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40C" w:rsidRPr="00DA4B99" w:rsidRDefault="00E9040C" w:rsidP="00E9040C">
      <w:pPr>
        <w:jc w:val="center"/>
        <w:rPr>
          <w:rFonts w:asciiTheme="minorHAnsi" w:hAnsiTheme="minorHAnsi" w:cstheme="minorHAnsi"/>
          <w:b/>
          <w:sz w:val="24"/>
          <w:szCs w:val="24"/>
        </w:rPr>
      </w:pPr>
      <w:bookmarkStart w:id="0" w:name="_GoBack"/>
      <w:bookmarkEnd w:id="0"/>
      <w:r w:rsidRPr="00DC3D6A">
        <w:rPr>
          <w:rFonts w:ascii="Calibri" w:hAnsi="Calibri" w:cs="Calibri"/>
          <w:sz w:val="24"/>
          <w:szCs w:val="24"/>
        </w:rPr>
        <w:tab/>
      </w:r>
      <w:r w:rsidRPr="00DC3D6A">
        <w:rPr>
          <w:rFonts w:ascii="Calibri" w:hAnsi="Calibri" w:cs="Calibri"/>
          <w:sz w:val="24"/>
          <w:szCs w:val="24"/>
        </w:rPr>
        <w:tab/>
      </w:r>
      <w:r w:rsidRPr="00DC3D6A">
        <w:rPr>
          <w:rFonts w:ascii="Calibri" w:hAnsi="Calibri" w:cs="Calibri"/>
          <w:sz w:val="24"/>
          <w:szCs w:val="24"/>
        </w:rPr>
        <w:tab/>
      </w:r>
      <w:r w:rsidRPr="00DA4B99">
        <w:rPr>
          <w:rFonts w:asciiTheme="minorHAnsi" w:hAnsiTheme="minorHAnsi" w:cstheme="minorHAnsi"/>
          <w:sz w:val="24"/>
          <w:szCs w:val="24"/>
        </w:rPr>
        <w:tab/>
      </w:r>
      <w:r w:rsidRPr="00DA4B99">
        <w:rPr>
          <w:rFonts w:asciiTheme="minorHAnsi" w:hAnsiTheme="minorHAnsi" w:cstheme="minorHAnsi"/>
          <w:sz w:val="24"/>
          <w:szCs w:val="24"/>
        </w:rPr>
        <w:tab/>
      </w:r>
      <w:r w:rsidRPr="00DA4B99">
        <w:rPr>
          <w:rFonts w:asciiTheme="minorHAnsi" w:hAnsiTheme="minorHAnsi" w:cstheme="minorHAnsi"/>
          <w:sz w:val="24"/>
          <w:szCs w:val="24"/>
        </w:rPr>
        <w:tab/>
      </w:r>
      <w:r w:rsidRPr="00DA4B99">
        <w:rPr>
          <w:rFonts w:asciiTheme="minorHAnsi" w:hAnsiTheme="minorHAnsi" w:cstheme="minorHAnsi"/>
          <w:sz w:val="24"/>
          <w:szCs w:val="24"/>
        </w:rPr>
        <w:tab/>
      </w:r>
      <w:r w:rsidR="00CF594E" w:rsidRPr="00DA4B99">
        <w:rPr>
          <w:rFonts w:asciiTheme="minorHAnsi" w:hAnsiTheme="minorHAnsi" w:cstheme="minorHAnsi"/>
          <w:sz w:val="24"/>
          <w:szCs w:val="24"/>
        </w:rPr>
        <w:tab/>
      </w:r>
      <w:r w:rsidR="00CF594E" w:rsidRPr="00DA4B99">
        <w:rPr>
          <w:rFonts w:asciiTheme="minorHAnsi" w:hAnsiTheme="minorHAnsi" w:cstheme="minorHAnsi"/>
          <w:sz w:val="24"/>
          <w:szCs w:val="24"/>
        </w:rPr>
        <w:tab/>
      </w:r>
      <w:r w:rsidR="00A0628B" w:rsidRPr="00DA4B99">
        <w:rPr>
          <w:rFonts w:asciiTheme="minorHAnsi" w:hAnsiTheme="minorHAnsi" w:cstheme="minorHAnsi"/>
          <w:sz w:val="24"/>
          <w:szCs w:val="24"/>
        </w:rPr>
        <w:tab/>
      </w:r>
      <w:r w:rsidR="00CF594E" w:rsidRPr="00DA4B99">
        <w:rPr>
          <w:rFonts w:asciiTheme="minorHAnsi" w:hAnsiTheme="minorHAnsi" w:cstheme="minorHAnsi"/>
          <w:sz w:val="24"/>
          <w:szCs w:val="24"/>
        </w:rPr>
        <w:t>Załącznik Nr 3</w:t>
      </w:r>
      <w:r w:rsidRPr="00DA4B99">
        <w:rPr>
          <w:rFonts w:asciiTheme="minorHAnsi" w:hAnsiTheme="minorHAnsi" w:cstheme="minorHAnsi"/>
          <w:sz w:val="24"/>
          <w:szCs w:val="24"/>
        </w:rPr>
        <w:tab/>
      </w:r>
    </w:p>
    <w:p w:rsidR="00DA4B99" w:rsidRPr="00DA4B99" w:rsidRDefault="00DA4B99" w:rsidP="00DA4B99">
      <w:pPr>
        <w:pStyle w:val="DefaultText"/>
        <w:tabs>
          <w:tab w:val="left" w:pos="0"/>
          <w:tab w:val="left" w:pos="165"/>
        </w:tabs>
        <w:jc w:val="center"/>
        <w:rPr>
          <w:rFonts w:asciiTheme="minorHAnsi" w:hAnsiTheme="minorHAnsi" w:cstheme="minorHAnsi"/>
          <w:sz w:val="24"/>
          <w:szCs w:val="24"/>
        </w:rPr>
      </w:pPr>
      <w:r w:rsidRPr="00DA4B99">
        <w:rPr>
          <w:rFonts w:asciiTheme="minorHAnsi" w:hAnsiTheme="minorHAnsi" w:cstheme="minorHAnsi"/>
          <w:b/>
          <w:bCs/>
          <w:sz w:val="24"/>
          <w:szCs w:val="24"/>
        </w:rPr>
        <w:t>Projektowane Postanowienia Umowy</w:t>
      </w:r>
    </w:p>
    <w:p w:rsidR="00DA4B99" w:rsidRPr="00DA4B99" w:rsidRDefault="00DA4B99" w:rsidP="00DA4B99">
      <w:pPr>
        <w:jc w:val="center"/>
        <w:rPr>
          <w:rFonts w:asciiTheme="minorHAnsi" w:hAnsiTheme="minorHAnsi" w:cstheme="minorHAnsi"/>
          <w:b/>
          <w:sz w:val="24"/>
          <w:szCs w:val="24"/>
        </w:rPr>
      </w:pPr>
      <w:r w:rsidRPr="00DA4B99">
        <w:rPr>
          <w:rFonts w:asciiTheme="minorHAnsi" w:hAnsiTheme="minorHAnsi" w:cstheme="minorHAnsi"/>
          <w:b/>
          <w:sz w:val="24"/>
          <w:szCs w:val="24"/>
        </w:rPr>
        <w:t>Umowa nr             /BA/2022</w:t>
      </w:r>
    </w:p>
    <w:p w:rsidR="00DA4B99" w:rsidRPr="00DA4B99" w:rsidRDefault="00DA4B99" w:rsidP="00DA4B99">
      <w:pPr>
        <w:jc w:val="center"/>
        <w:rPr>
          <w:rFonts w:asciiTheme="minorHAnsi" w:hAnsiTheme="minorHAnsi" w:cstheme="minorHAnsi"/>
          <w:b/>
          <w:sz w:val="24"/>
          <w:szCs w:val="24"/>
        </w:rPr>
      </w:pPr>
    </w:p>
    <w:p w:rsidR="00DA4B99" w:rsidRPr="00DA4B99" w:rsidRDefault="00DA4B99" w:rsidP="00DA4B99">
      <w:pPr>
        <w:pStyle w:val="paragraf"/>
        <w:keepNext w:val="0"/>
        <w:spacing w:before="0" w:after="60" w:line="240" w:lineRule="auto"/>
        <w:jc w:val="both"/>
        <w:outlineLvl w:val="0"/>
        <w:rPr>
          <w:rFonts w:asciiTheme="minorHAnsi" w:hAnsiTheme="minorHAnsi" w:cstheme="minorHAnsi"/>
          <w:szCs w:val="24"/>
        </w:rPr>
      </w:pPr>
      <w:r w:rsidRPr="00DA4B99">
        <w:rPr>
          <w:rFonts w:asciiTheme="minorHAnsi" w:hAnsiTheme="minorHAnsi" w:cstheme="minorHAnsi"/>
          <w:szCs w:val="24"/>
        </w:rPr>
        <w:t>W dniu ................................. 2022 roku w Warszawie, pomiędzy stronami:</w:t>
      </w:r>
    </w:p>
    <w:p w:rsidR="00DA4B99" w:rsidRPr="00DA4B99" w:rsidRDefault="00DA4B99" w:rsidP="00DA4B99">
      <w:pPr>
        <w:jc w:val="both"/>
        <w:rPr>
          <w:rFonts w:asciiTheme="minorHAnsi" w:hAnsiTheme="minorHAnsi" w:cstheme="minorHAnsi"/>
          <w:sz w:val="24"/>
          <w:szCs w:val="24"/>
        </w:rPr>
      </w:pPr>
      <w:r w:rsidRPr="00DA4B99">
        <w:rPr>
          <w:rFonts w:asciiTheme="minorHAnsi" w:hAnsiTheme="minorHAnsi" w:cstheme="minorHAnsi"/>
          <w:b/>
          <w:sz w:val="24"/>
          <w:szCs w:val="24"/>
        </w:rPr>
        <w:t>Skarbem Państwa - Ministerstwem Rodziny i Polityki Społecznej w Warszawie reprezentowanym przez Dyrektora Biura Administracyjnego Ministerstwa Rodziny i Polityki Społecznej,</w:t>
      </w:r>
      <w:r w:rsidRPr="00DA4B99">
        <w:rPr>
          <w:rFonts w:asciiTheme="minorHAnsi" w:hAnsiTheme="minorHAnsi" w:cstheme="minorHAnsi"/>
          <w:sz w:val="24"/>
          <w:szCs w:val="24"/>
        </w:rPr>
        <w:t xml:space="preserve"> z siedzibą w  (00</w:t>
      </w:r>
      <w:r w:rsidRPr="00DA4B99">
        <w:rPr>
          <w:rFonts w:asciiTheme="minorHAnsi" w:hAnsiTheme="minorHAnsi" w:cstheme="minorHAnsi"/>
          <w:sz w:val="24"/>
          <w:szCs w:val="24"/>
        </w:rPr>
        <w:noBreakHyphen/>
        <w:t>513) Warszawie przy ul. Nowogrodzkiej 1/3/5, posiadającym REGON: 015725935 oraz NIP: 5262895101, w którego imieniu działa………………………….– Dyrektor Biura Administracyjnego, na podstawie pełnomocnictwa znak ………………………………………zwanym dalej „Zamawiającym”,</w:t>
      </w:r>
    </w:p>
    <w:p w:rsidR="00DA4B99" w:rsidRPr="00DA4B99" w:rsidRDefault="00DA4B99" w:rsidP="00DA4B99">
      <w:pPr>
        <w:pStyle w:val="Normalny1"/>
        <w:spacing w:line="276" w:lineRule="auto"/>
        <w:jc w:val="both"/>
        <w:rPr>
          <w:rFonts w:asciiTheme="minorHAnsi" w:hAnsiTheme="minorHAnsi" w:cstheme="minorHAnsi"/>
        </w:rPr>
      </w:pPr>
    </w:p>
    <w:p w:rsidR="00DA4B99" w:rsidRPr="00DA4B99" w:rsidRDefault="00DA4B99" w:rsidP="00DA4B99">
      <w:pPr>
        <w:pStyle w:val="Normalny1"/>
        <w:spacing w:line="276" w:lineRule="auto"/>
        <w:jc w:val="both"/>
        <w:rPr>
          <w:rFonts w:asciiTheme="minorHAnsi" w:hAnsiTheme="minorHAnsi" w:cstheme="minorHAnsi"/>
        </w:rPr>
      </w:pPr>
      <w:r w:rsidRPr="00DA4B99">
        <w:rPr>
          <w:rFonts w:asciiTheme="minorHAnsi" w:hAnsiTheme="minorHAnsi" w:cstheme="minorHAnsi"/>
        </w:rPr>
        <w:t>a</w:t>
      </w:r>
    </w:p>
    <w:p w:rsidR="00DA4B99" w:rsidRPr="00DA4B99" w:rsidRDefault="00DA4B99" w:rsidP="00DA4B99">
      <w:pPr>
        <w:pStyle w:val="Normalny1"/>
        <w:spacing w:line="276" w:lineRule="auto"/>
        <w:jc w:val="both"/>
        <w:rPr>
          <w:rFonts w:asciiTheme="minorHAnsi" w:hAnsiTheme="minorHAnsi" w:cstheme="minorHAnsi"/>
        </w:rPr>
      </w:pPr>
    </w:p>
    <w:p w:rsidR="00DA4B99" w:rsidRPr="00DA4B99" w:rsidRDefault="00DA4B99" w:rsidP="00DA4B99">
      <w:pPr>
        <w:pStyle w:val="Normalny1"/>
        <w:spacing w:line="276" w:lineRule="auto"/>
        <w:jc w:val="both"/>
        <w:rPr>
          <w:rFonts w:asciiTheme="minorHAnsi" w:hAnsiTheme="minorHAnsi" w:cstheme="minorHAnsi"/>
        </w:rPr>
      </w:pPr>
      <w:r w:rsidRPr="00DA4B99">
        <w:rPr>
          <w:rFonts w:asciiTheme="minorHAnsi" w:hAnsiTheme="minorHAnsi" w:cstheme="minorHAnsi"/>
        </w:rPr>
        <w:t>……………………………………………………………………………………………………………………………………………………………………………………………………………………………………………………………………………………………………….</w:t>
      </w:r>
    </w:p>
    <w:p w:rsidR="00DA4B99" w:rsidRPr="00DA4B99" w:rsidRDefault="00DA4B99" w:rsidP="00DA4B99">
      <w:pPr>
        <w:pStyle w:val="Normalny1"/>
        <w:spacing w:line="276" w:lineRule="auto"/>
        <w:jc w:val="both"/>
        <w:rPr>
          <w:rFonts w:asciiTheme="minorHAnsi" w:hAnsiTheme="minorHAnsi" w:cstheme="minorHAnsi"/>
        </w:rPr>
      </w:pPr>
    </w:p>
    <w:p w:rsidR="00DA4B99" w:rsidRPr="00DA4B99" w:rsidRDefault="00DA4B99" w:rsidP="00DA4B99">
      <w:pPr>
        <w:pStyle w:val="Normalny1"/>
        <w:spacing w:line="276" w:lineRule="auto"/>
        <w:jc w:val="both"/>
        <w:rPr>
          <w:rFonts w:asciiTheme="minorHAnsi" w:hAnsiTheme="minorHAnsi" w:cstheme="minorHAnsi"/>
        </w:rPr>
      </w:pPr>
      <w:r w:rsidRPr="00DA4B99">
        <w:rPr>
          <w:rFonts w:asciiTheme="minorHAnsi" w:hAnsiTheme="minorHAnsi" w:cstheme="minorHAnsi"/>
        </w:rPr>
        <w:t>zwanym dalej „</w:t>
      </w:r>
      <w:r w:rsidRPr="00DA4B99">
        <w:rPr>
          <w:rFonts w:asciiTheme="minorHAnsi" w:hAnsiTheme="minorHAnsi" w:cstheme="minorHAnsi"/>
          <w:b/>
        </w:rPr>
        <w:t>Wykonawcą</w:t>
      </w:r>
      <w:r w:rsidRPr="00DA4B99">
        <w:rPr>
          <w:rFonts w:asciiTheme="minorHAnsi" w:hAnsiTheme="minorHAnsi" w:cstheme="minorHAnsi"/>
        </w:rPr>
        <w:t xml:space="preserve">”, </w:t>
      </w:r>
    </w:p>
    <w:p w:rsidR="00DA4B99" w:rsidRPr="00DA4B99" w:rsidRDefault="00DA4B99" w:rsidP="00DA4B99">
      <w:pPr>
        <w:pStyle w:val="Normalny1"/>
        <w:spacing w:line="276" w:lineRule="auto"/>
        <w:jc w:val="both"/>
        <w:rPr>
          <w:rFonts w:asciiTheme="minorHAnsi" w:hAnsiTheme="minorHAnsi" w:cstheme="minorHAnsi"/>
        </w:rPr>
      </w:pPr>
    </w:p>
    <w:p w:rsidR="00DA4B99" w:rsidRPr="00DA4B99" w:rsidRDefault="00DA4B99" w:rsidP="00DA4B99">
      <w:pPr>
        <w:pStyle w:val="Normalny1"/>
        <w:spacing w:line="276" w:lineRule="auto"/>
        <w:jc w:val="both"/>
        <w:rPr>
          <w:rFonts w:asciiTheme="minorHAnsi" w:hAnsiTheme="minorHAnsi" w:cstheme="minorHAnsi"/>
        </w:rPr>
      </w:pPr>
      <w:r w:rsidRPr="00DA4B99">
        <w:rPr>
          <w:rFonts w:asciiTheme="minorHAnsi" w:hAnsiTheme="minorHAnsi" w:cstheme="minorHAnsi"/>
        </w:rPr>
        <w:t>reprezentowaną przez:</w:t>
      </w:r>
    </w:p>
    <w:p w:rsidR="00DA4B99" w:rsidRPr="00DA4B99" w:rsidRDefault="00DA4B99" w:rsidP="00DA4B99">
      <w:pPr>
        <w:pStyle w:val="Normalny1"/>
        <w:spacing w:line="276" w:lineRule="auto"/>
        <w:jc w:val="both"/>
        <w:rPr>
          <w:rFonts w:asciiTheme="minorHAnsi" w:hAnsiTheme="minorHAnsi" w:cstheme="minorHAnsi"/>
        </w:rPr>
      </w:pPr>
    </w:p>
    <w:p w:rsidR="00DA4B99" w:rsidRPr="00DA4B99" w:rsidRDefault="00DA4B99" w:rsidP="00DA4B99">
      <w:pPr>
        <w:pStyle w:val="Normalny1"/>
        <w:spacing w:line="276" w:lineRule="auto"/>
        <w:jc w:val="both"/>
        <w:rPr>
          <w:rFonts w:asciiTheme="minorHAnsi" w:hAnsiTheme="minorHAnsi" w:cstheme="minorHAnsi"/>
        </w:rPr>
      </w:pPr>
      <w:r w:rsidRPr="00DA4B99">
        <w:rPr>
          <w:rFonts w:asciiTheme="minorHAnsi" w:hAnsiTheme="minorHAnsi" w:cstheme="minorHAnsi"/>
        </w:rPr>
        <w:t>1. …………………………………</w:t>
      </w:r>
      <w:r w:rsidRPr="00DA4B99">
        <w:rPr>
          <w:rFonts w:asciiTheme="minorHAnsi" w:hAnsiTheme="minorHAnsi" w:cstheme="minorHAnsi"/>
        </w:rPr>
        <w:tab/>
        <w:t>–</w:t>
      </w:r>
      <w:r w:rsidRPr="00DA4B99">
        <w:rPr>
          <w:rFonts w:asciiTheme="minorHAnsi" w:hAnsiTheme="minorHAnsi" w:cstheme="minorHAnsi"/>
        </w:rPr>
        <w:tab/>
        <w:t>…………………….</w:t>
      </w:r>
    </w:p>
    <w:p w:rsidR="00DA4B99" w:rsidRPr="00DA4B99" w:rsidRDefault="00DA4B99" w:rsidP="00DA4B99">
      <w:pPr>
        <w:pStyle w:val="Normalny1"/>
        <w:spacing w:line="276" w:lineRule="auto"/>
        <w:jc w:val="both"/>
        <w:rPr>
          <w:rFonts w:asciiTheme="minorHAnsi" w:hAnsiTheme="minorHAnsi" w:cstheme="minorHAnsi"/>
        </w:rPr>
      </w:pPr>
      <w:r w:rsidRPr="00DA4B99">
        <w:rPr>
          <w:rFonts w:asciiTheme="minorHAnsi" w:hAnsiTheme="minorHAnsi" w:cstheme="minorHAnsi"/>
        </w:rPr>
        <w:t>2. …………………………………</w:t>
      </w:r>
      <w:r w:rsidRPr="00DA4B99">
        <w:rPr>
          <w:rFonts w:asciiTheme="minorHAnsi" w:hAnsiTheme="minorHAnsi" w:cstheme="minorHAnsi"/>
        </w:rPr>
        <w:tab/>
        <w:t xml:space="preserve">– </w:t>
      </w:r>
      <w:r w:rsidRPr="00DA4B99">
        <w:rPr>
          <w:rFonts w:asciiTheme="minorHAnsi" w:hAnsiTheme="minorHAnsi" w:cstheme="minorHAnsi"/>
        </w:rPr>
        <w:tab/>
        <w:t>……………………..</w:t>
      </w:r>
    </w:p>
    <w:p w:rsidR="00DA4B99" w:rsidRPr="00DA4B99" w:rsidRDefault="00DA4B99" w:rsidP="00DA4B99">
      <w:pPr>
        <w:spacing w:line="276" w:lineRule="auto"/>
        <w:jc w:val="both"/>
        <w:rPr>
          <w:rFonts w:asciiTheme="minorHAnsi" w:hAnsiTheme="minorHAnsi" w:cstheme="minorHAnsi"/>
          <w:sz w:val="24"/>
          <w:szCs w:val="24"/>
        </w:rPr>
      </w:pPr>
    </w:p>
    <w:p w:rsidR="00DA4B99" w:rsidRPr="00DA4B99" w:rsidRDefault="00DA4B99" w:rsidP="00DA4B99">
      <w:pPr>
        <w:spacing w:line="276" w:lineRule="auto"/>
        <w:jc w:val="both"/>
        <w:rPr>
          <w:rFonts w:asciiTheme="minorHAnsi" w:hAnsiTheme="minorHAnsi" w:cstheme="minorHAnsi"/>
          <w:sz w:val="24"/>
          <w:szCs w:val="24"/>
        </w:rPr>
      </w:pPr>
      <w:r w:rsidRPr="00DA4B99">
        <w:rPr>
          <w:rFonts w:asciiTheme="minorHAnsi" w:hAnsiTheme="minorHAnsi" w:cstheme="minorHAnsi"/>
          <w:sz w:val="24"/>
          <w:szCs w:val="24"/>
        </w:rPr>
        <w:t>Zwanymi łącznie „</w:t>
      </w:r>
      <w:r w:rsidRPr="00DA4B99">
        <w:rPr>
          <w:rFonts w:asciiTheme="minorHAnsi" w:hAnsiTheme="minorHAnsi" w:cstheme="minorHAnsi"/>
          <w:b/>
          <w:sz w:val="24"/>
          <w:szCs w:val="24"/>
        </w:rPr>
        <w:t>Stronami</w:t>
      </w:r>
      <w:r w:rsidRPr="00DA4B99">
        <w:rPr>
          <w:rFonts w:asciiTheme="minorHAnsi" w:hAnsiTheme="minorHAnsi" w:cstheme="minorHAnsi"/>
          <w:sz w:val="24"/>
          <w:szCs w:val="24"/>
        </w:rPr>
        <w:t>”</w:t>
      </w:r>
    </w:p>
    <w:p w:rsidR="00DA4B99" w:rsidRPr="00DA4B99" w:rsidRDefault="00DA4B99" w:rsidP="00DA4B99">
      <w:pPr>
        <w:spacing w:line="276" w:lineRule="auto"/>
        <w:jc w:val="both"/>
        <w:rPr>
          <w:rFonts w:asciiTheme="minorHAnsi" w:hAnsiTheme="minorHAnsi" w:cstheme="minorHAnsi"/>
          <w:sz w:val="24"/>
          <w:szCs w:val="24"/>
        </w:rPr>
      </w:pPr>
    </w:p>
    <w:p w:rsidR="00DA4B99" w:rsidRPr="00DA4B99" w:rsidRDefault="00DA4B99" w:rsidP="00DA4B99">
      <w:pPr>
        <w:spacing w:line="276" w:lineRule="auto"/>
        <w:jc w:val="both"/>
        <w:rPr>
          <w:rFonts w:asciiTheme="minorHAnsi" w:hAnsiTheme="minorHAnsi" w:cstheme="minorHAnsi"/>
          <w:sz w:val="24"/>
          <w:szCs w:val="24"/>
        </w:rPr>
      </w:pPr>
      <w:r w:rsidRPr="00DA4B99">
        <w:rPr>
          <w:rFonts w:asciiTheme="minorHAnsi" w:hAnsiTheme="minorHAnsi" w:cstheme="minorHAnsi"/>
          <w:sz w:val="24"/>
          <w:szCs w:val="24"/>
        </w:rPr>
        <w:t>o następującej treści:</w:t>
      </w:r>
    </w:p>
    <w:p w:rsidR="00DA4B99" w:rsidRPr="00BA65C1" w:rsidRDefault="00DA4B99" w:rsidP="00DA4B99">
      <w:pPr>
        <w:spacing w:line="276" w:lineRule="auto"/>
        <w:jc w:val="both"/>
        <w:rPr>
          <w:sz w:val="22"/>
          <w:szCs w:val="22"/>
        </w:rPr>
      </w:pPr>
    </w:p>
    <w:p w:rsidR="00E9040C" w:rsidRDefault="00E9040C" w:rsidP="00E9040C">
      <w:pPr>
        <w:jc w:val="center"/>
        <w:rPr>
          <w:rFonts w:ascii="Calibri" w:hAnsi="Calibri" w:cs="Calibri"/>
          <w:b/>
          <w:sz w:val="24"/>
          <w:szCs w:val="24"/>
        </w:rPr>
      </w:pPr>
      <w:r w:rsidRPr="004679BC">
        <w:rPr>
          <w:rFonts w:ascii="Calibri" w:hAnsi="Calibri" w:cs="Calibri"/>
          <w:b/>
          <w:sz w:val="24"/>
          <w:szCs w:val="24"/>
        </w:rPr>
        <w:t>§ 1</w:t>
      </w:r>
    </w:p>
    <w:p w:rsidR="004679BC" w:rsidRPr="004679BC" w:rsidRDefault="004679BC" w:rsidP="00E9040C">
      <w:pPr>
        <w:jc w:val="center"/>
        <w:rPr>
          <w:rFonts w:ascii="Calibri" w:hAnsi="Calibri" w:cs="Calibri"/>
          <w:b/>
          <w:sz w:val="24"/>
          <w:szCs w:val="24"/>
        </w:rPr>
      </w:pPr>
    </w:p>
    <w:p w:rsidR="00012D33" w:rsidRPr="00012D33" w:rsidRDefault="006D3B30" w:rsidP="00DA4B99">
      <w:pPr>
        <w:pStyle w:val="Akapitzlist"/>
        <w:numPr>
          <w:ilvl w:val="0"/>
          <w:numId w:val="19"/>
        </w:numPr>
        <w:jc w:val="both"/>
        <w:rPr>
          <w:rFonts w:ascii="Calibri" w:hAnsi="Calibri" w:cs="Calibri"/>
          <w:sz w:val="24"/>
          <w:szCs w:val="24"/>
        </w:rPr>
      </w:pPr>
      <w:r w:rsidRPr="00012D33">
        <w:rPr>
          <w:rFonts w:ascii="Calibri" w:hAnsi="Calibri" w:cs="Calibri"/>
          <w:sz w:val="24"/>
          <w:szCs w:val="24"/>
        </w:rPr>
        <w:t>P</w:t>
      </w:r>
      <w:r w:rsidR="00DA51C8" w:rsidRPr="00012D33">
        <w:rPr>
          <w:rFonts w:ascii="Calibri" w:hAnsi="Calibri" w:cs="Calibri"/>
          <w:sz w:val="24"/>
          <w:szCs w:val="24"/>
        </w:rPr>
        <w:t>rzedmiotem umowy jest</w:t>
      </w:r>
      <w:r w:rsidR="00FB51AF" w:rsidRPr="00012D33">
        <w:rPr>
          <w:rFonts w:ascii="Calibri" w:hAnsi="Calibri" w:cs="Calibri"/>
          <w:sz w:val="24"/>
          <w:szCs w:val="24"/>
        </w:rPr>
        <w:t xml:space="preserve"> </w:t>
      </w:r>
      <w:r w:rsidR="00537910" w:rsidRPr="00012D33">
        <w:rPr>
          <w:rFonts w:ascii="Calibri" w:hAnsi="Calibri" w:cs="Calibri"/>
          <w:sz w:val="24"/>
          <w:szCs w:val="24"/>
        </w:rPr>
        <w:t xml:space="preserve">wykonywanie okresowego przeglądu </w:t>
      </w:r>
      <w:r w:rsidR="00A0691B">
        <w:rPr>
          <w:rFonts w:ascii="Calibri" w:hAnsi="Calibri" w:cs="Calibri"/>
          <w:sz w:val="24"/>
          <w:szCs w:val="24"/>
        </w:rPr>
        <w:t xml:space="preserve">technicznego </w:t>
      </w:r>
      <w:r w:rsidR="00537910" w:rsidRPr="00012D33">
        <w:rPr>
          <w:rFonts w:ascii="Calibri" w:hAnsi="Calibri" w:cs="Calibri"/>
          <w:sz w:val="24"/>
          <w:szCs w:val="24"/>
        </w:rPr>
        <w:t>oraz czynności konserwacyjnych i usunięcie wykrytych awarii oświetlenia awaryjnego</w:t>
      </w:r>
      <w:r w:rsidR="00DA4B99">
        <w:rPr>
          <w:rFonts w:ascii="Calibri" w:hAnsi="Calibri" w:cs="Calibri"/>
          <w:sz w:val="24"/>
          <w:szCs w:val="24"/>
        </w:rPr>
        <w:t>, z częstotliwością</w:t>
      </w:r>
      <w:r w:rsidR="00DA4B99" w:rsidRPr="00DA4B99">
        <w:rPr>
          <w:rFonts w:ascii="Calibri" w:hAnsi="Calibri" w:cs="Calibri"/>
          <w:sz w:val="24"/>
          <w:szCs w:val="24"/>
        </w:rPr>
        <w:t xml:space="preserve"> raz na kwartał oraz nie później niż do </w:t>
      </w:r>
      <w:r w:rsidR="00DA4B99">
        <w:rPr>
          <w:rFonts w:ascii="Calibri" w:hAnsi="Calibri" w:cs="Calibri"/>
          <w:sz w:val="24"/>
          <w:szCs w:val="24"/>
        </w:rPr>
        <w:t xml:space="preserve">                                       </w:t>
      </w:r>
      <w:r w:rsidR="00A0691B">
        <w:rPr>
          <w:rFonts w:ascii="Calibri" w:hAnsi="Calibri" w:cs="Calibri"/>
          <w:sz w:val="24"/>
          <w:szCs w:val="24"/>
        </w:rPr>
        <w:t xml:space="preserve">                                                              </w:t>
      </w:r>
      <w:r w:rsidR="00DA4B99">
        <w:rPr>
          <w:rFonts w:ascii="Calibri" w:hAnsi="Calibri" w:cs="Calibri"/>
          <w:sz w:val="24"/>
          <w:szCs w:val="24"/>
        </w:rPr>
        <w:t xml:space="preserve"> </w:t>
      </w:r>
      <w:r w:rsidR="00DA4B99" w:rsidRPr="00DA4B99">
        <w:rPr>
          <w:rFonts w:ascii="Calibri" w:hAnsi="Calibri" w:cs="Calibri"/>
          <w:sz w:val="24"/>
          <w:szCs w:val="24"/>
        </w:rPr>
        <w:t>30 września</w:t>
      </w:r>
      <w:r w:rsidR="00ED720C">
        <w:rPr>
          <w:rFonts w:ascii="Calibri" w:hAnsi="Calibri" w:cs="Calibri"/>
          <w:sz w:val="24"/>
          <w:szCs w:val="24"/>
        </w:rPr>
        <w:t xml:space="preserve"> 2022 roku </w:t>
      </w:r>
      <w:r w:rsidR="00A0691B">
        <w:rPr>
          <w:rFonts w:ascii="Calibri" w:hAnsi="Calibri" w:cs="Calibri"/>
          <w:sz w:val="24"/>
          <w:szCs w:val="24"/>
        </w:rPr>
        <w:t xml:space="preserve"> oraz nie później niż do </w:t>
      </w:r>
      <w:r w:rsidR="00DA4B99" w:rsidRPr="00DA4B99">
        <w:rPr>
          <w:rFonts w:ascii="Calibri" w:hAnsi="Calibri" w:cs="Calibri"/>
          <w:sz w:val="24"/>
          <w:szCs w:val="24"/>
        </w:rPr>
        <w:t>16  grudnia</w:t>
      </w:r>
      <w:r w:rsidR="00ED720C">
        <w:rPr>
          <w:rFonts w:ascii="Calibri" w:hAnsi="Calibri" w:cs="Calibri"/>
          <w:sz w:val="24"/>
          <w:szCs w:val="24"/>
        </w:rPr>
        <w:t xml:space="preserve"> 2022 roku</w:t>
      </w:r>
      <w:r w:rsidR="00DA4B99" w:rsidRPr="00DA4B99">
        <w:rPr>
          <w:rFonts w:ascii="Calibri" w:hAnsi="Calibri" w:cs="Calibri"/>
          <w:sz w:val="24"/>
          <w:szCs w:val="24"/>
        </w:rPr>
        <w:t xml:space="preserve"> w okresie obowiązywania niniejszej umowy</w:t>
      </w:r>
      <w:r w:rsidR="00DA4B99">
        <w:rPr>
          <w:rFonts w:ascii="Calibri" w:hAnsi="Calibri" w:cs="Calibri"/>
          <w:sz w:val="24"/>
          <w:szCs w:val="24"/>
        </w:rPr>
        <w:t>.</w:t>
      </w:r>
    </w:p>
    <w:p w:rsidR="00E9040C" w:rsidRPr="00DA4B99" w:rsidRDefault="006D3B30" w:rsidP="00012D33">
      <w:pPr>
        <w:pStyle w:val="Akapitzlist"/>
        <w:numPr>
          <w:ilvl w:val="0"/>
          <w:numId w:val="19"/>
        </w:numPr>
        <w:jc w:val="both"/>
        <w:rPr>
          <w:rFonts w:ascii="Calibri" w:hAnsi="Calibri" w:cs="Calibri"/>
          <w:sz w:val="24"/>
          <w:szCs w:val="24"/>
        </w:rPr>
      </w:pPr>
      <w:r w:rsidRPr="00012D33">
        <w:rPr>
          <w:rFonts w:cs="Calibri"/>
          <w:sz w:val="24"/>
          <w:szCs w:val="24"/>
        </w:rPr>
        <w:t xml:space="preserve">Umowa w opisanym wyżej przedmiocie </w:t>
      </w:r>
      <w:r w:rsidR="00E9040C" w:rsidRPr="00012D33">
        <w:rPr>
          <w:rFonts w:cs="Calibri"/>
          <w:sz w:val="24"/>
          <w:szCs w:val="24"/>
        </w:rPr>
        <w:t>zostaje zawarta na czas określony do dnia</w:t>
      </w:r>
      <w:r w:rsidR="00A0691B">
        <w:rPr>
          <w:rFonts w:cs="Calibri"/>
          <w:sz w:val="24"/>
          <w:szCs w:val="24"/>
        </w:rPr>
        <w:t xml:space="preserve">                          </w:t>
      </w:r>
      <w:r w:rsidR="00E9040C" w:rsidRPr="00012D33">
        <w:rPr>
          <w:rFonts w:cs="Calibri"/>
          <w:sz w:val="24"/>
          <w:szCs w:val="24"/>
        </w:rPr>
        <w:t xml:space="preserve"> </w:t>
      </w:r>
      <w:r w:rsidR="002A328D" w:rsidRPr="00012D33">
        <w:rPr>
          <w:rFonts w:cs="Calibri"/>
          <w:sz w:val="24"/>
          <w:szCs w:val="24"/>
        </w:rPr>
        <w:t>31 grudnia 202</w:t>
      </w:r>
      <w:r w:rsidR="00012D33">
        <w:rPr>
          <w:rFonts w:cs="Calibri"/>
          <w:sz w:val="24"/>
          <w:szCs w:val="24"/>
        </w:rPr>
        <w:t xml:space="preserve">2 </w:t>
      </w:r>
      <w:r w:rsidR="00FB51AF" w:rsidRPr="00012D33">
        <w:rPr>
          <w:rFonts w:cs="Calibri"/>
          <w:sz w:val="24"/>
          <w:szCs w:val="24"/>
        </w:rPr>
        <w:t xml:space="preserve">r. </w:t>
      </w:r>
    </w:p>
    <w:p w:rsidR="00DA4B99" w:rsidRPr="00012D33" w:rsidRDefault="00DA4B99" w:rsidP="00DA4B99">
      <w:pPr>
        <w:pStyle w:val="Akapitzlist"/>
        <w:numPr>
          <w:ilvl w:val="0"/>
          <w:numId w:val="19"/>
        </w:numPr>
        <w:jc w:val="both"/>
        <w:rPr>
          <w:rFonts w:ascii="Calibri" w:hAnsi="Calibri" w:cs="Calibri"/>
          <w:sz w:val="24"/>
          <w:szCs w:val="24"/>
        </w:rPr>
      </w:pPr>
      <w:r w:rsidRPr="00DA4B99">
        <w:rPr>
          <w:rFonts w:ascii="Calibri" w:hAnsi="Calibri" w:cs="Calibri"/>
          <w:sz w:val="24"/>
          <w:szCs w:val="24"/>
        </w:rPr>
        <w:t xml:space="preserve">Przedmiot umowy należy wykonać zgodnie z wymogami wynikającymi z przepisów ustawy z dnia 24 sierpnia 1991 r. o ochron.ie przeciwpożarowej (Dz. U. z 2021 r. poz. 869 ze zm.), rozporządzenia Ministra Spraw Wewnętrznych i Administracji z dnia 7 czerwca 2010 r. w sprawie ochrony przeciwpożarowej budynków, innych obiektów budowlanych i terenów </w:t>
      </w:r>
      <w:r w:rsidR="000C050E">
        <w:rPr>
          <w:rFonts w:ascii="Calibri" w:hAnsi="Calibri" w:cs="Calibri"/>
          <w:sz w:val="24"/>
          <w:szCs w:val="24"/>
        </w:rPr>
        <w:t>(DZ. U. Nr 109, poz. 719 ze zm.)</w:t>
      </w:r>
      <w:r w:rsidRPr="00DA4B99">
        <w:rPr>
          <w:rFonts w:ascii="Calibri" w:hAnsi="Calibri" w:cs="Calibri"/>
          <w:sz w:val="24"/>
          <w:szCs w:val="24"/>
        </w:rPr>
        <w:t xml:space="preserve">, ustawy z dnia 21 maja 2019 r. Prawo budowlane (Dz. U. </w:t>
      </w:r>
      <w:r w:rsidRPr="00DA4B99">
        <w:rPr>
          <w:rFonts w:ascii="Calibri" w:hAnsi="Calibri" w:cs="Calibri"/>
          <w:sz w:val="24"/>
          <w:szCs w:val="24"/>
        </w:rPr>
        <w:lastRenderedPageBreak/>
        <w:t>z 2020 r. poz. 13</w:t>
      </w:r>
      <w:r w:rsidR="000C050E">
        <w:rPr>
          <w:rFonts w:ascii="Calibri" w:hAnsi="Calibri" w:cs="Calibri"/>
          <w:sz w:val="24"/>
          <w:szCs w:val="24"/>
        </w:rPr>
        <w:t xml:space="preserve">33 ze zm.) </w:t>
      </w:r>
      <w:r w:rsidRPr="00DA4B99">
        <w:rPr>
          <w:rFonts w:ascii="Calibri" w:hAnsi="Calibri" w:cs="Calibri"/>
          <w:sz w:val="24"/>
          <w:szCs w:val="24"/>
        </w:rPr>
        <w:t>oraz zasadami określonymi w Polskich normach, dokumentacjach technicznych oraz instrukcjach obsługi producentów</w:t>
      </w:r>
    </w:p>
    <w:p w:rsidR="000B5D6B" w:rsidRPr="00DC3D6A" w:rsidRDefault="000B5D6B" w:rsidP="00577AF1">
      <w:pPr>
        <w:ind w:left="284"/>
        <w:jc w:val="both"/>
        <w:rPr>
          <w:rFonts w:ascii="Calibri" w:hAnsi="Calibri" w:cs="Calibri"/>
          <w:sz w:val="24"/>
          <w:szCs w:val="24"/>
        </w:rPr>
      </w:pPr>
    </w:p>
    <w:p w:rsidR="006D3B30" w:rsidRPr="00DC3D6A" w:rsidRDefault="006D3B30" w:rsidP="006D3B30">
      <w:pPr>
        <w:ind w:left="360"/>
        <w:jc w:val="both"/>
        <w:rPr>
          <w:rFonts w:ascii="Calibri" w:hAnsi="Calibri" w:cs="Calibri"/>
          <w:sz w:val="24"/>
          <w:szCs w:val="24"/>
        </w:rPr>
      </w:pPr>
    </w:p>
    <w:p w:rsidR="00E9040C" w:rsidRDefault="00E9040C" w:rsidP="00E9040C">
      <w:pPr>
        <w:jc w:val="center"/>
        <w:rPr>
          <w:rFonts w:ascii="Calibri" w:hAnsi="Calibri" w:cs="Calibri"/>
          <w:b/>
          <w:sz w:val="24"/>
          <w:szCs w:val="24"/>
        </w:rPr>
      </w:pPr>
      <w:r w:rsidRPr="004679BC">
        <w:rPr>
          <w:rFonts w:ascii="Calibri" w:hAnsi="Calibri" w:cs="Calibri"/>
          <w:b/>
          <w:sz w:val="24"/>
          <w:szCs w:val="24"/>
        </w:rPr>
        <w:t>§ 2</w:t>
      </w:r>
    </w:p>
    <w:p w:rsidR="004679BC" w:rsidRPr="004679BC" w:rsidRDefault="004679BC" w:rsidP="00E9040C">
      <w:pPr>
        <w:jc w:val="center"/>
        <w:rPr>
          <w:rFonts w:ascii="Calibri" w:hAnsi="Calibri" w:cs="Calibri"/>
          <w:b/>
          <w:sz w:val="24"/>
          <w:szCs w:val="24"/>
        </w:rPr>
      </w:pPr>
    </w:p>
    <w:p w:rsidR="00FB51AF" w:rsidRPr="00DC3D6A" w:rsidRDefault="00FB51AF" w:rsidP="00D8489D">
      <w:pPr>
        <w:numPr>
          <w:ilvl w:val="0"/>
          <w:numId w:val="2"/>
        </w:numPr>
        <w:tabs>
          <w:tab w:val="num" w:pos="284"/>
        </w:tabs>
        <w:ind w:left="284" w:hanging="284"/>
        <w:jc w:val="both"/>
        <w:rPr>
          <w:rFonts w:ascii="Calibri" w:hAnsi="Calibri" w:cs="Calibri"/>
          <w:sz w:val="24"/>
          <w:szCs w:val="24"/>
        </w:rPr>
      </w:pPr>
      <w:r w:rsidRPr="00DC3D6A">
        <w:rPr>
          <w:rFonts w:ascii="Calibri" w:hAnsi="Calibri" w:cs="Calibri"/>
          <w:sz w:val="24"/>
          <w:szCs w:val="24"/>
        </w:rPr>
        <w:t xml:space="preserve">Wykonawca oświadcza, że posiada </w:t>
      </w:r>
      <w:r w:rsidR="002B08A8">
        <w:rPr>
          <w:rFonts w:ascii="Calibri" w:hAnsi="Calibri" w:cs="Calibri"/>
          <w:sz w:val="24"/>
          <w:szCs w:val="24"/>
        </w:rPr>
        <w:t>uprawnienia do wykonywania opisanej wyżej usługi, które dołączy do umowy w chwili jej podpisania.</w:t>
      </w:r>
    </w:p>
    <w:p w:rsidR="009B50AC" w:rsidRPr="00DC3D6A" w:rsidRDefault="00982749" w:rsidP="00D8489D">
      <w:pPr>
        <w:numPr>
          <w:ilvl w:val="0"/>
          <w:numId w:val="2"/>
        </w:numPr>
        <w:tabs>
          <w:tab w:val="num" w:pos="284"/>
        </w:tabs>
        <w:ind w:left="284" w:hanging="284"/>
        <w:jc w:val="both"/>
        <w:rPr>
          <w:rFonts w:ascii="Calibri" w:hAnsi="Calibri" w:cs="Calibri"/>
          <w:sz w:val="24"/>
          <w:szCs w:val="24"/>
        </w:rPr>
      </w:pPr>
      <w:r w:rsidRPr="00DC3D6A">
        <w:rPr>
          <w:rFonts w:ascii="Calibri" w:hAnsi="Calibri" w:cs="Calibri"/>
          <w:sz w:val="24"/>
          <w:szCs w:val="24"/>
        </w:rPr>
        <w:t xml:space="preserve">Nadto Wykonawca oświadcza, że posiada niezbędną wiedzę i umiejętności, dysponuje zasobem ludzkim o kwalifikacjach gwarantujących prawidłowe wykonanie przedmiotu umowy. </w:t>
      </w:r>
    </w:p>
    <w:p w:rsidR="00D33F0B" w:rsidRDefault="00982749" w:rsidP="00D33F0B">
      <w:pPr>
        <w:numPr>
          <w:ilvl w:val="0"/>
          <w:numId w:val="2"/>
        </w:numPr>
        <w:tabs>
          <w:tab w:val="num" w:pos="284"/>
        </w:tabs>
        <w:ind w:left="284" w:hanging="284"/>
        <w:jc w:val="both"/>
        <w:rPr>
          <w:rFonts w:ascii="Calibri" w:hAnsi="Calibri" w:cs="Calibri"/>
          <w:sz w:val="24"/>
          <w:szCs w:val="24"/>
        </w:rPr>
      </w:pPr>
      <w:r w:rsidRPr="00DC3D6A">
        <w:rPr>
          <w:rFonts w:ascii="Calibri" w:hAnsi="Calibri" w:cs="Calibri"/>
          <w:sz w:val="24"/>
          <w:szCs w:val="24"/>
        </w:rPr>
        <w:t xml:space="preserve">Wykonawca zobowiązany jest </w:t>
      </w:r>
      <w:r w:rsidR="000E286B" w:rsidRPr="00DC3D6A">
        <w:rPr>
          <w:rFonts w:ascii="Calibri" w:hAnsi="Calibri" w:cs="Calibri"/>
          <w:sz w:val="24"/>
          <w:szCs w:val="24"/>
        </w:rPr>
        <w:t>do sporządzenia</w:t>
      </w:r>
      <w:r w:rsidRPr="00DC3D6A">
        <w:rPr>
          <w:rFonts w:ascii="Calibri" w:hAnsi="Calibri" w:cs="Calibri"/>
          <w:sz w:val="24"/>
          <w:szCs w:val="24"/>
        </w:rPr>
        <w:t xml:space="preserve"> protokołu </w:t>
      </w:r>
      <w:r w:rsidR="00CB4503" w:rsidRPr="00DC3D6A">
        <w:rPr>
          <w:rFonts w:ascii="Calibri" w:hAnsi="Calibri" w:cs="Calibri"/>
          <w:sz w:val="24"/>
          <w:szCs w:val="24"/>
        </w:rPr>
        <w:t>z wykonania</w:t>
      </w:r>
      <w:r w:rsidR="000E286B" w:rsidRPr="00DC3D6A">
        <w:rPr>
          <w:rFonts w:ascii="Calibri" w:hAnsi="Calibri" w:cs="Calibri"/>
          <w:sz w:val="24"/>
          <w:szCs w:val="24"/>
        </w:rPr>
        <w:t xml:space="preserve"> usługi</w:t>
      </w:r>
      <w:r w:rsidR="00CB4503" w:rsidRPr="00DC3D6A">
        <w:rPr>
          <w:rFonts w:ascii="Calibri" w:hAnsi="Calibri" w:cs="Calibri"/>
          <w:sz w:val="24"/>
          <w:szCs w:val="24"/>
        </w:rPr>
        <w:t>,</w:t>
      </w:r>
      <w:r w:rsidRPr="00DC3D6A">
        <w:rPr>
          <w:rFonts w:ascii="Calibri" w:hAnsi="Calibri" w:cs="Calibri"/>
          <w:sz w:val="24"/>
          <w:szCs w:val="24"/>
        </w:rPr>
        <w:t xml:space="preserve"> </w:t>
      </w:r>
      <w:r w:rsidR="00256E84" w:rsidRPr="00DC3D6A">
        <w:rPr>
          <w:rFonts w:ascii="Calibri" w:hAnsi="Calibri" w:cs="Calibri"/>
          <w:sz w:val="24"/>
          <w:szCs w:val="24"/>
        </w:rPr>
        <w:t xml:space="preserve">a </w:t>
      </w:r>
      <w:r w:rsidR="00D519BF" w:rsidRPr="00DC3D6A">
        <w:rPr>
          <w:rFonts w:ascii="Calibri" w:hAnsi="Calibri" w:cs="Calibri"/>
          <w:sz w:val="24"/>
          <w:szCs w:val="24"/>
        </w:rPr>
        <w:t>w</w:t>
      </w:r>
      <w:r w:rsidRPr="00DC3D6A">
        <w:rPr>
          <w:rFonts w:ascii="Calibri" w:hAnsi="Calibri" w:cs="Calibri"/>
          <w:sz w:val="24"/>
          <w:szCs w:val="24"/>
        </w:rPr>
        <w:t xml:space="preserve">ykonanie usługi winno zostać potwierdzone w </w:t>
      </w:r>
      <w:r w:rsidR="000E286B" w:rsidRPr="00DC3D6A">
        <w:rPr>
          <w:rFonts w:ascii="Calibri" w:hAnsi="Calibri" w:cs="Calibri"/>
          <w:sz w:val="24"/>
          <w:szCs w:val="24"/>
        </w:rPr>
        <w:t xml:space="preserve">tymże </w:t>
      </w:r>
      <w:r w:rsidRPr="00DC3D6A">
        <w:rPr>
          <w:rFonts w:ascii="Calibri" w:hAnsi="Calibri" w:cs="Calibri"/>
          <w:sz w:val="24"/>
          <w:szCs w:val="24"/>
        </w:rPr>
        <w:t>protokole przez upoważnionego pracownika Zamawiającego.</w:t>
      </w:r>
    </w:p>
    <w:p w:rsidR="00303659" w:rsidRPr="00303659" w:rsidRDefault="00303659" w:rsidP="00303659">
      <w:pPr>
        <w:pStyle w:val="Akapitzlist"/>
        <w:numPr>
          <w:ilvl w:val="0"/>
          <w:numId w:val="2"/>
        </w:numPr>
        <w:rPr>
          <w:rFonts w:ascii="Calibri" w:hAnsi="Calibri" w:cs="Calibri"/>
          <w:sz w:val="24"/>
          <w:szCs w:val="24"/>
        </w:rPr>
      </w:pPr>
      <w:r w:rsidRPr="00303659">
        <w:rPr>
          <w:rFonts w:ascii="Calibri" w:hAnsi="Calibri" w:cs="Calibri"/>
          <w:sz w:val="24"/>
          <w:szCs w:val="24"/>
        </w:rPr>
        <w:t>Wykonawca zobowiązuje się do naprawy lub wymiany na nowe elementów składowych systemu.</w:t>
      </w:r>
    </w:p>
    <w:p w:rsidR="00303659" w:rsidRPr="00303659" w:rsidRDefault="00303659" w:rsidP="00303659">
      <w:pPr>
        <w:pStyle w:val="Akapitzlist"/>
        <w:numPr>
          <w:ilvl w:val="0"/>
          <w:numId w:val="2"/>
        </w:numPr>
        <w:rPr>
          <w:rFonts w:ascii="Calibri" w:hAnsi="Calibri" w:cs="Calibri"/>
          <w:sz w:val="24"/>
          <w:szCs w:val="24"/>
        </w:rPr>
      </w:pPr>
      <w:r w:rsidRPr="00303659">
        <w:rPr>
          <w:rFonts w:ascii="Calibri" w:hAnsi="Calibri" w:cs="Calibri"/>
          <w:sz w:val="24"/>
          <w:szCs w:val="24"/>
        </w:rPr>
        <w:t xml:space="preserve">Przyjmujący  zamówienie  zobowiązuje  </w:t>
      </w:r>
      <w:r w:rsidR="00ED720C">
        <w:rPr>
          <w:rFonts w:ascii="Calibri" w:hAnsi="Calibri" w:cs="Calibri"/>
          <w:sz w:val="24"/>
          <w:szCs w:val="24"/>
        </w:rPr>
        <w:t xml:space="preserve">się dostarczyć  Zamawiającemu  protokoły, </w:t>
      </w:r>
      <w:r w:rsidR="00A0691B">
        <w:rPr>
          <w:rFonts w:ascii="Calibri" w:hAnsi="Calibri" w:cs="Calibri"/>
          <w:sz w:val="24"/>
          <w:szCs w:val="24"/>
        </w:rPr>
        <w:t xml:space="preserve">z przeprowadzonych przeglądów </w:t>
      </w:r>
      <w:r w:rsidRPr="00303659">
        <w:rPr>
          <w:rFonts w:ascii="Calibri" w:hAnsi="Calibri" w:cs="Calibri"/>
          <w:sz w:val="24"/>
          <w:szCs w:val="24"/>
        </w:rPr>
        <w:t xml:space="preserve"> w formie elektronicznej - w formacie pdf - na płycie CD (1 szt. na 1 protokół) jak również w formie papierowej (2 szt. na 1 protokół).</w:t>
      </w:r>
    </w:p>
    <w:p w:rsidR="00303659" w:rsidRPr="00764C17" w:rsidRDefault="00303659" w:rsidP="00303659">
      <w:pPr>
        <w:ind w:left="284"/>
        <w:jc w:val="both"/>
        <w:rPr>
          <w:rFonts w:ascii="Calibri" w:hAnsi="Calibri" w:cs="Calibri"/>
          <w:sz w:val="24"/>
          <w:szCs w:val="24"/>
        </w:rPr>
      </w:pPr>
    </w:p>
    <w:p w:rsidR="00764C17" w:rsidRDefault="00764C17" w:rsidP="000F41A5">
      <w:pPr>
        <w:rPr>
          <w:rFonts w:ascii="Calibri" w:hAnsi="Calibri" w:cs="Calibri"/>
          <w:sz w:val="24"/>
          <w:szCs w:val="24"/>
        </w:rPr>
      </w:pPr>
    </w:p>
    <w:p w:rsidR="00764C17" w:rsidRDefault="00256E84" w:rsidP="00764C17">
      <w:pPr>
        <w:jc w:val="center"/>
        <w:rPr>
          <w:rFonts w:ascii="Calibri" w:hAnsi="Calibri" w:cs="Calibri"/>
          <w:b/>
          <w:sz w:val="24"/>
          <w:szCs w:val="24"/>
        </w:rPr>
      </w:pPr>
      <w:r w:rsidRPr="004679BC">
        <w:rPr>
          <w:rFonts w:ascii="Calibri" w:hAnsi="Calibri" w:cs="Calibri"/>
          <w:b/>
          <w:sz w:val="24"/>
          <w:szCs w:val="24"/>
        </w:rPr>
        <w:t>§</w:t>
      </w:r>
      <w:r w:rsidR="00DB3771" w:rsidRPr="004679BC">
        <w:rPr>
          <w:rFonts w:ascii="Calibri" w:hAnsi="Calibri" w:cs="Calibri"/>
          <w:b/>
          <w:sz w:val="24"/>
          <w:szCs w:val="24"/>
        </w:rPr>
        <w:t xml:space="preserve"> 3</w:t>
      </w:r>
    </w:p>
    <w:p w:rsidR="004679BC" w:rsidRPr="004679BC" w:rsidRDefault="004679BC" w:rsidP="00764C17">
      <w:pPr>
        <w:jc w:val="center"/>
        <w:rPr>
          <w:rFonts w:ascii="Calibri" w:hAnsi="Calibri" w:cs="Calibri"/>
          <w:b/>
          <w:sz w:val="24"/>
          <w:szCs w:val="24"/>
        </w:rPr>
      </w:pPr>
    </w:p>
    <w:p w:rsidR="00303659" w:rsidRDefault="00303659" w:rsidP="00303659">
      <w:pPr>
        <w:pStyle w:val="Akapitzlist"/>
        <w:numPr>
          <w:ilvl w:val="0"/>
          <w:numId w:val="20"/>
        </w:numPr>
        <w:jc w:val="both"/>
        <w:rPr>
          <w:rFonts w:ascii="Calibri" w:hAnsi="Calibri" w:cs="Calibri"/>
          <w:sz w:val="24"/>
          <w:szCs w:val="24"/>
        </w:rPr>
      </w:pPr>
      <w:r w:rsidRPr="00303659">
        <w:rPr>
          <w:rFonts w:ascii="Calibri" w:hAnsi="Calibri" w:cs="Calibri"/>
          <w:sz w:val="24"/>
          <w:szCs w:val="24"/>
        </w:rPr>
        <w:t>Strony ustalają, że za wykonanie</w:t>
      </w:r>
      <w:r>
        <w:rPr>
          <w:rFonts w:ascii="Calibri" w:hAnsi="Calibri" w:cs="Calibri"/>
          <w:sz w:val="24"/>
          <w:szCs w:val="24"/>
        </w:rPr>
        <w:t xml:space="preserve"> </w:t>
      </w:r>
      <w:r w:rsidRPr="00303659">
        <w:rPr>
          <w:rFonts w:ascii="Calibri" w:hAnsi="Calibri" w:cs="Calibri"/>
          <w:sz w:val="24"/>
          <w:szCs w:val="24"/>
        </w:rPr>
        <w:t xml:space="preserve"> przedmiotu umowy Zamawiający zapłaci Wykonawcy </w:t>
      </w:r>
      <w:r>
        <w:rPr>
          <w:rFonts w:ascii="Calibri" w:hAnsi="Calibri" w:cs="Calibri"/>
          <w:sz w:val="24"/>
          <w:szCs w:val="24"/>
        </w:rPr>
        <w:t>wynagrodzenie w kwocie ……………………………………………………… złotych (słownie: ………………………………………………….</w:t>
      </w:r>
      <w:r w:rsidRPr="00303659">
        <w:rPr>
          <w:rFonts w:ascii="Calibri" w:hAnsi="Calibri" w:cs="Calibri"/>
          <w:sz w:val="24"/>
          <w:szCs w:val="24"/>
        </w:rPr>
        <w:t>), w tym kwota podatku od towarów i usług (VAT) obliczona wg ust</w:t>
      </w:r>
      <w:r>
        <w:rPr>
          <w:rFonts w:ascii="Calibri" w:hAnsi="Calibri" w:cs="Calibri"/>
          <w:sz w:val="24"/>
          <w:szCs w:val="24"/>
        </w:rPr>
        <w:t>alonych ustawowo stawki i zasad, z czego za przegląd dokonany do 30 września 2022 roku kwotę w wysokości…………………. złotych, zaś za przegląd dokonany do 16 grudnia 2022 roku kwotę w wysokości…………………………………….złotych.</w:t>
      </w:r>
    </w:p>
    <w:p w:rsidR="00303659" w:rsidRDefault="00303659" w:rsidP="00303659">
      <w:pPr>
        <w:pStyle w:val="Akapitzlist"/>
        <w:numPr>
          <w:ilvl w:val="0"/>
          <w:numId w:val="20"/>
        </w:numPr>
        <w:jc w:val="both"/>
        <w:rPr>
          <w:rFonts w:ascii="Calibri" w:hAnsi="Calibri" w:cs="Calibri"/>
          <w:sz w:val="24"/>
          <w:szCs w:val="24"/>
        </w:rPr>
      </w:pPr>
      <w:r w:rsidRPr="00303659">
        <w:rPr>
          <w:rFonts w:ascii="Calibri" w:hAnsi="Calibri" w:cs="Calibri"/>
          <w:sz w:val="24"/>
          <w:szCs w:val="24"/>
        </w:rPr>
        <w:t>Z czynności odbioru robót Zamawiający sporządzi protokół odbioru i niezwłocznie przekaże Wykonawcy. Protokół ten stanowi podstawę do wystawienia faktury.</w:t>
      </w:r>
    </w:p>
    <w:p w:rsidR="00303659" w:rsidRDefault="00303659" w:rsidP="00303659">
      <w:pPr>
        <w:pStyle w:val="Akapitzlist"/>
        <w:numPr>
          <w:ilvl w:val="0"/>
          <w:numId w:val="20"/>
        </w:numPr>
        <w:jc w:val="both"/>
        <w:rPr>
          <w:rFonts w:ascii="Calibri" w:hAnsi="Calibri" w:cs="Calibri"/>
          <w:sz w:val="24"/>
          <w:szCs w:val="24"/>
        </w:rPr>
      </w:pPr>
      <w:r w:rsidRPr="00303659">
        <w:rPr>
          <w:rFonts w:ascii="Calibri" w:hAnsi="Calibri" w:cs="Calibri"/>
          <w:sz w:val="24"/>
          <w:szCs w:val="24"/>
        </w:rPr>
        <w:t>Wynagrodzenie za wykonanie przedmiotu umowy zostanie zapłacone na podstawie faktury wystawionej przez Wykonawcę oraz dołączonego do niej protokołu, o którym mowa w ust. 2, w ciągu 14 dni od daty ich otrzymania, na rachunek bankowy Wykonawcy wskazany na fakturze.</w:t>
      </w:r>
    </w:p>
    <w:p w:rsidR="00303659" w:rsidRDefault="00303659" w:rsidP="00303659">
      <w:pPr>
        <w:pStyle w:val="Akapitzlist"/>
        <w:numPr>
          <w:ilvl w:val="0"/>
          <w:numId w:val="20"/>
        </w:numPr>
        <w:jc w:val="both"/>
        <w:rPr>
          <w:rFonts w:ascii="Calibri" w:hAnsi="Calibri" w:cs="Calibri"/>
          <w:sz w:val="24"/>
          <w:szCs w:val="24"/>
        </w:rPr>
      </w:pPr>
      <w:r w:rsidRPr="00303659">
        <w:rPr>
          <w:rFonts w:ascii="Calibri" w:hAnsi="Calibri" w:cs="Calibri"/>
          <w:sz w:val="24"/>
          <w:szCs w:val="24"/>
        </w:rPr>
        <w:t>Za dotrzymanie terminu zapłaty, o którym mowa w ust. 3, uważa się złożenie przez Zamawiającego w tym terminie polecenia przelewu z rachunku bankowego Zamawiającego.</w:t>
      </w:r>
    </w:p>
    <w:p w:rsidR="00303659" w:rsidRPr="00303659" w:rsidRDefault="00303659" w:rsidP="00303659">
      <w:pPr>
        <w:pStyle w:val="Akapitzlist"/>
        <w:numPr>
          <w:ilvl w:val="0"/>
          <w:numId w:val="20"/>
        </w:numPr>
        <w:jc w:val="both"/>
        <w:rPr>
          <w:rFonts w:ascii="Calibri" w:hAnsi="Calibri" w:cs="Calibri"/>
          <w:sz w:val="24"/>
          <w:szCs w:val="24"/>
        </w:rPr>
      </w:pPr>
      <w:r w:rsidRPr="00303659">
        <w:rPr>
          <w:rFonts w:ascii="Calibri" w:hAnsi="Calibri" w:cs="Calibri"/>
          <w:sz w:val="24"/>
          <w:szCs w:val="24"/>
        </w:rPr>
        <w:t>Kwota wynagrodzenia, o której mowa w ust. 1, oznacza sumę wszystkich kosztów jakie poniesie Zamawiający na realizację przez Wykonawcę przedmiotu umowy oraz prac towarzyszących niezbędnych do realizacji zamierzonego celu.</w:t>
      </w:r>
    </w:p>
    <w:p w:rsidR="00D71799" w:rsidRPr="00DC3D6A" w:rsidRDefault="00D71799" w:rsidP="00D71799">
      <w:pPr>
        <w:ind w:left="360"/>
        <w:jc w:val="both"/>
        <w:rPr>
          <w:rFonts w:ascii="Calibri" w:hAnsi="Calibri" w:cs="Calibri"/>
          <w:sz w:val="24"/>
          <w:szCs w:val="24"/>
        </w:rPr>
      </w:pPr>
    </w:p>
    <w:p w:rsidR="00D71799" w:rsidRPr="004679BC" w:rsidRDefault="00E509C2" w:rsidP="00D71799">
      <w:pPr>
        <w:ind w:left="4248"/>
        <w:jc w:val="both"/>
        <w:rPr>
          <w:rFonts w:ascii="Calibri" w:hAnsi="Calibri" w:cs="Calibri"/>
          <w:b/>
          <w:sz w:val="24"/>
          <w:szCs w:val="24"/>
        </w:rPr>
      </w:pPr>
      <w:r w:rsidRPr="004679BC">
        <w:rPr>
          <w:rFonts w:ascii="Calibri" w:hAnsi="Calibri" w:cs="Calibri"/>
          <w:b/>
          <w:sz w:val="24"/>
          <w:szCs w:val="24"/>
        </w:rPr>
        <w:t xml:space="preserve">§ </w:t>
      </w:r>
      <w:r w:rsidR="00DB3771" w:rsidRPr="004679BC">
        <w:rPr>
          <w:rFonts w:ascii="Calibri" w:hAnsi="Calibri" w:cs="Calibri"/>
          <w:b/>
          <w:sz w:val="24"/>
          <w:szCs w:val="24"/>
        </w:rPr>
        <w:t>4</w:t>
      </w:r>
    </w:p>
    <w:p w:rsidR="00303659" w:rsidRDefault="00303659" w:rsidP="00D71799">
      <w:pPr>
        <w:ind w:left="4248"/>
        <w:jc w:val="both"/>
        <w:rPr>
          <w:rFonts w:ascii="Calibri" w:hAnsi="Calibri" w:cs="Calibri"/>
          <w:sz w:val="24"/>
          <w:szCs w:val="24"/>
        </w:rPr>
      </w:pPr>
    </w:p>
    <w:p w:rsidR="00303659" w:rsidRPr="00303659" w:rsidRDefault="00303659" w:rsidP="00303659">
      <w:pPr>
        <w:numPr>
          <w:ilvl w:val="0"/>
          <w:numId w:val="21"/>
        </w:numPr>
        <w:shd w:val="clear" w:color="auto" w:fill="FFFFFF"/>
        <w:tabs>
          <w:tab w:val="clear" w:pos="1363"/>
        </w:tabs>
        <w:ind w:left="284" w:hanging="284"/>
        <w:jc w:val="both"/>
        <w:rPr>
          <w:rFonts w:ascii="Calibri" w:hAnsi="Calibri" w:cs="Calibri"/>
          <w:sz w:val="24"/>
          <w:szCs w:val="24"/>
        </w:rPr>
      </w:pPr>
      <w:r w:rsidRPr="00303659">
        <w:rPr>
          <w:rFonts w:ascii="Calibri" w:hAnsi="Calibri" w:cs="Calibri"/>
          <w:sz w:val="24"/>
          <w:szCs w:val="24"/>
        </w:rPr>
        <w:t xml:space="preserve">W przypadku zniszczeń i uszkodzeń powstałych podczas realizacji przedmiotu umowy </w:t>
      </w:r>
      <w:r w:rsidRPr="00303659">
        <w:rPr>
          <w:rFonts w:ascii="Calibri" w:hAnsi="Calibri" w:cs="Calibri"/>
          <w:sz w:val="24"/>
          <w:szCs w:val="24"/>
        </w:rPr>
        <w:br/>
        <w:t xml:space="preserve">na udostępnionym terenie, Wykonawca zobowiązuje się do ich naprawienia </w:t>
      </w:r>
      <w:r w:rsidRPr="00303659">
        <w:rPr>
          <w:rFonts w:ascii="Calibri" w:hAnsi="Calibri" w:cs="Calibri"/>
          <w:sz w:val="24"/>
          <w:szCs w:val="24"/>
        </w:rPr>
        <w:br/>
        <w:t>i przywrócenia stanu poprzedniego na koszt własny.</w:t>
      </w:r>
    </w:p>
    <w:p w:rsidR="00303659" w:rsidRPr="00303659" w:rsidRDefault="00303659" w:rsidP="00303659">
      <w:pPr>
        <w:numPr>
          <w:ilvl w:val="0"/>
          <w:numId w:val="21"/>
        </w:numPr>
        <w:shd w:val="clear" w:color="auto" w:fill="FFFFFF"/>
        <w:tabs>
          <w:tab w:val="clear" w:pos="1363"/>
        </w:tabs>
        <w:ind w:left="284" w:hanging="284"/>
        <w:jc w:val="both"/>
        <w:rPr>
          <w:rFonts w:ascii="Calibri" w:hAnsi="Calibri" w:cs="Calibri"/>
          <w:sz w:val="24"/>
          <w:szCs w:val="24"/>
        </w:rPr>
      </w:pPr>
      <w:r w:rsidRPr="00303659">
        <w:rPr>
          <w:rFonts w:ascii="Calibri" w:hAnsi="Calibri" w:cs="Calibri"/>
          <w:sz w:val="24"/>
          <w:szCs w:val="24"/>
        </w:rPr>
        <w:lastRenderedPageBreak/>
        <w:t>Wykonawca dostarczy na koszt i ryzyko własne, w ramach wynagrodzenia, o którym mowa w § 3 ust. 1, wszelkie niezbędne materiały, wyposażenie techniczne i sprzęt niezbędny do wykonania przedmiotu umowy oraz zapewni odpowiednio wykwalifikowany personel wykonawczy i nadzór.</w:t>
      </w:r>
    </w:p>
    <w:p w:rsidR="00303659" w:rsidRPr="00303659" w:rsidRDefault="00303659" w:rsidP="00303659">
      <w:pPr>
        <w:numPr>
          <w:ilvl w:val="0"/>
          <w:numId w:val="21"/>
        </w:numPr>
        <w:shd w:val="clear" w:color="auto" w:fill="FFFFFF"/>
        <w:tabs>
          <w:tab w:val="clear" w:pos="1363"/>
        </w:tabs>
        <w:ind w:left="284" w:hanging="284"/>
        <w:jc w:val="both"/>
        <w:rPr>
          <w:rFonts w:ascii="Calibri" w:hAnsi="Calibri" w:cs="Calibri"/>
          <w:sz w:val="24"/>
          <w:szCs w:val="24"/>
        </w:rPr>
      </w:pPr>
      <w:r w:rsidRPr="00303659">
        <w:rPr>
          <w:rFonts w:ascii="Calibri" w:hAnsi="Calibri" w:cs="Calibri"/>
          <w:sz w:val="24"/>
          <w:szCs w:val="24"/>
        </w:rPr>
        <w:t xml:space="preserve">Wykonawca oświadcza, że materiały, wyposażenie techniczne i sprzęt odpowiadają wymogom wyrobów dopuszczonych do obrotu i stosowania w budownictwie </w:t>
      </w:r>
      <w:r w:rsidRPr="00303659">
        <w:rPr>
          <w:rFonts w:ascii="Calibri" w:hAnsi="Calibri" w:cs="Calibri"/>
          <w:sz w:val="24"/>
          <w:szCs w:val="24"/>
        </w:rPr>
        <w:br/>
        <w:t>w rozumieniu przepisów Prawa budowlanego.</w:t>
      </w:r>
    </w:p>
    <w:p w:rsidR="00303659" w:rsidRPr="00303659" w:rsidRDefault="00303659" w:rsidP="00303659">
      <w:pPr>
        <w:numPr>
          <w:ilvl w:val="0"/>
          <w:numId w:val="21"/>
        </w:numPr>
        <w:shd w:val="clear" w:color="auto" w:fill="FFFFFF"/>
        <w:tabs>
          <w:tab w:val="clear" w:pos="1363"/>
        </w:tabs>
        <w:ind w:left="284" w:hanging="284"/>
        <w:jc w:val="both"/>
        <w:rPr>
          <w:rFonts w:ascii="Calibri" w:hAnsi="Calibri" w:cs="Calibri"/>
          <w:sz w:val="24"/>
          <w:szCs w:val="24"/>
        </w:rPr>
      </w:pPr>
      <w:r w:rsidRPr="00303659">
        <w:rPr>
          <w:rFonts w:ascii="Calibri" w:hAnsi="Calibri" w:cs="Calibri"/>
          <w:sz w:val="24"/>
          <w:szCs w:val="24"/>
        </w:rPr>
        <w:t>Wykonawca, w ramach wynagrodzenia, o którym mowa w § 3 ust. 1, dokona wywozu, wszystkich zdemontowanych i zbędnych elementów.</w:t>
      </w:r>
    </w:p>
    <w:p w:rsidR="00303659" w:rsidRPr="00303659" w:rsidRDefault="00303659" w:rsidP="00303659">
      <w:pPr>
        <w:numPr>
          <w:ilvl w:val="0"/>
          <w:numId w:val="21"/>
        </w:numPr>
        <w:shd w:val="clear" w:color="auto" w:fill="FFFFFF"/>
        <w:tabs>
          <w:tab w:val="clear" w:pos="1363"/>
        </w:tabs>
        <w:ind w:left="284" w:hanging="284"/>
        <w:jc w:val="both"/>
        <w:rPr>
          <w:rFonts w:ascii="Calibri" w:hAnsi="Calibri" w:cs="Calibri"/>
          <w:sz w:val="24"/>
          <w:szCs w:val="24"/>
        </w:rPr>
      </w:pPr>
      <w:r w:rsidRPr="00303659">
        <w:rPr>
          <w:rFonts w:ascii="Calibri" w:hAnsi="Calibri" w:cs="Calibri"/>
          <w:sz w:val="24"/>
          <w:szCs w:val="24"/>
        </w:rPr>
        <w:t xml:space="preserve">Po zakończeniu robót objętych przedmiotem umowy Wykonawca zobowiązuje się uporządkować teren, na którym prowadził prace i przekazać go Zamawiającemu </w:t>
      </w:r>
      <w:r w:rsidRPr="00303659">
        <w:rPr>
          <w:rFonts w:ascii="Calibri" w:hAnsi="Calibri" w:cs="Calibri"/>
          <w:sz w:val="24"/>
          <w:szCs w:val="24"/>
        </w:rPr>
        <w:br/>
        <w:t>w terminie odbioru robót.</w:t>
      </w:r>
    </w:p>
    <w:p w:rsidR="00303659" w:rsidRDefault="00303659" w:rsidP="00D71799">
      <w:pPr>
        <w:ind w:left="4248"/>
        <w:jc w:val="both"/>
        <w:rPr>
          <w:rFonts w:ascii="Calibri" w:hAnsi="Calibri" w:cs="Calibri"/>
          <w:sz w:val="24"/>
          <w:szCs w:val="24"/>
        </w:rPr>
      </w:pPr>
    </w:p>
    <w:p w:rsidR="00303659" w:rsidRPr="004679BC" w:rsidRDefault="00303659" w:rsidP="00D71799">
      <w:pPr>
        <w:ind w:left="4248"/>
        <w:jc w:val="both"/>
        <w:rPr>
          <w:rFonts w:ascii="Calibri" w:hAnsi="Calibri" w:cs="Calibri"/>
          <w:b/>
          <w:sz w:val="24"/>
          <w:szCs w:val="24"/>
        </w:rPr>
      </w:pPr>
      <w:r w:rsidRPr="004679BC">
        <w:rPr>
          <w:rFonts w:ascii="Calibri" w:hAnsi="Calibri" w:cs="Calibri"/>
          <w:b/>
          <w:sz w:val="24"/>
          <w:szCs w:val="24"/>
        </w:rPr>
        <w:t>§</w:t>
      </w:r>
      <w:r w:rsidR="00F53CE4" w:rsidRPr="004679BC">
        <w:rPr>
          <w:rFonts w:ascii="Calibri" w:hAnsi="Calibri" w:cs="Calibri"/>
          <w:b/>
          <w:sz w:val="24"/>
          <w:szCs w:val="24"/>
        </w:rPr>
        <w:t xml:space="preserve"> 5</w:t>
      </w:r>
    </w:p>
    <w:p w:rsidR="00ED720C" w:rsidRPr="003F112B" w:rsidRDefault="00ED720C" w:rsidP="00ED720C">
      <w:pPr>
        <w:pStyle w:val="tytu"/>
        <w:spacing w:before="60" w:after="60" w:line="240" w:lineRule="auto"/>
        <w:jc w:val="left"/>
        <w:rPr>
          <w:rFonts w:ascii="Calibri" w:hAnsi="Calibri" w:cs="Calibri"/>
          <w:b w:val="0"/>
          <w:spacing w:val="2"/>
          <w:sz w:val="24"/>
          <w:szCs w:val="24"/>
        </w:rPr>
      </w:pPr>
    </w:p>
    <w:p w:rsidR="00ED720C" w:rsidRPr="00ED720C" w:rsidRDefault="00ED720C" w:rsidP="00ED720C">
      <w:pPr>
        <w:numPr>
          <w:ilvl w:val="0"/>
          <w:numId w:val="25"/>
        </w:numPr>
        <w:tabs>
          <w:tab w:val="left" w:pos="284"/>
        </w:tabs>
        <w:jc w:val="both"/>
        <w:rPr>
          <w:rFonts w:ascii="Calibri" w:hAnsi="Calibri" w:cs="Calibri"/>
          <w:sz w:val="24"/>
          <w:szCs w:val="24"/>
        </w:rPr>
      </w:pPr>
      <w:r w:rsidRPr="00ED720C">
        <w:rPr>
          <w:rFonts w:ascii="Calibri" w:hAnsi="Calibri" w:cs="Calibri"/>
          <w:sz w:val="24"/>
          <w:szCs w:val="24"/>
        </w:rPr>
        <w:t xml:space="preserve">Wykonawca udziela Zamawiającemu gwarancji jakości na wykonanie robót budowlanych objętych przedmiotem umowy na </w:t>
      </w:r>
      <w:r w:rsidR="00A0691B">
        <w:rPr>
          <w:rFonts w:ascii="Calibri" w:hAnsi="Calibri" w:cs="Calibri"/>
          <w:b/>
          <w:sz w:val="24"/>
          <w:szCs w:val="24"/>
        </w:rPr>
        <w:t>okres 24</w:t>
      </w:r>
      <w:r w:rsidRPr="00ED720C">
        <w:rPr>
          <w:rFonts w:ascii="Calibri" w:hAnsi="Calibri" w:cs="Calibri"/>
          <w:b/>
          <w:sz w:val="24"/>
          <w:szCs w:val="24"/>
        </w:rPr>
        <w:t xml:space="preserve"> miesięcy</w:t>
      </w:r>
      <w:r>
        <w:rPr>
          <w:rFonts w:ascii="Calibri" w:hAnsi="Calibri" w:cs="Calibri"/>
          <w:b/>
          <w:sz w:val="24"/>
          <w:szCs w:val="24"/>
        </w:rPr>
        <w:t>.</w:t>
      </w:r>
    </w:p>
    <w:p w:rsidR="00ED720C" w:rsidRPr="00ED720C" w:rsidRDefault="00ED720C" w:rsidP="00ED720C">
      <w:pPr>
        <w:numPr>
          <w:ilvl w:val="0"/>
          <w:numId w:val="25"/>
        </w:numPr>
        <w:tabs>
          <w:tab w:val="left" w:pos="284"/>
        </w:tabs>
        <w:ind w:left="284" w:hanging="284"/>
        <w:jc w:val="both"/>
        <w:rPr>
          <w:rFonts w:ascii="Calibri" w:hAnsi="Calibri" w:cs="Calibri"/>
          <w:sz w:val="24"/>
          <w:szCs w:val="24"/>
        </w:rPr>
      </w:pPr>
      <w:r w:rsidRPr="00ED720C">
        <w:rPr>
          <w:rFonts w:ascii="Calibri" w:hAnsi="Calibri" w:cs="Calibri"/>
          <w:spacing w:val="2"/>
          <w:sz w:val="24"/>
          <w:szCs w:val="24"/>
        </w:rPr>
        <w:t>Dokument gwarancyjny, w formie oświadczenia, według wzoru stanowiącego załącznik nr 1 do umowy, Wykonawca zobowiązuje się dostarczyć Zamawiającemu w dacie odbioru przedmiotu umowy.</w:t>
      </w:r>
      <w:r w:rsidRPr="00ED720C">
        <w:rPr>
          <w:rFonts w:ascii="Calibri" w:hAnsi="Calibri" w:cs="Calibri"/>
          <w:sz w:val="24"/>
          <w:szCs w:val="24"/>
        </w:rPr>
        <w:t xml:space="preserve"> </w:t>
      </w:r>
    </w:p>
    <w:p w:rsidR="00ED720C" w:rsidRPr="00ED720C" w:rsidRDefault="00ED720C" w:rsidP="00ED720C">
      <w:pPr>
        <w:numPr>
          <w:ilvl w:val="0"/>
          <w:numId w:val="25"/>
        </w:numPr>
        <w:tabs>
          <w:tab w:val="left" w:pos="284"/>
        </w:tabs>
        <w:ind w:left="284" w:hanging="284"/>
        <w:jc w:val="both"/>
        <w:rPr>
          <w:rFonts w:ascii="Calibri" w:hAnsi="Calibri" w:cs="Calibri"/>
          <w:sz w:val="24"/>
          <w:szCs w:val="24"/>
        </w:rPr>
      </w:pPr>
      <w:r w:rsidRPr="00ED720C">
        <w:rPr>
          <w:rFonts w:ascii="Calibri" w:hAnsi="Calibri" w:cs="Calibri"/>
          <w:sz w:val="24"/>
          <w:szCs w:val="24"/>
        </w:rPr>
        <w:t>Termin odpowiedzialności z tytułu gwarancji jakości biegnie od dnia sporządzenia protokołu odbioru</w:t>
      </w:r>
      <w:r>
        <w:rPr>
          <w:rFonts w:ascii="Calibri" w:hAnsi="Calibri" w:cs="Calibri"/>
          <w:sz w:val="24"/>
          <w:szCs w:val="24"/>
        </w:rPr>
        <w:t>, o którym mowa w § 2 ust. 3</w:t>
      </w:r>
      <w:r w:rsidRPr="00ED720C">
        <w:rPr>
          <w:rFonts w:ascii="Calibri" w:hAnsi="Calibri" w:cs="Calibri"/>
          <w:sz w:val="24"/>
          <w:szCs w:val="24"/>
        </w:rPr>
        <w:t>.</w:t>
      </w:r>
    </w:p>
    <w:p w:rsidR="00ED720C" w:rsidRPr="00ED720C" w:rsidRDefault="00ED720C" w:rsidP="00ED720C">
      <w:pPr>
        <w:pStyle w:val="Tekstpodstawowy3"/>
        <w:widowControl/>
        <w:numPr>
          <w:ilvl w:val="0"/>
          <w:numId w:val="25"/>
        </w:numPr>
        <w:tabs>
          <w:tab w:val="clear" w:pos="360"/>
          <w:tab w:val="left" w:pos="284"/>
        </w:tabs>
        <w:adjustRightInd/>
        <w:spacing w:line="240" w:lineRule="auto"/>
        <w:ind w:left="284" w:hanging="284"/>
        <w:textAlignment w:val="auto"/>
        <w:rPr>
          <w:rFonts w:ascii="Calibri" w:hAnsi="Calibri" w:cs="Calibri"/>
          <w:spacing w:val="2"/>
          <w:szCs w:val="24"/>
        </w:rPr>
      </w:pPr>
      <w:r w:rsidRPr="00ED720C">
        <w:rPr>
          <w:rFonts w:ascii="Calibri" w:hAnsi="Calibri" w:cs="Calibri"/>
          <w:szCs w:val="24"/>
        </w:rPr>
        <w:t xml:space="preserve">Wykonawca usunie wszelkie ujawnione wady i usterki, w ramach udzielonej gwarancji, </w:t>
      </w:r>
      <w:r w:rsidRPr="00ED720C">
        <w:rPr>
          <w:rFonts w:ascii="Calibri" w:hAnsi="Calibri" w:cs="Calibri"/>
          <w:szCs w:val="24"/>
        </w:rPr>
        <w:br/>
        <w:t>w ciągu 14 dni, licząc od dnia ich zgłoszenia,</w:t>
      </w:r>
      <w:r w:rsidRPr="00ED720C">
        <w:rPr>
          <w:rFonts w:ascii="Calibri" w:hAnsi="Calibri" w:cs="Calibri"/>
          <w:spacing w:val="2"/>
          <w:szCs w:val="24"/>
        </w:rPr>
        <w:t xml:space="preserve"> chyba że usunięcie ich, ze względów technologicznych, nie będzie możliwe w takim czasie. W takim przypadku Zamawiający </w:t>
      </w:r>
      <w:r w:rsidRPr="00ED720C">
        <w:rPr>
          <w:rFonts w:ascii="Calibri" w:hAnsi="Calibri" w:cs="Calibri"/>
          <w:spacing w:val="2"/>
          <w:szCs w:val="24"/>
        </w:rPr>
        <w:br/>
        <w:t>w uzgodnieniu z Wykonawcą określą wiążący termin na usunięcie wad i usterek.</w:t>
      </w:r>
    </w:p>
    <w:p w:rsidR="00ED720C" w:rsidRPr="00ED720C" w:rsidRDefault="00ED720C" w:rsidP="00ED720C">
      <w:pPr>
        <w:pStyle w:val="Tekstpodstawowy3"/>
        <w:widowControl/>
        <w:numPr>
          <w:ilvl w:val="0"/>
          <w:numId w:val="25"/>
        </w:numPr>
        <w:tabs>
          <w:tab w:val="clear" w:pos="360"/>
          <w:tab w:val="left" w:pos="284"/>
        </w:tabs>
        <w:adjustRightInd/>
        <w:spacing w:line="240" w:lineRule="auto"/>
        <w:ind w:left="284" w:hanging="284"/>
        <w:textAlignment w:val="auto"/>
        <w:rPr>
          <w:rFonts w:ascii="Calibri" w:hAnsi="Calibri" w:cs="Calibri"/>
          <w:spacing w:val="2"/>
          <w:szCs w:val="24"/>
        </w:rPr>
      </w:pPr>
      <w:r w:rsidRPr="00ED720C">
        <w:rPr>
          <w:rFonts w:ascii="Calibri" w:hAnsi="Calibri" w:cs="Calibri"/>
          <w:spacing w:val="2"/>
          <w:szCs w:val="24"/>
        </w:rPr>
        <w:t>Jeżeli Wykonawca nie usunie wady lub usterki w terminie wyznaczonym przez Zamawiającego może zlecić usunięcie wady lub usterki przez osoby trzecie na koszt                         i ryzyko Wykonawcy.</w:t>
      </w:r>
    </w:p>
    <w:p w:rsidR="00ED720C" w:rsidRDefault="00ED720C" w:rsidP="004679BC">
      <w:pPr>
        <w:jc w:val="both"/>
        <w:rPr>
          <w:rFonts w:ascii="Calibri" w:hAnsi="Calibri" w:cs="Calibri"/>
          <w:sz w:val="24"/>
          <w:szCs w:val="24"/>
        </w:rPr>
      </w:pPr>
    </w:p>
    <w:p w:rsidR="00ED720C" w:rsidRDefault="00ED720C" w:rsidP="00D71799">
      <w:pPr>
        <w:ind w:left="4248"/>
        <w:jc w:val="both"/>
        <w:rPr>
          <w:rFonts w:ascii="Calibri" w:hAnsi="Calibri" w:cs="Calibri"/>
          <w:sz w:val="24"/>
          <w:szCs w:val="24"/>
        </w:rPr>
      </w:pPr>
    </w:p>
    <w:p w:rsidR="00ED720C" w:rsidRPr="004679BC" w:rsidRDefault="00584EF6" w:rsidP="00D71799">
      <w:pPr>
        <w:ind w:left="4248"/>
        <w:jc w:val="both"/>
        <w:rPr>
          <w:rFonts w:ascii="Calibri" w:hAnsi="Calibri" w:cs="Calibri"/>
          <w:b/>
          <w:sz w:val="24"/>
          <w:szCs w:val="24"/>
        </w:rPr>
      </w:pPr>
      <w:r w:rsidRPr="004679BC">
        <w:rPr>
          <w:rFonts w:ascii="Calibri" w:hAnsi="Calibri" w:cs="Calibri"/>
          <w:b/>
          <w:sz w:val="24"/>
          <w:szCs w:val="24"/>
        </w:rPr>
        <w:t>§ 6</w:t>
      </w:r>
    </w:p>
    <w:p w:rsidR="00ED720C" w:rsidRDefault="00ED720C" w:rsidP="00D71799">
      <w:pPr>
        <w:ind w:left="4248"/>
        <w:jc w:val="both"/>
        <w:rPr>
          <w:rFonts w:ascii="Calibri" w:hAnsi="Calibri" w:cs="Calibri"/>
          <w:sz w:val="24"/>
          <w:szCs w:val="24"/>
        </w:rPr>
      </w:pPr>
    </w:p>
    <w:p w:rsidR="00ED720C" w:rsidRDefault="00ED720C" w:rsidP="00D71799">
      <w:pPr>
        <w:ind w:left="4248"/>
        <w:jc w:val="both"/>
        <w:rPr>
          <w:rFonts w:ascii="Calibri" w:hAnsi="Calibri" w:cs="Calibri"/>
          <w:sz w:val="24"/>
          <w:szCs w:val="24"/>
        </w:rPr>
      </w:pPr>
    </w:p>
    <w:p w:rsidR="00F53CE4" w:rsidRPr="00F53CE4" w:rsidRDefault="00F53CE4" w:rsidP="00F53CE4">
      <w:pPr>
        <w:numPr>
          <w:ilvl w:val="0"/>
          <w:numId w:val="22"/>
        </w:numPr>
        <w:ind w:left="284" w:hanging="284"/>
        <w:jc w:val="both"/>
        <w:rPr>
          <w:rFonts w:ascii="Calibri" w:hAnsi="Calibri" w:cs="Calibri"/>
          <w:sz w:val="24"/>
          <w:szCs w:val="24"/>
        </w:rPr>
      </w:pPr>
      <w:r w:rsidRPr="00F53CE4">
        <w:rPr>
          <w:rFonts w:ascii="Calibri" w:hAnsi="Calibri" w:cs="Calibri"/>
          <w:sz w:val="24"/>
          <w:szCs w:val="24"/>
        </w:rPr>
        <w:t>Wykonawca zapłaci Zamawiającemu kary umowne, które będą naliczane w następujących okolicznościach i wysokościach:</w:t>
      </w:r>
    </w:p>
    <w:p w:rsidR="00F53CE4" w:rsidRPr="00F53CE4" w:rsidRDefault="00F53CE4" w:rsidP="00F53CE4">
      <w:pPr>
        <w:numPr>
          <w:ilvl w:val="0"/>
          <w:numId w:val="23"/>
        </w:numPr>
        <w:tabs>
          <w:tab w:val="clear" w:pos="360"/>
          <w:tab w:val="num" w:pos="567"/>
        </w:tabs>
        <w:ind w:left="567" w:hanging="283"/>
        <w:jc w:val="both"/>
        <w:rPr>
          <w:rFonts w:ascii="Calibri" w:hAnsi="Calibri" w:cs="Calibri"/>
          <w:sz w:val="24"/>
          <w:szCs w:val="24"/>
        </w:rPr>
      </w:pPr>
      <w:r w:rsidRPr="00F53CE4">
        <w:rPr>
          <w:rFonts w:ascii="Calibri" w:hAnsi="Calibri" w:cs="Calibri"/>
          <w:sz w:val="24"/>
          <w:szCs w:val="24"/>
        </w:rPr>
        <w:t xml:space="preserve">za opóźnienie w wykonaniu przedmiotu umowy w terminie, o którym mowa w § 2                 </w:t>
      </w:r>
      <w:r w:rsidRPr="00F53CE4">
        <w:rPr>
          <w:rFonts w:ascii="Calibri" w:hAnsi="Calibri" w:cs="Calibri"/>
          <w:spacing w:val="2"/>
          <w:sz w:val="24"/>
          <w:szCs w:val="24"/>
        </w:rPr>
        <w:t>w kwocie 100,00 zł ( słownie: sto złotych), za każdy dzień opóźnienia, nie więcej jednak niż 1 000,00 zł ( słownie:  tysiąc złotych)</w:t>
      </w:r>
      <w:r w:rsidRPr="00F53CE4">
        <w:rPr>
          <w:rFonts w:ascii="Calibri" w:hAnsi="Calibri" w:cs="Calibri"/>
          <w:sz w:val="24"/>
          <w:szCs w:val="24"/>
        </w:rPr>
        <w:t>;</w:t>
      </w:r>
    </w:p>
    <w:p w:rsidR="00F53CE4" w:rsidRPr="00F53CE4" w:rsidRDefault="00F53CE4" w:rsidP="00F53CE4">
      <w:pPr>
        <w:numPr>
          <w:ilvl w:val="0"/>
          <w:numId w:val="23"/>
        </w:numPr>
        <w:tabs>
          <w:tab w:val="clear" w:pos="360"/>
          <w:tab w:val="num" w:pos="567"/>
        </w:tabs>
        <w:ind w:left="567" w:hanging="283"/>
        <w:jc w:val="both"/>
        <w:rPr>
          <w:rFonts w:ascii="Calibri" w:hAnsi="Calibri" w:cs="Calibri"/>
          <w:sz w:val="24"/>
          <w:szCs w:val="24"/>
        </w:rPr>
      </w:pPr>
      <w:r w:rsidRPr="00F53CE4">
        <w:rPr>
          <w:rFonts w:ascii="Calibri" w:hAnsi="Calibri" w:cs="Calibri"/>
          <w:sz w:val="24"/>
          <w:szCs w:val="24"/>
        </w:rPr>
        <w:t xml:space="preserve">za każde opóźnienie w usunięciu wad i usterek w terminie ustalonym zgodnie </w:t>
      </w:r>
      <w:r w:rsidRPr="00F53CE4">
        <w:rPr>
          <w:rFonts w:ascii="Calibri" w:hAnsi="Calibri" w:cs="Calibri"/>
          <w:sz w:val="24"/>
          <w:szCs w:val="24"/>
        </w:rPr>
        <w:br/>
        <w:t xml:space="preserve">z § 5 ust. 4, </w:t>
      </w:r>
      <w:r w:rsidRPr="00F53CE4">
        <w:rPr>
          <w:rFonts w:ascii="Calibri" w:hAnsi="Calibri" w:cs="Calibri"/>
          <w:spacing w:val="2"/>
          <w:sz w:val="24"/>
          <w:szCs w:val="24"/>
        </w:rPr>
        <w:t>w kwocie 100 zł (słownie: sto złotych), za każdy dzień opóźnienia, nie więcej jednak niż 1 000,00 zł (słownie: tysiąc złotych);</w:t>
      </w:r>
    </w:p>
    <w:p w:rsidR="00F53CE4" w:rsidRPr="00F53CE4" w:rsidRDefault="00F53CE4" w:rsidP="00F53CE4">
      <w:pPr>
        <w:numPr>
          <w:ilvl w:val="0"/>
          <w:numId w:val="23"/>
        </w:numPr>
        <w:tabs>
          <w:tab w:val="clear" w:pos="360"/>
          <w:tab w:val="num" w:pos="567"/>
        </w:tabs>
        <w:ind w:left="567" w:hanging="283"/>
        <w:jc w:val="both"/>
        <w:rPr>
          <w:rFonts w:ascii="Calibri" w:hAnsi="Calibri" w:cs="Calibri"/>
          <w:sz w:val="24"/>
          <w:szCs w:val="24"/>
        </w:rPr>
      </w:pPr>
      <w:r w:rsidRPr="00F53CE4">
        <w:rPr>
          <w:rFonts w:ascii="Calibri" w:hAnsi="Calibri" w:cs="Calibri"/>
          <w:spacing w:val="2"/>
          <w:sz w:val="24"/>
          <w:szCs w:val="24"/>
        </w:rPr>
        <w:t xml:space="preserve">za nieprawidłowe wykonanie umowy, przez co rozumie się wykonanie usług i robót niezgodnie z warunkami określonymi w umowie, w kwocie 10 % wartości brutto umowy, wskazanej w </w:t>
      </w:r>
      <w:r w:rsidRPr="00F53CE4">
        <w:rPr>
          <w:rFonts w:ascii="Calibri" w:hAnsi="Calibri" w:cs="Calibri"/>
          <w:sz w:val="24"/>
          <w:szCs w:val="24"/>
        </w:rPr>
        <w:t xml:space="preserve"> § </w:t>
      </w:r>
      <w:r w:rsidR="004679BC">
        <w:rPr>
          <w:rFonts w:ascii="Calibri" w:hAnsi="Calibri" w:cs="Calibri"/>
          <w:spacing w:val="2"/>
          <w:sz w:val="24"/>
          <w:szCs w:val="24"/>
        </w:rPr>
        <w:t xml:space="preserve"> 1</w:t>
      </w:r>
      <w:r w:rsidRPr="00F53CE4">
        <w:rPr>
          <w:rFonts w:ascii="Calibri" w:hAnsi="Calibri" w:cs="Calibri"/>
          <w:spacing w:val="2"/>
          <w:sz w:val="24"/>
          <w:szCs w:val="24"/>
        </w:rPr>
        <w:t xml:space="preserve"> ust 1;</w:t>
      </w:r>
    </w:p>
    <w:p w:rsidR="00F53CE4" w:rsidRPr="00F53CE4" w:rsidRDefault="00F53CE4" w:rsidP="00F53CE4">
      <w:pPr>
        <w:numPr>
          <w:ilvl w:val="0"/>
          <w:numId w:val="23"/>
        </w:numPr>
        <w:tabs>
          <w:tab w:val="clear" w:pos="360"/>
          <w:tab w:val="num" w:pos="567"/>
        </w:tabs>
        <w:ind w:left="567" w:hanging="283"/>
        <w:jc w:val="both"/>
        <w:rPr>
          <w:rFonts w:ascii="Calibri" w:hAnsi="Calibri" w:cs="Calibri"/>
          <w:sz w:val="24"/>
          <w:szCs w:val="24"/>
        </w:rPr>
      </w:pPr>
      <w:r w:rsidRPr="00F53CE4">
        <w:rPr>
          <w:rFonts w:ascii="Calibri" w:hAnsi="Calibri" w:cs="Calibri"/>
          <w:sz w:val="24"/>
          <w:szCs w:val="24"/>
        </w:rPr>
        <w:t>za odstąpienie od umowy z przyczyn leżących po stronie Wykonawcy w wysokości                   2 000 zł (słownie: dwa tysiące złotych).</w:t>
      </w:r>
    </w:p>
    <w:p w:rsidR="00F53CE4" w:rsidRPr="00F53CE4" w:rsidRDefault="00F53CE4" w:rsidP="00F53CE4">
      <w:pPr>
        <w:numPr>
          <w:ilvl w:val="0"/>
          <w:numId w:val="22"/>
        </w:numPr>
        <w:ind w:left="284" w:hanging="284"/>
        <w:jc w:val="both"/>
        <w:rPr>
          <w:rFonts w:ascii="Calibri" w:hAnsi="Calibri" w:cs="Calibri"/>
          <w:sz w:val="24"/>
          <w:szCs w:val="24"/>
        </w:rPr>
      </w:pPr>
      <w:r w:rsidRPr="00F53CE4">
        <w:rPr>
          <w:rFonts w:ascii="Calibri" w:hAnsi="Calibri" w:cs="Calibri"/>
          <w:sz w:val="24"/>
          <w:szCs w:val="24"/>
        </w:rPr>
        <w:lastRenderedPageBreak/>
        <w:t>Zamawiający może potrącić kwotę kary umownej, o której mowa w ust. 1 pkt 1, 2 i 3, z należnego Wykonawcy wynagrodzenia, na co Wykonawca wyraża zgodę.</w:t>
      </w:r>
    </w:p>
    <w:p w:rsidR="00303659" w:rsidRPr="004679BC" w:rsidRDefault="00F53CE4" w:rsidP="004679BC">
      <w:pPr>
        <w:numPr>
          <w:ilvl w:val="0"/>
          <w:numId w:val="22"/>
        </w:numPr>
        <w:ind w:left="284" w:hanging="284"/>
        <w:jc w:val="both"/>
        <w:rPr>
          <w:rFonts w:ascii="Calibri" w:hAnsi="Calibri" w:cs="Calibri"/>
          <w:sz w:val="24"/>
          <w:szCs w:val="24"/>
        </w:rPr>
      </w:pPr>
      <w:r w:rsidRPr="00F53CE4">
        <w:rPr>
          <w:rFonts w:ascii="Calibri" w:hAnsi="Calibri" w:cs="Calibri"/>
          <w:sz w:val="24"/>
          <w:szCs w:val="24"/>
        </w:rPr>
        <w:t xml:space="preserve">Zamawiający zastrzega sobie prawo dochodzenia odszkodowania uzupełniającego, przewyższającego wysokość kary umownej do wysokości </w:t>
      </w:r>
      <w:r w:rsidR="004679BC">
        <w:rPr>
          <w:rFonts w:ascii="Calibri" w:hAnsi="Calibri" w:cs="Calibri"/>
          <w:sz w:val="24"/>
          <w:szCs w:val="24"/>
        </w:rPr>
        <w:t>rzeczywiście poniesionej szkody.</w:t>
      </w:r>
    </w:p>
    <w:p w:rsidR="00303659" w:rsidRPr="00DC3D6A" w:rsidRDefault="00303659" w:rsidP="00D71799">
      <w:pPr>
        <w:ind w:left="4248"/>
        <w:jc w:val="both"/>
        <w:rPr>
          <w:rFonts w:ascii="Calibri" w:hAnsi="Calibri" w:cs="Calibri"/>
          <w:sz w:val="24"/>
          <w:szCs w:val="24"/>
        </w:rPr>
      </w:pPr>
    </w:p>
    <w:p w:rsidR="003B3DC0" w:rsidRPr="004679BC" w:rsidRDefault="004679BC" w:rsidP="004679BC">
      <w:pPr>
        <w:rPr>
          <w:rFonts w:ascii="Calibri" w:hAnsi="Calibri" w:cs="Calibri"/>
          <w:b/>
          <w:sz w:val="24"/>
          <w:szCs w:val="24"/>
        </w:rPr>
      </w:pPr>
      <w:r w:rsidRPr="004679BC">
        <w:rPr>
          <w:rFonts w:ascii="DejaVu Math TeX Gyre" w:hAnsi="DejaVu Math TeX Gyre" w:cs="Calibri"/>
          <w:b/>
          <w:sz w:val="24"/>
          <w:szCs w:val="24"/>
        </w:rPr>
        <w:t xml:space="preserve">                                                                   </w:t>
      </w:r>
      <w:r>
        <w:rPr>
          <w:rFonts w:ascii="DejaVu Math TeX Gyre" w:hAnsi="DejaVu Math TeX Gyre" w:cs="Calibri"/>
          <w:b/>
          <w:sz w:val="24"/>
          <w:szCs w:val="24"/>
        </w:rPr>
        <w:t xml:space="preserve">  </w:t>
      </w:r>
      <w:r w:rsidRPr="004679BC">
        <w:rPr>
          <w:rFonts w:ascii="DejaVu Math TeX Gyre" w:hAnsi="DejaVu Math TeX Gyre" w:cs="Calibri"/>
          <w:b/>
          <w:sz w:val="24"/>
          <w:szCs w:val="24"/>
        </w:rPr>
        <w:t xml:space="preserve">     </w:t>
      </w:r>
      <w:r w:rsidR="00A65CC2" w:rsidRPr="004679BC">
        <w:rPr>
          <w:rFonts w:ascii="DejaVu Math TeX Gyre" w:hAnsi="DejaVu Math TeX Gyre" w:cs="Calibri"/>
          <w:b/>
          <w:sz w:val="24"/>
          <w:szCs w:val="24"/>
        </w:rPr>
        <w:t>§</w:t>
      </w:r>
      <w:r>
        <w:rPr>
          <w:rFonts w:ascii="Calibri" w:hAnsi="Calibri" w:cs="Calibri"/>
          <w:b/>
          <w:sz w:val="24"/>
          <w:szCs w:val="24"/>
        </w:rPr>
        <w:t xml:space="preserve"> 7</w:t>
      </w:r>
    </w:p>
    <w:p w:rsidR="004679BC" w:rsidRDefault="004679BC" w:rsidP="004679BC">
      <w:pPr>
        <w:rPr>
          <w:rFonts w:ascii="Calibri" w:hAnsi="Calibri" w:cs="Calibri"/>
          <w:sz w:val="24"/>
          <w:szCs w:val="24"/>
        </w:rPr>
      </w:pPr>
    </w:p>
    <w:p w:rsidR="004679BC" w:rsidRDefault="004679BC" w:rsidP="004679BC">
      <w:pPr>
        <w:rPr>
          <w:rFonts w:ascii="Calibri" w:hAnsi="Calibri" w:cs="Calibri"/>
          <w:sz w:val="24"/>
          <w:szCs w:val="24"/>
        </w:rPr>
      </w:pPr>
    </w:p>
    <w:p w:rsidR="00A65CC2" w:rsidRPr="00096F7E" w:rsidRDefault="00A65CC2" w:rsidP="00A65CC2">
      <w:pPr>
        <w:numPr>
          <w:ilvl w:val="0"/>
          <w:numId w:val="17"/>
        </w:numPr>
        <w:ind w:left="284" w:hanging="284"/>
        <w:jc w:val="both"/>
        <w:rPr>
          <w:rFonts w:ascii="Calibri" w:hAnsi="Calibri" w:cs="Calibri"/>
          <w:color w:val="000000"/>
          <w:sz w:val="24"/>
          <w:szCs w:val="24"/>
        </w:rPr>
      </w:pPr>
      <w:r w:rsidRPr="002F3EAB">
        <w:rPr>
          <w:rFonts w:ascii="Calibri" w:hAnsi="Calibri" w:cs="Calibri"/>
          <w:color w:val="000000"/>
          <w:sz w:val="22"/>
          <w:szCs w:val="22"/>
        </w:rPr>
        <w:t xml:space="preserve">Wykonawca zobowiązuje się do ochrony danych, a w szczególności stosowania przepisów ustawy </w:t>
      </w:r>
      <w:r w:rsidRPr="00096F7E">
        <w:rPr>
          <w:rFonts w:ascii="Calibri" w:hAnsi="Calibri" w:cs="Calibri"/>
          <w:color w:val="000000"/>
          <w:sz w:val="24"/>
          <w:szCs w:val="24"/>
        </w:rPr>
        <w:t>o ochronie danych osobowych, oraz zgodnie z powszechnie przyjętymi standardami i ustalonymi przez Strony warunkami. Obowiązek zachowania tajemnicy obejmuje wszystkich uczestników procesu realizacji umowy i dotyczy w szczególności wszelkich informacji, danych, a także materiałów uzyskanych w związku z zawarciem i realizacją Umowy o</w:t>
      </w:r>
      <w:r w:rsidRPr="00096F7E">
        <w:rPr>
          <w:rFonts w:ascii="Calibri" w:hAnsi="Calibri" w:cs="Calibri"/>
          <w:sz w:val="24"/>
          <w:szCs w:val="24"/>
        </w:rPr>
        <w:t>raz  rozporządzenia Parlamentu Europejskiego i Rady (UE) 2016/679 z 27 kwietnia 2016 r. w sprawie ochrony osób fizycznych w związku z przetwarzaniem danych osobowych i w sprawie swobodnego przepływu takich danych oraz uchylenia dyrektywy 95/46/WE (RODO),</w:t>
      </w:r>
    </w:p>
    <w:p w:rsidR="00A65CC2" w:rsidRPr="00096F7E" w:rsidRDefault="00A65CC2" w:rsidP="00A65CC2">
      <w:pPr>
        <w:numPr>
          <w:ilvl w:val="0"/>
          <w:numId w:val="17"/>
        </w:numPr>
        <w:tabs>
          <w:tab w:val="left" w:pos="284"/>
        </w:tabs>
        <w:ind w:left="284" w:hanging="284"/>
        <w:jc w:val="both"/>
        <w:rPr>
          <w:rFonts w:ascii="Calibri" w:hAnsi="Calibri" w:cs="Calibri"/>
          <w:color w:val="000000"/>
          <w:sz w:val="24"/>
          <w:szCs w:val="24"/>
        </w:rPr>
      </w:pPr>
      <w:r w:rsidRPr="00096F7E">
        <w:rPr>
          <w:rFonts w:ascii="Calibri" w:hAnsi="Calibri" w:cs="Calibri"/>
          <w:color w:val="000000"/>
          <w:sz w:val="24"/>
          <w:szCs w:val="24"/>
        </w:rPr>
        <w:t xml:space="preserve">Każda ze stron zobowiązuje się do zachowania ścisłej poufności i nieujawniania osobom trzecim informacji otrzymanych od drugiej strony lub jej dotyczących, bez względu na formę uzyskania takich informacji, oraz do zachowania koniecznej ostrożności przy przechowywaniu lub przetwarzaniu tych informacji, chyba, że druga strona udzieli pisemnie zgody na zwolnienie z tego obowiązku. </w:t>
      </w:r>
    </w:p>
    <w:p w:rsidR="00A65CC2" w:rsidRPr="00096F7E" w:rsidRDefault="00A65CC2" w:rsidP="00A65CC2">
      <w:pPr>
        <w:numPr>
          <w:ilvl w:val="0"/>
          <w:numId w:val="17"/>
        </w:numPr>
        <w:tabs>
          <w:tab w:val="left" w:pos="284"/>
        </w:tabs>
        <w:ind w:left="284" w:hanging="284"/>
        <w:jc w:val="both"/>
        <w:rPr>
          <w:rFonts w:ascii="Calibri" w:hAnsi="Calibri" w:cs="Calibri"/>
          <w:color w:val="000000"/>
          <w:sz w:val="24"/>
          <w:szCs w:val="24"/>
        </w:rPr>
      </w:pPr>
      <w:r w:rsidRPr="00096F7E">
        <w:rPr>
          <w:rFonts w:ascii="Calibri" w:hAnsi="Calibri" w:cs="Calibri"/>
          <w:color w:val="000000"/>
          <w:sz w:val="24"/>
          <w:szCs w:val="24"/>
        </w:rPr>
        <w:t> Każda  ze stron zobowiązuje się do zapewnienia ochrony informacji dotyczących drugiej Strony w stopniu nie mniejszym, niż ma to miejsce w stosunku do własnych informacji chronionych, spełniając jednocześnie co najmniej standardowe dla danej dziedziny wymogi, dotyczące zasad ochrony. Wykonawca zobowiązany jest także do zachowania w tajemnicy wszelkich informacji uzyskanych w związku lub podczas  realizacji niniejszej umowy, a także wszelkich danych dotyczących działalności Sądu.</w:t>
      </w:r>
    </w:p>
    <w:p w:rsidR="00A65CC2" w:rsidRPr="00096F7E" w:rsidRDefault="00A65CC2" w:rsidP="00A65CC2">
      <w:pPr>
        <w:numPr>
          <w:ilvl w:val="0"/>
          <w:numId w:val="17"/>
        </w:numPr>
        <w:ind w:left="284" w:hanging="284"/>
        <w:jc w:val="both"/>
        <w:rPr>
          <w:rFonts w:ascii="Calibri" w:hAnsi="Calibri" w:cs="Calibri"/>
          <w:color w:val="000000"/>
          <w:sz w:val="24"/>
          <w:szCs w:val="24"/>
        </w:rPr>
      </w:pPr>
      <w:r w:rsidRPr="00096F7E">
        <w:rPr>
          <w:rFonts w:ascii="Calibri" w:hAnsi="Calibri" w:cs="Calibri"/>
          <w:color w:val="000000"/>
          <w:sz w:val="24"/>
          <w:szCs w:val="24"/>
        </w:rPr>
        <w:t xml:space="preserve">Strony są odpowiedzialne za zobowiązanie swoich pracowników, współpracowników, przedstawicieli lub podwykonawców mających dostęp do danych oraz informacji do przestrzegania zasad poufności określonych niniejszą  umową tak, jakby sami byli stronami tej umowy, w szczególności ci pracownicy, współpracownicy, przedstawicieli lub podwykonawcy są zobowiązani do utrzymania w tajemnicy informacji i używania ich jedynie zgodnie z postanowieniami niniejszej umowy. </w:t>
      </w:r>
    </w:p>
    <w:p w:rsidR="00A65CC2" w:rsidRPr="00096F7E" w:rsidRDefault="00A65CC2" w:rsidP="00A65CC2">
      <w:pPr>
        <w:numPr>
          <w:ilvl w:val="0"/>
          <w:numId w:val="17"/>
        </w:numPr>
        <w:ind w:left="284" w:hanging="284"/>
        <w:rPr>
          <w:rFonts w:ascii="Calibri" w:hAnsi="Calibri" w:cs="Calibri"/>
          <w:color w:val="000000"/>
          <w:sz w:val="24"/>
          <w:szCs w:val="24"/>
        </w:rPr>
      </w:pPr>
      <w:r w:rsidRPr="00096F7E">
        <w:rPr>
          <w:rFonts w:ascii="Calibri" w:hAnsi="Calibri" w:cs="Calibri"/>
          <w:color w:val="000000"/>
          <w:sz w:val="24"/>
          <w:szCs w:val="24"/>
        </w:rPr>
        <w:t xml:space="preserve">Strony są odpowiedzialne za skutki działań swoich pracowników, współpracowników, przedstawicieli lub podwykonawców mających dostęp do danych, o których mowa w umowie, w związku z dostępem i przetwarzaniem danych będących przedmiotem niniejszej umowy. </w:t>
      </w:r>
    </w:p>
    <w:p w:rsidR="00A65CC2" w:rsidRPr="00096F7E" w:rsidRDefault="00A65CC2" w:rsidP="00A65CC2">
      <w:pPr>
        <w:numPr>
          <w:ilvl w:val="0"/>
          <w:numId w:val="17"/>
        </w:numPr>
        <w:ind w:left="284" w:hanging="284"/>
        <w:jc w:val="both"/>
        <w:rPr>
          <w:rFonts w:ascii="Calibri" w:hAnsi="Calibri" w:cs="Calibri"/>
          <w:snapToGrid w:val="0"/>
          <w:sz w:val="24"/>
          <w:szCs w:val="24"/>
        </w:rPr>
      </w:pPr>
      <w:r w:rsidRPr="00096F7E">
        <w:rPr>
          <w:rFonts w:ascii="Calibri" w:hAnsi="Calibri" w:cs="Calibri"/>
          <w:color w:val="000000"/>
          <w:sz w:val="24"/>
          <w:szCs w:val="24"/>
        </w:rPr>
        <w:t>Obowiązek Stron do zachowania ścisłej poufności, jak też wszelkie prawa do objętej niniejsza Umowa informacji i związanej z tym odpowiedzialności pozostają w mocy bezterminowo.</w:t>
      </w:r>
    </w:p>
    <w:p w:rsidR="00A65CC2" w:rsidRPr="00096F7E" w:rsidRDefault="00A65CC2" w:rsidP="00A65CC2">
      <w:pPr>
        <w:numPr>
          <w:ilvl w:val="0"/>
          <w:numId w:val="17"/>
        </w:numPr>
        <w:ind w:left="284" w:hanging="284"/>
        <w:jc w:val="both"/>
        <w:rPr>
          <w:rFonts w:ascii="Calibri" w:eastAsia="Calibri" w:hAnsi="Calibri" w:cs="Calibri"/>
          <w:sz w:val="24"/>
          <w:szCs w:val="24"/>
          <w:lang w:eastAsia="en-US"/>
        </w:rPr>
      </w:pPr>
      <w:r w:rsidRPr="00096F7E">
        <w:rPr>
          <w:rFonts w:ascii="Calibri" w:eastAsia="Calibri" w:hAnsi="Calibri" w:cs="Calibri"/>
          <w:sz w:val="24"/>
          <w:szCs w:val="24"/>
          <w:lang w:eastAsia="en-US"/>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stronami.</w:t>
      </w:r>
    </w:p>
    <w:p w:rsidR="003B3DC0" w:rsidRDefault="00A65CC2" w:rsidP="00256E84">
      <w:pPr>
        <w:numPr>
          <w:ilvl w:val="0"/>
          <w:numId w:val="17"/>
        </w:numPr>
        <w:ind w:left="284" w:hanging="284"/>
        <w:jc w:val="both"/>
        <w:rPr>
          <w:rFonts w:ascii="Calibri" w:eastAsia="Calibri" w:hAnsi="Calibri" w:cs="Calibri"/>
          <w:sz w:val="24"/>
          <w:szCs w:val="24"/>
          <w:lang w:eastAsia="en-US"/>
        </w:rPr>
      </w:pPr>
      <w:r w:rsidRPr="00096F7E">
        <w:rPr>
          <w:rFonts w:ascii="Calibri" w:eastAsia="Calibri" w:hAnsi="Calibri" w:cs="Calibri"/>
          <w:sz w:val="24"/>
          <w:szCs w:val="24"/>
          <w:lang w:eastAsia="en-US"/>
        </w:rPr>
        <w:t xml:space="preserve">Wykonawca gwarantuje, że jakiekolwiek prawa Wykonawcy związane bezpośrednio lub pośrednio z umową, w tym z tytułu wykonania umowy i związane z nimi należności uboczne </w:t>
      </w:r>
      <w:r w:rsidRPr="00096F7E">
        <w:rPr>
          <w:rFonts w:ascii="Calibri" w:eastAsia="Calibri" w:hAnsi="Calibri" w:cs="Calibri"/>
          <w:sz w:val="24"/>
          <w:szCs w:val="24"/>
          <w:lang w:eastAsia="en-US"/>
        </w:rPr>
        <w:lastRenderedPageBreak/>
        <w:t>(np. odsetki) nie zostaną przeniesione na rzecz osób trzecich bez poprzedzającej to przeniesienie zgody Zamawiającego wyrażonej w formie pisemnej pod rygorem nieważności. Wykonawca gwarantuje, że nie dokona jakiejkolwiek czynności prawnej lub też faktycznej, której bezpośrednim lub pośrednim skutkiem będzie zmiana wierzyciela z osoby Wykonawcy na inny przedmiot.</w:t>
      </w:r>
    </w:p>
    <w:p w:rsidR="00D87CBA" w:rsidRPr="000E1387" w:rsidRDefault="00D87CBA" w:rsidP="00D87CBA">
      <w:pPr>
        <w:ind w:left="284"/>
        <w:jc w:val="both"/>
        <w:rPr>
          <w:rFonts w:ascii="Calibri" w:eastAsia="Calibri" w:hAnsi="Calibri" w:cs="Calibri"/>
          <w:sz w:val="24"/>
          <w:szCs w:val="24"/>
          <w:lang w:eastAsia="en-US"/>
        </w:rPr>
      </w:pPr>
    </w:p>
    <w:p w:rsidR="00E9040C" w:rsidRPr="004679BC" w:rsidRDefault="00E509C2" w:rsidP="00E251E8">
      <w:pPr>
        <w:ind w:left="3540" w:firstLine="708"/>
        <w:jc w:val="both"/>
        <w:rPr>
          <w:rFonts w:ascii="Calibri" w:hAnsi="Calibri" w:cs="Calibri"/>
          <w:b/>
          <w:sz w:val="24"/>
          <w:szCs w:val="24"/>
        </w:rPr>
      </w:pPr>
      <w:r w:rsidRPr="004679BC">
        <w:rPr>
          <w:rFonts w:ascii="Calibri" w:hAnsi="Calibri" w:cs="Calibri"/>
          <w:b/>
          <w:sz w:val="24"/>
          <w:szCs w:val="24"/>
        </w:rPr>
        <w:t xml:space="preserve">§ </w:t>
      </w:r>
      <w:r w:rsidR="004679BC">
        <w:rPr>
          <w:rFonts w:ascii="Calibri" w:hAnsi="Calibri" w:cs="Calibri"/>
          <w:b/>
          <w:sz w:val="24"/>
          <w:szCs w:val="24"/>
        </w:rPr>
        <w:t>8</w:t>
      </w:r>
    </w:p>
    <w:p w:rsidR="004679BC" w:rsidRPr="004679BC" w:rsidRDefault="004679BC" w:rsidP="004679BC">
      <w:pPr>
        <w:jc w:val="both"/>
        <w:rPr>
          <w:rFonts w:ascii="Calibri" w:hAnsi="Calibri" w:cs="Calibri"/>
          <w:b/>
          <w:sz w:val="24"/>
          <w:szCs w:val="24"/>
        </w:rPr>
      </w:pPr>
      <w:r w:rsidRPr="004679BC">
        <w:rPr>
          <w:rFonts w:ascii="Calibri" w:hAnsi="Calibri" w:cs="Calibri"/>
          <w:b/>
          <w:sz w:val="24"/>
          <w:szCs w:val="24"/>
        </w:rPr>
        <w:tab/>
      </w:r>
    </w:p>
    <w:p w:rsidR="004679BC" w:rsidRPr="004679BC" w:rsidRDefault="004679BC" w:rsidP="004679BC">
      <w:pPr>
        <w:ind w:left="360"/>
        <w:jc w:val="both"/>
        <w:rPr>
          <w:rFonts w:ascii="Calibri" w:hAnsi="Calibri" w:cs="Calibri"/>
          <w:sz w:val="24"/>
          <w:szCs w:val="24"/>
        </w:rPr>
      </w:pPr>
      <w:r w:rsidRPr="004679BC">
        <w:rPr>
          <w:rFonts w:ascii="Calibri" w:hAnsi="Calibri" w:cs="Calibri"/>
          <w:sz w:val="24"/>
          <w:szCs w:val="24"/>
        </w:rPr>
        <w:t>1.</w:t>
      </w:r>
      <w:r w:rsidRPr="004679BC">
        <w:rPr>
          <w:rFonts w:ascii="Calibri" w:hAnsi="Calibri" w:cs="Calibri"/>
          <w:sz w:val="24"/>
          <w:szCs w:val="24"/>
        </w:rPr>
        <w:tab/>
        <w:t>Wszelkie zmiany postanowień umowy wymagają formy pisemnej, pod rygorem nieważności.</w:t>
      </w:r>
    </w:p>
    <w:p w:rsidR="004679BC" w:rsidRPr="004679BC" w:rsidRDefault="004679BC" w:rsidP="004679BC">
      <w:pPr>
        <w:ind w:left="360"/>
        <w:jc w:val="both"/>
        <w:rPr>
          <w:rFonts w:ascii="Calibri" w:hAnsi="Calibri" w:cs="Calibri"/>
          <w:sz w:val="24"/>
          <w:szCs w:val="24"/>
        </w:rPr>
      </w:pPr>
      <w:r w:rsidRPr="004679BC">
        <w:rPr>
          <w:rFonts w:ascii="Calibri" w:hAnsi="Calibri" w:cs="Calibri"/>
          <w:sz w:val="24"/>
          <w:szCs w:val="24"/>
        </w:rPr>
        <w:t>2.</w:t>
      </w:r>
      <w:r w:rsidRPr="004679BC">
        <w:rPr>
          <w:rFonts w:ascii="Calibri" w:hAnsi="Calibri" w:cs="Calibri"/>
          <w:sz w:val="24"/>
          <w:szCs w:val="24"/>
        </w:rPr>
        <w:tab/>
        <w:t xml:space="preserve">Informacja o przetwarzaniu danych osobowych u Zamawiającego znajduje się </w:t>
      </w:r>
    </w:p>
    <w:p w:rsidR="004679BC" w:rsidRPr="004679BC" w:rsidRDefault="004679BC" w:rsidP="004679BC">
      <w:pPr>
        <w:ind w:left="360"/>
        <w:jc w:val="both"/>
        <w:rPr>
          <w:rFonts w:ascii="Calibri" w:hAnsi="Calibri" w:cs="Calibri"/>
          <w:sz w:val="24"/>
          <w:szCs w:val="24"/>
        </w:rPr>
      </w:pPr>
      <w:r w:rsidRPr="004679BC">
        <w:rPr>
          <w:rFonts w:ascii="Calibri" w:hAnsi="Calibri" w:cs="Calibri"/>
          <w:sz w:val="24"/>
          <w:szCs w:val="24"/>
        </w:rPr>
        <w:t>na stronie internetowej o adresie:https://www.gov.pl/web/rodzina/Informacja-o-przetwarzaniu-danych-osobowych-1.</w:t>
      </w:r>
    </w:p>
    <w:p w:rsidR="004679BC" w:rsidRPr="004679BC" w:rsidRDefault="004679BC" w:rsidP="004679BC">
      <w:pPr>
        <w:ind w:left="360"/>
        <w:jc w:val="both"/>
        <w:rPr>
          <w:rFonts w:ascii="Calibri" w:hAnsi="Calibri" w:cs="Calibri"/>
          <w:sz w:val="24"/>
          <w:szCs w:val="24"/>
        </w:rPr>
      </w:pPr>
    </w:p>
    <w:p w:rsidR="004679BC" w:rsidRPr="004679BC" w:rsidRDefault="004679BC" w:rsidP="004679BC">
      <w:pPr>
        <w:ind w:left="360"/>
        <w:jc w:val="both"/>
        <w:rPr>
          <w:rFonts w:ascii="Calibri" w:hAnsi="Calibri" w:cs="Calibri"/>
          <w:sz w:val="24"/>
          <w:szCs w:val="24"/>
        </w:rPr>
      </w:pPr>
    </w:p>
    <w:p w:rsidR="004679BC" w:rsidRPr="004679BC" w:rsidRDefault="004679BC" w:rsidP="004679BC">
      <w:pPr>
        <w:ind w:left="360"/>
        <w:jc w:val="both"/>
        <w:rPr>
          <w:rFonts w:ascii="Calibri" w:hAnsi="Calibri" w:cs="Calibri"/>
          <w:b/>
          <w:sz w:val="24"/>
          <w:szCs w:val="24"/>
        </w:rPr>
      </w:pPr>
      <w:r w:rsidRPr="004679BC">
        <w:rPr>
          <w:rFonts w:ascii="Calibri" w:hAnsi="Calibri" w:cs="Calibri"/>
          <w:b/>
          <w:sz w:val="24"/>
          <w:szCs w:val="24"/>
        </w:rPr>
        <w:t xml:space="preserve">                                           </w:t>
      </w:r>
      <w:r>
        <w:rPr>
          <w:rFonts w:ascii="Calibri" w:hAnsi="Calibri" w:cs="Calibri"/>
          <w:b/>
          <w:sz w:val="24"/>
          <w:szCs w:val="24"/>
        </w:rPr>
        <w:t xml:space="preserve">                             § 9</w:t>
      </w:r>
      <w:r w:rsidRPr="004679BC">
        <w:rPr>
          <w:rFonts w:ascii="Calibri" w:hAnsi="Calibri" w:cs="Calibri"/>
          <w:b/>
          <w:sz w:val="24"/>
          <w:szCs w:val="24"/>
        </w:rPr>
        <w:tab/>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ab/>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1. Strony wyznaczają następujące osoby uprawnione do współpracy w trakcie realizacji Umowy, w tym do składania/odbierania zamówień na poszczególny asortyment, w tym podpisywania Protokołów odbioru:</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1) po stronie Zamawiającego:</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……..,nr tel. …… e-mail: ………………………….. lub</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…….,nr tel.  ...…,e-mail:……………………………</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2) po stronie Wykonawcy:</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 nr tel., e-mail:…………………………………. lub</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 nr tel., e-mail:………………………………….</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2. Wszelkie zmiany w Umowie wymagają formy pisemnej pod rygorem nieważności, z zastrzeżeniem, że zmiana osób i danych określonych w ust. 1 oraz zmiana danych adresowych Stron nie wymaga sporządzenia aneksu do Umowy, wymaga jednakże poinformowania drugiej Strony w formie zwykłej pisemnej lub pocztą elektroniczną.</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3. Korespondencja przesłana pocztą elektroniczną na wskazane ust. 1 adresy uważana jest za skutecznie doręczoną w chwili, w której przesyłana wiadomość zostanie umieszczona na serwerze obsługującym konto pocztowe jej adresata, i tenże adresat będzie mógł w toku zwykłych czynności zapoznać się z jej treścią.</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4. W sprawach nieuregulowanych Umową mają zastosowanie przepisy Kodeksu Cywilnego.</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5. Spory wynikłe w trakcie realizacji Umowy, będą rozstrzygane przez sąd właściwy dla siedziby  Zamawiającego.</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6. Wykonawca zobowiązuje się do zachowania poufności i nieudostępniania osobom trzecim informacji uzyskanych w związku z realizacją Umowy.</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7. Umowa została sporządzona w dwóch  jednobrzmiących egzemplarzach, z których jeden przeznaczony jest dla Zamawiającego i jeden dla Wykonawcy.</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8. Wykonawca nie może przenieść na osobę trzecią wierzytelności wynikających z Umowy.</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9. Integralną część Umowy stanowią:</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Załącznik nr 1 –  potwierdzenie reprezentacji stron</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Załącznik nr 2 – Opis Przedmiotu Zamówienia;</w:t>
      </w:r>
    </w:p>
    <w:p w:rsidR="00D147A7" w:rsidRPr="00D147A7" w:rsidRDefault="00D147A7" w:rsidP="00D147A7">
      <w:pPr>
        <w:ind w:left="360"/>
        <w:jc w:val="both"/>
        <w:rPr>
          <w:rFonts w:ascii="Calibri" w:hAnsi="Calibri" w:cs="Calibri"/>
          <w:sz w:val="24"/>
          <w:szCs w:val="24"/>
        </w:rPr>
      </w:pPr>
      <w:r w:rsidRPr="00D147A7">
        <w:rPr>
          <w:rFonts w:ascii="Calibri" w:hAnsi="Calibri" w:cs="Calibri"/>
          <w:sz w:val="24"/>
          <w:szCs w:val="24"/>
        </w:rPr>
        <w:t xml:space="preserve">Załącznik nr </w:t>
      </w:r>
      <w:r w:rsidR="00A0691B">
        <w:rPr>
          <w:rFonts w:ascii="Calibri" w:hAnsi="Calibri" w:cs="Calibri"/>
          <w:sz w:val="24"/>
          <w:szCs w:val="24"/>
        </w:rPr>
        <w:t>3 –  Formularz ofertowy;</w:t>
      </w:r>
    </w:p>
    <w:p w:rsidR="004679BC" w:rsidRDefault="00D147A7" w:rsidP="00D147A7">
      <w:pPr>
        <w:ind w:left="360"/>
        <w:jc w:val="both"/>
        <w:rPr>
          <w:rFonts w:ascii="Calibri" w:hAnsi="Calibri" w:cs="Calibri"/>
          <w:sz w:val="24"/>
          <w:szCs w:val="24"/>
        </w:rPr>
      </w:pPr>
      <w:r w:rsidRPr="00D147A7">
        <w:rPr>
          <w:rFonts w:ascii="Calibri" w:hAnsi="Calibri" w:cs="Calibri"/>
          <w:sz w:val="24"/>
          <w:szCs w:val="24"/>
        </w:rPr>
        <w:lastRenderedPageBreak/>
        <w:t xml:space="preserve">Załącznik nr 4 – Wzór Oświadczenia Gwarancyjnego </w:t>
      </w:r>
    </w:p>
    <w:p w:rsidR="004679BC" w:rsidRDefault="004679BC" w:rsidP="00E9040C">
      <w:pPr>
        <w:ind w:left="360"/>
        <w:jc w:val="both"/>
        <w:rPr>
          <w:rFonts w:ascii="Calibri" w:hAnsi="Calibri" w:cs="Calibri"/>
          <w:sz w:val="24"/>
          <w:szCs w:val="24"/>
        </w:rPr>
      </w:pPr>
    </w:p>
    <w:p w:rsidR="004679BC" w:rsidRDefault="004679BC" w:rsidP="00E9040C">
      <w:pPr>
        <w:ind w:left="360"/>
        <w:jc w:val="both"/>
        <w:rPr>
          <w:rFonts w:ascii="Calibri" w:hAnsi="Calibri" w:cs="Calibri"/>
          <w:sz w:val="24"/>
          <w:szCs w:val="24"/>
        </w:rPr>
      </w:pPr>
    </w:p>
    <w:p w:rsidR="004679BC" w:rsidRDefault="004679BC" w:rsidP="00E9040C">
      <w:pPr>
        <w:ind w:left="360"/>
        <w:jc w:val="both"/>
        <w:rPr>
          <w:rFonts w:ascii="Calibri" w:hAnsi="Calibri" w:cs="Calibri"/>
          <w:sz w:val="24"/>
          <w:szCs w:val="24"/>
        </w:rPr>
      </w:pPr>
    </w:p>
    <w:p w:rsidR="004679BC" w:rsidRDefault="004679BC" w:rsidP="00E9040C">
      <w:pPr>
        <w:ind w:left="360"/>
        <w:jc w:val="both"/>
        <w:rPr>
          <w:rFonts w:ascii="Calibri" w:hAnsi="Calibri" w:cs="Calibri"/>
          <w:sz w:val="24"/>
          <w:szCs w:val="24"/>
        </w:rPr>
      </w:pPr>
    </w:p>
    <w:p w:rsidR="004679BC" w:rsidRDefault="004679BC" w:rsidP="00E9040C">
      <w:pPr>
        <w:ind w:left="360"/>
        <w:jc w:val="both"/>
        <w:rPr>
          <w:rFonts w:ascii="Calibri" w:hAnsi="Calibri" w:cs="Calibri"/>
          <w:sz w:val="24"/>
          <w:szCs w:val="24"/>
        </w:rPr>
      </w:pPr>
    </w:p>
    <w:p w:rsidR="004679BC" w:rsidRDefault="004679BC" w:rsidP="00E9040C">
      <w:pPr>
        <w:ind w:left="360"/>
        <w:jc w:val="both"/>
        <w:rPr>
          <w:rFonts w:ascii="Calibri" w:hAnsi="Calibri" w:cs="Calibri"/>
          <w:sz w:val="24"/>
          <w:szCs w:val="24"/>
        </w:rPr>
      </w:pPr>
    </w:p>
    <w:p w:rsidR="004679BC" w:rsidRDefault="004679BC" w:rsidP="00E9040C">
      <w:pPr>
        <w:ind w:left="360"/>
        <w:jc w:val="both"/>
        <w:rPr>
          <w:rFonts w:ascii="Calibri" w:hAnsi="Calibri" w:cs="Calibri"/>
          <w:sz w:val="24"/>
          <w:szCs w:val="24"/>
        </w:rPr>
      </w:pPr>
    </w:p>
    <w:p w:rsidR="004679BC" w:rsidRDefault="004679BC" w:rsidP="00E9040C">
      <w:pPr>
        <w:ind w:left="360"/>
        <w:jc w:val="both"/>
        <w:rPr>
          <w:rFonts w:ascii="Calibri" w:hAnsi="Calibri" w:cs="Calibri"/>
          <w:sz w:val="24"/>
          <w:szCs w:val="24"/>
        </w:rPr>
      </w:pPr>
    </w:p>
    <w:p w:rsidR="00E9040C" w:rsidRPr="00D147A7" w:rsidRDefault="00E9040C" w:rsidP="00E9040C">
      <w:pPr>
        <w:ind w:left="360"/>
        <w:jc w:val="both"/>
        <w:rPr>
          <w:rFonts w:ascii="Calibri" w:hAnsi="Calibri" w:cs="Calibri"/>
          <w:b/>
          <w:sz w:val="24"/>
          <w:szCs w:val="24"/>
        </w:rPr>
      </w:pPr>
      <w:r w:rsidRPr="00D147A7">
        <w:rPr>
          <w:rFonts w:ascii="Calibri" w:hAnsi="Calibri" w:cs="Calibri"/>
          <w:b/>
          <w:sz w:val="24"/>
          <w:szCs w:val="24"/>
        </w:rPr>
        <w:t>Zamawiający</w:t>
      </w:r>
      <w:r w:rsidRPr="00D147A7">
        <w:rPr>
          <w:rFonts w:ascii="Calibri" w:hAnsi="Calibri" w:cs="Calibri"/>
          <w:b/>
          <w:sz w:val="24"/>
          <w:szCs w:val="24"/>
        </w:rPr>
        <w:tab/>
      </w:r>
      <w:r w:rsidRPr="00D147A7">
        <w:rPr>
          <w:rFonts w:ascii="Calibri" w:hAnsi="Calibri" w:cs="Calibri"/>
          <w:b/>
          <w:sz w:val="24"/>
          <w:szCs w:val="24"/>
        </w:rPr>
        <w:tab/>
      </w:r>
      <w:r w:rsidRPr="00D147A7">
        <w:rPr>
          <w:rFonts w:ascii="Calibri" w:hAnsi="Calibri" w:cs="Calibri"/>
          <w:b/>
          <w:sz w:val="24"/>
          <w:szCs w:val="24"/>
        </w:rPr>
        <w:tab/>
      </w:r>
      <w:r w:rsidRPr="00D147A7">
        <w:rPr>
          <w:rFonts w:ascii="Calibri" w:hAnsi="Calibri" w:cs="Calibri"/>
          <w:b/>
          <w:sz w:val="24"/>
          <w:szCs w:val="24"/>
        </w:rPr>
        <w:tab/>
      </w:r>
      <w:r w:rsidRPr="00D147A7">
        <w:rPr>
          <w:rFonts w:ascii="Calibri" w:hAnsi="Calibri" w:cs="Calibri"/>
          <w:b/>
          <w:sz w:val="24"/>
          <w:szCs w:val="24"/>
        </w:rPr>
        <w:tab/>
      </w:r>
      <w:r w:rsidRPr="00D147A7">
        <w:rPr>
          <w:rFonts w:ascii="Calibri" w:hAnsi="Calibri" w:cs="Calibri"/>
          <w:b/>
          <w:sz w:val="24"/>
          <w:szCs w:val="24"/>
        </w:rPr>
        <w:tab/>
      </w:r>
      <w:r w:rsidRPr="00D147A7">
        <w:rPr>
          <w:rFonts w:ascii="Calibri" w:hAnsi="Calibri" w:cs="Calibri"/>
          <w:b/>
          <w:sz w:val="24"/>
          <w:szCs w:val="24"/>
        </w:rPr>
        <w:tab/>
      </w:r>
      <w:r w:rsidR="005D6815" w:rsidRPr="00D147A7">
        <w:rPr>
          <w:rFonts w:ascii="Calibri" w:hAnsi="Calibri" w:cs="Calibri"/>
          <w:b/>
          <w:sz w:val="24"/>
          <w:szCs w:val="24"/>
        </w:rPr>
        <w:t>Wykonawca</w:t>
      </w:r>
    </w:p>
    <w:p w:rsidR="00E21AEC" w:rsidRPr="00D147A7" w:rsidRDefault="00E21AEC">
      <w:pPr>
        <w:rPr>
          <w:rFonts w:ascii="Calibri" w:hAnsi="Calibri" w:cs="Calibri"/>
          <w:b/>
          <w:sz w:val="24"/>
          <w:szCs w:val="24"/>
        </w:rPr>
      </w:pPr>
    </w:p>
    <w:sectPr w:rsidR="00E21AEC" w:rsidRPr="00D14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Math TeX Gyre">
    <w:altName w:val="Calibri"/>
    <w:charset w:val="EE"/>
    <w:family w:val="auto"/>
    <w:pitch w:val="variable"/>
    <w:sig w:usb0="A10000EF" w:usb1="4201F9EE" w:usb2="02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ADE"/>
    <w:multiLevelType w:val="hybridMultilevel"/>
    <w:tmpl w:val="D2B86D70"/>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 w15:restartNumberingAfterBreak="0">
    <w:nsid w:val="05181E99"/>
    <w:multiLevelType w:val="hybridMultilevel"/>
    <w:tmpl w:val="7AC2D51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D560CA"/>
    <w:multiLevelType w:val="hybridMultilevel"/>
    <w:tmpl w:val="85D48A8A"/>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83D372D"/>
    <w:multiLevelType w:val="hybridMultilevel"/>
    <w:tmpl w:val="08F2A8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31764E"/>
    <w:multiLevelType w:val="multilevel"/>
    <w:tmpl w:val="87B4761A"/>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04F4CD4"/>
    <w:multiLevelType w:val="hybridMultilevel"/>
    <w:tmpl w:val="A1269EBA"/>
    <w:lvl w:ilvl="0" w:tplc="EE9C5E28">
      <w:start w:val="1"/>
      <w:numFmt w:val="decimal"/>
      <w:lvlText w:val="§ %1."/>
      <w:lvlJc w:val="left"/>
      <w:pPr>
        <w:tabs>
          <w:tab w:val="num" w:pos="4252"/>
        </w:tabs>
        <w:ind w:left="4309" w:hanging="340"/>
      </w:pPr>
      <w:rPr>
        <w:rFonts w:hint="default"/>
        <w:b/>
        <w:caps w:val="0"/>
        <w:strike w:val="0"/>
        <w:dstrike w:val="0"/>
        <w:shadow w:val="0"/>
        <w:emboss w:val="0"/>
        <w:imprint w:val="0"/>
        <w:vanish w:val="0"/>
        <w:sz w:val="24"/>
        <w:szCs w:val="24"/>
        <w:vertAlign w:val="baseline"/>
      </w:rPr>
    </w:lvl>
    <w:lvl w:ilvl="1" w:tplc="776CEDA8">
      <w:start w:val="1"/>
      <w:numFmt w:val="decimal"/>
      <w:lvlText w:val="%2."/>
      <w:lvlJc w:val="left"/>
      <w:pPr>
        <w:tabs>
          <w:tab w:val="num" w:pos="3173"/>
        </w:tabs>
        <w:ind w:left="3173" w:hanging="284"/>
      </w:pPr>
      <w:rPr>
        <w:rFonts w:hint="default"/>
        <w:caps w:val="0"/>
        <w:strike w:val="0"/>
        <w:dstrike w:val="0"/>
        <w:shadow w:val="0"/>
        <w:emboss w:val="0"/>
        <w:imprint w:val="0"/>
        <w:vanish w:val="0"/>
        <w:sz w:val="24"/>
        <w:szCs w:val="24"/>
        <w:vertAlign w:val="baseline"/>
      </w:rPr>
    </w:lvl>
    <w:lvl w:ilvl="2" w:tplc="0415001B" w:tentative="1">
      <w:start w:val="1"/>
      <w:numFmt w:val="lowerRoman"/>
      <w:lvlText w:val="%3."/>
      <w:lvlJc w:val="right"/>
      <w:pPr>
        <w:tabs>
          <w:tab w:val="num" w:pos="5049"/>
        </w:tabs>
        <w:ind w:left="5049" w:hanging="180"/>
      </w:pPr>
    </w:lvl>
    <w:lvl w:ilvl="3" w:tplc="0415000F" w:tentative="1">
      <w:start w:val="1"/>
      <w:numFmt w:val="decimal"/>
      <w:lvlText w:val="%4."/>
      <w:lvlJc w:val="left"/>
      <w:pPr>
        <w:tabs>
          <w:tab w:val="num" w:pos="5769"/>
        </w:tabs>
        <w:ind w:left="5769" w:hanging="360"/>
      </w:pPr>
    </w:lvl>
    <w:lvl w:ilvl="4" w:tplc="04150019" w:tentative="1">
      <w:start w:val="1"/>
      <w:numFmt w:val="lowerLetter"/>
      <w:lvlText w:val="%5."/>
      <w:lvlJc w:val="left"/>
      <w:pPr>
        <w:tabs>
          <w:tab w:val="num" w:pos="6489"/>
        </w:tabs>
        <w:ind w:left="6489" w:hanging="360"/>
      </w:pPr>
    </w:lvl>
    <w:lvl w:ilvl="5" w:tplc="0415001B" w:tentative="1">
      <w:start w:val="1"/>
      <w:numFmt w:val="lowerRoman"/>
      <w:lvlText w:val="%6."/>
      <w:lvlJc w:val="right"/>
      <w:pPr>
        <w:tabs>
          <w:tab w:val="num" w:pos="7209"/>
        </w:tabs>
        <w:ind w:left="7209" w:hanging="180"/>
      </w:pPr>
    </w:lvl>
    <w:lvl w:ilvl="6" w:tplc="0415000F" w:tentative="1">
      <w:start w:val="1"/>
      <w:numFmt w:val="decimal"/>
      <w:lvlText w:val="%7."/>
      <w:lvlJc w:val="left"/>
      <w:pPr>
        <w:tabs>
          <w:tab w:val="num" w:pos="7929"/>
        </w:tabs>
        <w:ind w:left="7929" w:hanging="360"/>
      </w:pPr>
    </w:lvl>
    <w:lvl w:ilvl="7" w:tplc="04150019" w:tentative="1">
      <w:start w:val="1"/>
      <w:numFmt w:val="lowerLetter"/>
      <w:lvlText w:val="%8."/>
      <w:lvlJc w:val="left"/>
      <w:pPr>
        <w:tabs>
          <w:tab w:val="num" w:pos="8649"/>
        </w:tabs>
        <w:ind w:left="8649" w:hanging="360"/>
      </w:pPr>
    </w:lvl>
    <w:lvl w:ilvl="8" w:tplc="0415001B" w:tentative="1">
      <w:start w:val="1"/>
      <w:numFmt w:val="lowerRoman"/>
      <w:lvlText w:val="%9."/>
      <w:lvlJc w:val="right"/>
      <w:pPr>
        <w:tabs>
          <w:tab w:val="num" w:pos="9369"/>
        </w:tabs>
        <w:ind w:left="9369" w:hanging="180"/>
      </w:pPr>
    </w:lvl>
  </w:abstractNum>
  <w:abstractNum w:abstractNumId="6" w15:restartNumberingAfterBreak="0">
    <w:nsid w:val="1084426D"/>
    <w:multiLevelType w:val="multilevel"/>
    <w:tmpl w:val="2CE2563E"/>
    <w:lvl w:ilvl="0">
      <w:start w:val="2"/>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360"/>
      </w:pPr>
      <w:rPr>
        <w:rFonts w:hint="default"/>
        <w:sz w:val="24"/>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160"/>
        </w:tabs>
        <w:ind w:left="2160" w:hanging="72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240"/>
        </w:tabs>
        <w:ind w:left="3240" w:hanging="108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320"/>
        </w:tabs>
        <w:ind w:left="4320" w:hanging="1440"/>
      </w:pPr>
      <w:rPr>
        <w:rFonts w:hint="default"/>
        <w:sz w:val="24"/>
      </w:rPr>
    </w:lvl>
  </w:abstractNum>
  <w:abstractNum w:abstractNumId="7" w15:restartNumberingAfterBreak="0">
    <w:nsid w:val="1BB80BD5"/>
    <w:multiLevelType w:val="hybridMultilevel"/>
    <w:tmpl w:val="B42CA1D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46D2938"/>
    <w:multiLevelType w:val="hybridMultilevel"/>
    <w:tmpl w:val="8EFE1202"/>
    <w:lvl w:ilvl="0" w:tplc="DE0E63BC">
      <w:start w:val="1"/>
      <w:numFmt w:val="decimal"/>
      <w:lvlText w:val="%1."/>
      <w:lvlJc w:val="left"/>
      <w:pPr>
        <w:tabs>
          <w:tab w:val="num" w:pos="720"/>
        </w:tabs>
        <w:ind w:left="720" w:hanging="360"/>
      </w:pPr>
      <w:rPr>
        <w:rFonts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B1922E1"/>
    <w:multiLevelType w:val="hybridMultilevel"/>
    <w:tmpl w:val="16449072"/>
    <w:lvl w:ilvl="0" w:tplc="FFFFFFFF">
      <w:start w:val="1"/>
      <w:numFmt w:val="decimal"/>
      <w:lvlText w:val="%1."/>
      <w:lvlJc w:val="left"/>
      <w:pPr>
        <w:ind w:left="418" w:hanging="41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4C92E88"/>
    <w:multiLevelType w:val="multilevel"/>
    <w:tmpl w:val="38C2E9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98A2C63"/>
    <w:multiLevelType w:val="hybridMultilevel"/>
    <w:tmpl w:val="270204C2"/>
    <w:lvl w:ilvl="0" w:tplc="BF860F56">
      <w:start w:val="1"/>
      <w:numFmt w:val="decimal"/>
      <w:lvlText w:val="%1."/>
      <w:lvlJc w:val="left"/>
      <w:pPr>
        <w:tabs>
          <w:tab w:val="num" w:pos="360"/>
        </w:tabs>
        <w:ind w:left="360" w:hanging="360"/>
      </w:pPr>
      <w:rPr>
        <w:rFonts w:hint="default"/>
      </w:rPr>
    </w:lvl>
    <w:lvl w:ilvl="1" w:tplc="C36CB5F0">
      <w:numFmt w:val="none"/>
      <w:lvlText w:val=""/>
      <w:lvlJc w:val="left"/>
      <w:pPr>
        <w:tabs>
          <w:tab w:val="num" w:pos="360"/>
        </w:tabs>
      </w:pPr>
    </w:lvl>
    <w:lvl w:ilvl="2" w:tplc="39E2DFD8">
      <w:numFmt w:val="none"/>
      <w:lvlText w:val=""/>
      <w:lvlJc w:val="left"/>
      <w:pPr>
        <w:tabs>
          <w:tab w:val="num" w:pos="360"/>
        </w:tabs>
      </w:pPr>
    </w:lvl>
    <w:lvl w:ilvl="3" w:tplc="0A7A3AC6">
      <w:numFmt w:val="none"/>
      <w:lvlText w:val=""/>
      <w:lvlJc w:val="left"/>
      <w:pPr>
        <w:tabs>
          <w:tab w:val="num" w:pos="360"/>
        </w:tabs>
      </w:pPr>
    </w:lvl>
    <w:lvl w:ilvl="4" w:tplc="3D5C8320">
      <w:numFmt w:val="none"/>
      <w:lvlText w:val=""/>
      <w:lvlJc w:val="left"/>
      <w:pPr>
        <w:tabs>
          <w:tab w:val="num" w:pos="360"/>
        </w:tabs>
      </w:pPr>
    </w:lvl>
    <w:lvl w:ilvl="5" w:tplc="E6060AA8">
      <w:numFmt w:val="none"/>
      <w:lvlText w:val=""/>
      <w:lvlJc w:val="left"/>
      <w:pPr>
        <w:tabs>
          <w:tab w:val="num" w:pos="360"/>
        </w:tabs>
      </w:pPr>
    </w:lvl>
    <w:lvl w:ilvl="6" w:tplc="4434F398">
      <w:numFmt w:val="none"/>
      <w:lvlText w:val=""/>
      <w:lvlJc w:val="left"/>
      <w:pPr>
        <w:tabs>
          <w:tab w:val="num" w:pos="360"/>
        </w:tabs>
      </w:pPr>
    </w:lvl>
    <w:lvl w:ilvl="7" w:tplc="A3C89AAE">
      <w:numFmt w:val="none"/>
      <w:lvlText w:val=""/>
      <w:lvlJc w:val="left"/>
      <w:pPr>
        <w:tabs>
          <w:tab w:val="num" w:pos="360"/>
        </w:tabs>
      </w:pPr>
    </w:lvl>
    <w:lvl w:ilvl="8" w:tplc="9A1EE746">
      <w:numFmt w:val="none"/>
      <w:lvlText w:val=""/>
      <w:lvlJc w:val="left"/>
      <w:pPr>
        <w:tabs>
          <w:tab w:val="num" w:pos="360"/>
        </w:tabs>
      </w:pPr>
    </w:lvl>
  </w:abstractNum>
  <w:abstractNum w:abstractNumId="12" w15:restartNumberingAfterBreak="0">
    <w:nsid w:val="399C6275"/>
    <w:multiLevelType w:val="hybridMultilevel"/>
    <w:tmpl w:val="B226D37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EEF27B8"/>
    <w:multiLevelType w:val="hybridMultilevel"/>
    <w:tmpl w:val="EF505998"/>
    <w:lvl w:ilvl="0" w:tplc="0415000F">
      <w:start w:val="1"/>
      <w:numFmt w:val="decimal"/>
      <w:lvlText w:val="%1."/>
      <w:lvlJc w:val="left"/>
      <w:pPr>
        <w:tabs>
          <w:tab w:val="num" w:pos="1363"/>
        </w:tabs>
        <w:ind w:left="1420" w:hanging="340"/>
      </w:pPr>
      <w:rPr>
        <w:rFonts w:hint="default"/>
        <w:b w:val="0"/>
        <w:i w:val="0"/>
        <w:caps w:val="0"/>
        <w:strike w:val="0"/>
        <w:dstrike w:val="0"/>
        <w:shadow w:val="0"/>
        <w:emboss w:val="0"/>
        <w:imprint w:val="0"/>
        <w:vanish w:val="0"/>
        <w:sz w:val="24"/>
        <w:szCs w:val="24"/>
        <w:vertAlign w:val="baseline"/>
      </w:rPr>
    </w:lvl>
    <w:lvl w:ilvl="1" w:tplc="776CEDA8">
      <w:start w:val="1"/>
      <w:numFmt w:val="decimal"/>
      <w:lvlText w:val="%2."/>
      <w:lvlJc w:val="left"/>
      <w:pPr>
        <w:tabs>
          <w:tab w:val="num" w:pos="284"/>
        </w:tabs>
        <w:ind w:left="284" w:hanging="284"/>
      </w:pPr>
      <w:rPr>
        <w:rFonts w:hint="default"/>
        <w:caps w:val="0"/>
        <w:strike w:val="0"/>
        <w:dstrike w:val="0"/>
        <w:shadow w:val="0"/>
        <w:emboss w:val="0"/>
        <w:imprint w:val="0"/>
        <w:vanish w:val="0"/>
        <w:sz w:val="24"/>
        <w:szCs w:val="24"/>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2EB761E"/>
    <w:multiLevelType w:val="singleLevel"/>
    <w:tmpl w:val="0415000F"/>
    <w:lvl w:ilvl="0">
      <w:start w:val="1"/>
      <w:numFmt w:val="decimal"/>
      <w:lvlText w:val="%1."/>
      <w:lvlJc w:val="left"/>
      <w:pPr>
        <w:ind w:left="720" w:hanging="360"/>
      </w:pPr>
    </w:lvl>
  </w:abstractNum>
  <w:abstractNum w:abstractNumId="15" w15:restartNumberingAfterBreak="0">
    <w:nsid w:val="4AFF652B"/>
    <w:multiLevelType w:val="hybridMultilevel"/>
    <w:tmpl w:val="5C220EE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C9A084B"/>
    <w:multiLevelType w:val="hybridMultilevel"/>
    <w:tmpl w:val="219CA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115D09"/>
    <w:multiLevelType w:val="hybridMultilevel"/>
    <w:tmpl w:val="AAE6CE8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642523FB"/>
    <w:multiLevelType w:val="hybridMultilevel"/>
    <w:tmpl w:val="0D9ECA24"/>
    <w:lvl w:ilvl="0" w:tplc="5810F7E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9344FD7"/>
    <w:multiLevelType w:val="hybridMultilevel"/>
    <w:tmpl w:val="A5007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A100EF"/>
    <w:multiLevelType w:val="multilevel"/>
    <w:tmpl w:val="7AF8FA00"/>
    <w:lvl w:ilvl="0">
      <w:start w:val="1"/>
      <w:numFmt w:val="decimal"/>
      <w:lvlText w:val="%1."/>
      <w:lvlJc w:val="left"/>
      <w:pPr>
        <w:tabs>
          <w:tab w:val="num" w:pos="720"/>
        </w:tabs>
        <w:ind w:left="720" w:hanging="360"/>
      </w:pPr>
      <w:rPr>
        <w:rFonts w:ascii="Calibri" w:eastAsia="Times New Roman" w:hAnsi="Calibri" w:cs="Calibri"/>
        <w:b w:val="0"/>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B11298E"/>
    <w:multiLevelType w:val="multilevel"/>
    <w:tmpl w:val="113A64C6"/>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720"/>
        </w:tabs>
        <w:ind w:left="720" w:hanging="360"/>
      </w:pPr>
      <w:rPr>
        <w:rFonts w:hint="default"/>
        <w:sz w:val="24"/>
      </w:rPr>
    </w:lvl>
    <w:lvl w:ilvl="2">
      <w:start w:val="1"/>
      <w:numFmt w:val="decimal"/>
      <w:isLgl/>
      <w:lvlText w:val="%1.%2.%3."/>
      <w:lvlJc w:val="left"/>
      <w:pPr>
        <w:tabs>
          <w:tab w:val="num" w:pos="1080"/>
        </w:tabs>
        <w:ind w:left="1080" w:hanging="720"/>
      </w:pPr>
      <w:rPr>
        <w:rFonts w:hint="default"/>
        <w:sz w:val="24"/>
      </w:rPr>
    </w:lvl>
    <w:lvl w:ilvl="3">
      <w:start w:val="1"/>
      <w:numFmt w:val="decimal"/>
      <w:isLgl/>
      <w:lvlText w:val="%1.%2.%3.%4."/>
      <w:lvlJc w:val="left"/>
      <w:pPr>
        <w:tabs>
          <w:tab w:val="num" w:pos="1080"/>
        </w:tabs>
        <w:ind w:left="1080" w:hanging="72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440"/>
        </w:tabs>
        <w:ind w:left="1440" w:hanging="1080"/>
      </w:pPr>
      <w:rPr>
        <w:rFonts w:hint="default"/>
        <w:sz w:val="24"/>
      </w:rPr>
    </w:lvl>
    <w:lvl w:ilvl="6">
      <w:start w:val="1"/>
      <w:numFmt w:val="decimal"/>
      <w:isLgl/>
      <w:lvlText w:val="%1.%2.%3.%4.%5.%6.%7."/>
      <w:lvlJc w:val="left"/>
      <w:pPr>
        <w:tabs>
          <w:tab w:val="num" w:pos="1440"/>
        </w:tabs>
        <w:ind w:left="1440" w:hanging="1080"/>
      </w:pPr>
      <w:rPr>
        <w:rFonts w:hint="default"/>
        <w:sz w:val="24"/>
      </w:rPr>
    </w:lvl>
    <w:lvl w:ilvl="7">
      <w:start w:val="1"/>
      <w:numFmt w:val="decimal"/>
      <w:isLgl/>
      <w:lvlText w:val="%1.%2.%3.%4.%5.%6.%7.%8."/>
      <w:lvlJc w:val="left"/>
      <w:pPr>
        <w:tabs>
          <w:tab w:val="num" w:pos="1800"/>
        </w:tabs>
        <w:ind w:left="1800" w:hanging="1440"/>
      </w:pPr>
      <w:rPr>
        <w:rFonts w:hint="default"/>
        <w:sz w:val="24"/>
      </w:rPr>
    </w:lvl>
    <w:lvl w:ilvl="8">
      <w:start w:val="1"/>
      <w:numFmt w:val="decimal"/>
      <w:isLgl/>
      <w:lvlText w:val="%1.%2.%3.%4.%5.%6.%7.%8.%9."/>
      <w:lvlJc w:val="left"/>
      <w:pPr>
        <w:tabs>
          <w:tab w:val="num" w:pos="1800"/>
        </w:tabs>
        <w:ind w:left="1800" w:hanging="1440"/>
      </w:pPr>
      <w:rPr>
        <w:rFonts w:hint="default"/>
        <w:sz w:val="24"/>
      </w:rPr>
    </w:lvl>
  </w:abstractNum>
  <w:abstractNum w:abstractNumId="22" w15:restartNumberingAfterBreak="0">
    <w:nsid w:val="6C4C5BF9"/>
    <w:multiLevelType w:val="hybridMultilevel"/>
    <w:tmpl w:val="FC4EC20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2C834F9"/>
    <w:multiLevelType w:val="singleLevel"/>
    <w:tmpl w:val="0415000F"/>
    <w:lvl w:ilvl="0">
      <w:start w:val="1"/>
      <w:numFmt w:val="decimal"/>
      <w:lvlText w:val="%1."/>
      <w:lvlJc w:val="left"/>
      <w:pPr>
        <w:tabs>
          <w:tab w:val="num" w:pos="360"/>
        </w:tabs>
        <w:ind w:left="360" w:hanging="360"/>
      </w:pPr>
      <w:rPr>
        <w:rFonts w:hint="default"/>
      </w:rPr>
    </w:lvl>
  </w:abstractNum>
  <w:abstractNum w:abstractNumId="24" w15:restartNumberingAfterBreak="0">
    <w:nsid w:val="72E0569F"/>
    <w:multiLevelType w:val="singleLevel"/>
    <w:tmpl w:val="A3E4F088"/>
    <w:lvl w:ilvl="0">
      <w:start w:val="1"/>
      <w:numFmt w:val="decimal"/>
      <w:lvlText w:val="%1)"/>
      <w:lvlJc w:val="left"/>
      <w:pPr>
        <w:tabs>
          <w:tab w:val="num" w:pos="360"/>
        </w:tabs>
        <w:ind w:left="360" w:hanging="360"/>
      </w:pPr>
    </w:lvl>
  </w:abstractNum>
  <w:num w:numId="1">
    <w:abstractNumId w:val="1"/>
  </w:num>
  <w:num w:numId="2">
    <w:abstractNumId w:val="11"/>
  </w:num>
  <w:num w:numId="3">
    <w:abstractNumId w:val="20"/>
  </w:num>
  <w:num w:numId="4">
    <w:abstractNumId w:val="4"/>
  </w:num>
  <w:num w:numId="5">
    <w:abstractNumId w:val="18"/>
  </w:num>
  <w:num w:numId="6">
    <w:abstractNumId w:val="21"/>
  </w:num>
  <w:num w:numId="7">
    <w:abstractNumId w:val="6"/>
  </w:num>
  <w:num w:numId="8">
    <w:abstractNumId w:val="8"/>
  </w:num>
  <w:num w:numId="9">
    <w:abstractNumId w:val="10"/>
  </w:num>
  <w:num w:numId="10">
    <w:abstractNumId w:val="2"/>
  </w:num>
  <w:num w:numId="11">
    <w:abstractNumId w:val="15"/>
  </w:num>
  <w:num w:numId="12">
    <w:abstractNumId w:val="22"/>
  </w:num>
  <w:num w:numId="13">
    <w:abstractNumId w:val="7"/>
  </w:num>
  <w:num w:numId="14">
    <w:abstractNumId w:val="17"/>
  </w:num>
  <w:num w:numId="15">
    <w:abstractNumId w:val="0"/>
  </w:num>
  <w:num w:numId="16">
    <w:abstractNumId w:val="12"/>
  </w:num>
  <w:num w:numId="17">
    <w:abstractNumId w:val="16"/>
  </w:num>
  <w:num w:numId="18">
    <w:abstractNumId w:val="19"/>
  </w:num>
  <w:num w:numId="19">
    <w:abstractNumId w:val="9"/>
  </w:num>
  <w:num w:numId="20">
    <w:abstractNumId w:val="3"/>
  </w:num>
  <w:num w:numId="21">
    <w:abstractNumId w:val="13"/>
  </w:num>
  <w:num w:numId="22">
    <w:abstractNumId w:val="14"/>
  </w:num>
  <w:num w:numId="23">
    <w:abstractNumId w:val="24"/>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0C"/>
    <w:rsid w:val="00005F1A"/>
    <w:rsid w:val="00010243"/>
    <w:rsid w:val="00012B28"/>
    <w:rsid w:val="00012D33"/>
    <w:rsid w:val="00021821"/>
    <w:rsid w:val="00050153"/>
    <w:rsid w:val="000663BF"/>
    <w:rsid w:val="00096F7E"/>
    <w:rsid w:val="000A46DD"/>
    <w:rsid w:val="000A5707"/>
    <w:rsid w:val="000B5D6B"/>
    <w:rsid w:val="000C050E"/>
    <w:rsid w:val="000E1387"/>
    <w:rsid w:val="000E286B"/>
    <w:rsid w:val="000F41A5"/>
    <w:rsid w:val="00104D2B"/>
    <w:rsid w:val="00125E51"/>
    <w:rsid w:val="00142E5B"/>
    <w:rsid w:val="00151D2F"/>
    <w:rsid w:val="001D1FDB"/>
    <w:rsid w:val="001E1EA0"/>
    <w:rsid w:val="001F1390"/>
    <w:rsid w:val="001F23B7"/>
    <w:rsid w:val="00233950"/>
    <w:rsid w:val="00254644"/>
    <w:rsid w:val="00256E84"/>
    <w:rsid w:val="002849C4"/>
    <w:rsid w:val="002A328D"/>
    <w:rsid w:val="002B08A8"/>
    <w:rsid w:val="002B71D4"/>
    <w:rsid w:val="002C4B41"/>
    <w:rsid w:val="002D3904"/>
    <w:rsid w:val="002F7EB0"/>
    <w:rsid w:val="00303659"/>
    <w:rsid w:val="003332B8"/>
    <w:rsid w:val="00386498"/>
    <w:rsid w:val="00387D45"/>
    <w:rsid w:val="003B3DC0"/>
    <w:rsid w:val="003C0970"/>
    <w:rsid w:val="003D32DB"/>
    <w:rsid w:val="003E2CBA"/>
    <w:rsid w:val="003F38B0"/>
    <w:rsid w:val="00411D10"/>
    <w:rsid w:val="00413F83"/>
    <w:rsid w:val="004679BC"/>
    <w:rsid w:val="004B4CFB"/>
    <w:rsid w:val="004B64F0"/>
    <w:rsid w:val="004B71FC"/>
    <w:rsid w:val="00515A1A"/>
    <w:rsid w:val="00516198"/>
    <w:rsid w:val="00524500"/>
    <w:rsid w:val="00537910"/>
    <w:rsid w:val="0054350B"/>
    <w:rsid w:val="00547B9A"/>
    <w:rsid w:val="00577AF1"/>
    <w:rsid w:val="00584EF6"/>
    <w:rsid w:val="005C6400"/>
    <w:rsid w:val="005D64AB"/>
    <w:rsid w:val="005D6815"/>
    <w:rsid w:val="005F1696"/>
    <w:rsid w:val="00610E8A"/>
    <w:rsid w:val="0063513B"/>
    <w:rsid w:val="006376B9"/>
    <w:rsid w:val="0066450A"/>
    <w:rsid w:val="00675001"/>
    <w:rsid w:val="00684249"/>
    <w:rsid w:val="006D3B30"/>
    <w:rsid w:val="006D5DE0"/>
    <w:rsid w:val="00705313"/>
    <w:rsid w:val="00742210"/>
    <w:rsid w:val="00753587"/>
    <w:rsid w:val="00764C17"/>
    <w:rsid w:val="00783274"/>
    <w:rsid w:val="007852A5"/>
    <w:rsid w:val="00795D6C"/>
    <w:rsid w:val="007B5A9C"/>
    <w:rsid w:val="007D0C2D"/>
    <w:rsid w:val="007D4459"/>
    <w:rsid w:val="00807BA5"/>
    <w:rsid w:val="0084150F"/>
    <w:rsid w:val="008C4633"/>
    <w:rsid w:val="008D6760"/>
    <w:rsid w:val="008D69C7"/>
    <w:rsid w:val="0090503D"/>
    <w:rsid w:val="009246B6"/>
    <w:rsid w:val="0095227A"/>
    <w:rsid w:val="00967B7E"/>
    <w:rsid w:val="00971DAC"/>
    <w:rsid w:val="00982749"/>
    <w:rsid w:val="009845F2"/>
    <w:rsid w:val="00992102"/>
    <w:rsid w:val="00995C9C"/>
    <w:rsid w:val="0099618B"/>
    <w:rsid w:val="009B50AC"/>
    <w:rsid w:val="009F05F1"/>
    <w:rsid w:val="00A0628B"/>
    <w:rsid w:val="00A0691B"/>
    <w:rsid w:val="00A107F1"/>
    <w:rsid w:val="00A142EE"/>
    <w:rsid w:val="00A34F0A"/>
    <w:rsid w:val="00A37F82"/>
    <w:rsid w:val="00A53BAD"/>
    <w:rsid w:val="00A65CC2"/>
    <w:rsid w:val="00A671BC"/>
    <w:rsid w:val="00AB7A84"/>
    <w:rsid w:val="00AC47B4"/>
    <w:rsid w:val="00AE051E"/>
    <w:rsid w:val="00B17632"/>
    <w:rsid w:val="00B21E56"/>
    <w:rsid w:val="00B37320"/>
    <w:rsid w:val="00B74269"/>
    <w:rsid w:val="00BB7E22"/>
    <w:rsid w:val="00C530B6"/>
    <w:rsid w:val="00C6077D"/>
    <w:rsid w:val="00C62326"/>
    <w:rsid w:val="00C66F3E"/>
    <w:rsid w:val="00C77CD8"/>
    <w:rsid w:val="00C85EF0"/>
    <w:rsid w:val="00C9528B"/>
    <w:rsid w:val="00CB4503"/>
    <w:rsid w:val="00CF594E"/>
    <w:rsid w:val="00D132DB"/>
    <w:rsid w:val="00D147A7"/>
    <w:rsid w:val="00D33F0B"/>
    <w:rsid w:val="00D46DCE"/>
    <w:rsid w:val="00D519BF"/>
    <w:rsid w:val="00D61A28"/>
    <w:rsid w:val="00D71799"/>
    <w:rsid w:val="00D815C7"/>
    <w:rsid w:val="00D8489D"/>
    <w:rsid w:val="00D87CBA"/>
    <w:rsid w:val="00D92F2A"/>
    <w:rsid w:val="00D955D2"/>
    <w:rsid w:val="00DA4B99"/>
    <w:rsid w:val="00DA51C8"/>
    <w:rsid w:val="00DB3771"/>
    <w:rsid w:val="00DC3D6A"/>
    <w:rsid w:val="00DD3443"/>
    <w:rsid w:val="00DE6967"/>
    <w:rsid w:val="00E21AEC"/>
    <w:rsid w:val="00E251E8"/>
    <w:rsid w:val="00E4396D"/>
    <w:rsid w:val="00E509C2"/>
    <w:rsid w:val="00E5361E"/>
    <w:rsid w:val="00E9040C"/>
    <w:rsid w:val="00EB0DF0"/>
    <w:rsid w:val="00ED720C"/>
    <w:rsid w:val="00EF235D"/>
    <w:rsid w:val="00F36CE5"/>
    <w:rsid w:val="00F43A07"/>
    <w:rsid w:val="00F53CE4"/>
    <w:rsid w:val="00F7641B"/>
    <w:rsid w:val="00F84461"/>
    <w:rsid w:val="00FB51AF"/>
    <w:rsid w:val="00FD4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DEF360-9DA8-5F41-BC6A-9529C871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04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C3D6A"/>
    <w:rPr>
      <w:rFonts w:ascii="Calibri" w:eastAsia="Calibri" w:hAnsi="Calibri"/>
      <w:sz w:val="22"/>
      <w:szCs w:val="22"/>
      <w:lang w:eastAsia="en-US"/>
    </w:rPr>
  </w:style>
  <w:style w:type="paragraph" w:styleId="Tekstdymka">
    <w:name w:val="Balloon Text"/>
    <w:basedOn w:val="Normalny"/>
    <w:link w:val="TekstdymkaZnak"/>
    <w:rsid w:val="003F38B0"/>
    <w:rPr>
      <w:rFonts w:ascii="Segoe UI" w:hAnsi="Segoe UI" w:cs="Segoe UI"/>
      <w:sz w:val="18"/>
      <w:szCs w:val="18"/>
    </w:rPr>
  </w:style>
  <w:style w:type="character" w:customStyle="1" w:styleId="TekstdymkaZnak">
    <w:name w:val="Tekst dymka Znak"/>
    <w:link w:val="Tekstdymka"/>
    <w:rsid w:val="003F38B0"/>
    <w:rPr>
      <w:rFonts w:ascii="Segoe UI" w:hAnsi="Segoe UI" w:cs="Segoe UI"/>
      <w:sz w:val="18"/>
      <w:szCs w:val="18"/>
    </w:rPr>
  </w:style>
  <w:style w:type="paragraph" w:styleId="Akapitzlist">
    <w:name w:val="List Paragraph"/>
    <w:basedOn w:val="Normalny"/>
    <w:uiPriority w:val="34"/>
    <w:qFormat/>
    <w:rsid w:val="00012D33"/>
    <w:pPr>
      <w:ind w:left="720"/>
      <w:contextualSpacing/>
    </w:pPr>
  </w:style>
  <w:style w:type="paragraph" w:customStyle="1" w:styleId="Normalny1">
    <w:name w:val="Normalny1"/>
    <w:rsid w:val="00DA4B99"/>
    <w:pPr>
      <w:suppressAutoHyphens/>
      <w:autoSpaceDE w:val="0"/>
      <w:spacing w:line="288" w:lineRule="auto"/>
    </w:pPr>
    <w:rPr>
      <w:rFonts w:cs="Calibri"/>
      <w:color w:val="000000"/>
      <w:sz w:val="24"/>
      <w:szCs w:val="24"/>
      <w:lang w:eastAsia="ar-SA"/>
    </w:rPr>
  </w:style>
  <w:style w:type="paragraph" w:customStyle="1" w:styleId="NormalSG">
    <w:name w:val="Normal SG"/>
    <w:basedOn w:val="Normalny1"/>
    <w:rsid w:val="00DA4B99"/>
    <w:pPr>
      <w:jc w:val="center"/>
    </w:pPr>
    <w:rPr>
      <w:b/>
      <w:bCs/>
    </w:rPr>
  </w:style>
  <w:style w:type="paragraph" w:customStyle="1" w:styleId="DefaultText">
    <w:name w:val="Default Text"/>
    <w:qFormat/>
    <w:rsid w:val="00DA4B99"/>
    <w:pPr>
      <w:suppressAutoHyphens/>
      <w:spacing w:after="200" w:line="276" w:lineRule="auto"/>
    </w:pPr>
    <w:rPr>
      <w:rFonts w:ascii="Calibri" w:hAnsi="Calibri" w:cs="Calibri"/>
      <w:kern w:val="1"/>
      <w:sz w:val="22"/>
      <w:szCs w:val="22"/>
      <w:lang w:eastAsia="ar-SA"/>
    </w:rPr>
  </w:style>
  <w:style w:type="paragraph" w:customStyle="1" w:styleId="paragraf">
    <w:name w:val="paragraf"/>
    <w:basedOn w:val="Normalny"/>
    <w:rsid w:val="00DA4B99"/>
    <w:pPr>
      <w:keepNext/>
      <w:widowControl w:val="0"/>
      <w:adjustRightInd w:val="0"/>
      <w:spacing w:before="240" w:after="240" w:line="360" w:lineRule="atLeast"/>
      <w:jc w:val="center"/>
      <w:textAlignment w:val="baseline"/>
    </w:pPr>
    <w:rPr>
      <w:sz w:val="24"/>
    </w:rPr>
  </w:style>
  <w:style w:type="paragraph" w:customStyle="1" w:styleId="tytu">
    <w:name w:val="tytuł"/>
    <w:basedOn w:val="Normalny"/>
    <w:rsid w:val="00F53CE4"/>
    <w:pPr>
      <w:widowControl w:val="0"/>
      <w:adjustRightInd w:val="0"/>
      <w:spacing w:line="360" w:lineRule="auto"/>
      <w:jc w:val="center"/>
      <w:textAlignment w:val="baseline"/>
    </w:pPr>
    <w:rPr>
      <w:b/>
      <w:sz w:val="28"/>
    </w:rPr>
  </w:style>
  <w:style w:type="paragraph" w:styleId="Tekstpodstawowy3">
    <w:name w:val="Body Text 3"/>
    <w:basedOn w:val="Normalny"/>
    <w:link w:val="Tekstpodstawowy3Znak"/>
    <w:rsid w:val="00ED720C"/>
    <w:pPr>
      <w:widowControl w:val="0"/>
      <w:adjustRightInd w:val="0"/>
      <w:spacing w:line="360" w:lineRule="atLeast"/>
      <w:jc w:val="both"/>
      <w:textAlignment w:val="baseline"/>
    </w:pPr>
    <w:rPr>
      <w:sz w:val="24"/>
    </w:rPr>
  </w:style>
  <w:style w:type="character" w:customStyle="1" w:styleId="Tekstpodstawowy3Znak">
    <w:name w:val="Tekst podstawowy 3 Znak"/>
    <w:basedOn w:val="Domylnaczcionkaakapitu"/>
    <w:link w:val="Tekstpodstawowy3"/>
    <w:rsid w:val="00ED720C"/>
    <w:rPr>
      <w:sz w:val="24"/>
    </w:rPr>
  </w:style>
  <w:style w:type="paragraph" w:styleId="Tekstpodstawowywcity">
    <w:name w:val="Body Text Indent"/>
    <w:basedOn w:val="Normalny"/>
    <w:link w:val="TekstpodstawowywcityZnak"/>
    <w:rsid w:val="004679BC"/>
    <w:pPr>
      <w:spacing w:after="120"/>
      <w:ind w:left="283"/>
    </w:pPr>
  </w:style>
  <w:style w:type="character" w:customStyle="1" w:styleId="TekstpodstawowywcityZnak">
    <w:name w:val="Tekst podstawowy wcięty Znak"/>
    <w:basedOn w:val="Domylnaczcionkaakapitu"/>
    <w:link w:val="Tekstpodstawowywcity"/>
    <w:rsid w:val="00467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52700">
      <w:bodyDiv w:val="1"/>
      <w:marLeft w:val="0"/>
      <w:marRight w:val="0"/>
      <w:marTop w:val="0"/>
      <w:marBottom w:val="0"/>
      <w:divBdr>
        <w:top w:val="none" w:sz="0" w:space="0" w:color="auto"/>
        <w:left w:val="none" w:sz="0" w:space="0" w:color="auto"/>
        <w:bottom w:val="none" w:sz="0" w:space="0" w:color="auto"/>
        <w:right w:val="none" w:sz="0" w:space="0" w:color="auto"/>
      </w:divBdr>
    </w:div>
    <w:div w:id="142344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1704</Words>
  <Characters>11049</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Sąd Rejonowy w Tychach</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LakaE</dc:creator>
  <cp:keywords/>
  <dc:description/>
  <cp:lastModifiedBy>Ewa Renkiewicz</cp:lastModifiedBy>
  <cp:revision>2</cp:revision>
  <cp:lastPrinted>2019-03-28T09:46:00Z</cp:lastPrinted>
  <dcterms:created xsi:type="dcterms:W3CDTF">2022-09-01T11:39:00Z</dcterms:created>
  <dcterms:modified xsi:type="dcterms:W3CDTF">2022-09-01T11:39:00Z</dcterms:modified>
</cp:coreProperties>
</file>