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14246" w14:textId="77777777" w:rsidR="001A2DC2" w:rsidRPr="000B38F8" w:rsidRDefault="001A2DC2" w:rsidP="0006391F">
      <w:pPr>
        <w:pBdr>
          <w:bottom w:val="dashed" w:sz="6" w:space="6" w:color="E5E5E5"/>
        </w:pBdr>
        <w:shd w:val="clear" w:color="auto" w:fill="FFFFFF"/>
        <w:spacing w:after="120" w:line="240" w:lineRule="atLeast"/>
        <w:jc w:val="center"/>
        <w:outlineLvl w:val="1"/>
        <w:rPr>
          <w:rFonts w:eastAsia="Times New Roman" w:cs="Times New Roman"/>
          <w:b/>
          <w:color w:val="2A2A2A"/>
          <w:sz w:val="32"/>
          <w:szCs w:val="32"/>
          <w:lang w:eastAsia="pl-PL"/>
        </w:rPr>
      </w:pPr>
      <w:bookmarkStart w:id="0" w:name="_GoBack"/>
      <w:bookmarkEnd w:id="0"/>
      <w:r w:rsidRPr="000B38F8">
        <w:rPr>
          <w:rFonts w:eastAsia="Times New Roman" w:cs="Times New Roman"/>
          <w:b/>
          <w:color w:val="2A2A2A"/>
          <w:sz w:val="32"/>
          <w:szCs w:val="32"/>
          <w:lang w:eastAsia="pl-PL"/>
        </w:rPr>
        <w:t>Otwarty konkurs ofert</w:t>
      </w:r>
    </w:p>
    <w:p w14:paraId="2A384894" w14:textId="5A4764F8" w:rsidR="00250E1C" w:rsidRDefault="00250E1C" w:rsidP="006E12DF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podstawie art. 11 ust. 2 ustawy z dnia </w:t>
      </w:r>
      <w:r w:rsidRPr="006E12DF">
        <w:rPr>
          <w:rFonts w:eastAsia="Times New Roman" w:cs="Arial"/>
          <w:color w:val="000000"/>
          <w:lang w:eastAsia="pl-PL"/>
        </w:rPr>
        <w:t xml:space="preserve">24 kwietnia 2003 r. o działalności pożytku publicznego i o wolontariacie </w:t>
      </w:r>
      <w:r w:rsidR="001E39D8" w:rsidRPr="001E39D8">
        <w:rPr>
          <w:rFonts w:eastAsia="Times New Roman" w:cs="Arial"/>
          <w:color w:val="000000"/>
          <w:lang w:eastAsia="pl-PL"/>
        </w:rPr>
        <w:t>(Dz.U. z 2020 r. poz. 1057)</w:t>
      </w:r>
      <w:r w:rsidR="00637018">
        <w:rPr>
          <w:rFonts w:eastAsia="Times New Roman" w:cs="Arial"/>
          <w:color w:val="000000"/>
          <w:lang w:eastAsia="pl-PL"/>
        </w:rPr>
        <w:t>, zwanej dalej „Ustawą”,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Pr="006E12DF">
        <w:rPr>
          <w:rFonts w:eastAsia="Times New Roman" w:cs="Arial"/>
          <w:color w:val="000000"/>
          <w:lang w:eastAsia="pl-PL"/>
        </w:rPr>
        <w:t>Minister Spraw Wewnę</w:t>
      </w:r>
      <w:r w:rsidR="00637018">
        <w:rPr>
          <w:rFonts w:eastAsia="Times New Roman" w:cs="Arial"/>
          <w:color w:val="000000"/>
          <w:lang w:eastAsia="pl-PL"/>
        </w:rPr>
        <w:t>trznych i </w:t>
      </w:r>
      <w:r w:rsidR="001E39D8">
        <w:rPr>
          <w:rFonts w:eastAsia="Times New Roman" w:cs="Arial"/>
          <w:color w:val="000000"/>
          <w:lang w:eastAsia="pl-PL"/>
        </w:rPr>
        <w:t>Administracji ogłasza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  <w:r w:rsidRPr="006E12DF">
        <w:rPr>
          <w:rFonts w:eastAsia="Times New Roman" w:cs="Arial"/>
          <w:color w:val="000000"/>
          <w:lang w:eastAsia="pl-PL"/>
        </w:rPr>
        <w:t>otwarty konkurs ofert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1A2DC2" w:rsidRPr="00A77929">
        <w:rPr>
          <w:rFonts w:eastAsia="Times New Roman" w:cs="Arial"/>
          <w:color w:val="000000"/>
          <w:lang w:eastAsia="pl-PL"/>
        </w:rPr>
        <w:t>na realizację w 20</w:t>
      </w:r>
      <w:r w:rsidR="001E39D8">
        <w:rPr>
          <w:rFonts w:eastAsia="Times New Roman" w:cs="Arial"/>
          <w:color w:val="000000"/>
          <w:lang w:eastAsia="pl-PL"/>
        </w:rPr>
        <w:t>20</w:t>
      </w:r>
      <w:r w:rsidR="001A2DC2" w:rsidRPr="00A77929">
        <w:rPr>
          <w:rFonts w:eastAsia="Times New Roman" w:cs="Arial"/>
          <w:color w:val="000000"/>
          <w:lang w:eastAsia="pl-PL"/>
        </w:rPr>
        <w:t xml:space="preserve"> r. zadania publicznego z zakresu działań na rzecz mniejszości narodowych i 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14:paraId="4C4524BD" w14:textId="74ED3327" w:rsidR="001A2DC2" w:rsidRPr="00A77929" w:rsidRDefault="001A2DC2" w:rsidP="000B38F8">
      <w:pPr>
        <w:shd w:val="clear" w:color="auto" w:fill="FFFFFF"/>
        <w:spacing w:after="12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pn.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404D51" w:rsidRPr="00404D51">
        <w:rPr>
          <w:rFonts w:eastAsia="Times New Roman" w:cs="Arial"/>
          <w:b/>
          <w:color w:val="000000"/>
          <w:lang w:eastAsia="pl-PL"/>
        </w:rPr>
        <w:t>Prezentacja kultury karaimskiej mniejszości etnicznej w Internecie</w:t>
      </w:r>
    </w:p>
    <w:p w14:paraId="139F51BC" w14:textId="1244C71C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14:paraId="67544454" w14:textId="64C3C166" w:rsidR="00684471" w:rsidRDefault="00250E1C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Zadanie dotyczy d</w:t>
      </w:r>
      <w:r w:rsidR="00A4333B">
        <w:rPr>
          <w:rFonts w:eastAsia="Times New Roman" w:cs="Arial"/>
          <w:color w:val="000000"/>
          <w:lang w:eastAsia="pl-PL"/>
        </w:rPr>
        <w:t>ziała</w:t>
      </w:r>
      <w:r>
        <w:rPr>
          <w:rFonts w:eastAsia="Times New Roman" w:cs="Arial"/>
          <w:color w:val="000000"/>
          <w:lang w:eastAsia="pl-PL"/>
        </w:rPr>
        <w:t>ń</w:t>
      </w:r>
      <w:r w:rsidR="00A77929" w:rsidRPr="00A77929">
        <w:rPr>
          <w:rFonts w:eastAsia="Times New Roman" w:cs="Arial"/>
          <w:color w:val="000000"/>
          <w:lang w:eastAsia="pl-PL"/>
        </w:rPr>
        <w:t xml:space="preserve"> </w:t>
      </w:r>
      <w:r w:rsidR="008C33B1">
        <w:rPr>
          <w:rFonts w:eastAsia="Times New Roman" w:cs="Arial"/>
          <w:color w:val="000000"/>
          <w:lang w:eastAsia="pl-PL"/>
        </w:rPr>
        <w:t>podejmowan</w:t>
      </w:r>
      <w:r>
        <w:rPr>
          <w:rFonts w:eastAsia="Times New Roman" w:cs="Arial"/>
          <w:color w:val="000000"/>
          <w:lang w:eastAsia="pl-PL"/>
        </w:rPr>
        <w:t>ych</w:t>
      </w:r>
      <w:r w:rsidR="008C33B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>w okresie od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 xml:space="preserve">1 </w:t>
      </w:r>
      <w:r w:rsidR="00404D51">
        <w:rPr>
          <w:rFonts w:eastAsia="Times New Roman" w:cs="Arial"/>
          <w:color w:val="000000"/>
          <w:lang w:eastAsia="pl-PL"/>
        </w:rPr>
        <w:t>października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 xml:space="preserve">31 grudnia </w:t>
      </w:r>
      <w:r w:rsidR="00AC52EE">
        <w:rPr>
          <w:rFonts w:eastAsia="Times New Roman" w:cs="Arial"/>
          <w:color w:val="000000"/>
          <w:lang w:eastAsia="pl-PL"/>
        </w:rPr>
        <w:t>20</w:t>
      </w:r>
      <w:r w:rsidR="001E39D8">
        <w:rPr>
          <w:rFonts w:eastAsia="Times New Roman" w:cs="Arial"/>
          <w:color w:val="000000"/>
          <w:lang w:eastAsia="pl-PL"/>
        </w:rPr>
        <w:t>20</w:t>
      </w:r>
      <w:r w:rsidR="00AC52EE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8C33B1">
        <w:rPr>
          <w:rFonts w:eastAsia="Times New Roman" w:cs="Arial"/>
          <w:color w:val="000000"/>
          <w:lang w:eastAsia="pl-PL"/>
        </w:rPr>
        <w:t xml:space="preserve">, </w:t>
      </w:r>
      <w:r w:rsidR="00A77929" w:rsidRPr="00A77929">
        <w:rPr>
          <w:rFonts w:eastAsia="Times New Roman" w:cs="Arial"/>
          <w:color w:val="000000"/>
          <w:lang w:eastAsia="pl-PL"/>
        </w:rPr>
        <w:t>związan</w:t>
      </w:r>
      <w:r>
        <w:rPr>
          <w:rFonts w:eastAsia="Times New Roman" w:cs="Arial"/>
          <w:color w:val="000000"/>
          <w:lang w:eastAsia="pl-PL"/>
        </w:rPr>
        <w:t>ych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</w:t>
      </w:r>
      <w:r w:rsidR="001E39D8">
        <w:rPr>
          <w:rFonts w:eastAsia="Times New Roman" w:cs="Arial"/>
          <w:color w:val="000000"/>
          <w:lang w:eastAsia="pl-PL"/>
        </w:rPr>
        <w:t> popularyzacją kultury Karaimó</w:t>
      </w:r>
      <w:r w:rsidR="00637018">
        <w:rPr>
          <w:rFonts w:eastAsia="Times New Roman" w:cs="Arial"/>
          <w:color w:val="000000"/>
          <w:lang w:eastAsia="pl-PL"/>
        </w:rPr>
        <w:t>w</w:t>
      </w:r>
      <w:r w:rsidR="001E39D8">
        <w:rPr>
          <w:rFonts w:eastAsia="Times New Roman" w:cs="Arial"/>
          <w:color w:val="000000"/>
          <w:lang w:eastAsia="pl-PL"/>
        </w:rPr>
        <w:t xml:space="preserve"> w sieci</w:t>
      </w:r>
      <w:r w:rsidR="00EC040E">
        <w:rPr>
          <w:rFonts w:eastAsia="Times New Roman" w:cs="Arial"/>
          <w:bCs/>
          <w:color w:val="000000"/>
          <w:lang w:eastAsia="pl-PL"/>
        </w:rPr>
        <w:t>. Efektem realizacji</w:t>
      </w:r>
      <w:r w:rsidR="00AC52EE">
        <w:rPr>
          <w:rFonts w:eastAsia="Times New Roman" w:cs="Arial"/>
          <w:bCs/>
          <w:color w:val="000000"/>
          <w:lang w:eastAsia="pl-PL"/>
        </w:rPr>
        <w:t xml:space="preserve"> zadania, przy pozostawionej swobodzie </w:t>
      </w:r>
      <w:r w:rsidR="00684471">
        <w:rPr>
          <w:rFonts w:eastAsia="Times New Roman" w:cs="Arial"/>
          <w:bCs/>
          <w:color w:val="000000"/>
          <w:lang w:eastAsia="pl-PL"/>
        </w:rPr>
        <w:t>wyboru działań</w:t>
      </w:r>
      <w:r w:rsidR="00AC52EE">
        <w:rPr>
          <w:rFonts w:eastAsia="Times New Roman" w:cs="Arial"/>
          <w:bCs/>
          <w:color w:val="000000"/>
          <w:lang w:eastAsia="pl-PL"/>
        </w:rPr>
        <w:t>,</w:t>
      </w:r>
      <w:r w:rsidR="00EC040E">
        <w:rPr>
          <w:rFonts w:eastAsia="Times New Roman" w:cs="Arial"/>
          <w:bCs/>
          <w:color w:val="000000"/>
          <w:lang w:eastAsia="pl-PL"/>
        </w:rPr>
        <w:t xml:space="preserve"> ma być ochrona, zachowanie i rozwój tożsamości kulturowej mniejszości </w:t>
      </w:r>
      <w:r w:rsidR="001E39D8">
        <w:rPr>
          <w:rFonts w:eastAsia="Times New Roman" w:cs="Arial"/>
          <w:bCs/>
          <w:color w:val="000000"/>
          <w:lang w:eastAsia="pl-PL"/>
        </w:rPr>
        <w:t>karaimskiej</w:t>
      </w:r>
      <w:r w:rsidR="0033310A" w:rsidRPr="00EC040E">
        <w:rPr>
          <w:rFonts w:eastAsia="Times New Roman" w:cs="Arial"/>
          <w:color w:val="000000"/>
          <w:lang w:eastAsia="pl-PL"/>
        </w:rPr>
        <w:t>.</w:t>
      </w:r>
      <w:r w:rsidR="00684471">
        <w:rPr>
          <w:rFonts w:eastAsia="Times New Roman" w:cs="Arial"/>
          <w:color w:val="000000"/>
          <w:lang w:eastAsia="pl-PL"/>
        </w:rPr>
        <w:t xml:space="preserve"> Zakłada się, że w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684471">
        <w:rPr>
          <w:rFonts w:eastAsia="Times New Roman" w:cs="Arial"/>
          <w:color w:val="000000"/>
          <w:lang w:eastAsia="pl-PL"/>
        </w:rPr>
        <w:t>trakcie realizacji zadania jak najszerszy krąg o</w:t>
      </w:r>
      <w:r w:rsidR="00637018">
        <w:rPr>
          <w:rFonts w:eastAsia="Times New Roman" w:cs="Arial"/>
          <w:color w:val="000000"/>
          <w:lang w:eastAsia="pl-PL"/>
        </w:rPr>
        <w:t>dbiorców, zarówno należących do</w:t>
      </w:r>
      <w:r w:rsidR="00404D51">
        <w:rPr>
          <w:rFonts w:eastAsia="Times New Roman" w:cs="Arial"/>
          <w:color w:val="000000"/>
          <w:lang w:eastAsia="pl-PL"/>
        </w:rPr>
        <w:t xml:space="preserve"> </w:t>
      </w:r>
      <w:r w:rsidR="00684471">
        <w:rPr>
          <w:rFonts w:eastAsia="Times New Roman" w:cs="Arial"/>
          <w:color w:val="000000"/>
          <w:lang w:eastAsia="pl-PL"/>
        </w:rPr>
        <w:t xml:space="preserve">mniejszości </w:t>
      </w:r>
      <w:r w:rsidR="001E39D8">
        <w:rPr>
          <w:rFonts w:eastAsia="Times New Roman" w:cs="Arial"/>
          <w:color w:val="000000"/>
          <w:lang w:eastAsia="pl-PL"/>
        </w:rPr>
        <w:t>karaimskiej</w:t>
      </w:r>
      <w:r w:rsidR="00684471">
        <w:rPr>
          <w:rFonts w:eastAsia="Times New Roman" w:cs="Arial"/>
          <w:color w:val="000000"/>
          <w:lang w:eastAsia="pl-PL"/>
        </w:rPr>
        <w:t xml:space="preserve">, jak i </w:t>
      </w:r>
      <w:r w:rsidR="001E39D8">
        <w:rPr>
          <w:rFonts w:eastAsia="Times New Roman" w:cs="Arial"/>
          <w:color w:val="000000"/>
          <w:lang w:eastAsia="pl-PL"/>
        </w:rPr>
        <w:t xml:space="preserve">do innych mniejszości oraz </w:t>
      </w:r>
      <w:r w:rsidR="00684471">
        <w:rPr>
          <w:rFonts w:eastAsia="Times New Roman" w:cs="Arial"/>
          <w:color w:val="000000"/>
          <w:lang w:eastAsia="pl-PL"/>
        </w:rPr>
        <w:t>społeczeństwa większościowego</w:t>
      </w:r>
      <w:r w:rsidR="00E06075">
        <w:rPr>
          <w:rFonts w:eastAsia="Times New Roman" w:cs="Arial"/>
          <w:color w:val="000000"/>
          <w:lang w:eastAsia="pl-PL"/>
        </w:rPr>
        <w:t>,</w:t>
      </w:r>
      <w:r w:rsidR="00684471">
        <w:rPr>
          <w:rFonts w:eastAsia="Times New Roman" w:cs="Arial"/>
          <w:color w:val="000000"/>
          <w:lang w:eastAsia="pl-PL"/>
        </w:rPr>
        <w:t xml:space="preserve"> będzie miał zapewnioną możliwość zapoznania się, co najmniej, z:</w:t>
      </w:r>
    </w:p>
    <w:p w14:paraId="0742FEC1" w14:textId="4CFAF44D" w:rsidR="00684471" w:rsidRDefault="001E39D8" w:rsidP="00637018">
      <w:pPr>
        <w:pStyle w:val="Akapitzlist"/>
        <w:numPr>
          <w:ilvl w:val="0"/>
          <w:numId w:val="25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świadectw</w:t>
      </w:r>
      <w:r w:rsidR="006238B1">
        <w:rPr>
          <w:rFonts w:eastAsia="Times New Roman" w:cs="Arial"/>
          <w:color w:val="000000"/>
          <w:lang w:eastAsia="pl-PL"/>
        </w:rPr>
        <w:t>ami</w:t>
      </w:r>
      <w:r>
        <w:rPr>
          <w:rFonts w:eastAsia="Times New Roman" w:cs="Arial"/>
          <w:color w:val="000000"/>
          <w:lang w:eastAsia="pl-PL"/>
        </w:rPr>
        <w:t xml:space="preserve"> muzycznej kultury karaimskiej</w:t>
      </w:r>
      <w:r w:rsidR="00684471">
        <w:rPr>
          <w:rFonts w:eastAsia="Times New Roman" w:cs="Arial"/>
          <w:color w:val="000000"/>
          <w:lang w:eastAsia="pl-PL"/>
        </w:rPr>
        <w:t>;</w:t>
      </w:r>
    </w:p>
    <w:p w14:paraId="48A2B610" w14:textId="502E4A2E" w:rsidR="00AC52EE" w:rsidRDefault="001E39D8" w:rsidP="00684471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wpływami innych tradycji muzycznych na kulturę karaimską</w:t>
      </w:r>
      <w:r w:rsidR="00684471">
        <w:rPr>
          <w:rFonts w:eastAsia="Times New Roman" w:cs="Arial"/>
          <w:color w:val="000000"/>
          <w:lang w:eastAsia="pl-PL"/>
        </w:rPr>
        <w:t>;</w:t>
      </w:r>
    </w:p>
    <w:p w14:paraId="4525480D" w14:textId="38144088" w:rsidR="00684471" w:rsidRPr="00684471" w:rsidRDefault="00684471" w:rsidP="00637018">
      <w:pPr>
        <w:pStyle w:val="Akapitzlist"/>
        <w:numPr>
          <w:ilvl w:val="0"/>
          <w:numId w:val="25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dorobkiem kulturalnym mniejszości </w:t>
      </w:r>
      <w:r w:rsidR="001E39D8">
        <w:rPr>
          <w:rFonts w:eastAsia="Times New Roman" w:cs="Arial"/>
          <w:color w:val="000000"/>
          <w:lang w:eastAsia="pl-PL"/>
        </w:rPr>
        <w:t>karaimskiej</w:t>
      </w:r>
      <w:r>
        <w:rPr>
          <w:rFonts w:eastAsia="Times New Roman" w:cs="Arial"/>
          <w:color w:val="000000"/>
          <w:lang w:eastAsia="pl-PL"/>
        </w:rPr>
        <w:t>.</w:t>
      </w:r>
    </w:p>
    <w:p w14:paraId="5445D584" w14:textId="10375563" w:rsidR="0033310A" w:rsidRDefault="00EC040E" w:rsidP="00637018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Zakłada się, że zadanie będzie realizowane w formie, o której mowa w art. 5 ust. 4 pkt 2 </w:t>
      </w:r>
      <w:r w:rsidR="00637018">
        <w:rPr>
          <w:rFonts w:eastAsia="Times New Roman" w:cs="Arial"/>
          <w:color w:val="000000"/>
          <w:lang w:eastAsia="pl-PL"/>
        </w:rPr>
        <w:t>U</w:t>
      </w:r>
      <w:r>
        <w:rPr>
          <w:rFonts w:eastAsia="Times New Roman" w:cs="Arial"/>
          <w:color w:val="000000"/>
          <w:lang w:eastAsia="pl-PL"/>
        </w:rPr>
        <w:t>stawy.</w:t>
      </w:r>
    </w:p>
    <w:p w14:paraId="3056FB1C" w14:textId="77777777" w:rsidR="00637018" w:rsidRPr="002D6F42" w:rsidRDefault="00637018" w:rsidP="00637018">
      <w:pPr>
        <w:shd w:val="clear" w:color="auto" w:fill="FFFFFF"/>
        <w:spacing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</w:p>
    <w:p w14:paraId="42BD8CBD" w14:textId="28570624" w:rsidR="00F11FF7" w:rsidRDefault="0019025D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II. </w:t>
      </w:r>
      <w:r w:rsidR="00F11FF7">
        <w:rPr>
          <w:rFonts w:eastAsia="Times New Roman" w:cs="Arial"/>
          <w:b/>
          <w:bCs/>
          <w:color w:val="000000"/>
          <w:lang w:eastAsia="pl-PL"/>
        </w:rPr>
        <w:t>Zasady przyznawania dotacji</w:t>
      </w:r>
    </w:p>
    <w:p w14:paraId="7CCCF611" w14:textId="77777777" w:rsidR="00F11FF7" w:rsidRDefault="00F11FF7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14:paraId="5E08DEFD" w14:textId="655B0CC1" w:rsidR="00F11FF7" w:rsidRDefault="00F11FF7" w:rsidP="00F11FF7">
      <w:pPr>
        <w:shd w:val="clear" w:color="auto" w:fill="FFFFFF"/>
        <w:spacing w:after="0" w:line="312" w:lineRule="atLeast"/>
        <w:jc w:val="both"/>
      </w:pPr>
      <w:r>
        <w:t xml:space="preserve">Zasady przyznawania dotacji na realizację zadania, o którym mowa w </w:t>
      </w:r>
      <w:r w:rsidR="00C14F30">
        <w:t>pkt I</w:t>
      </w:r>
      <w:r>
        <w:t>, określa:</w:t>
      </w:r>
    </w:p>
    <w:p w14:paraId="155F70A5" w14:textId="6CBBF9A0" w:rsidR="00F11FF7" w:rsidRPr="00F11FF7" w:rsidRDefault="004E1287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>
        <w:t>U</w:t>
      </w:r>
      <w:r w:rsidR="00F11FF7">
        <w:t>stawa</w:t>
      </w:r>
      <w:r w:rsidR="00C14F30">
        <w:rPr>
          <w:bCs/>
        </w:rPr>
        <w:t>,</w:t>
      </w:r>
    </w:p>
    <w:p w14:paraId="09713087" w14:textId="11838FD9" w:rsidR="00F11FF7" w:rsidRPr="00F11FF7" w:rsidRDefault="00F11FF7" w:rsidP="00404D51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7170E1">
        <w:rPr>
          <w:bCs/>
        </w:rPr>
        <w:t xml:space="preserve">zarządzenie Nr </w:t>
      </w:r>
      <w:r w:rsidR="00404D51">
        <w:rPr>
          <w:bCs/>
        </w:rPr>
        <w:t>53</w:t>
      </w:r>
      <w:r w:rsidRPr="007170E1">
        <w:rPr>
          <w:bCs/>
        </w:rPr>
        <w:t xml:space="preserve"> Ministra Spraw Wewnętrznych </w:t>
      </w:r>
      <w:r w:rsidR="00404D51">
        <w:rPr>
          <w:bCs/>
        </w:rPr>
        <w:t xml:space="preserve">i Administracji </w:t>
      </w:r>
      <w:r w:rsidRPr="007170E1">
        <w:rPr>
          <w:bCs/>
        </w:rPr>
        <w:t xml:space="preserve">z dnia </w:t>
      </w:r>
      <w:r w:rsidR="00404D51">
        <w:rPr>
          <w:bCs/>
        </w:rPr>
        <w:t>17 sierpnia</w:t>
      </w:r>
      <w:r w:rsidRPr="007170E1">
        <w:rPr>
          <w:bCs/>
        </w:rPr>
        <w:t xml:space="preserve"> 20</w:t>
      </w:r>
      <w:r w:rsidR="00404D51">
        <w:rPr>
          <w:bCs/>
        </w:rPr>
        <w:t>20 r. w </w:t>
      </w:r>
      <w:r w:rsidRPr="007170E1">
        <w:rPr>
          <w:bCs/>
        </w:rPr>
        <w:t>sprawie organizacji w Ministerstwie Spraw Wewnętrznych</w:t>
      </w:r>
      <w:r w:rsidR="00404D51" w:rsidRPr="00404D51">
        <w:rPr>
          <w:bCs/>
        </w:rPr>
        <w:t xml:space="preserve"> </w:t>
      </w:r>
      <w:r w:rsidR="00404D51">
        <w:rPr>
          <w:bCs/>
        </w:rPr>
        <w:t>i Administracji</w:t>
      </w:r>
      <w:r w:rsidRPr="007170E1">
        <w:rPr>
          <w:bCs/>
        </w:rPr>
        <w:t xml:space="preserve"> zlecania zadań publicznych (</w:t>
      </w:r>
      <w:r w:rsidR="00404D51" w:rsidRPr="00404D51">
        <w:rPr>
          <w:bCs/>
        </w:rPr>
        <w:t>Dz.Urz.MSWiA z 2020 r. poz. 71</w:t>
      </w:r>
      <w:r w:rsidRPr="007170E1">
        <w:rPr>
          <w:bCs/>
        </w:rPr>
        <w:t>).</w:t>
      </w:r>
    </w:p>
    <w:p w14:paraId="3307D283" w14:textId="5663E4E5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58067C">
        <w:rPr>
          <w:rFonts w:eastAsia="Times New Roman" w:cs="Arial"/>
          <w:b/>
          <w:bCs/>
          <w:color w:val="000000"/>
          <w:lang w:eastAsia="pl-PL"/>
        </w:rPr>
        <w:t>II</w:t>
      </w:r>
      <w:r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>
        <w:rPr>
          <w:rFonts w:eastAsia="Times New Roman" w:cs="Arial"/>
          <w:b/>
          <w:bCs/>
          <w:color w:val="000000"/>
          <w:lang w:eastAsia="pl-PL"/>
        </w:rPr>
        <w:t>ę</w:t>
      </w:r>
      <w:r w:rsidR="002A02DF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14:paraId="50379931" w14:textId="654AFA2B" w:rsidR="00005A79" w:rsidRPr="00A77929" w:rsidRDefault="001A2DC2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 realizację zadania Minister Spraw Wewnętrznych i Administracji</w:t>
      </w:r>
      <w:r w:rsidR="004E1287">
        <w:rPr>
          <w:rFonts w:eastAsia="Times New Roman" w:cs="Arial"/>
          <w:color w:val="000000"/>
          <w:lang w:eastAsia="pl-PL"/>
        </w:rPr>
        <w:t xml:space="preserve"> (zwany dalej „Ministrem”)</w:t>
      </w:r>
      <w:r w:rsidRPr="00A77929">
        <w:rPr>
          <w:rFonts w:eastAsia="Times New Roman" w:cs="Arial"/>
          <w:color w:val="000000"/>
          <w:lang w:eastAsia="pl-PL"/>
        </w:rPr>
        <w:t xml:space="preserve"> planuje przekazać środki w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wysokości </w:t>
      </w:r>
      <w:r w:rsidR="001049D1">
        <w:rPr>
          <w:rFonts w:eastAsia="Times New Roman" w:cs="Arial"/>
          <w:color w:val="000000"/>
          <w:lang w:eastAsia="pl-PL"/>
        </w:rPr>
        <w:t>2</w:t>
      </w:r>
      <w:r w:rsidR="00AC52EE">
        <w:rPr>
          <w:rFonts w:eastAsia="Times New Roman" w:cs="Arial"/>
          <w:color w:val="000000"/>
          <w:lang w:eastAsia="pl-PL"/>
        </w:rPr>
        <w:t>0</w:t>
      </w:r>
      <w:r w:rsidRPr="00A77929">
        <w:rPr>
          <w:rFonts w:eastAsia="Times New Roman" w:cs="Arial"/>
          <w:color w:val="000000"/>
          <w:lang w:eastAsia="pl-PL"/>
        </w:rPr>
        <w:t xml:space="preserve"> 000 </w:t>
      </w:r>
      <w:r w:rsidR="000F2138">
        <w:rPr>
          <w:rFonts w:eastAsia="Times New Roman" w:cs="Arial"/>
          <w:color w:val="000000"/>
          <w:lang w:eastAsia="pl-PL"/>
        </w:rPr>
        <w:t xml:space="preserve">zł </w:t>
      </w:r>
      <w:r w:rsidR="00812EEA" w:rsidRPr="00812EEA">
        <w:rPr>
          <w:rFonts w:eastAsia="Times New Roman" w:cs="Arial"/>
          <w:color w:val="000000"/>
          <w:lang w:eastAsia="pl-PL"/>
        </w:rPr>
        <w:t xml:space="preserve">(słownie: </w:t>
      </w:r>
      <w:r w:rsidR="001049D1">
        <w:rPr>
          <w:rFonts w:eastAsia="Times New Roman" w:cs="Arial"/>
          <w:color w:val="000000"/>
          <w:lang w:eastAsia="pl-PL"/>
        </w:rPr>
        <w:t>dwadz</w:t>
      </w:r>
      <w:r w:rsidR="00AC52EE">
        <w:rPr>
          <w:rFonts w:eastAsia="Times New Roman" w:cs="Arial"/>
          <w:color w:val="000000"/>
          <w:lang w:eastAsia="pl-PL"/>
        </w:rPr>
        <w:t>ieści</w:t>
      </w:r>
      <w:r w:rsidR="001049D1">
        <w:rPr>
          <w:rFonts w:eastAsia="Times New Roman" w:cs="Arial"/>
          <w:color w:val="000000"/>
          <w:lang w:eastAsia="pl-PL"/>
        </w:rPr>
        <w:t>a</w:t>
      </w:r>
      <w:r w:rsidR="00812EEA" w:rsidRPr="00812EEA">
        <w:rPr>
          <w:rFonts w:eastAsia="Times New Roman" w:cs="Arial"/>
          <w:color w:val="000000"/>
          <w:lang w:eastAsia="pl-PL"/>
        </w:rPr>
        <w:t xml:space="preserve"> tysięcy zł)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4BF28ECC" w14:textId="3A7C1865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Wymagania formalne</w:t>
      </w:r>
    </w:p>
    <w:p w14:paraId="335D11E9" w14:textId="6934D48E" w:rsidR="00A77929" w:rsidRPr="00637018" w:rsidRDefault="001A2DC2" w:rsidP="0063701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Warunkiem przystąpienia do kon</w:t>
      </w:r>
      <w:r w:rsidR="00A77929" w:rsidRPr="00A77929">
        <w:rPr>
          <w:rFonts w:eastAsia="Times New Roman" w:cs="Arial"/>
          <w:color w:val="000000"/>
          <w:lang w:eastAsia="pl-PL"/>
        </w:rPr>
        <w:t>kursu jest złożenie w terminie 21</w:t>
      </w:r>
      <w:r w:rsidRPr="00A77929">
        <w:rPr>
          <w:rFonts w:eastAsia="Times New Roman" w:cs="Arial"/>
          <w:color w:val="000000"/>
          <w:lang w:eastAsia="pl-PL"/>
        </w:rPr>
        <w:t xml:space="preserve"> dni od dnia, w którym ukazało</w:t>
      </w:r>
      <w:r w:rsidR="006A6324" w:rsidRPr="00A77929">
        <w:rPr>
          <w:rFonts w:eastAsia="Times New Roman" w:cs="Arial"/>
          <w:color w:val="000000"/>
          <w:lang w:eastAsia="pl-PL"/>
        </w:rPr>
        <w:t xml:space="preserve"> się ogłoszenie (</w:t>
      </w:r>
      <w:r w:rsidR="00A4333B">
        <w:rPr>
          <w:rFonts w:eastAsia="Times New Roman" w:cs="Arial"/>
          <w:b/>
          <w:color w:val="000000"/>
          <w:lang w:eastAsia="pl-PL"/>
        </w:rPr>
        <w:t>o</w:t>
      </w:r>
      <w:r w:rsidR="00A4333B" w:rsidRPr="00A4333B">
        <w:rPr>
          <w:rFonts w:eastAsia="Times New Roman" w:cs="Arial"/>
          <w:b/>
          <w:color w:val="000000"/>
          <w:lang w:eastAsia="pl-PL"/>
        </w:rPr>
        <w:t xml:space="preserve"> zachowaniu termin</w:t>
      </w:r>
      <w:r w:rsidR="00A4333B">
        <w:rPr>
          <w:rFonts w:eastAsia="Times New Roman" w:cs="Arial"/>
          <w:b/>
          <w:color w:val="000000"/>
          <w:lang w:eastAsia="pl-PL"/>
        </w:rPr>
        <w:t xml:space="preserve">u </w:t>
      </w:r>
      <w:r w:rsidR="00A4333B" w:rsidRPr="00A4333B">
        <w:rPr>
          <w:rFonts w:eastAsia="Times New Roman" w:cs="Arial"/>
          <w:b/>
          <w:color w:val="000000"/>
          <w:lang w:eastAsia="pl-PL"/>
        </w:rPr>
        <w:t>decyduje data wpływu wniosku do siedziby Ministerstwa Spraw Wewnętrznych i Administracji</w:t>
      </w:r>
      <w:r w:rsidR="004648DC" w:rsidRPr="004648DC">
        <w:rPr>
          <w:rFonts w:eastAsia="Times New Roman" w:cs="Arial"/>
          <w:color w:val="000000"/>
          <w:lang w:eastAsia="pl-PL"/>
        </w:rPr>
        <w:t>, zwanego dalej „Ministerstwem” albo „MSWiA”</w:t>
      </w:r>
      <w:r w:rsidRPr="00A77929">
        <w:rPr>
          <w:rFonts w:eastAsia="Times New Roman" w:cs="Arial"/>
          <w:color w:val="000000"/>
          <w:lang w:eastAsia="pl-PL"/>
        </w:rPr>
        <w:t>), oferty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zgodnej ze wzorem określonym w</w:t>
      </w:r>
      <w:r w:rsidR="00C14F30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rozporządzeniu </w:t>
      </w:r>
      <w:r w:rsidR="001049D1" w:rsidRPr="001049D1">
        <w:rPr>
          <w:rFonts w:eastAsia="Times New Roman" w:cs="Arial"/>
          <w:color w:val="000000"/>
          <w:lang w:eastAsia="pl-PL"/>
        </w:rPr>
        <w:t>Przewodniczącego Komitetu do Spraw Pożytku Publicznego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  <w:r w:rsidR="00637018" w:rsidRPr="00637018">
        <w:rPr>
          <w:rFonts w:eastAsia="Times New Roman" w:cs="Arial"/>
          <w:color w:val="000000"/>
          <w:lang w:eastAsia="pl-PL"/>
        </w:rPr>
        <w:t>z dnia 24 października 2018 r.</w:t>
      </w:r>
      <w:r w:rsidR="001049D1" w:rsidRPr="00637018">
        <w:rPr>
          <w:rFonts w:eastAsia="Times New Roman" w:cs="Arial"/>
          <w:color w:val="000000"/>
          <w:lang w:eastAsia="pl-PL"/>
        </w:rPr>
        <w:t xml:space="preserve"> w sprawie wzorów ofert i ramowych wzorów umów dotyczących realizacji zadań publicznych oraz wzorów sprawozdań z wykonania tych zadań</w:t>
      </w:r>
      <w:r w:rsidR="00637018">
        <w:rPr>
          <w:rFonts w:eastAsia="Times New Roman" w:cs="Arial"/>
          <w:color w:val="000000"/>
          <w:lang w:eastAsia="pl-PL"/>
        </w:rPr>
        <w:br/>
      </w:r>
      <w:r w:rsidR="005F2A08" w:rsidRPr="00637018">
        <w:rPr>
          <w:rFonts w:eastAsia="Times New Roman" w:cs="Arial"/>
          <w:color w:val="000000"/>
          <w:lang w:eastAsia="pl-PL"/>
        </w:rPr>
        <w:t>(Dz.U. z 2018 r. poz. 2057)</w:t>
      </w:r>
      <w:r w:rsidR="00637018">
        <w:rPr>
          <w:rFonts w:eastAsia="Times New Roman" w:cs="Arial"/>
          <w:color w:val="000000"/>
          <w:lang w:eastAsia="pl-PL"/>
        </w:rPr>
        <w:t>.</w:t>
      </w:r>
    </w:p>
    <w:p w14:paraId="2E60C451" w14:textId="49D7537D" w:rsidR="0058067C" w:rsidRPr="00A77929" w:rsidRDefault="0058067C" w:rsidP="00BB043D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Oferenci przystępujący do konkursu ofert, którzy nie mają możliwości samodzielnej realizacji zadania, powinni załączyć do oferty</w:t>
      </w:r>
      <w:r>
        <w:rPr>
          <w:rFonts w:eastAsia="Times New Roman" w:cs="Arial"/>
          <w:color w:val="000000"/>
          <w:lang w:eastAsia="pl-PL"/>
        </w:rPr>
        <w:t xml:space="preserve"> umowę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zawartą między </w:t>
      </w:r>
      <w:r w:rsidR="00637018">
        <w:rPr>
          <w:rFonts w:eastAsia="Times New Roman" w:cs="Arial"/>
          <w:color w:val="000000"/>
          <w:lang w:eastAsia="pl-PL"/>
        </w:rPr>
        <w:t xml:space="preserve">organizacjami pozarządowymi </w:t>
      </w:r>
      <w:r w:rsidR="00637018">
        <w:rPr>
          <w:rFonts w:eastAsia="Times New Roman" w:cs="Arial"/>
          <w:color w:val="000000"/>
          <w:lang w:eastAsia="pl-PL"/>
        </w:rPr>
        <w:lastRenderedPageBreak/>
        <w:t>lub </w:t>
      </w:r>
      <w:r>
        <w:rPr>
          <w:rFonts w:eastAsia="Times New Roman" w:cs="Arial"/>
          <w:color w:val="000000"/>
          <w:lang w:eastAsia="pl-PL"/>
        </w:rPr>
        <w:t xml:space="preserve">podmiotami wymienionymi w art. 3 ust. 3 </w:t>
      </w:r>
      <w:r w:rsidR="004E1287">
        <w:rPr>
          <w:rFonts w:eastAsia="Times New Roman" w:cs="Arial"/>
          <w:color w:val="000000"/>
          <w:lang w:eastAsia="pl-PL"/>
        </w:rPr>
        <w:t>U</w:t>
      </w:r>
      <w:r>
        <w:rPr>
          <w:rFonts w:eastAsia="Times New Roman" w:cs="Arial"/>
          <w:color w:val="000000"/>
          <w:lang w:eastAsia="pl-PL"/>
        </w:rPr>
        <w:t xml:space="preserve">stawy </w:t>
      </w:r>
      <w:r w:rsidRPr="00A77929">
        <w:rPr>
          <w:rFonts w:eastAsia="Times New Roman" w:cs="Arial"/>
          <w:color w:val="000000"/>
          <w:lang w:eastAsia="pl-PL"/>
        </w:rPr>
        <w:t>potwierdzając</w:t>
      </w:r>
      <w:r>
        <w:rPr>
          <w:rFonts w:eastAsia="Times New Roman" w:cs="Arial"/>
          <w:color w:val="000000"/>
          <w:lang w:eastAsia="pl-PL"/>
        </w:rPr>
        <w:t>ą</w:t>
      </w:r>
      <w:r w:rsidRPr="00A77929">
        <w:rPr>
          <w:rFonts w:eastAsia="Times New Roman" w:cs="Arial"/>
          <w:color w:val="000000"/>
          <w:lang w:eastAsia="pl-PL"/>
        </w:rPr>
        <w:t xml:space="preserve"> możliwość wykonania pełnego zakresu zadania</w:t>
      </w:r>
      <w:r>
        <w:rPr>
          <w:rFonts w:eastAsia="Times New Roman" w:cs="Arial"/>
          <w:color w:val="000000"/>
          <w:lang w:eastAsia="pl-PL"/>
        </w:rPr>
        <w:t>, określającą zakres ich świadczeń składających się na realizację zadania publicznego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14:paraId="1CB913E9" w14:textId="45C0B342" w:rsidR="001A2DC2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F11FF7">
        <w:rPr>
          <w:rFonts w:eastAsia="Times New Roman" w:cs="Arial"/>
          <w:b/>
          <w:bCs/>
          <w:color w:val="000000"/>
          <w:lang w:eastAsia="pl-PL"/>
        </w:rPr>
        <w:t>T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 w:rsidR="00F11FF7">
        <w:rPr>
          <w:rFonts w:eastAsia="Times New Roman" w:cs="Arial"/>
          <w:b/>
          <w:bCs/>
          <w:color w:val="000000"/>
          <w:lang w:eastAsia="pl-PL"/>
        </w:rPr>
        <w:t xml:space="preserve">najkorzystniejszej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oferty</w:t>
      </w:r>
    </w:p>
    <w:p w14:paraId="3580FFA4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Najpóźniej do czasu powołania komisji konkursowej do oceny ofert realizacji zadania publicznego (zwaną dalej „Komisją”) Departament Wyznań Religijnych oraz Mniejszości Narodowych i Etnicznych MSWiA (zwany dalej „Departamentem”) sporządza opinie w zakresie spełnienia wymogów formalnych złożonych ofert.</w:t>
      </w:r>
    </w:p>
    <w:p w14:paraId="30DBF8AB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Dyrektor Departamentu lub jego zastępca może zwrócić się do podmiotu uprawnionego składającego ofertę o dostarczenie dodatkowych dokumentów, wyjaśnie</w:t>
      </w:r>
      <w:r>
        <w:rPr>
          <w:rFonts w:eastAsia="Times New Roman" w:cs="Arial"/>
          <w:color w:val="000000"/>
          <w:lang w:eastAsia="pl-PL"/>
        </w:rPr>
        <w:t>ń lub informacji niezbędnych do </w:t>
      </w:r>
      <w:r w:rsidRPr="0068407F">
        <w:rPr>
          <w:rFonts w:eastAsia="Times New Roman" w:cs="Arial"/>
          <w:color w:val="000000"/>
          <w:lang w:eastAsia="pl-PL"/>
        </w:rPr>
        <w:t>sporządzenia opinii do oferty.</w:t>
      </w:r>
    </w:p>
    <w:p w14:paraId="01DF738B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Minister powołuje Komisję, w terminie 30 dni od upływu terminu składania ofert. </w:t>
      </w:r>
    </w:p>
    <w:p w14:paraId="7460508B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przekazuje Komisji oferty realizacji zadania publicznego wraz z opiniami, o których mowa w ust. 1.</w:t>
      </w:r>
    </w:p>
    <w:p w14:paraId="2DFED56B" w14:textId="77777777" w:rsidR="006238B1" w:rsidRPr="00C64C63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22267D">
        <w:rPr>
          <w:rFonts w:eastAsia="Times New Roman" w:cs="Arial"/>
          <w:color w:val="000000"/>
          <w:lang w:eastAsia="pl-PL"/>
        </w:rPr>
        <w:t xml:space="preserve">W skład </w:t>
      </w:r>
      <w:r>
        <w:rPr>
          <w:rFonts w:eastAsia="Times New Roman" w:cs="Arial"/>
          <w:color w:val="000000"/>
          <w:lang w:eastAsia="pl-PL"/>
        </w:rPr>
        <w:t>K</w:t>
      </w:r>
      <w:r w:rsidRPr="0022267D">
        <w:rPr>
          <w:rFonts w:eastAsia="Times New Roman" w:cs="Arial"/>
          <w:color w:val="000000"/>
          <w:lang w:eastAsia="pl-PL"/>
        </w:rPr>
        <w:t>omisji wchodzi co najmniej trzech członków, w tym, jako przewodniczący tej komisji Dyrektor Departamentu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22267D">
        <w:rPr>
          <w:rFonts w:eastAsia="Times New Roman" w:cs="Arial"/>
          <w:color w:val="000000"/>
          <w:lang w:eastAsia="pl-PL"/>
        </w:rPr>
        <w:t xml:space="preserve">lub jego zastępca, oraz </w:t>
      </w:r>
      <w:r w:rsidRPr="0068407F">
        <w:rPr>
          <w:rFonts w:eastAsia="Times New Roman" w:cs="Arial"/>
          <w:color w:val="000000"/>
          <w:lang w:eastAsia="pl-PL"/>
        </w:rPr>
        <w:t>jeden przedstawiciel organizacji pozarządowej lub podmiotu wymienionego w art. 3 ust. 3 ustawy</w:t>
      </w:r>
      <w:r w:rsidRPr="0022267D">
        <w:rPr>
          <w:rFonts w:eastAsia="Times New Roman" w:cs="Arial"/>
          <w:color w:val="000000"/>
          <w:lang w:eastAsia="pl-PL"/>
        </w:rPr>
        <w:t>.</w:t>
      </w:r>
    </w:p>
    <w:p w14:paraId="244E2A16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pracach komisji konkursowej mogą uczestniczyć eksperci z głosem doradczym posiadający specjalistyczną wiedzę w dziedzinie obejmującej zakres zadania publicznego.</w:t>
      </w:r>
    </w:p>
    <w:p w14:paraId="65B15B04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konkursowa działa na podstawie regulaminu zatwierdzonego przez przewodniczącego komisji konkursowej.</w:t>
      </w:r>
    </w:p>
    <w:p w14:paraId="5FFD9E2A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opiniuje oferty realizacji zdania publicznego wskazując najkorzystniejszą ofertę w terminie 14 dni od dnia otrzymania ofert wraz z opiniami, o których mowa w ust. 1.</w:t>
      </w:r>
    </w:p>
    <w:p w14:paraId="1FA998D0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ramach konkursu ofert może zostać wybrana więcej niż jedna oferta.</w:t>
      </w:r>
    </w:p>
    <w:p w14:paraId="48581816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sporządza protokół z przeprowadzonej oceny w terminie 14 dni od wyboru najkorzystniejszej oferty lub ofert.</w:t>
      </w:r>
    </w:p>
    <w:p w14:paraId="76A0EA7E" w14:textId="77777777" w:rsidR="006238B1" w:rsidRPr="0068407F" w:rsidRDefault="006238B1" w:rsidP="006238B1">
      <w:pPr>
        <w:numPr>
          <w:ilvl w:val="0"/>
          <w:numId w:val="6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Protokół, o którym mowa w ust. 10 zawiera:</w:t>
      </w:r>
    </w:p>
    <w:p w14:paraId="1650D033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oznaczenie miejsca i czasu konkursu;</w:t>
      </w:r>
    </w:p>
    <w:p w14:paraId="354FE1B6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imiona i nazwiska członków Komisji;</w:t>
      </w:r>
    </w:p>
    <w:p w14:paraId="5492CAE6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liczbę zgłoszonych ofert;</w:t>
      </w:r>
    </w:p>
    <w:p w14:paraId="1E7EB3D8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spełniających wszystkie wymogi konkursu;</w:t>
      </w:r>
    </w:p>
    <w:p w14:paraId="7DC63A95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niespełniających wszystkich wymogów konkursu lub zgłoszonych po terminie - wraz z uzasadnieniem;</w:t>
      </w:r>
    </w:p>
    <w:p w14:paraId="38C27385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wraz z uzasadnieniem najkorzystniejszej oferty lub najkorzystniejszych ofert, albo stwierdzenie wraz z uzasadnieniem, że żadna ze złożonych ofert nie została przyjęta;</w:t>
      </w:r>
    </w:p>
    <w:p w14:paraId="16D685DE" w14:textId="77777777" w:rsidR="006238B1" w:rsidRPr="0068407F" w:rsidRDefault="006238B1" w:rsidP="006238B1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podpisy członków Komisji.</w:t>
      </w:r>
    </w:p>
    <w:p w14:paraId="3EDA533D" w14:textId="77777777" w:rsidR="006238B1" w:rsidRPr="0068407F" w:rsidRDefault="006238B1" w:rsidP="006238B1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Protokół, o którym mowa w ust. 1, po sporządzeniu i podpisaniu przez członków komisji konkursowej, przewodniczący komisji konkursowej przekazuje niezwłocznie Ministrowi.</w:t>
      </w:r>
    </w:p>
    <w:p w14:paraId="58B830D6" w14:textId="77777777" w:rsidR="006238B1" w:rsidRPr="0068407F" w:rsidRDefault="006238B1" w:rsidP="006238B1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lastRenderedPageBreak/>
        <w:t>Decyzję o zatwierdzeniu lub odrzuceniu wyników postępowania konkursowego podejmuje Minister w terminie 14 dni od dnia przedłożenia protokołu, o którym mowa w ust. 11.</w:t>
      </w:r>
    </w:p>
    <w:p w14:paraId="2D366E3D" w14:textId="77777777" w:rsidR="006238B1" w:rsidRPr="0068407F" w:rsidRDefault="006238B1" w:rsidP="006238B1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Ministra, o której mowa w ust. 12, Departament przekazuje do Departamentu Komunikacji Społecznej w celu ogłoszenia w Biuletynie Informacji Publicznej oraz na stronie internetowej Ministerstwa nie później niż w kolejnym dniu roboczym następującym po dniu wydania decyzji przez Ministra.</w:t>
      </w:r>
    </w:p>
    <w:p w14:paraId="5F9F1673" w14:textId="02B42DB0" w:rsidR="006238B1" w:rsidRPr="006238B1" w:rsidRDefault="006238B1" w:rsidP="006238B1">
      <w:pPr>
        <w:numPr>
          <w:ilvl w:val="0"/>
          <w:numId w:val="8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Komunikacji Społecznej, nie później niż w kolejnym dniu roboczym następującym po dniu przekazania przez Departament informacji o wydaniu decyzji przez Ministra, o której mowa w ust. 12, ogłasza decyzję Ministra w Biuletynie Informacji Publicznej Ministra, na stronie internetowej Ministerstwa oraz na tablicy ogłoszeń Ministerstwa.</w:t>
      </w:r>
    </w:p>
    <w:p w14:paraId="237CA708" w14:textId="0CA9B948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Kryteria stosowane przy dokonywaniu wyboru oferty</w:t>
      </w:r>
    </w:p>
    <w:p w14:paraId="00209163" w14:textId="607123F2" w:rsidR="001A2DC2" w:rsidRPr="006238B1" w:rsidRDefault="001A2DC2" w:rsidP="006238B1">
      <w:pPr>
        <w:pStyle w:val="Akapitzlist"/>
        <w:numPr>
          <w:ilvl w:val="1"/>
          <w:numId w:val="13"/>
        </w:numPr>
        <w:shd w:val="clear" w:color="auto" w:fill="FFFFFF"/>
        <w:spacing w:after="0" w:line="312" w:lineRule="atLeast"/>
        <w:ind w:left="284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>Przy rozpatrywaniu ofert będą brane pod uwagę:</w:t>
      </w:r>
    </w:p>
    <w:p w14:paraId="7C762E45" w14:textId="35241FC0" w:rsidR="001A2DC2" w:rsidRPr="007170E1" w:rsidRDefault="001A2DC2" w:rsidP="00637018">
      <w:pPr>
        <w:numPr>
          <w:ilvl w:val="0"/>
          <w:numId w:val="14"/>
        </w:numPr>
        <w:shd w:val="clear" w:color="auto" w:fill="FFFFFF"/>
        <w:spacing w:after="0" w:line="312" w:lineRule="atLeast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</w:t>
      </w:r>
      <w:r w:rsidR="006238B1">
        <w:rPr>
          <w:rFonts w:eastAsia="Times New Roman" w:cs="Arial"/>
          <w:color w:val="000000"/>
          <w:lang w:eastAsia="pl-PL"/>
        </w:rPr>
        <w:t xml:space="preserve">merytoryczne </w:t>
      </w:r>
      <w:r w:rsidRPr="007170E1">
        <w:rPr>
          <w:rFonts w:eastAsia="Times New Roman" w:cs="Arial"/>
          <w:color w:val="000000"/>
          <w:lang w:eastAsia="pl-PL"/>
        </w:rPr>
        <w:t xml:space="preserve">określone w art. 15 </w:t>
      </w:r>
      <w:r w:rsidR="0058067C">
        <w:rPr>
          <w:rFonts w:eastAsia="Times New Roman" w:cs="Arial"/>
          <w:color w:val="000000"/>
          <w:lang w:eastAsia="pl-PL"/>
        </w:rPr>
        <w:t xml:space="preserve">ust. 1 </w:t>
      </w:r>
      <w:r w:rsidR="004E1287">
        <w:rPr>
          <w:rFonts w:eastAsia="Times New Roman" w:cs="Arial"/>
          <w:bCs/>
          <w:color w:val="000000"/>
          <w:lang w:eastAsia="pl-PL"/>
        </w:rPr>
        <w:t>U</w:t>
      </w:r>
      <w:r w:rsidR="00372554" w:rsidRPr="007170E1">
        <w:rPr>
          <w:rFonts w:eastAsia="Times New Roman" w:cs="Arial"/>
          <w:bCs/>
          <w:color w:val="000000"/>
          <w:lang w:eastAsia="pl-PL"/>
        </w:rPr>
        <w:t>stawy</w:t>
      </w:r>
      <w:r w:rsidRPr="007170E1">
        <w:rPr>
          <w:rFonts w:eastAsia="Times New Roman" w:cs="Arial"/>
          <w:color w:val="000000"/>
          <w:lang w:eastAsia="pl-PL"/>
        </w:rPr>
        <w:t>;</w:t>
      </w:r>
    </w:p>
    <w:p w14:paraId="5CDA0CD2" w14:textId="53BB2157" w:rsidR="001A2DC2" w:rsidRDefault="001A2DC2" w:rsidP="006238B1">
      <w:pPr>
        <w:numPr>
          <w:ilvl w:val="0"/>
          <w:numId w:val="14"/>
        </w:numPr>
        <w:shd w:val="clear" w:color="auto" w:fill="FFFFFF"/>
        <w:spacing w:after="0" w:line="276" w:lineRule="auto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ocena spełnienia przez Oferenta wymagań</w:t>
      </w:r>
      <w:r w:rsidR="006238B1">
        <w:rPr>
          <w:rFonts w:eastAsia="Times New Roman" w:cs="Arial"/>
          <w:color w:val="000000"/>
          <w:lang w:eastAsia="pl-PL"/>
        </w:rPr>
        <w:t xml:space="preserve"> formalnych</w:t>
      </w:r>
      <w:r w:rsidRPr="00A77929">
        <w:rPr>
          <w:rFonts w:eastAsia="Times New Roman" w:cs="Arial"/>
          <w:color w:val="000000"/>
          <w:lang w:eastAsia="pl-PL"/>
        </w:rPr>
        <w:t xml:space="preserve">, o których mowa </w:t>
      </w:r>
      <w:r w:rsidRPr="00E771A3">
        <w:rPr>
          <w:rFonts w:eastAsia="Times New Roman" w:cs="Arial"/>
          <w:lang w:eastAsia="pl-PL"/>
        </w:rPr>
        <w:t xml:space="preserve">w </w:t>
      </w:r>
      <w:r w:rsidR="006238B1">
        <w:rPr>
          <w:rFonts w:eastAsia="Times New Roman" w:cs="Arial"/>
          <w:lang w:eastAsia="pl-PL"/>
        </w:rPr>
        <w:t>rozdziale</w:t>
      </w:r>
      <w:r w:rsidR="004648DC">
        <w:rPr>
          <w:rFonts w:eastAsia="Times New Roman" w:cs="Arial"/>
          <w:lang w:eastAsia="pl-PL"/>
        </w:rPr>
        <w:t xml:space="preserve"> </w:t>
      </w:r>
      <w:r w:rsidR="00F944DB">
        <w:rPr>
          <w:rFonts w:eastAsia="Times New Roman" w:cs="Arial"/>
          <w:lang w:eastAsia="pl-PL"/>
        </w:rPr>
        <w:t>I</w:t>
      </w:r>
      <w:r w:rsidR="004648DC">
        <w:rPr>
          <w:rFonts w:eastAsia="Times New Roman" w:cs="Arial"/>
          <w:lang w:eastAsia="pl-PL"/>
        </w:rPr>
        <w:t xml:space="preserve"> i </w:t>
      </w:r>
      <w:r w:rsidR="0058067C">
        <w:rPr>
          <w:rFonts w:eastAsia="Times New Roman" w:cs="Arial"/>
          <w:lang w:eastAsia="pl-PL"/>
        </w:rPr>
        <w:t>I</w:t>
      </w:r>
      <w:r w:rsidR="004648DC">
        <w:rPr>
          <w:rFonts w:eastAsia="Times New Roman" w:cs="Arial"/>
          <w:lang w:eastAsia="pl-PL"/>
        </w:rPr>
        <w:t>V</w:t>
      </w:r>
      <w:r w:rsidR="00372554">
        <w:rPr>
          <w:rFonts w:eastAsia="Times New Roman" w:cs="Arial"/>
          <w:color w:val="000000"/>
          <w:lang w:eastAsia="pl-PL"/>
        </w:rPr>
        <w:t>.</w:t>
      </w:r>
    </w:p>
    <w:p w14:paraId="258CF30E" w14:textId="5D0AB87A" w:rsidR="006238B1" w:rsidRDefault="006238B1" w:rsidP="006238B1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283" w:right="142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Preferowane będą oferty </w:t>
      </w:r>
      <w:r w:rsidRPr="006238B1">
        <w:rPr>
          <w:rFonts w:eastAsia="Times New Roman" w:cs="Arial"/>
          <w:color w:val="000000"/>
          <w:lang w:eastAsia="pl-PL"/>
        </w:rPr>
        <w:t xml:space="preserve">złożone </w:t>
      </w:r>
      <w:r w:rsidRPr="006238B1">
        <w:rPr>
          <w:rFonts w:eastAsia="Times New Roman" w:cs="Arial"/>
          <w:bCs/>
          <w:color w:val="000000"/>
          <w:lang w:eastAsia="pl-PL"/>
        </w:rPr>
        <w:t xml:space="preserve">przez </w:t>
      </w:r>
      <w:r w:rsidRPr="006238B1">
        <w:rPr>
          <w:rFonts w:eastAsia="Times New Roman" w:cs="Arial"/>
          <w:color w:val="000000"/>
          <w:lang w:eastAsia="pl-PL"/>
        </w:rPr>
        <w:t>organizacje mniejszo</w:t>
      </w:r>
      <w:r>
        <w:rPr>
          <w:rFonts w:eastAsia="Times New Roman" w:cs="Arial"/>
          <w:color w:val="000000"/>
          <w:lang w:eastAsia="pl-PL"/>
        </w:rPr>
        <w:t>ści narodowych i etnicznych lub </w:t>
      </w:r>
      <w:r w:rsidRPr="006238B1">
        <w:rPr>
          <w:rFonts w:eastAsia="Times New Roman" w:cs="Arial"/>
          <w:color w:val="000000"/>
          <w:lang w:eastAsia="pl-PL"/>
        </w:rPr>
        <w:t>organizacje społeczności posługującej się językiem regionalnym</w:t>
      </w:r>
      <w:r>
        <w:rPr>
          <w:rFonts w:eastAsia="Times New Roman" w:cs="Arial"/>
          <w:color w:val="000000"/>
          <w:lang w:eastAsia="pl-PL"/>
        </w:rPr>
        <w:t>.</w:t>
      </w:r>
    </w:p>
    <w:p w14:paraId="6365273D" w14:textId="0E63DFB2" w:rsidR="006238B1" w:rsidRPr="006238B1" w:rsidRDefault="006238B1" w:rsidP="006238B1">
      <w:pPr>
        <w:pStyle w:val="Akapitzlist"/>
        <w:numPr>
          <w:ilvl w:val="1"/>
          <w:numId w:val="13"/>
        </w:numPr>
        <w:shd w:val="clear" w:color="auto" w:fill="FFFFFF"/>
        <w:spacing w:before="100" w:beforeAutospacing="1" w:after="100" w:afterAutospacing="1" w:line="312" w:lineRule="atLeast"/>
        <w:ind w:left="284" w:right="144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 xml:space="preserve">Przez organizacje, o których mowa w ust. 2 rozumie się stowarzyszenia lub fundacje, </w:t>
      </w:r>
      <w:r>
        <w:rPr>
          <w:rFonts w:eastAsia="Times New Roman" w:cs="Arial"/>
          <w:color w:val="000000"/>
          <w:lang w:eastAsia="pl-PL"/>
        </w:rPr>
        <w:t>które w </w:t>
      </w:r>
      <w:r w:rsidRPr="006238B1">
        <w:rPr>
          <w:rFonts w:eastAsia="Times New Roman" w:cs="Arial"/>
          <w:color w:val="000000"/>
          <w:lang w:eastAsia="pl-PL"/>
        </w:rPr>
        <w:t>załączonym do oferty pisemnym oświadczeniu potwierdzą spełnienie łącznie następujących warunków:</w:t>
      </w:r>
    </w:p>
    <w:p w14:paraId="092DDD12" w14:textId="279394D2" w:rsidR="006238B1" w:rsidRPr="006238B1" w:rsidRDefault="006238B1" w:rsidP="006238B1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 xml:space="preserve">ze statutu wynika, że organizacja zrzesza osoby należące do mniejszości narodowych </w:t>
      </w:r>
      <w:r>
        <w:rPr>
          <w:rFonts w:eastAsia="Times New Roman" w:cs="Arial"/>
          <w:color w:val="000000"/>
          <w:lang w:eastAsia="pl-PL"/>
        </w:rPr>
        <w:t>i </w:t>
      </w:r>
      <w:r w:rsidRPr="006238B1">
        <w:rPr>
          <w:rFonts w:eastAsia="Times New Roman" w:cs="Arial"/>
          <w:color w:val="000000"/>
          <w:lang w:eastAsia="pl-PL"/>
        </w:rPr>
        <w:t>etnicznych albo społeczności posługującej się językiem regionalnym;</w:t>
      </w:r>
    </w:p>
    <w:p w14:paraId="318A9199" w14:textId="50BE7BE5" w:rsidR="006238B1" w:rsidRPr="006238B1" w:rsidRDefault="006238B1" w:rsidP="006238B1">
      <w:pPr>
        <w:pStyle w:val="Akapitzlist"/>
        <w:numPr>
          <w:ilvl w:val="0"/>
          <w:numId w:val="28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6238B1">
        <w:rPr>
          <w:rFonts w:eastAsia="Times New Roman" w:cs="Arial"/>
          <w:color w:val="000000"/>
          <w:lang w:eastAsia="pl-PL"/>
        </w:rPr>
        <w:t>w 2019 r. nie mniej niż 50% łącznych kosztów realizacji zadań statutowych zostało przeznaczonych na realizację zadań służących zachowaniu i rozwojowi tożsamości kulturowej mniejszości narodowych i etnicznych albo zachowaniu i rozwojowi języka regionalnego.</w:t>
      </w:r>
    </w:p>
    <w:p w14:paraId="342AB0FA" w14:textId="6635AB83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Warunek przekazania dotacji</w:t>
      </w:r>
    </w:p>
    <w:p w14:paraId="4A32C5A7" w14:textId="353C4BB0" w:rsidR="00DF4D08" w:rsidRPr="00941232" w:rsidRDefault="001A2DC2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rFonts w:cstheme="minorHAnsi"/>
        </w:rPr>
      </w:pPr>
      <w:r w:rsidRPr="00941232">
        <w:rPr>
          <w:rFonts w:eastAsia="Times New Roman" w:cs="Arial"/>
          <w:color w:val="000000"/>
          <w:lang w:eastAsia="pl-PL"/>
        </w:rPr>
        <w:t xml:space="preserve">Warunkiem </w:t>
      </w:r>
      <w:r w:rsidRPr="00941232">
        <w:rPr>
          <w:rFonts w:eastAsia="Times New Roman" w:cstheme="minorHAnsi"/>
          <w:color w:val="000000"/>
          <w:lang w:eastAsia="pl-PL"/>
        </w:rPr>
        <w:t>przekaza</w:t>
      </w:r>
      <w:r w:rsidR="0056131B" w:rsidRPr="00941232">
        <w:rPr>
          <w:rFonts w:eastAsia="Times New Roman" w:cstheme="minorHAnsi"/>
          <w:color w:val="000000"/>
          <w:lang w:eastAsia="pl-PL"/>
        </w:rPr>
        <w:t>nia dotacji jest zawarcie umowy, której wzór jest określony w</w:t>
      </w:r>
      <w:r w:rsidR="00637018" w:rsidRPr="00941232">
        <w:rPr>
          <w:rFonts w:eastAsia="Times New Roman" w:cstheme="minorHAnsi"/>
          <w:color w:val="000000"/>
          <w:lang w:eastAsia="pl-PL"/>
        </w:rPr>
        <w:t xml:space="preserve"> ww.</w:t>
      </w:r>
      <w:r w:rsidR="00AC52EE" w:rsidRPr="00941232">
        <w:rPr>
          <w:rFonts w:eastAsia="Times New Roman" w:cstheme="minorHAnsi"/>
          <w:color w:val="000000"/>
          <w:lang w:eastAsia="pl-PL"/>
        </w:rPr>
        <w:t xml:space="preserve"> </w:t>
      </w:r>
      <w:r w:rsidRPr="00941232">
        <w:rPr>
          <w:rFonts w:eastAsia="Times New Roman" w:cstheme="minorHAnsi"/>
          <w:color w:val="000000"/>
          <w:lang w:eastAsia="pl-PL"/>
        </w:rPr>
        <w:t>rozporządzeniu</w:t>
      </w:r>
      <w:r w:rsidR="004E1287" w:rsidRPr="00941232">
        <w:rPr>
          <w:rFonts w:eastAsia="Times New Roman" w:cstheme="minorHAnsi"/>
          <w:color w:val="000000"/>
          <w:lang w:eastAsia="pl-PL"/>
        </w:rPr>
        <w:t xml:space="preserve"> Przewodniczącego Komitetu do Spraw Pożytku Publicznego</w:t>
      </w:r>
      <w:r w:rsidR="00637018" w:rsidRPr="00941232">
        <w:rPr>
          <w:rFonts w:eastAsia="Times New Roman" w:cstheme="minorHAnsi"/>
          <w:color w:val="000000"/>
          <w:lang w:eastAsia="pl-PL"/>
        </w:rPr>
        <w:t xml:space="preserve"> z dnia 24 października 2018 r</w:t>
      </w:r>
      <w:r w:rsidRPr="00941232">
        <w:rPr>
          <w:rFonts w:eastAsia="Times New Roman" w:cstheme="minorHAnsi"/>
          <w:color w:val="000000"/>
          <w:lang w:eastAsia="pl-PL"/>
        </w:rPr>
        <w:t>.</w:t>
      </w:r>
      <w:r w:rsidR="00941232" w:rsidRPr="00941232">
        <w:rPr>
          <w:rFonts w:cstheme="minorHAnsi"/>
        </w:rPr>
        <w:t>, z zastrzeżeniem, o którym mowa w rozdz. X pkt</w:t>
      </w:r>
      <w:r w:rsidR="00941232">
        <w:rPr>
          <w:rFonts w:cstheme="minorHAnsi"/>
        </w:rPr>
        <w:t>.</w:t>
      </w:r>
      <w:r w:rsidR="00941232" w:rsidRPr="00941232">
        <w:rPr>
          <w:rFonts w:cstheme="minorHAnsi"/>
        </w:rPr>
        <w:t xml:space="preserve"> </w:t>
      </w:r>
      <w:r w:rsidR="00941232">
        <w:rPr>
          <w:rFonts w:cstheme="minorHAnsi"/>
        </w:rPr>
        <w:t>2</w:t>
      </w:r>
      <w:r w:rsidR="00941232" w:rsidRPr="00941232">
        <w:rPr>
          <w:rFonts w:cstheme="minorHAnsi"/>
        </w:rPr>
        <w:t>.</w:t>
      </w:r>
    </w:p>
    <w:p w14:paraId="3BF859A1" w14:textId="00960FAD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VIII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w roku 201</w:t>
      </w:r>
      <w:r w:rsidR="004E1287">
        <w:rPr>
          <w:rFonts w:eastAsia="Times New Roman" w:cs="Arial"/>
          <w:b/>
          <w:bCs/>
          <w:color w:val="000000"/>
          <w:lang w:eastAsia="pl-PL"/>
        </w:rPr>
        <w:t>9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>
        <w:rPr>
          <w:rFonts w:eastAsia="Times New Roman" w:cs="Arial"/>
          <w:b/>
          <w:bCs/>
          <w:color w:val="000000"/>
          <w:lang w:eastAsia="pl-PL"/>
        </w:rPr>
        <w:t>i 20</w:t>
      </w:r>
      <w:r w:rsidR="004E1287">
        <w:rPr>
          <w:rFonts w:eastAsia="Times New Roman" w:cs="Arial"/>
          <w:b/>
          <w:bCs/>
          <w:color w:val="000000"/>
          <w:lang w:eastAsia="pl-PL"/>
        </w:rPr>
        <w:t>20</w:t>
      </w:r>
      <w:r w:rsidR="008C33B1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</w:t>
      </w:r>
      <w:r w:rsidR="008C33B1">
        <w:rPr>
          <w:rFonts w:eastAsia="Times New Roman" w:cs="Arial"/>
          <w:b/>
          <w:bCs/>
          <w:color w:val="000000"/>
          <w:lang w:eastAsia="pl-PL"/>
        </w:rPr>
        <w:t>ach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</w:p>
    <w:p w14:paraId="319E70A6" w14:textId="2714ADB9" w:rsidR="00DA30D8" w:rsidRPr="00DA30D8" w:rsidRDefault="00E66D6B" w:rsidP="00DA30D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321F91">
        <w:rPr>
          <w:rFonts w:eastAsia="Times New Roman" w:cs="Arial"/>
          <w:color w:val="000000"/>
          <w:lang w:eastAsia="pl-PL"/>
        </w:rPr>
        <w:t>W 201</w:t>
      </w:r>
      <w:r w:rsidR="004E1287">
        <w:rPr>
          <w:rFonts w:eastAsia="Times New Roman" w:cs="Arial"/>
          <w:color w:val="000000"/>
          <w:lang w:eastAsia="pl-PL"/>
        </w:rPr>
        <w:t>9</w:t>
      </w:r>
      <w:r w:rsidRPr="00321F91">
        <w:rPr>
          <w:rFonts w:eastAsia="Times New Roman" w:cs="Arial"/>
          <w:color w:val="000000"/>
          <w:lang w:eastAsia="pl-PL"/>
        </w:rPr>
        <w:t xml:space="preserve"> </w:t>
      </w:r>
      <w:r w:rsidR="001F518F">
        <w:rPr>
          <w:rFonts w:eastAsia="Times New Roman" w:cs="Arial"/>
          <w:color w:val="000000"/>
          <w:lang w:eastAsia="pl-PL"/>
        </w:rPr>
        <w:t xml:space="preserve">r. </w:t>
      </w:r>
      <w:r w:rsidRPr="00321F91">
        <w:rPr>
          <w:rFonts w:eastAsia="Times New Roman" w:cs="Arial"/>
          <w:color w:val="000000"/>
          <w:lang w:eastAsia="pl-PL"/>
        </w:rPr>
        <w:t xml:space="preserve">na realizację </w:t>
      </w:r>
      <w:r w:rsidR="001F518F">
        <w:rPr>
          <w:rFonts w:eastAsia="Times New Roman" w:cs="Arial"/>
          <w:color w:val="000000"/>
          <w:lang w:eastAsia="pl-PL"/>
        </w:rPr>
        <w:t xml:space="preserve">zadań </w:t>
      </w:r>
      <w:r w:rsidR="00221A29">
        <w:rPr>
          <w:rFonts w:eastAsia="Times New Roman" w:cs="Arial"/>
          <w:color w:val="000000"/>
          <w:lang w:eastAsia="pl-PL"/>
        </w:rPr>
        <w:t xml:space="preserve">służących ochronie, zachowaniu i rozwojowi tożsamości kulturowej </w:t>
      </w:r>
      <w:r w:rsidR="004E1287">
        <w:rPr>
          <w:rFonts w:eastAsia="Times New Roman" w:cs="Arial"/>
          <w:color w:val="000000"/>
          <w:lang w:eastAsia="pl-PL"/>
        </w:rPr>
        <w:t>karaimskiej</w:t>
      </w:r>
      <w:r w:rsidR="00221A29">
        <w:rPr>
          <w:rFonts w:eastAsia="Times New Roman" w:cs="Arial"/>
          <w:color w:val="000000"/>
          <w:lang w:eastAsia="pl-PL"/>
        </w:rPr>
        <w:t xml:space="preserve"> mniejszości </w:t>
      </w:r>
      <w:r w:rsidR="004E1287">
        <w:rPr>
          <w:rFonts w:eastAsia="Times New Roman" w:cs="Arial"/>
          <w:color w:val="000000"/>
          <w:lang w:eastAsia="pl-PL"/>
        </w:rPr>
        <w:t>etnicznej</w:t>
      </w:r>
      <w:r w:rsidR="00221A29">
        <w:rPr>
          <w:rFonts w:eastAsia="Times New Roman" w:cs="Arial"/>
          <w:color w:val="000000"/>
          <w:lang w:eastAsia="pl-PL"/>
        </w:rPr>
        <w:t xml:space="preserve"> </w:t>
      </w:r>
      <w:r w:rsidR="001F518F" w:rsidRPr="00321F91">
        <w:rPr>
          <w:rFonts w:eastAsia="Times New Roman" w:cs="Arial"/>
          <w:color w:val="000000"/>
          <w:lang w:eastAsia="pl-PL"/>
        </w:rPr>
        <w:t xml:space="preserve">Minister przyznał </w:t>
      </w:r>
      <w:r w:rsidR="00981883">
        <w:rPr>
          <w:rFonts w:eastAsia="Times New Roman" w:cs="Arial"/>
          <w:color w:val="000000"/>
          <w:lang w:eastAsia="pl-PL"/>
        </w:rPr>
        <w:t>środki w </w:t>
      </w:r>
      <w:r w:rsidR="00221A29">
        <w:rPr>
          <w:rFonts w:eastAsia="Times New Roman" w:cs="Arial"/>
          <w:color w:val="000000"/>
          <w:lang w:eastAsia="pl-PL"/>
        </w:rPr>
        <w:t>następujących wysokościach</w:t>
      </w:r>
      <w:r w:rsidR="00321F91" w:rsidRPr="00321F91">
        <w:rPr>
          <w:rFonts w:eastAsia="Times New Roman" w:cs="Arial"/>
          <w:color w:val="000000"/>
          <w:lang w:eastAsia="pl-PL"/>
        </w:rPr>
        <w:t>:</w:t>
      </w:r>
    </w:p>
    <w:p w14:paraId="499893A5" w14:textId="72E9988F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Karaimskie warsztaty ed</w:t>
      </w:r>
      <w:r>
        <w:rPr>
          <w:rFonts w:ascii="Calibri" w:eastAsia="Times New Roman" w:hAnsi="Calibri" w:cs="Times New Roman"/>
          <w:color w:val="000000"/>
          <w:lang w:eastAsia="pl-PL"/>
        </w:rPr>
        <w:t>ukacyjno-integracyjne na Litwie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>29</w:t>
      </w:r>
      <w:r>
        <w:rPr>
          <w:rFonts w:ascii="Calibri" w:eastAsia="Times New Roman" w:hAnsi="Calibri" w:cs="Times New Roman"/>
          <w:color w:val="000000"/>
          <w:lang w:eastAsia="pl-PL"/>
        </w:rPr>
        <w:t> 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>000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</w:p>
    <w:p w14:paraId="7D64FC33" w14:textId="407BC744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Działalność Karaimskiego Zespo</w:t>
      </w:r>
      <w:r w:rsidR="00637018">
        <w:rPr>
          <w:rFonts w:ascii="Calibri" w:eastAsia="Times New Roman" w:hAnsi="Calibri" w:cs="Times New Roman"/>
          <w:color w:val="000000"/>
          <w:lang w:eastAsia="pl-PL"/>
        </w:rPr>
        <w:t xml:space="preserve">łu 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Folklorystycznego"Dostłar"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16 000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262C39DF" w14:textId="10991920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Działalność podstawowa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29 000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09B4F7E8" w14:textId="5C658C15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Karaimska kapsuła czasu drogą do zachowania j</w:t>
      </w:r>
      <w:r>
        <w:rPr>
          <w:rFonts w:ascii="Calibri" w:eastAsia="Times New Roman" w:hAnsi="Calibri" w:cs="Times New Roman"/>
          <w:color w:val="000000"/>
          <w:lang w:eastAsia="pl-PL"/>
        </w:rPr>
        <w:t>ęzyka i kultury karaimskiej II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14 000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7E97353A" w14:textId="3EBBE8F5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Karaimskie serwisy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internetowe i archiwa cyfrowe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20 000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09E1E9E2" w14:textId="49E4C4FD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Publikacja czasopism karaimskich: Aw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azymyz oraz Almanach karaimski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27 000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 </w:t>
      </w:r>
    </w:p>
    <w:p w14:paraId="2229B924" w14:textId="5FDC5F22" w:rsidR="00DA30D8" w:rsidRPr="00DA30D8" w:rsidRDefault="00DA30D8" w:rsidP="00DA30D8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DA30D8">
        <w:rPr>
          <w:rFonts w:ascii="Calibri" w:eastAsia="Times New Roman" w:hAnsi="Calibri" w:cs="Times New Roman"/>
          <w:color w:val="000000"/>
          <w:lang w:eastAsia="pl-PL"/>
        </w:rPr>
        <w:t>Publikacja kalen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darza karaimskiego na rok 2019 </w:t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</w:r>
      <w:r>
        <w:rPr>
          <w:rFonts w:ascii="Calibri" w:eastAsia="Times New Roman" w:hAnsi="Calibri" w:cs="Times New Roman"/>
          <w:color w:val="000000"/>
          <w:lang w:eastAsia="pl-PL"/>
        </w:rPr>
        <w:tab/>
        <w:t>10 000 zł</w:t>
      </w:r>
      <w:r w:rsidRPr="00DA30D8">
        <w:rPr>
          <w:rFonts w:ascii="Calibri" w:eastAsia="Times New Roman" w:hAnsi="Calibri" w:cs="Times New Roman"/>
          <w:color w:val="000000"/>
          <w:lang w:eastAsia="pl-PL"/>
        </w:rPr>
        <w:t xml:space="preserve">  </w:t>
      </w:r>
    </w:p>
    <w:p w14:paraId="71CA9ACA" w14:textId="01C45DE3" w:rsidR="0056131B" w:rsidRDefault="00E66D6B" w:rsidP="00C62011">
      <w:pPr>
        <w:pStyle w:val="Akapitzlist"/>
        <w:numPr>
          <w:ilvl w:val="0"/>
          <w:numId w:val="16"/>
        </w:numPr>
        <w:shd w:val="clear" w:color="auto" w:fill="FFFFFF"/>
        <w:spacing w:before="120" w:after="120" w:line="312" w:lineRule="atLeast"/>
        <w:ind w:hanging="357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roku 20</w:t>
      </w:r>
      <w:r w:rsidR="004E1287">
        <w:rPr>
          <w:rFonts w:eastAsia="Times New Roman" w:cs="Arial"/>
          <w:color w:val="000000"/>
          <w:lang w:eastAsia="pl-PL"/>
        </w:rPr>
        <w:t>20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Pr="000B38F8">
        <w:rPr>
          <w:rFonts w:eastAsia="Times New Roman" w:cs="Arial"/>
          <w:color w:val="000000"/>
          <w:lang w:eastAsia="pl-PL"/>
        </w:rPr>
        <w:t xml:space="preserve">Minister </w:t>
      </w:r>
      <w:r w:rsidR="0056131B">
        <w:rPr>
          <w:rFonts w:eastAsia="Times New Roman" w:cs="Arial"/>
          <w:color w:val="000000"/>
          <w:lang w:eastAsia="pl-PL"/>
        </w:rPr>
        <w:t>przyznał na realizację zadań</w:t>
      </w:r>
      <w:r w:rsidR="00221A29">
        <w:rPr>
          <w:rFonts w:eastAsia="Times New Roman" w:cs="Arial"/>
          <w:color w:val="000000"/>
          <w:lang w:eastAsia="pl-PL"/>
        </w:rPr>
        <w:t xml:space="preserve">, o </w:t>
      </w:r>
      <w:r w:rsidR="00DA30D8">
        <w:rPr>
          <w:rFonts w:eastAsia="Times New Roman" w:cs="Arial"/>
          <w:color w:val="000000"/>
          <w:lang w:eastAsia="pl-PL"/>
        </w:rPr>
        <w:t>których mowa w ust. 1, środki w </w:t>
      </w:r>
      <w:r w:rsidR="00221A29">
        <w:rPr>
          <w:rFonts w:eastAsia="Times New Roman" w:cs="Arial"/>
          <w:color w:val="000000"/>
          <w:lang w:eastAsia="pl-PL"/>
        </w:rPr>
        <w:t>następujących wysokościach</w:t>
      </w:r>
      <w:r w:rsidR="0056131B">
        <w:rPr>
          <w:rFonts w:eastAsia="Times New Roman" w:cs="Arial"/>
          <w:color w:val="000000"/>
          <w:lang w:eastAsia="pl-PL"/>
        </w:rPr>
        <w:t>:</w:t>
      </w:r>
    </w:p>
    <w:p w14:paraId="6252AE12" w14:textId="3318D806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lastRenderedPageBreak/>
        <w:t>Karaimskie warsztaty edu</w:t>
      </w:r>
      <w:r>
        <w:rPr>
          <w:rFonts w:eastAsia="Times New Roman" w:cs="Arial"/>
          <w:color w:val="000000"/>
          <w:lang w:eastAsia="pl-PL"/>
        </w:rPr>
        <w:t xml:space="preserve">kacyjno-integracyjne na Litwie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34 000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18ECD317" w14:textId="5B242A75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Działalność Karaimskiego Zespo</w:t>
      </w:r>
      <w:r>
        <w:rPr>
          <w:rFonts w:eastAsia="Times New Roman" w:cs="Arial"/>
          <w:color w:val="000000"/>
          <w:lang w:eastAsia="pl-PL"/>
        </w:rPr>
        <w:t xml:space="preserve">łu Folklorystycznego "Dostłar"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16 000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506AD812" w14:textId="157DA0E6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Działalność podstawow</w:t>
      </w:r>
      <w:r>
        <w:rPr>
          <w:rFonts w:eastAsia="Times New Roman" w:cs="Arial"/>
          <w:color w:val="000000"/>
          <w:lang w:eastAsia="pl-PL"/>
        </w:rPr>
        <w:t xml:space="preserve">a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30 800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2DF005A7" w14:textId="0F925B98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Karaimskie serwisy</w:t>
      </w:r>
      <w:r>
        <w:rPr>
          <w:rFonts w:eastAsia="Times New Roman" w:cs="Arial"/>
          <w:color w:val="000000"/>
          <w:lang w:eastAsia="pl-PL"/>
        </w:rPr>
        <w:t xml:space="preserve"> internetowe i archiwa cyfrowe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25 000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6C15ACB6" w14:textId="7CD086FE" w:rsidR="00DA30D8" w:rsidRPr="00DA30D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Publikacja czasopism karaimskich: Aw</w:t>
      </w:r>
      <w:r>
        <w:rPr>
          <w:rFonts w:eastAsia="Times New Roman" w:cs="Arial"/>
          <w:color w:val="000000"/>
          <w:lang w:eastAsia="pl-PL"/>
        </w:rPr>
        <w:t xml:space="preserve">azymyz oraz Almanach karaimski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 w:rsidRPr="00DA30D8">
        <w:rPr>
          <w:rFonts w:eastAsia="Times New Roman" w:cs="Arial"/>
          <w:color w:val="000000"/>
          <w:lang w:eastAsia="pl-PL"/>
        </w:rPr>
        <w:t xml:space="preserve">27 000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 </w:t>
      </w:r>
    </w:p>
    <w:p w14:paraId="526F2E06" w14:textId="4953767A" w:rsidR="00DA30D8" w:rsidRPr="00637018" w:rsidRDefault="00DA30D8" w:rsidP="00DA30D8">
      <w:pPr>
        <w:pStyle w:val="Akapitzlist"/>
        <w:numPr>
          <w:ilvl w:val="0"/>
          <w:numId w:val="27"/>
        </w:numPr>
        <w:shd w:val="clear" w:color="auto" w:fill="FFFFFF"/>
        <w:spacing w:before="120" w:after="12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A30D8">
        <w:rPr>
          <w:rFonts w:eastAsia="Times New Roman" w:cs="Arial"/>
          <w:color w:val="000000"/>
          <w:lang w:eastAsia="pl-PL"/>
        </w:rPr>
        <w:t>Publikacja kale</w:t>
      </w:r>
      <w:r>
        <w:rPr>
          <w:rFonts w:eastAsia="Times New Roman" w:cs="Arial"/>
          <w:color w:val="000000"/>
          <w:lang w:eastAsia="pl-PL"/>
        </w:rPr>
        <w:t>ndarza karaimskiego na rok 2020</w:t>
      </w:r>
      <w:r w:rsidRPr="00DA30D8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ab/>
        <w:t xml:space="preserve">  8 000</w:t>
      </w:r>
      <w:r w:rsidRPr="00DA30D8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pl-PL"/>
        </w:rPr>
        <w:t>zł</w:t>
      </w:r>
      <w:r w:rsidRPr="00DA30D8">
        <w:rPr>
          <w:rFonts w:eastAsia="Times New Roman" w:cs="Arial"/>
          <w:color w:val="000000"/>
          <w:lang w:eastAsia="pl-PL"/>
        </w:rPr>
        <w:t xml:space="preserve">  </w:t>
      </w:r>
    </w:p>
    <w:p w14:paraId="66141B70" w14:textId="62FC8580"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14:paraId="2C6D969E" w14:textId="29A3E7CF"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przypadku </w:t>
      </w:r>
      <w:r w:rsidR="008C33B1">
        <w:rPr>
          <w:rFonts w:eastAsia="Times New Roman" w:cs="Arial"/>
          <w:color w:val="000000"/>
          <w:lang w:eastAsia="pl-PL"/>
        </w:rPr>
        <w:t>pytań</w:t>
      </w:r>
      <w:r w:rsidRPr="00A77929">
        <w:rPr>
          <w:rFonts w:eastAsia="Times New Roman" w:cs="Arial"/>
          <w:color w:val="000000"/>
          <w:lang w:eastAsia="pl-PL"/>
        </w:rPr>
        <w:t>, dodatkowych informacji udzielają pracownicy Departamentu, p</w:t>
      </w:r>
      <w:r w:rsidR="00B36750" w:rsidRPr="00A77929">
        <w:rPr>
          <w:rFonts w:eastAsia="Times New Roman" w:cs="Arial"/>
          <w:color w:val="000000"/>
          <w:lang w:eastAsia="pl-PL"/>
        </w:rPr>
        <w:t xml:space="preserve">od numerem telefonu </w:t>
      </w:r>
      <w:r w:rsidR="00812EEA">
        <w:rPr>
          <w:rFonts w:eastAsia="Times New Roman" w:cs="Arial"/>
          <w:color w:val="000000"/>
          <w:lang w:eastAsia="pl-PL"/>
        </w:rPr>
        <w:t xml:space="preserve">(022) </w:t>
      </w:r>
      <w:r w:rsidR="00637018">
        <w:rPr>
          <w:rFonts w:eastAsia="Times New Roman" w:cs="Arial"/>
          <w:color w:val="000000"/>
          <w:lang w:eastAsia="pl-PL"/>
        </w:rPr>
        <w:t>361 40 21</w:t>
      </w:r>
      <w:r w:rsidR="00812EEA" w:rsidRPr="00A77929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lub pod adresem poczty elektronicznej: </w:t>
      </w:r>
      <w:hyperlink r:id="rId8" w:history="1">
        <w:r w:rsidR="00E5788C" w:rsidRPr="0082057A">
          <w:rPr>
            <w:rStyle w:val="Hipercze"/>
          </w:rPr>
          <w:t>wojciech.kaczor@mswia.gov.pl</w:t>
        </w:r>
      </w:hyperlink>
      <w:r w:rsidR="00812EEA">
        <w:t>.</w:t>
      </w:r>
    </w:p>
    <w:p w14:paraId="0337F9B4" w14:textId="77265E69"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>
        <w:rPr>
          <w:rFonts w:eastAsia="Times New Roman" w:cs="Arial"/>
          <w:color w:val="000000"/>
          <w:lang w:eastAsia="pl-PL"/>
        </w:rPr>
        <w:t>ości Narodowych i </w:t>
      </w:r>
      <w:r w:rsidR="00BB18F9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ul.</w:t>
      </w:r>
      <w:r w:rsidR="00242CF8">
        <w:rPr>
          <w:rFonts w:eastAsia="Times New Roman" w:cs="Arial"/>
          <w:color w:val="000000"/>
          <w:lang w:eastAsia="pl-PL"/>
        </w:rPr>
        <w:t xml:space="preserve"> Stefana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B36750" w:rsidRPr="00A77929">
        <w:rPr>
          <w:rFonts w:eastAsia="Times New Roman" w:cs="Arial"/>
          <w:color w:val="000000"/>
          <w:lang w:eastAsia="pl-PL"/>
        </w:rPr>
        <w:t>Batorego 5</w:t>
      </w:r>
      <w:r w:rsidRPr="00A77929">
        <w:rPr>
          <w:rFonts w:eastAsia="Times New Roman" w:cs="Arial"/>
          <w:color w:val="000000"/>
          <w:lang w:eastAsia="pl-PL"/>
        </w:rPr>
        <w:t xml:space="preserve">, </w:t>
      </w:r>
      <w:r w:rsidR="00B36750" w:rsidRPr="00A77929">
        <w:rPr>
          <w:rFonts w:eastAsia="Times New Roman" w:cs="Arial"/>
          <w:color w:val="000000"/>
          <w:lang w:eastAsia="pl-PL"/>
        </w:rPr>
        <w:t>02-591 Warszawa</w:t>
      </w:r>
      <w:r w:rsidRPr="00A77929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>
        <w:rPr>
          <w:rFonts w:eastAsia="Times New Roman" w:cs="Arial"/>
          <w:color w:val="000000"/>
          <w:lang w:eastAsia="pl-PL"/>
        </w:rPr>
        <w:t xml:space="preserve">Biurze Podawczym </w:t>
      </w:r>
      <w:r w:rsidRPr="00A77929">
        <w:rPr>
          <w:rFonts w:eastAsia="Times New Roman" w:cs="Arial"/>
          <w:color w:val="000000"/>
          <w:lang w:eastAsia="pl-PL"/>
        </w:rPr>
        <w:t>M</w:t>
      </w:r>
      <w:r w:rsidR="00B36750" w:rsidRPr="00A77929">
        <w:rPr>
          <w:rFonts w:eastAsia="Times New Roman" w:cs="Arial"/>
          <w:color w:val="000000"/>
          <w:lang w:eastAsia="pl-PL"/>
        </w:rPr>
        <w:t>SWiA</w:t>
      </w:r>
      <w:r w:rsidRPr="00A77929">
        <w:rPr>
          <w:rFonts w:eastAsia="Times New Roman" w:cs="Arial"/>
          <w:color w:val="000000"/>
          <w:lang w:eastAsia="pl-PL"/>
        </w:rPr>
        <w:t xml:space="preserve">, przy </w:t>
      </w:r>
      <w:r w:rsidR="00B36750" w:rsidRPr="00A77929">
        <w:rPr>
          <w:rFonts w:eastAsia="Times New Roman" w:cs="Arial"/>
          <w:color w:val="000000"/>
          <w:lang w:eastAsia="pl-PL"/>
        </w:rPr>
        <w:t>ulicy</w:t>
      </w:r>
      <w:r w:rsidR="00242CF8">
        <w:rPr>
          <w:rFonts w:eastAsia="Times New Roman" w:cs="Arial"/>
          <w:color w:val="000000"/>
          <w:lang w:eastAsia="pl-PL"/>
        </w:rPr>
        <w:t xml:space="preserve"> </w:t>
      </w:r>
      <w:r w:rsidR="00225293">
        <w:rPr>
          <w:rFonts w:eastAsia="Times New Roman" w:cs="Arial"/>
          <w:color w:val="000000"/>
          <w:lang w:eastAsia="pl-PL"/>
        </w:rPr>
        <w:t>Rakowieckiej 2a</w:t>
      </w:r>
      <w:r w:rsidR="00B36750" w:rsidRPr="00A77929">
        <w:rPr>
          <w:rFonts w:eastAsia="Times New Roman" w:cs="Arial"/>
          <w:color w:val="000000"/>
          <w:lang w:eastAsia="pl-PL"/>
        </w:rPr>
        <w:t xml:space="preserve"> w Warszawie</w:t>
      </w:r>
      <w:r w:rsidRPr="00A77929">
        <w:rPr>
          <w:rFonts w:eastAsia="Times New Roman" w:cs="Arial"/>
          <w:color w:val="000000"/>
          <w:lang w:eastAsia="pl-PL"/>
        </w:rPr>
        <w:t>, w dni powszednie, w godzinach 8:15 - 16:15.</w:t>
      </w:r>
    </w:p>
    <w:p w14:paraId="15731AC0" w14:textId="0C9A66E8"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Zastrzeżenie</w:t>
      </w:r>
    </w:p>
    <w:p w14:paraId="0E445766" w14:textId="495A2C59" w:rsidR="00941232" w:rsidRPr="00941232" w:rsidRDefault="00941232" w:rsidP="00941232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941232">
        <w:rPr>
          <w:rFonts w:eastAsia="Times New Roman" w:cs="Arial"/>
          <w:color w:val="000000"/>
          <w:lang w:eastAsia="pl-PL"/>
        </w:rPr>
        <w:t xml:space="preserve">Minister zastrzega sobie możliwość: </w:t>
      </w:r>
    </w:p>
    <w:p w14:paraId="6ED9A83D" w14:textId="23642E59" w:rsidR="00941232" w:rsidRPr="00941232" w:rsidRDefault="00941232" w:rsidP="00941232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941232">
        <w:rPr>
          <w:rFonts w:eastAsia="Times New Roman" w:cs="Arial"/>
          <w:color w:val="000000"/>
          <w:lang w:eastAsia="pl-PL"/>
        </w:rPr>
        <w:t>unieważnienia konkursu – z tego tytułu nie przysługuje Oferentom roszczenie przeciwko Ministrowi;</w:t>
      </w:r>
    </w:p>
    <w:p w14:paraId="4FFD0A0B" w14:textId="1B329721" w:rsidR="00CB6AA3" w:rsidRPr="00941232" w:rsidRDefault="00941232" w:rsidP="004648DC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941232">
        <w:rPr>
          <w:rFonts w:eastAsia="Times New Roman" w:cs="Arial"/>
          <w:color w:val="000000"/>
          <w:lang w:eastAsia="pl-PL"/>
        </w:rPr>
        <w:t>wprowadzenia do wzoru umowy, o którym mowa w rozdz.</w:t>
      </w:r>
      <w:r>
        <w:rPr>
          <w:rFonts w:eastAsia="Times New Roman" w:cs="Arial"/>
          <w:color w:val="000000"/>
          <w:lang w:eastAsia="pl-PL"/>
        </w:rPr>
        <w:t xml:space="preserve"> VII zmian, w tym uzupełnień, w </w:t>
      </w:r>
      <w:r w:rsidRPr="00941232">
        <w:rPr>
          <w:rFonts w:eastAsia="Times New Roman" w:cs="Arial"/>
          <w:color w:val="000000"/>
          <w:lang w:eastAsia="pl-PL"/>
        </w:rPr>
        <w:t>określonych we wzorze granicach.</w:t>
      </w:r>
    </w:p>
    <w:sectPr w:rsidR="00CB6AA3" w:rsidRPr="00941232" w:rsidSect="00886B07"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4DA2F" w14:textId="77777777" w:rsidR="00B65400" w:rsidRDefault="00B65400" w:rsidP="00E771A3">
      <w:pPr>
        <w:spacing w:after="0" w:line="240" w:lineRule="auto"/>
      </w:pPr>
      <w:r>
        <w:separator/>
      </w:r>
    </w:p>
  </w:endnote>
  <w:endnote w:type="continuationSeparator" w:id="0">
    <w:p w14:paraId="6949CAD6" w14:textId="77777777" w:rsidR="00B65400" w:rsidRDefault="00B65400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75918"/>
      <w:docPartObj>
        <w:docPartGallery w:val="Page Numbers (Bottom of Page)"/>
        <w:docPartUnique/>
      </w:docPartObj>
    </w:sdtPr>
    <w:sdtEndPr/>
    <w:sdtContent>
      <w:p w14:paraId="0357BF09" w14:textId="77777777" w:rsidR="00E771A3" w:rsidRDefault="00E771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DCD">
          <w:rPr>
            <w:noProof/>
          </w:rPr>
          <w:t>1</w:t>
        </w:r>
        <w:r>
          <w:fldChar w:fldCharType="end"/>
        </w:r>
      </w:p>
    </w:sdtContent>
  </w:sdt>
  <w:p w14:paraId="58485D16" w14:textId="77777777" w:rsidR="00E771A3" w:rsidRDefault="00E771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269F3" w14:textId="77777777" w:rsidR="00B65400" w:rsidRDefault="00B65400" w:rsidP="00E771A3">
      <w:pPr>
        <w:spacing w:after="0" w:line="240" w:lineRule="auto"/>
      </w:pPr>
      <w:r>
        <w:separator/>
      </w:r>
    </w:p>
  </w:footnote>
  <w:footnote w:type="continuationSeparator" w:id="0">
    <w:p w14:paraId="568FE05C" w14:textId="77777777" w:rsidR="00B65400" w:rsidRDefault="00B65400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540F"/>
    <w:multiLevelType w:val="hybridMultilevel"/>
    <w:tmpl w:val="3506B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B24E3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26A2D"/>
    <w:multiLevelType w:val="hybridMultilevel"/>
    <w:tmpl w:val="3506B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14ADD"/>
    <w:multiLevelType w:val="hybridMultilevel"/>
    <w:tmpl w:val="90E40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3FA55FD7"/>
    <w:multiLevelType w:val="hybridMultilevel"/>
    <w:tmpl w:val="0AE42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23F07"/>
    <w:multiLevelType w:val="hybridMultilevel"/>
    <w:tmpl w:val="4D8C4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3709D"/>
    <w:multiLevelType w:val="hybridMultilevel"/>
    <w:tmpl w:val="2EA6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185F"/>
    <w:multiLevelType w:val="multilevel"/>
    <w:tmpl w:val="DEF84E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25069"/>
    <w:multiLevelType w:val="hybridMultilevel"/>
    <w:tmpl w:val="401E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7675C"/>
    <w:multiLevelType w:val="hybridMultilevel"/>
    <w:tmpl w:val="E8405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28"/>
  </w:num>
  <w:num w:numId="4">
    <w:abstractNumId w:val="26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0"/>
  </w:num>
  <w:num w:numId="10">
    <w:abstractNumId w:val="13"/>
  </w:num>
  <w:num w:numId="11">
    <w:abstractNumId w:val="7"/>
  </w:num>
  <w:num w:numId="12">
    <w:abstractNumId w:val="22"/>
  </w:num>
  <w:num w:numId="13">
    <w:abstractNumId w:val="24"/>
  </w:num>
  <w:num w:numId="14">
    <w:abstractNumId w:val="12"/>
  </w:num>
  <w:num w:numId="15">
    <w:abstractNumId w:val="17"/>
  </w:num>
  <w:num w:numId="16">
    <w:abstractNumId w:val="18"/>
  </w:num>
  <w:num w:numId="17">
    <w:abstractNumId w:val="1"/>
  </w:num>
  <w:num w:numId="18">
    <w:abstractNumId w:val="11"/>
  </w:num>
  <w:num w:numId="19">
    <w:abstractNumId w:val="8"/>
  </w:num>
  <w:num w:numId="20">
    <w:abstractNumId w:val="14"/>
  </w:num>
  <w:num w:numId="21">
    <w:abstractNumId w:val="25"/>
  </w:num>
  <w:num w:numId="22">
    <w:abstractNumId w:val="4"/>
  </w:num>
  <w:num w:numId="23">
    <w:abstractNumId w:val="27"/>
  </w:num>
  <w:num w:numId="24">
    <w:abstractNumId w:val="10"/>
  </w:num>
  <w:num w:numId="25">
    <w:abstractNumId w:val="2"/>
  </w:num>
  <w:num w:numId="26">
    <w:abstractNumId w:val="16"/>
  </w:num>
  <w:num w:numId="27">
    <w:abstractNumId w:val="19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5A79"/>
    <w:rsid w:val="000128B1"/>
    <w:rsid w:val="0006391F"/>
    <w:rsid w:val="000B24F3"/>
    <w:rsid w:val="000B38F8"/>
    <w:rsid w:val="000F1C09"/>
    <w:rsid w:val="000F2138"/>
    <w:rsid w:val="001049D1"/>
    <w:rsid w:val="00121964"/>
    <w:rsid w:val="001220AE"/>
    <w:rsid w:val="00155EC9"/>
    <w:rsid w:val="0019025D"/>
    <w:rsid w:val="001A2DC2"/>
    <w:rsid w:val="001A4404"/>
    <w:rsid w:val="001E39D8"/>
    <w:rsid w:val="001F518F"/>
    <w:rsid w:val="00221A29"/>
    <w:rsid w:val="00225293"/>
    <w:rsid w:val="00232494"/>
    <w:rsid w:val="00242CF8"/>
    <w:rsid w:val="00250E1C"/>
    <w:rsid w:val="002A02DF"/>
    <w:rsid w:val="002C35C5"/>
    <w:rsid w:val="002F32FA"/>
    <w:rsid w:val="002F4340"/>
    <w:rsid w:val="00321F91"/>
    <w:rsid w:val="003264B6"/>
    <w:rsid w:val="0033310A"/>
    <w:rsid w:val="00351A85"/>
    <w:rsid w:val="00372554"/>
    <w:rsid w:val="003A141A"/>
    <w:rsid w:val="00404D51"/>
    <w:rsid w:val="00421CE6"/>
    <w:rsid w:val="004234CD"/>
    <w:rsid w:val="004273D2"/>
    <w:rsid w:val="00436EDD"/>
    <w:rsid w:val="00442C78"/>
    <w:rsid w:val="004648DC"/>
    <w:rsid w:val="004818CD"/>
    <w:rsid w:val="004B2985"/>
    <w:rsid w:val="004D446E"/>
    <w:rsid w:val="004E1287"/>
    <w:rsid w:val="00535A56"/>
    <w:rsid w:val="00556659"/>
    <w:rsid w:val="005607E4"/>
    <w:rsid w:val="0056131B"/>
    <w:rsid w:val="0058067C"/>
    <w:rsid w:val="005A502C"/>
    <w:rsid w:val="005F2A08"/>
    <w:rsid w:val="005F6159"/>
    <w:rsid w:val="006169AA"/>
    <w:rsid w:val="006238B1"/>
    <w:rsid w:val="00631701"/>
    <w:rsid w:val="00637018"/>
    <w:rsid w:val="00684471"/>
    <w:rsid w:val="0068770F"/>
    <w:rsid w:val="00696344"/>
    <w:rsid w:val="006A6324"/>
    <w:rsid w:val="006C35D2"/>
    <w:rsid w:val="006E12DF"/>
    <w:rsid w:val="006F6EDB"/>
    <w:rsid w:val="00714093"/>
    <w:rsid w:val="007170E1"/>
    <w:rsid w:val="00744899"/>
    <w:rsid w:val="00775F9A"/>
    <w:rsid w:val="007761F0"/>
    <w:rsid w:val="00783370"/>
    <w:rsid w:val="007B43C6"/>
    <w:rsid w:val="007D416A"/>
    <w:rsid w:val="00812EEA"/>
    <w:rsid w:val="00886B07"/>
    <w:rsid w:val="00892DCD"/>
    <w:rsid w:val="008B6371"/>
    <w:rsid w:val="008C33B1"/>
    <w:rsid w:val="00941232"/>
    <w:rsid w:val="00963E18"/>
    <w:rsid w:val="00981883"/>
    <w:rsid w:val="00995AB4"/>
    <w:rsid w:val="009C74E4"/>
    <w:rsid w:val="009F6D29"/>
    <w:rsid w:val="00A24581"/>
    <w:rsid w:val="00A4333B"/>
    <w:rsid w:val="00A56AE1"/>
    <w:rsid w:val="00A77929"/>
    <w:rsid w:val="00AA6D05"/>
    <w:rsid w:val="00AC52EE"/>
    <w:rsid w:val="00B0482B"/>
    <w:rsid w:val="00B3335B"/>
    <w:rsid w:val="00B33754"/>
    <w:rsid w:val="00B36750"/>
    <w:rsid w:val="00B65400"/>
    <w:rsid w:val="00B857EC"/>
    <w:rsid w:val="00BB043D"/>
    <w:rsid w:val="00BB18F9"/>
    <w:rsid w:val="00BF591D"/>
    <w:rsid w:val="00C14F30"/>
    <w:rsid w:val="00C338A5"/>
    <w:rsid w:val="00C33EB4"/>
    <w:rsid w:val="00C60922"/>
    <w:rsid w:val="00C62011"/>
    <w:rsid w:val="00C76807"/>
    <w:rsid w:val="00C85D13"/>
    <w:rsid w:val="00CB6AA3"/>
    <w:rsid w:val="00CC2013"/>
    <w:rsid w:val="00CE305E"/>
    <w:rsid w:val="00D00E06"/>
    <w:rsid w:val="00D1607F"/>
    <w:rsid w:val="00DA30D8"/>
    <w:rsid w:val="00DA4720"/>
    <w:rsid w:val="00DD2309"/>
    <w:rsid w:val="00DF4D08"/>
    <w:rsid w:val="00E06075"/>
    <w:rsid w:val="00E13622"/>
    <w:rsid w:val="00E32312"/>
    <w:rsid w:val="00E44C01"/>
    <w:rsid w:val="00E470E0"/>
    <w:rsid w:val="00E5788C"/>
    <w:rsid w:val="00E66D6B"/>
    <w:rsid w:val="00E771A3"/>
    <w:rsid w:val="00EC040E"/>
    <w:rsid w:val="00F11FF7"/>
    <w:rsid w:val="00F2085E"/>
    <w:rsid w:val="00F74E5D"/>
    <w:rsid w:val="00F944DB"/>
    <w:rsid w:val="00FA2588"/>
    <w:rsid w:val="00FE5CE2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7D4"/>
  <w15:chartTrackingRefBased/>
  <w15:docId w15:val="{61391B90-08B2-4B28-AE56-38C2A518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kaczor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9030C-4054-4F2A-A1B1-2BEDEA1E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Kaczor Wojciech</cp:lastModifiedBy>
  <cp:revision>2</cp:revision>
  <cp:lastPrinted>2017-10-04T08:14:00Z</cp:lastPrinted>
  <dcterms:created xsi:type="dcterms:W3CDTF">2020-11-22T16:13:00Z</dcterms:created>
  <dcterms:modified xsi:type="dcterms:W3CDTF">2020-11-22T16:13:00Z</dcterms:modified>
</cp:coreProperties>
</file>