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2125682"/>
    <w:p w14:paraId="2FFD022A" w14:textId="77777777" w:rsidR="00FF0EF7" w:rsidRPr="00E01D8F" w:rsidRDefault="00FF0EF7" w:rsidP="008F5CCE">
      <w:pPr>
        <w:spacing w:before="480" w:after="480" w:line="360" w:lineRule="auto"/>
        <w:rPr>
          <w:rFonts w:cs="Calibri"/>
          <w:b/>
          <w:bCs/>
          <w:i/>
          <w:iCs/>
        </w:rPr>
      </w:pPr>
      <w:r w:rsidRPr="00E01D8F">
        <w:rPr>
          <w:rFonts w:cs="Calibri"/>
        </w:rPr>
        <w:object w:dxaOrig="641" w:dyaOrig="721" w14:anchorId="5A187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75pt;height:39.75pt" o:ole="" fillcolor="window">
            <v:imagedata r:id="rId7" o:title=""/>
          </v:shape>
          <o:OLEObject Type="Embed" ProgID="Word.Picture.8" ShapeID="_x0000_i1025" DrawAspect="Content" ObjectID="_1717562551" r:id="rId8"/>
        </w:object>
      </w:r>
    </w:p>
    <w:p w14:paraId="1848E026" w14:textId="77777777" w:rsidR="00FF0EF7" w:rsidRPr="00E01D8F" w:rsidRDefault="00FF0EF7" w:rsidP="008F5CCE">
      <w:pPr>
        <w:spacing w:before="480" w:after="480" w:line="360" w:lineRule="auto"/>
        <w:rPr>
          <w:rFonts w:cs="Calibri"/>
          <w:b/>
          <w:bCs/>
        </w:rPr>
      </w:pPr>
      <w:r w:rsidRPr="00E01D8F">
        <w:rPr>
          <w:rFonts w:cs="Calibri"/>
          <w:b/>
          <w:bCs/>
          <w:sz w:val="32"/>
          <w:szCs w:val="32"/>
        </w:rPr>
        <w:t>Regionalny Dyrektor Ochrony Środowiska w Gorzowie Wielkopolskim</w:t>
      </w:r>
      <w:bookmarkEnd w:id="0"/>
    </w:p>
    <w:p w14:paraId="3ECBD1F2" w14:textId="77777777" w:rsidR="00FF0EF7" w:rsidRPr="00E01D8F" w:rsidRDefault="00FF0EF7" w:rsidP="008F5CCE">
      <w:pPr>
        <w:spacing w:before="480" w:after="480" w:line="360" w:lineRule="auto"/>
        <w:rPr>
          <w:rFonts w:eastAsia="Times New Roman" w:cs="Calibri"/>
          <w:sz w:val="24"/>
          <w:szCs w:val="24"/>
          <w:lang w:eastAsia="pl-PL"/>
        </w:rPr>
      </w:pPr>
      <w:r w:rsidRPr="00E01D8F">
        <w:rPr>
          <w:rFonts w:eastAsia="Times New Roman" w:cs="Calibri"/>
          <w:sz w:val="24"/>
          <w:szCs w:val="24"/>
          <w:lang w:eastAsia="pl-PL"/>
        </w:rPr>
        <w:t>Gorzów Wielkopolski, 23 czerwca 2022 r.</w:t>
      </w:r>
    </w:p>
    <w:p w14:paraId="2C41F6F9" w14:textId="77777777" w:rsidR="00FF0EF7" w:rsidRPr="009218B5" w:rsidRDefault="00FF0EF7" w:rsidP="008F5CCE">
      <w:pPr>
        <w:spacing w:before="480" w:after="480" w:line="360" w:lineRule="auto"/>
        <w:ind w:left="-542" w:firstLine="542"/>
        <w:rPr>
          <w:rFonts w:eastAsia="Times New Roman" w:cs="Calibri"/>
          <w:sz w:val="24"/>
          <w:szCs w:val="24"/>
          <w:lang w:eastAsia="pl-PL"/>
        </w:rPr>
      </w:pPr>
      <w:r w:rsidRPr="00E01D8F">
        <w:rPr>
          <w:rFonts w:cs="Calibri"/>
          <w:sz w:val="24"/>
          <w:szCs w:val="24"/>
        </w:rPr>
        <w:t>WZŚ.420.30.2021.SL</w:t>
      </w:r>
    </w:p>
    <w:p w14:paraId="79AC81ED" w14:textId="77777777" w:rsidR="00FF0EF7" w:rsidRPr="00D80643" w:rsidRDefault="00FF0EF7" w:rsidP="008F5CCE">
      <w:pPr>
        <w:pStyle w:val="Nagwek1"/>
        <w:spacing w:before="480" w:after="480" w:line="360" w:lineRule="auto"/>
        <w:rPr>
          <w:rFonts w:asciiTheme="minorHAnsi" w:hAnsiTheme="minorHAnsi" w:cstheme="minorHAnsi"/>
          <w:b/>
          <w:bCs/>
        </w:rPr>
      </w:pPr>
      <w:r w:rsidRPr="00D80643">
        <w:rPr>
          <w:rFonts w:asciiTheme="minorHAnsi" w:hAnsiTheme="minorHAnsi" w:cstheme="minorHAnsi"/>
          <w:b/>
          <w:bCs/>
          <w:color w:val="auto"/>
        </w:rPr>
        <w:t>Decyzja o środowiskowych uwarunkowaniach</w:t>
      </w:r>
    </w:p>
    <w:p w14:paraId="6A014846" w14:textId="7CB46A5F"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 xml:space="preserve">Regionalny Dyrektor Ochrony Środowiska w Gorzowie Wielkopolskim, działając na podstawie art. 71 ust. 2 pkt 2, art. 75 ust. 1 pkt 1 lit. </w:t>
      </w:r>
      <w:r>
        <w:rPr>
          <w:rFonts w:ascii="Arial" w:eastAsia="Times New Roman" w:hAnsi="Arial" w:cs="Arial"/>
          <w:lang w:eastAsia="pl-PL"/>
        </w:rPr>
        <w:t>d,</w:t>
      </w:r>
      <w:r w:rsidRPr="00A11E60">
        <w:rPr>
          <w:rFonts w:ascii="Arial" w:eastAsia="Times New Roman" w:hAnsi="Arial" w:cs="Arial"/>
          <w:lang w:eastAsia="pl-PL"/>
        </w:rPr>
        <w:t xml:space="preserve"> art. 82 ust. 1 i 3 ustawy z dnia 3 października 2008 r. o udostępnianiu informacji o środowisku i jego ochronie, udziale społeczeństwa w ochronie środowiska oraz o ocenach oddziaływania na środowisko (t. j. Dz. U. z </w:t>
      </w:r>
      <w:r>
        <w:rPr>
          <w:rFonts w:ascii="Arial" w:eastAsia="Times New Roman" w:hAnsi="Arial" w:cs="Arial"/>
          <w:lang w:eastAsia="pl-PL"/>
        </w:rPr>
        <w:t>2022</w:t>
      </w:r>
      <w:r w:rsidRPr="00A11E60">
        <w:rPr>
          <w:rFonts w:ascii="Arial" w:eastAsia="Times New Roman" w:hAnsi="Arial" w:cs="Arial"/>
          <w:lang w:eastAsia="pl-PL"/>
        </w:rPr>
        <w:t xml:space="preserve"> r. poz. </w:t>
      </w:r>
      <w:r>
        <w:rPr>
          <w:rFonts w:ascii="Arial" w:eastAsia="Times New Roman" w:hAnsi="Arial" w:cs="Arial"/>
          <w:lang w:eastAsia="pl-PL"/>
        </w:rPr>
        <w:t>1029</w:t>
      </w:r>
      <w:r w:rsidRPr="00A11E60">
        <w:rPr>
          <w:rFonts w:ascii="Arial" w:eastAsia="Times New Roman" w:hAnsi="Arial" w:cs="Arial"/>
          <w:lang w:eastAsia="pl-PL"/>
        </w:rPr>
        <w:t xml:space="preserve">) oraz art. 104 i art. 107 ustawy z dnia 14 czerwca 1960 r. Kodeks postępowania administracyjnego (t. j. Dz. U. z </w:t>
      </w:r>
      <w:r>
        <w:rPr>
          <w:rFonts w:ascii="Arial" w:eastAsia="Times New Roman" w:hAnsi="Arial" w:cs="Arial"/>
          <w:lang w:eastAsia="pl-PL"/>
        </w:rPr>
        <w:t>2021</w:t>
      </w:r>
      <w:r w:rsidRPr="00A11E60">
        <w:rPr>
          <w:rFonts w:ascii="Arial" w:eastAsia="Times New Roman" w:hAnsi="Arial" w:cs="Arial"/>
          <w:lang w:eastAsia="pl-PL"/>
        </w:rPr>
        <w:t xml:space="preserve"> r. poz. </w:t>
      </w:r>
      <w:r>
        <w:rPr>
          <w:rFonts w:ascii="Arial" w:eastAsia="Times New Roman" w:hAnsi="Arial" w:cs="Arial"/>
          <w:lang w:eastAsia="pl-PL"/>
        </w:rPr>
        <w:t>735</w:t>
      </w:r>
      <w:r w:rsidRPr="00A11E60">
        <w:rPr>
          <w:rFonts w:ascii="Arial" w:eastAsia="Times New Roman" w:hAnsi="Arial" w:cs="Arial"/>
          <w:lang w:eastAsia="pl-PL"/>
        </w:rPr>
        <w:t xml:space="preserve">, z </w:t>
      </w:r>
      <w:proofErr w:type="spellStart"/>
      <w:r w:rsidRPr="00A11E60">
        <w:rPr>
          <w:rFonts w:ascii="Arial" w:eastAsia="Times New Roman" w:hAnsi="Arial" w:cs="Arial"/>
          <w:lang w:eastAsia="pl-PL"/>
        </w:rPr>
        <w:t>późn</w:t>
      </w:r>
      <w:proofErr w:type="spellEnd"/>
      <w:r w:rsidRPr="00A11E60">
        <w:rPr>
          <w:rFonts w:ascii="Arial" w:eastAsia="Times New Roman" w:hAnsi="Arial" w:cs="Arial"/>
          <w:lang w:eastAsia="pl-PL"/>
        </w:rPr>
        <w:t xml:space="preserve">. zm.), </w:t>
      </w:r>
      <w:r w:rsidRPr="00C3504C">
        <w:rPr>
          <w:rFonts w:ascii="Arial" w:eastAsia="Times New Roman" w:hAnsi="Arial" w:cs="Arial"/>
          <w:lang w:eastAsia="pl-PL"/>
        </w:rPr>
        <w:t>w związku z prowadzonym postępowaniem w sprawie wydania decyzji o środowiskowych uwarunkowaniach</w:t>
      </w:r>
      <w:r>
        <w:rPr>
          <w:rFonts w:ascii="Arial" w:eastAsia="Times New Roman" w:hAnsi="Arial" w:cs="Arial"/>
          <w:lang w:eastAsia="pl-PL"/>
        </w:rPr>
        <w:t>, wszczętym</w:t>
      </w:r>
      <w:r w:rsidRPr="00C3504C">
        <w:rPr>
          <w:rFonts w:ascii="Arial" w:eastAsia="Times New Roman" w:hAnsi="Arial" w:cs="Arial"/>
          <w:lang w:eastAsia="pl-PL"/>
        </w:rPr>
        <w:t xml:space="preserve"> na wniosek </w:t>
      </w:r>
      <w:r w:rsidR="003069B1">
        <w:rPr>
          <w:rFonts w:ascii="Arial" w:eastAsia="Times New Roman" w:hAnsi="Arial" w:cs="Arial"/>
          <w:lang w:eastAsia="pl-PL"/>
        </w:rPr>
        <w:t>………………………</w:t>
      </w:r>
      <w:r w:rsidRPr="00C3504C">
        <w:rPr>
          <w:rFonts w:ascii="Arial" w:eastAsia="Times New Roman" w:hAnsi="Arial" w:cs="Arial"/>
          <w:lang w:eastAsia="pl-PL"/>
        </w:rPr>
        <w:t>, reprezentowanego przez pełnomocnika</w:t>
      </w:r>
      <w:r>
        <w:rPr>
          <w:rFonts w:ascii="Arial" w:eastAsia="Times New Roman" w:hAnsi="Arial" w:cs="Arial"/>
          <w:lang w:eastAsia="pl-PL"/>
        </w:rPr>
        <w:t>,</w:t>
      </w:r>
      <w:r w:rsidRPr="00A11E60">
        <w:rPr>
          <w:rFonts w:ascii="Arial" w:hAnsi="Arial" w:cs="Arial"/>
          <w:lang w:eastAsia="pl-PL"/>
        </w:rPr>
        <w:t xml:space="preserve"> </w:t>
      </w:r>
      <w:r w:rsidRPr="00A11E60">
        <w:rPr>
          <w:rFonts w:ascii="Arial" w:eastAsia="Times New Roman" w:hAnsi="Arial" w:cs="Arial"/>
          <w:lang w:eastAsia="pl-PL"/>
        </w:rPr>
        <w:t>po przeprowadzeniu oceny oddziaływania przedsięwzięcia na środowisko,</w:t>
      </w:r>
    </w:p>
    <w:p w14:paraId="6B651045" w14:textId="15510EC4" w:rsidR="00FF0EF7" w:rsidRPr="00D80643" w:rsidRDefault="00D80643" w:rsidP="008F5CCE">
      <w:pPr>
        <w:spacing w:before="480" w:after="480" w:line="360" w:lineRule="auto"/>
        <w:rPr>
          <w:rFonts w:ascii="Arial" w:eastAsia="Times New Roman" w:hAnsi="Arial" w:cs="Arial"/>
          <w:b/>
          <w:lang w:eastAsia="pl-PL"/>
        </w:rPr>
      </w:pPr>
      <w:r>
        <w:rPr>
          <w:rFonts w:ascii="Arial" w:eastAsia="Times New Roman" w:hAnsi="Arial" w:cs="Arial"/>
          <w:b/>
          <w:lang w:eastAsia="pl-PL"/>
        </w:rPr>
        <w:t xml:space="preserve">określa </w:t>
      </w:r>
      <w:r w:rsidR="00FF0EF7" w:rsidRPr="00A11E60">
        <w:rPr>
          <w:rFonts w:ascii="Arial" w:eastAsia="Times New Roman" w:hAnsi="Arial" w:cs="Arial"/>
          <w:lang w:eastAsia="pl-PL"/>
        </w:rPr>
        <w:t>środowiskowe uwarunkowania realizacji przedsięwzięcia</w:t>
      </w:r>
      <w:r w:rsidR="00FF0EF7" w:rsidRPr="00A11E60">
        <w:rPr>
          <w:rFonts w:ascii="Arial" w:eastAsia="Times New Roman" w:hAnsi="Arial" w:cs="Arial"/>
          <w:b/>
          <w:lang w:eastAsia="pl-PL"/>
        </w:rPr>
        <w:t xml:space="preserve"> </w:t>
      </w:r>
      <w:r w:rsidR="00FF0EF7" w:rsidRPr="00A11E60">
        <w:rPr>
          <w:rFonts w:ascii="Arial" w:eastAsia="Times New Roman" w:hAnsi="Arial" w:cs="Arial"/>
          <w:lang w:eastAsia="pl-PL"/>
        </w:rPr>
        <w:t xml:space="preserve">pn.: </w:t>
      </w:r>
    </w:p>
    <w:p w14:paraId="1F2E0C86" w14:textId="77777777"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b/>
          <w:bCs/>
          <w:lang w:eastAsia="pl-PL"/>
        </w:rPr>
        <w:t>„</w:t>
      </w:r>
      <w:r w:rsidRPr="000B75BF">
        <w:rPr>
          <w:rFonts w:ascii="Arial" w:eastAsia="Times New Roman" w:hAnsi="Arial" w:cs="Arial"/>
          <w:b/>
          <w:lang w:eastAsia="pl-PL"/>
        </w:rPr>
        <w:t xml:space="preserve">Zmiana lasu na użytek rolny na działce nr </w:t>
      </w:r>
      <w:proofErr w:type="spellStart"/>
      <w:r w:rsidRPr="000B75BF">
        <w:rPr>
          <w:rFonts w:ascii="Arial" w:eastAsia="Times New Roman" w:hAnsi="Arial" w:cs="Arial"/>
          <w:b/>
          <w:lang w:eastAsia="pl-PL"/>
        </w:rPr>
        <w:t>ewid</w:t>
      </w:r>
      <w:proofErr w:type="spellEnd"/>
      <w:r w:rsidRPr="000B75BF">
        <w:rPr>
          <w:rFonts w:ascii="Arial" w:eastAsia="Times New Roman" w:hAnsi="Arial" w:cs="Arial"/>
          <w:b/>
          <w:lang w:eastAsia="pl-PL"/>
        </w:rPr>
        <w:t>. 4, obręb 0001 Krasne Dłusko, gmina Przytoczna</w:t>
      </w:r>
      <w:r w:rsidRPr="00A11E60">
        <w:rPr>
          <w:rFonts w:ascii="Arial" w:eastAsia="Times New Roman" w:hAnsi="Arial" w:cs="Arial"/>
          <w:b/>
          <w:bCs/>
          <w:lang w:eastAsia="pl-PL"/>
        </w:rPr>
        <w:t>”</w:t>
      </w:r>
      <w:r w:rsidRPr="00A11E60">
        <w:rPr>
          <w:rFonts w:ascii="Arial" w:eastAsia="Times New Roman" w:hAnsi="Arial" w:cs="Arial"/>
          <w:lang w:eastAsia="pl-PL"/>
        </w:rPr>
        <w:t>.</w:t>
      </w:r>
    </w:p>
    <w:p w14:paraId="44A3220F" w14:textId="77777777" w:rsidR="00FF0EF7" w:rsidRPr="00A11E60" w:rsidRDefault="00FF0EF7" w:rsidP="008F5CCE">
      <w:pPr>
        <w:numPr>
          <w:ilvl w:val="0"/>
          <w:numId w:val="1"/>
        </w:numPr>
        <w:spacing w:before="480" w:after="480" w:line="360" w:lineRule="auto"/>
        <w:ind w:left="426" w:hanging="426"/>
        <w:rPr>
          <w:rFonts w:ascii="Arial" w:eastAsia="Times New Roman" w:hAnsi="Arial" w:cs="Arial"/>
          <w:lang w:eastAsia="pl-PL"/>
        </w:rPr>
      </w:pPr>
      <w:r w:rsidRPr="00A11E60">
        <w:rPr>
          <w:rFonts w:ascii="Arial" w:eastAsia="Times New Roman" w:hAnsi="Arial" w:cs="Arial"/>
          <w:lang w:eastAsia="pl-PL"/>
        </w:rPr>
        <w:t>Rodzaj i miejsce realizacji przedsięwzięcia.</w:t>
      </w:r>
    </w:p>
    <w:p w14:paraId="415E67D3" w14:textId="2A3C41B5"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 xml:space="preserve">Przedmiotem przedsięwzięcie jest </w:t>
      </w:r>
      <w:r w:rsidRPr="00A11E60">
        <w:rPr>
          <w:rFonts w:ascii="Arial" w:eastAsia="Times New Roman" w:hAnsi="Arial" w:cs="Arial"/>
          <w:lang w:eastAsia="ar-SA"/>
        </w:rPr>
        <w:t xml:space="preserve">zmiana lasu o powierzchni </w:t>
      </w:r>
      <w:r>
        <w:rPr>
          <w:rFonts w:ascii="Arial" w:eastAsia="Times New Roman" w:hAnsi="Arial" w:cs="Arial"/>
          <w:lang w:eastAsia="ar-SA"/>
        </w:rPr>
        <w:t>0,4 ha</w:t>
      </w:r>
      <w:r w:rsidRPr="00A11E60">
        <w:rPr>
          <w:rFonts w:ascii="Arial" w:eastAsia="Times New Roman" w:hAnsi="Arial" w:cs="Arial"/>
          <w:lang w:eastAsia="ar-SA"/>
        </w:rPr>
        <w:t xml:space="preserve">, </w:t>
      </w:r>
      <w:r w:rsidRPr="000B75BF">
        <w:rPr>
          <w:rFonts w:ascii="Arial" w:eastAsia="Times New Roman" w:hAnsi="Arial" w:cs="Arial"/>
          <w:lang w:eastAsia="ar-SA"/>
        </w:rPr>
        <w:t>niestanowiącego własności Skarbu Państwa</w:t>
      </w:r>
      <w:r w:rsidRPr="00A11E60">
        <w:rPr>
          <w:rFonts w:ascii="Arial" w:eastAsia="Times New Roman" w:hAnsi="Arial" w:cs="Arial"/>
          <w:lang w:eastAsia="ar-SA"/>
        </w:rPr>
        <w:t>, na użytek rolny</w:t>
      </w:r>
      <w:r w:rsidRPr="00A11E60">
        <w:rPr>
          <w:rFonts w:ascii="Arial" w:eastAsia="Times New Roman" w:hAnsi="Arial" w:cs="Arial"/>
          <w:lang w:eastAsia="pl-PL"/>
        </w:rPr>
        <w:t xml:space="preserve">. Inwestycja będzie realizowana na terenie </w:t>
      </w:r>
      <w:r w:rsidRPr="00A11E60">
        <w:rPr>
          <w:rFonts w:ascii="Arial" w:eastAsia="Times New Roman" w:hAnsi="Arial" w:cs="Arial"/>
          <w:lang w:eastAsia="pl-PL"/>
        </w:rPr>
        <w:lastRenderedPageBreak/>
        <w:t xml:space="preserve">województwa lubuskiego, w powiecie </w:t>
      </w:r>
      <w:r>
        <w:rPr>
          <w:rFonts w:ascii="Arial" w:eastAsia="Times New Roman" w:hAnsi="Arial" w:cs="Arial"/>
          <w:lang w:eastAsia="pl-PL"/>
        </w:rPr>
        <w:t>międzyrzecki</w:t>
      </w:r>
      <w:r w:rsidRPr="00A11E60">
        <w:rPr>
          <w:rFonts w:ascii="Arial" w:eastAsia="Times New Roman" w:hAnsi="Arial" w:cs="Arial"/>
          <w:lang w:eastAsia="pl-PL"/>
        </w:rPr>
        <w:t xml:space="preserve">, w gminie </w:t>
      </w:r>
      <w:r>
        <w:rPr>
          <w:rFonts w:ascii="Arial" w:eastAsia="Times New Roman" w:hAnsi="Arial" w:cs="Arial"/>
          <w:lang w:eastAsia="pl-PL"/>
        </w:rPr>
        <w:t>Przytoczna</w:t>
      </w:r>
      <w:r w:rsidRPr="00A11E60">
        <w:rPr>
          <w:rFonts w:ascii="Arial" w:eastAsia="Times New Roman" w:hAnsi="Arial" w:cs="Arial"/>
          <w:lang w:eastAsia="pl-PL"/>
        </w:rPr>
        <w:t xml:space="preserve">, na działce nr </w:t>
      </w:r>
      <w:r>
        <w:rPr>
          <w:rFonts w:ascii="Arial" w:eastAsia="Times New Roman" w:hAnsi="Arial" w:cs="Arial"/>
          <w:lang w:eastAsia="pl-PL"/>
        </w:rPr>
        <w:t xml:space="preserve">4 </w:t>
      </w:r>
      <w:r w:rsidRPr="00A11E60">
        <w:rPr>
          <w:rFonts w:ascii="Arial" w:eastAsia="Times New Roman" w:hAnsi="Arial" w:cs="Arial"/>
          <w:lang w:eastAsia="pl-PL"/>
        </w:rPr>
        <w:t xml:space="preserve">obręb </w:t>
      </w:r>
      <w:r>
        <w:rPr>
          <w:rFonts w:ascii="Arial" w:eastAsia="Times New Roman" w:hAnsi="Arial" w:cs="Arial"/>
          <w:lang w:eastAsia="pl-PL"/>
        </w:rPr>
        <w:t>0001 Krasne Dłusko</w:t>
      </w:r>
      <w:r w:rsidRPr="00A11E60">
        <w:rPr>
          <w:rFonts w:ascii="Arial" w:eastAsia="Times New Roman" w:hAnsi="Arial" w:cs="Arial"/>
          <w:lang w:eastAsia="pl-PL"/>
        </w:rPr>
        <w:t>.</w:t>
      </w:r>
    </w:p>
    <w:p w14:paraId="5DC1E357" w14:textId="77777777" w:rsidR="00FF0EF7" w:rsidRPr="00A11E60" w:rsidRDefault="00FF0EF7" w:rsidP="008F5CCE">
      <w:pPr>
        <w:numPr>
          <w:ilvl w:val="0"/>
          <w:numId w:val="1"/>
        </w:numPr>
        <w:spacing w:before="480" w:after="480" w:line="360" w:lineRule="auto"/>
        <w:ind w:left="426" w:hanging="426"/>
        <w:rPr>
          <w:rFonts w:ascii="Arial" w:eastAsia="Times New Roman" w:hAnsi="Arial" w:cs="Arial"/>
          <w:lang w:eastAsia="pl-PL"/>
        </w:rPr>
      </w:pPr>
      <w:r w:rsidRPr="00A11E60">
        <w:rPr>
          <w:rFonts w:ascii="Arial" w:eastAsia="Times New Roman" w:hAnsi="Arial" w:cs="Arial"/>
          <w:lang w:eastAsia="pl-PL"/>
        </w:rPr>
        <w:t>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 odstąpiono.</w:t>
      </w:r>
    </w:p>
    <w:p w14:paraId="723B6AB4" w14:textId="77777777" w:rsidR="00FF0EF7" w:rsidRPr="00A11E60" w:rsidRDefault="00FF0EF7" w:rsidP="008F5CCE">
      <w:pPr>
        <w:numPr>
          <w:ilvl w:val="0"/>
          <w:numId w:val="1"/>
        </w:numPr>
        <w:spacing w:before="480" w:after="480" w:line="360" w:lineRule="auto"/>
        <w:ind w:left="426" w:hanging="426"/>
        <w:rPr>
          <w:rFonts w:ascii="Arial" w:eastAsia="Times New Roman" w:hAnsi="Arial" w:cs="Arial"/>
          <w:lang w:eastAsia="pl-PL"/>
        </w:rPr>
      </w:pPr>
      <w:r w:rsidRPr="00A11E60">
        <w:rPr>
          <w:rFonts w:ascii="Arial" w:eastAsia="Times New Roman" w:hAnsi="Arial" w:cs="Arial"/>
          <w:lang w:eastAsia="pl-PL"/>
        </w:rPr>
        <w:t>Charakterystyka przedsięwzięcia stanowi załącznik do decyzji o środowiskowych uwarunkowaniach.</w:t>
      </w:r>
    </w:p>
    <w:p w14:paraId="6C795D05" w14:textId="72803575" w:rsidR="00FF0EF7" w:rsidRPr="00D80643" w:rsidRDefault="00D80643" w:rsidP="008F5CCE">
      <w:pPr>
        <w:pStyle w:val="Nagwek1"/>
        <w:spacing w:before="480" w:after="480" w:line="360" w:lineRule="auto"/>
        <w:rPr>
          <w:rFonts w:asciiTheme="minorHAnsi" w:eastAsia="Times New Roman" w:hAnsiTheme="minorHAnsi" w:cstheme="minorHAnsi"/>
          <w:b/>
          <w:bCs/>
          <w:color w:val="auto"/>
          <w:lang w:eastAsia="pl-PL"/>
        </w:rPr>
      </w:pPr>
      <w:r w:rsidRPr="00D80643">
        <w:rPr>
          <w:rFonts w:asciiTheme="minorHAnsi" w:eastAsia="Times New Roman" w:hAnsiTheme="minorHAnsi" w:cstheme="minorHAnsi"/>
          <w:b/>
          <w:bCs/>
          <w:color w:val="auto"/>
          <w:lang w:eastAsia="pl-PL"/>
        </w:rPr>
        <w:t>Uzasadnienie</w:t>
      </w:r>
    </w:p>
    <w:p w14:paraId="06F27CBC" w14:textId="16734F75" w:rsidR="00FF0EF7" w:rsidRPr="000B75BF" w:rsidRDefault="00FF0EF7" w:rsidP="008F5CCE">
      <w:pPr>
        <w:spacing w:before="480" w:after="480" w:line="360" w:lineRule="auto"/>
        <w:rPr>
          <w:rFonts w:ascii="Arial" w:eastAsia="Times New Roman" w:hAnsi="Arial" w:cs="Arial"/>
          <w:lang w:eastAsia="pl-PL"/>
        </w:rPr>
      </w:pPr>
      <w:r w:rsidRPr="000B75BF">
        <w:rPr>
          <w:rFonts w:ascii="Arial" w:eastAsia="Times New Roman" w:hAnsi="Arial" w:cs="Arial"/>
          <w:lang w:eastAsia="pl-PL"/>
        </w:rPr>
        <w:t>15 września 2021 r. do Regionalnego Dyrektora Ochrony Środowiska w Gorzowie Wielkopolskim wpłynął wniosek</w:t>
      </w:r>
      <w:r w:rsidR="003069B1">
        <w:rPr>
          <w:rFonts w:ascii="Arial" w:eastAsia="Times New Roman" w:hAnsi="Arial" w:cs="Arial"/>
          <w:lang w:eastAsia="pl-PL"/>
        </w:rPr>
        <w:t xml:space="preserve">                               </w:t>
      </w:r>
      <w:r w:rsidRPr="000B75BF">
        <w:rPr>
          <w:rFonts w:ascii="Arial" w:eastAsia="Times New Roman" w:hAnsi="Arial" w:cs="Arial"/>
          <w:lang w:eastAsia="pl-PL"/>
        </w:rPr>
        <w:t>, reprezentowanego przez pełnomocnika,</w:t>
      </w:r>
      <w:r w:rsidR="002D40FF" w:rsidRPr="000B75BF">
        <w:rPr>
          <w:rFonts w:ascii="Arial" w:eastAsia="Times New Roman" w:hAnsi="Arial" w:cs="Arial"/>
          <w:lang w:eastAsia="pl-PL"/>
        </w:rPr>
        <w:t xml:space="preserve"> </w:t>
      </w:r>
      <w:r w:rsidRPr="000B75BF">
        <w:rPr>
          <w:rFonts w:ascii="Arial" w:eastAsia="Times New Roman" w:hAnsi="Arial" w:cs="Arial"/>
          <w:lang w:eastAsia="pl-PL"/>
        </w:rPr>
        <w:t xml:space="preserve">o wydanie decyzji o środowiskowych uwarunkowaniach dla przedsięwzięcia pn.: „Zmiana lasu na użytek rolny na działce nr </w:t>
      </w:r>
      <w:proofErr w:type="spellStart"/>
      <w:r w:rsidRPr="000B75BF">
        <w:rPr>
          <w:rFonts w:ascii="Arial" w:eastAsia="Times New Roman" w:hAnsi="Arial" w:cs="Arial"/>
          <w:lang w:eastAsia="pl-PL"/>
        </w:rPr>
        <w:t>ewid</w:t>
      </w:r>
      <w:proofErr w:type="spellEnd"/>
      <w:r w:rsidRPr="000B75BF">
        <w:rPr>
          <w:rFonts w:ascii="Arial" w:eastAsia="Times New Roman" w:hAnsi="Arial" w:cs="Arial"/>
          <w:lang w:eastAsia="pl-PL"/>
        </w:rPr>
        <w:t>. 4, obręb 0001 Krasne Dłusko, gmina Przytoczna”.</w:t>
      </w:r>
    </w:p>
    <w:p w14:paraId="1FA7EBC6" w14:textId="28585ABA" w:rsidR="00FF0EF7" w:rsidRPr="000B75BF" w:rsidRDefault="00FF0EF7" w:rsidP="008F5CCE">
      <w:pPr>
        <w:widowControl w:val="0"/>
        <w:shd w:val="clear" w:color="auto" w:fill="FFFFFF"/>
        <w:autoSpaceDE w:val="0"/>
        <w:autoSpaceDN w:val="0"/>
        <w:adjustRightInd w:val="0"/>
        <w:spacing w:before="480" w:after="480" w:line="360" w:lineRule="auto"/>
        <w:rPr>
          <w:rFonts w:ascii="Arial" w:eastAsia="Times New Roman" w:hAnsi="Arial" w:cs="Arial"/>
          <w:lang w:eastAsia="pl-PL"/>
        </w:rPr>
      </w:pPr>
      <w:r w:rsidRPr="000B75BF">
        <w:rPr>
          <w:rFonts w:ascii="Arial" w:eastAsia="Times New Roman" w:hAnsi="Arial" w:cs="Arial"/>
          <w:lang w:eastAsia="pl-PL"/>
        </w:rPr>
        <w:t>Przedłożony do rozpatrzenia wniosek nie spełniał wymagań formalnych wynikających z ustawy z dnia 3 października 2008 r. o udostępnianiu informacji o środowisku i jego ochronie, udziale społeczeństwa w ochronie środowiska oraz o ocenach oddziaływania na środowisko (t. j. Dz. U. z 202</w:t>
      </w:r>
      <w:r>
        <w:rPr>
          <w:rFonts w:ascii="Arial" w:eastAsia="Times New Roman" w:hAnsi="Arial" w:cs="Arial"/>
          <w:lang w:eastAsia="pl-PL"/>
        </w:rPr>
        <w:t>2</w:t>
      </w:r>
      <w:r w:rsidRPr="000B75BF">
        <w:rPr>
          <w:rFonts w:ascii="Arial" w:eastAsia="Times New Roman" w:hAnsi="Arial" w:cs="Arial"/>
          <w:lang w:eastAsia="pl-PL"/>
        </w:rPr>
        <w:t xml:space="preserve"> r. poz. </w:t>
      </w:r>
      <w:r>
        <w:rPr>
          <w:rFonts w:ascii="Arial" w:eastAsia="Times New Roman" w:hAnsi="Arial" w:cs="Arial"/>
          <w:lang w:eastAsia="pl-PL"/>
        </w:rPr>
        <w:t>1029</w:t>
      </w:r>
      <w:r w:rsidRPr="000B75BF">
        <w:rPr>
          <w:rFonts w:ascii="Arial" w:eastAsia="Times New Roman" w:hAnsi="Arial" w:cs="Arial"/>
          <w:lang w:eastAsia="pl-PL"/>
        </w:rPr>
        <w:t xml:space="preserve">, </w:t>
      </w:r>
      <w:r w:rsidRPr="000B75BF">
        <w:rPr>
          <w:rFonts w:ascii="Arial" w:eastAsia="Times New Roman" w:hAnsi="Arial" w:cs="Arial"/>
          <w:iCs/>
          <w:lang w:eastAsia="pl-PL"/>
        </w:rPr>
        <w:t xml:space="preserve">zwanej dalej ustawą </w:t>
      </w:r>
      <w:proofErr w:type="spellStart"/>
      <w:r w:rsidRPr="000B75BF">
        <w:rPr>
          <w:rFonts w:ascii="Arial" w:eastAsia="Times New Roman" w:hAnsi="Arial" w:cs="Arial"/>
          <w:iCs/>
          <w:lang w:eastAsia="pl-PL"/>
        </w:rPr>
        <w:t>ooś</w:t>
      </w:r>
      <w:proofErr w:type="spellEnd"/>
      <w:r w:rsidRPr="000B75BF">
        <w:rPr>
          <w:rFonts w:ascii="Arial" w:eastAsia="Times New Roman" w:hAnsi="Arial" w:cs="Arial"/>
          <w:lang w:eastAsia="pl-PL"/>
        </w:rPr>
        <w:t>),</w:t>
      </w:r>
      <w:r>
        <w:rPr>
          <w:rFonts w:ascii="Arial" w:eastAsia="Times New Roman" w:hAnsi="Arial" w:cs="Arial"/>
          <w:lang w:eastAsia="pl-PL"/>
        </w:rPr>
        <w:t xml:space="preserve"> </w:t>
      </w:r>
      <w:r w:rsidRPr="000B75BF">
        <w:rPr>
          <w:rFonts w:ascii="Arial" w:eastAsia="Times New Roman" w:hAnsi="Arial" w:cs="Arial"/>
          <w:lang w:eastAsia="pl-PL"/>
        </w:rPr>
        <w:t xml:space="preserve">w związku z czym, pismem z 5 października 2021 r., znak: WZŚ.420.30.2021.SL Regionalny Dyrektor Ochrony Środowiska w Gorzowie Wielkopolskim, w trybie art. 64 § 2 Kodeksu postępowania administracyjnego, wezwał wnioskodawcę do uzupełnienia </w:t>
      </w:r>
      <w:r w:rsidRPr="000B75BF">
        <w:rPr>
          <w:rFonts w:ascii="Arial" w:eastAsia="Times New Roman" w:hAnsi="Arial" w:cs="Arial"/>
          <w:iCs/>
          <w:lang w:eastAsia="pl-PL"/>
        </w:rPr>
        <w:t>braków formalnych występujących w przedłożonym wniosku</w:t>
      </w:r>
      <w:r w:rsidRPr="000B75BF">
        <w:rPr>
          <w:rFonts w:ascii="Arial" w:eastAsia="Times New Roman" w:hAnsi="Arial" w:cs="Arial"/>
          <w:lang w:eastAsia="pl-PL"/>
        </w:rPr>
        <w:t xml:space="preserve">. 15 listopada 2021 r. do Regionalnego Dyrektora Ochrony Środowiska w Gorzowie Wielkopolskim wpłynęło pismo wnioskodawcy przekazujące uzupełnienia. </w:t>
      </w:r>
    </w:p>
    <w:p w14:paraId="080CDC9B" w14:textId="1084FFF6" w:rsidR="00FF0EF7" w:rsidRPr="000B75BF" w:rsidRDefault="00FF0EF7" w:rsidP="008F5CCE">
      <w:pPr>
        <w:spacing w:before="480" w:after="480" w:line="360" w:lineRule="auto"/>
        <w:rPr>
          <w:rFonts w:ascii="Arial" w:eastAsia="Times New Roman" w:hAnsi="Arial" w:cs="Arial"/>
          <w:bCs/>
          <w:iCs/>
          <w:lang w:eastAsia="pl-PL"/>
        </w:rPr>
      </w:pPr>
      <w:r w:rsidRPr="000B75BF">
        <w:rPr>
          <w:rFonts w:ascii="Arial" w:eastAsia="Times New Roman" w:hAnsi="Arial" w:cs="Arial"/>
          <w:lang w:eastAsia="pl-PL"/>
        </w:rPr>
        <w:t xml:space="preserve">Przedłożony do rozpatrzenia wniosek po uzupełnieniu, spełniał wymagania formalne wynikające z ustawy </w:t>
      </w:r>
      <w:proofErr w:type="spellStart"/>
      <w:r w:rsidRPr="000B75BF">
        <w:rPr>
          <w:rFonts w:ascii="Arial" w:eastAsia="Times New Roman" w:hAnsi="Arial" w:cs="Arial"/>
          <w:lang w:eastAsia="pl-PL"/>
        </w:rPr>
        <w:t>ooś</w:t>
      </w:r>
      <w:proofErr w:type="spellEnd"/>
      <w:r w:rsidRPr="000B75BF">
        <w:rPr>
          <w:rFonts w:ascii="Arial" w:eastAsia="Times New Roman" w:hAnsi="Arial" w:cs="Arial"/>
          <w:lang w:eastAsia="pl-PL"/>
        </w:rPr>
        <w:t xml:space="preserve">, w związku z czym, wszczęto postępowanie administracyjne w przedmiotowej sprawie, o czym powiadomiono strony postępowania zawiadomieniem z 18 listopada 2021 r., znak: </w:t>
      </w:r>
      <w:r w:rsidRPr="000B75BF">
        <w:rPr>
          <w:rFonts w:ascii="Arial" w:eastAsia="Times New Roman" w:hAnsi="Arial" w:cs="Arial"/>
          <w:bCs/>
          <w:iCs/>
          <w:lang w:eastAsia="pl-PL"/>
        </w:rPr>
        <w:t>WZŚ.420.30.2021.SL.</w:t>
      </w:r>
    </w:p>
    <w:p w14:paraId="7077D955" w14:textId="595C2F7F" w:rsidR="00FF0EF7" w:rsidRPr="000B75BF" w:rsidRDefault="00FF0EF7" w:rsidP="008F5CCE">
      <w:pPr>
        <w:widowControl w:val="0"/>
        <w:shd w:val="clear" w:color="auto" w:fill="FFFFFF"/>
        <w:autoSpaceDE w:val="0"/>
        <w:autoSpaceDN w:val="0"/>
        <w:adjustRightInd w:val="0"/>
        <w:spacing w:before="480" w:after="480" w:line="360" w:lineRule="auto"/>
        <w:rPr>
          <w:rFonts w:ascii="Arial" w:eastAsia="Times New Roman" w:hAnsi="Arial" w:cs="Arial"/>
          <w:lang w:eastAsia="pl-PL"/>
        </w:rPr>
      </w:pPr>
      <w:r w:rsidRPr="000B75BF">
        <w:rPr>
          <w:rFonts w:ascii="Arial" w:eastAsia="Times New Roman" w:hAnsi="Arial" w:cs="Arial"/>
          <w:lang w:eastAsia="pl-PL"/>
        </w:rPr>
        <w:lastRenderedPageBreak/>
        <w:t>W toku postępowania pismem z 26 listopada 2021 r., znak: WZŚ.420.30.2021.SL Regionalny Dyrektor Ochrony Środowiska w Gorzowie Wielkopolskim, w trybie art. 50 § 1 Kodeksu postępowania administracyjnego, wezwał wnioskodawcę do przedłożenia wypisu i wyrysu ze studium uwarunkowań i kierunków zagospodarowania przestrzennego, jeżeli studium to zostało uchwalone</w:t>
      </w:r>
      <w:r w:rsidRPr="000B75BF">
        <w:rPr>
          <w:rFonts w:ascii="Arial" w:eastAsia="Times New Roman" w:hAnsi="Arial" w:cs="Arial"/>
          <w:iCs/>
          <w:lang w:eastAsia="pl-PL"/>
        </w:rPr>
        <w:t xml:space="preserve">, tj. skróconej informacji, wyjętej ze </w:t>
      </w:r>
      <w:proofErr w:type="spellStart"/>
      <w:r w:rsidRPr="000B75BF">
        <w:rPr>
          <w:rFonts w:ascii="Arial" w:eastAsia="Times New Roman" w:hAnsi="Arial" w:cs="Arial"/>
          <w:iCs/>
          <w:lang w:eastAsia="pl-PL"/>
        </w:rPr>
        <w:t>s.u.i</w:t>
      </w:r>
      <w:proofErr w:type="spellEnd"/>
      <w:r w:rsidRPr="000B75BF">
        <w:rPr>
          <w:rFonts w:ascii="Arial" w:eastAsia="Times New Roman" w:hAnsi="Arial" w:cs="Arial"/>
          <w:iCs/>
          <w:lang w:eastAsia="pl-PL"/>
        </w:rPr>
        <w:t xml:space="preserve"> </w:t>
      </w:r>
      <w:proofErr w:type="spellStart"/>
      <w:r w:rsidRPr="000B75BF">
        <w:rPr>
          <w:rFonts w:ascii="Arial" w:eastAsia="Times New Roman" w:hAnsi="Arial" w:cs="Arial"/>
          <w:iCs/>
          <w:lang w:eastAsia="pl-PL"/>
        </w:rPr>
        <w:t>k.z.p</w:t>
      </w:r>
      <w:proofErr w:type="spellEnd"/>
      <w:r w:rsidRPr="000B75BF">
        <w:rPr>
          <w:rFonts w:ascii="Arial" w:eastAsia="Times New Roman" w:hAnsi="Arial" w:cs="Arial"/>
          <w:iCs/>
          <w:lang w:eastAsia="pl-PL"/>
        </w:rPr>
        <w:t>. dotyczącej całej powierzchni działki o numerze ewidencyjnym 4</w:t>
      </w:r>
      <w:r w:rsidRPr="007007DD">
        <w:rPr>
          <w:rFonts w:ascii="Arial" w:eastAsia="Times New Roman" w:hAnsi="Arial" w:cs="Arial"/>
          <w:lang w:eastAsia="pl-PL"/>
        </w:rPr>
        <w:t xml:space="preserve"> </w:t>
      </w:r>
      <w:r w:rsidRPr="00A11E60">
        <w:rPr>
          <w:rFonts w:ascii="Arial" w:eastAsia="Times New Roman" w:hAnsi="Arial" w:cs="Arial"/>
          <w:lang w:eastAsia="pl-PL"/>
        </w:rPr>
        <w:t xml:space="preserve">obręb </w:t>
      </w:r>
      <w:proofErr w:type="spellStart"/>
      <w:r w:rsidRPr="000B75BF">
        <w:rPr>
          <w:rFonts w:ascii="Arial" w:eastAsia="Times New Roman" w:hAnsi="Arial" w:cs="Arial"/>
          <w:lang w:eastAsia="pl-PL"/>
        </w:rPr>
        <w:t>obręb</w:t>
      </w:r>
      <w:proofErr w:type="spellEnd"/>
      <w:r w:rsidRPr="000B75BF">
        <w:rPr>
          <w:rFonts w:ascii="Arial" w:eastAsia="Times New Roman" w:hAnsi="Arial" w:cs="Arial"/>
          <w:lang w:eastAsia="pl-PL"/>
        </w:rPr>
        <w:t xml:space="preserve"> 0001 Krasne Dłusko</w:t>
      </w:r>
      <w:r>
        <w:rPr>
          <w:rFonts w:ascii="Arial" w:eastAsia="Times New Roman" w:hAnsi="Arial" w:cs="Arial"/>
          <w:lang w:eastAsia="pl-PL"/>
        </w:rPr>
        <w:t>.</w:t>
      </w:r>
      <w:r w:rsidRPr="000B75BF">
        <w:rPr>
          <w:rFonts w:ascii="Arial" w:eastAsia="Times New Roman" w:hAnsi="Arial" w:cs="Arial"/>
          <w:lang w:eastAsia="pl-PL"/>
        </w:rPr>
        <w:t xml:space="preserve"> 11 stycznia 2022 r. do Regionalnego Dyrektora Ochrony Środowiska w Gorzowie Wielkopolskim wpłynęło pismo pełnomocnika wnioskodawcy przekazujące uzupełnienia. </w:t>
      </w:r>
    </w:p>
    <w:p w14:paraId="40D98678" w14:textId="77777777" w:rsidR="00FF0EF7" w:rsidRPr="000B75BF" w:rsidRDefault="00FF0EF7" w:rsidP="008F5CCE">
      <w:pPr>
        <w:autoSpaceDE w:val="0"/>
        <w:autoSpaceDN w:val="0"/>
        <w:adjustRightInd w:val="0"/>
        <w:spacing w:before="480" w:after="480" w:line="360" w:lineRule="auto"/>
        <w:rPr>
          <w:rFonts w:ascii="Arial" w:eastAsia="Times New Roman" w:hAnsi="Arial" w:cs="Arial"/>
          <w:lang w:eastAsia="pl-PL"/>
        </w:rPr>
      </w:pPr>
      <w:r w:rsidRPr="000B75BF">
        <w:rPr>
          <w:rFonts w:ascii="Arial" w:hAnsi="Arial" w:cs="Arial"/>
        </w:rPr>
        <w:t xml:space="preserve">Planowane zadanie inwestycyjne obejmie zmianę lasu na użytek rolny na części </w:t>
      </w:r>
      <w:r w:rsidRPr="000B75BF">
        <w:rPr>
          <w:rFonts w:ascii="Arial" w:eastAsia="Times New Roman" w:hAnsi="Arial" w:cs="Arial"/>
          <w:lang w:eastAsia="pl-PL"/>
        </w:rPr>
        <w:t>działki nr 4 obręb 0001 Krasne Dłusko, gmina Przytoczna o powierzchni 0,40 ha</w:t>
      </w:r>
      <w:r w:rsidRPr="000B75BF">
        <w:rPr>
          <w:rFonts w:ascii="Arial" w:hAnsi="Arial" w:cs="Arial"/>
        </w:rPr>
        <w:t xml:space="preserve">. Działka na której dojdzie do zmiany sposobu użytkowania posiada całkowitą powierzchnię 4,33 ha. Przedmiotowa działka </w:t>
      </w:r>
      <w:r w:rsidRPr="000B75BF">
        <w:rPr>
          <w:rFonts w:ascii="Arial" w:eastAsia="Times New Roman" w:hAnsi="Arial" w:cs="Arial"/>
          <w:lang w:eastAsia="pl-PL"/>
        </w:rPr>
        <w:t xml:space="preserve">zlokalizowana jest </w:t>
      </w:r>
      <w:r w:rsidRPr="000B75BF">
        <w:rPr>
          <w:rFonts w:ascii="Arial" w:eastAsia="Times New Roman" w:hAnsi="Arial" w:cs="Arial"/>
          <w:kern w:val="3"/>
          <w:lang w:eastAsia="zh-CN" w:bidi="hi-IN"/>
        </w:rPr>
        <w:t>w granicach obszaru chronionego krajobrazu „</w:t>
      </w:r>
      <w:r w:rsidRPr="000B75BF">
        <w:rPr>
          <w:rFonts w:ascii="Arial" w:eastAsia="Times New Roman" w:hAnsi="Arial" w:cs="Arial"/>
          <w:lang w:eastAsia="pl-PL"/>
        </w:rPr>
        <w:t>Dolina Warty i Dolnej Noteci</w:t>
      </w:r>
      <w:r w:rsidRPr="000B75BF">
        <w:rPr>
          <w:rFonts w:ascii="Arial" w:eastAsia="Times New Roman" w:hAnsi="Arial" w:cs="Arial"/>
          <w:kern w:val="3"/>
          <w:lang w:eastAsia="zh-CN" w:bidi="hi-IN"/>
        </w:rPr>
        <w:t>”.</w:t>
      </w:r>
    </w:p>
    <w:p w14:paraId="74087558" w14:textId="77777777" w:rsidR="00FF0EF7" w:rsidRPr="000B75BF" w:rsidRDefault="00FF0EF7" w:rsidP="008F5CCE">
      <w:pPr>
        <w:spacing w:before="480" w:after="480" w:line="360" w:lineRule="auto"/>
        <w:rPr>
          <w:rFonts w:ascii="Arial" w:eastAsia="Times New Roman" w:hAnsi="Arial" w:cs="Arial"/>
          <w:lang w:eastAsia="pl-PL"/>
        </w:rPr>
      </w:pPr>
      <w:r w:rsidRPr="000B75BF">
        <w:rPr>
          <w:rFonts w:ascii="Arial" w:eastAsia="Times New Roman" w:hAnsi="Arial" w:cs="Arial"/>
          <w:lang w:eastAsia="pl-PL"/>
        </w:rPr>
        <w:t>Przedmiotowe przedsięwzięcie, zgodnie z § 3 ust. 1 pkt 88 lit. c rozporządzenia Rady Ministrów z dnia 10 września 2019 r. w sprawie przedsięwzięć mogących znacząco oddziaływać na środowisko (Dz. U. z 2019 r. poz. 1839</w:t>
      </w:r>
      <w:r>
        <w:rPr>
          <w:rFonts w:ascii="Arial" w:eastAsia="Times New Roman" w:hAnsi="Arial" w:cs="Arial"/>
          <w:lang w:eastAsia="pl-PL"/>
        </w:rPr>
        <w:t xml:space="preserve">, z </w:t>
      </w:r>
      <w:proofErr w:type="spellStart"/>
      <w:r>
        <w:rPr>
          <w:rFonts w:ascii="Arial" w:eastAsia="Times New Roman" w:hAnsi="Arial" w:cs="Arial"/>
          <w:lang w:eastAsia="pl-PL"/>
        </w:rPr>
        <w:t>późn</w:t>
      </w:r>
      <w:proofErr w:type="spellEnd"/>
      <w:r>
        <w:rPr>
          <w:rFonts w:ascii="Arial" w:eastAsia="Times New Roman" w:hAnsi="Arial" w:cs="Arial"/>
          <w:lang w:eastAsia="pl-PL"/>
        </w:rPr>
        <w:t>. zm.</w:t>
      </w:r>
      <w:r w:rsidRPr="000B75BF">
        <w:rPr>
          <w:rFonts w:ascii="Arial" w:eastAsia="Times New Roman" w:hAnsi="Arial" w:cs="Arial"/>
          <w:lang w:eastAsia="pl-PL"/>
        </w:rPr>
        <w:t xml:space="preserve">), jest przedsięwzięciem mogącym potencjalnie znacząco oddziaływać na środowisko, zatem stanowi planowane przedsięwzięcie określone art. 59 ust. 1 pkt 2 ustawy </w:t>
      </w:r>
      <w:proofErr w:type="spellStart"/>
      <w:r w:rsidRPr="000B75BF">
        <w:rPr>
          <w:rFonts w:ascii="Arial" w:eastAsia="Times New Roman" w:hAnsi="Arial" w:cs="Arial"/>
          <w:iCs/>
          <w:lang w:eastAsia="pl-PL"/>
        </w:rPr>
        <w:t>ooś</w:t>
      </w:r>
      <w:proofErr w:type="spellEnd"/>
      <w:r w:rsidRPr="000B75BF">
        <w:rPr>
          <w:rFonts w:ascii="Arial" w:eastAsia="Times New Roman" w:hAnsi="Arial" w:cs="Arial"/>
          <w:lang w:eastAsia="pl-PL"/>
        </w:rPr>
        <w:t>.</w:t>
      </w:r>
    </w:p>
    <w:p w14:paraId="038AA350" w14:textId="77777777" w:rsidR="00FF0EF7" w:rsidRPr="000B75BF" w:rsidRDefault="00FF0EF7" w:rsidP="008F5CCE">
      <w:pPr>
        <w:spacing w:before="480" w:after="480" w:line="360" w:lineRule="auto"/>
        <w:rPr>
          <w:rFonts w:ascii="Arial" w:eastAsia="Times New Roman" w:hAnsi="Arial" w:cs="Arial"/>
          <w:lang w:eastAsia="pl-PL"/>
        </w:rPr>
      </w:pPr>
      <w:r w:rsidRPr="000B75BF">
        <w:rPr>
          <w:rFonts w:ascii="Arial" w:eastAsia="Times New Roman" w:hAnsi="Arial" w:cs="Arial"/>
          <w:lang w:eastAsia="pl-PL"/>
        </w:rPr>
        <w:t xml:space="preserve">W myśl art. 71 ust. 2 pkt 2 ustawy </w:t>
      </w:r>
      <w:proofErr w:type="spellStart"/>
      <w:r w:rsidRPr="000B75BF">
        <w:rPr>
          <w:rFonts w:ascii="Arial" w:eastAsia="Times New Roman" w:hAnsi="Arial" w:cs="Arial"/>
          <w:lang w:eastAsia="pl-PL"/>
        </w:rPr>
        <w:t>ooś</w:t>
      </w:r>
      <w:proofErr w:type="spellEnd"/>
      <w:r w:rsidRPr="000B75BF">
        <w:rPr>
          <w:rFonts w:ascii="Arial" w:eastAsia="Times New Roman" w:hAnsi="Arial" w:cs="Arial"/>
          <w:lang w:eastAsia="pl-PL"/>
        </w:rPr>
        <w:t xml:space="preserve">, dla planowanych przedsięwzięć mogących potencjalnie znacząco oddziaływać na środowisko, o którym mowa w art. 59 ust. 1 pkt 2 ustawy </w:t>
      </w:r>
      <w:proofErr w:type="spellStart"/>
      <w:r w:rsidRPr="000B75BF">
        <w:rPr>
          <w:rFonts w:ascii="Arial" w:eastAsia="Times New Roman" w:hAnsi="Arial" w:cs="Arial"/>
          <w:lang w:eastAsia="pl-PL"/>
        </w:rPr>
        <w:t>ooś</w:t>
      </w:r>
      <w:proofErr w:type="spellEnd"/>
      <w:r w:rsidRPr="000B75BF">
        <w:rPr>
          <w:rFonts w:ascii="Arial" w:eastAsia="Times New Roman" w:hAnsi="Arial" w:cs="Arial"/>
          <w:lang w:eastAsia="pl-PL"/>
        </w:rPr>
        <w:t>, wymagane jest uzyskanie decyzji o środowiskowych uwarunkowaniach.</w:t>
      </w:r>
    </w:p>
    <w:p w14:paraId="78A7EEBA" w14:textId="77777777"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 xml:space="preserve">Przedsięwzięcie zlokalizowane będzie na terenie województwa lubuskiego, w powiecie </w:t>
      </w:r>
      <w:r>
        <w:rPr>
          <w:rFonts w:ascii="Arial" w:eastAsia="Times New Roman" w:hAnsi="Arial" w:cs="Arial"/>
          <w:lang w:eastAsia="pl-PL"/>
        </w:rPr>
        <w:t>międzyrzeckim</w:t>
      </w:r>
      <w:r w:rsidRPr="00A11E60">
        <w:rPr>
          <w:rFonts w:ascii="Arial" w:eastAsia="Times New Roman" w:hAnsi="Arial" w:cs="Arial"/>
          <w:lang w:eastAsia="pl-PL"/>
        </w:rPr>
        <w:t xml:space="preserve">, w gminie </w:t>
      </w:r>
      <w:r>
        <w:rPr>
          <w:rFonts w:ascii="Arial" w:eastAsia="Times New Roman" w:hAnsi="Arial" w:cs="Arial"/>
          <w:lang w:eastAsia="pl-PL"/>
        </w:rPr>
        <w:t>Przytoczna</w:t>
      </w:r>
      <w:r w:rsidRPr="00A11E60">
        <w:rPr>
          <w:rFonts w:ascii="Arial" w:eastAsia="Times New Roman" w:hAnsi="Arial" w:cs="Arial"/>
          <w:lang w:eastAsia="pl-PL"/>
        </w:rPr>
        <w:t xml:space="preserve">, na działce nr </w:t>
      </w:r>
      <w:r>
        <w:rPr>
          <w:rFonts w:ascii="Arial" w:eastAsia="Times New Roman" w:hAnsi="Arial" w:cs="Arial"/>
          <w:lang w:eastAsia="pl-PL"/>
        </w:rPr>
        <w:t xml:space="preserve">4 </w:t>
      </w:r>
      <w:r w:rsidRPr="00A11E60">
        <w:rPr>
          <w:rFonts w:ascii="Arial" w:eastAsia="Times New Roman" w:hAnsi="Arial" w:cs="Arial"/>
          <w:lang w:eastAsia="pl-PL"/>
        </w:rPr>
        <w:t xml:space="preserve">obręb </w:t>
      </w:r>
      <w:proofErr w:type="spellStart"/>
      <w:r w:rsidRPr="000B75BF">
        <w:rPr>
          <w:rFonts w:ascii="Arial" w:eastAsia="Times New Roman" w:hAnsi="Arial" w:cs="Arial"/>
          <w:lang w:eastAsia="pl-PL"/>
        </w:rPr>
        <w:t>obręb</w:t>
      </w:r>
      <w:proofErr w:type="spellEnd"/>
      <w:r w:rsidRPr="000B75BF">
        <w:rPr>
          <w:rFonts w:ascii="Arial" w:eastAsia="Times New Roman" w:hAnsi="Arial" w:cs="Arial"/>
          <w:lang w:eastAsia="pl-PL"/>
        </w:rPr>
        <w:t xml:space="preserve"> 0001 Krasne Dłusko</w:t>
      </w:r>
      <w:r w:rsidRPr="00A11E60">
        <w:rPr>
          <w:rFonts w:ascii="Arial" w:eastAsia="Times New Roman" w:hAnsi="Arial" w:cs="Arial"/>
          <w:lang w:eastAsia="pl-PL"/>
        </w:rPr>
        <w:t>.</w:t>
      </w:r>
    </w:p>
    <w:p w14:paraId="5D7E5E63" w14:textId="77777777"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Dla terenu lokalizacji przedmiotowego przedsięwzięcia nie obowiązuje miejscowy plan zagospodarowania przestrzennego</w:t>
      </w:r>
    </w:p>
    <w:p w14:paraId="53F7EFE1" w14:textId="77777777" w:rsidR="00FF0EF7" w:rsidRDefault="00FF0EF7" w:rsidP="008F5CCE">
      <w:pPr>
        <w:spacing w:before="480" w:after="480" w:line="360" w:lineRule="auto"/>
        <w:rPr>
          <w:rFonts w:ascii="Arial" w:hAnsi="Arial" w:cs="Arial"/>
        </w:rPr>
      </w:pPr>
      <w:r w:rsidRPr="00A11E60">
        <w:rPr>
          <w:rFonts w:ascii="Arial" w:hAnsi="Arial" w:cs="Arial"/>
        </w:rPr>
        <w:t xml:space="preserve">W związku z tym, że przedsięwzięcie dotyczy zmiany lasu, </w:t>
      </w:r>
      <w:r w:rsidRPr="000B75BF">
        <w:rPr>
          <w:rFonts w:ascii="Arial" w:eastAsia="Times New Roman" w:hAnsi="Arial" w:cs="Arial"/>
          <w:lang w:eastAsia="ar-SA"/>
        </w:rPr>
        <w:t>niestanowiącego własności Skarbu Państwa</w:t>
      </w:r>
      <w:r w:rsidRPr="00A11E60">
        <w:rPr>
          <w:rFonts w:ascii="Arial" w:hAnsi="Arial" w:cs="Arial"/>
        </w:rPr>
        <w:t xml:space="preserve">, na użytek rolny, zgodnie z art. 75 ust. 1 pkt 1 lit. </w:t>
      </w:r>
      <w:r>
        <w:rPr>
          <w:rFonts w:ascii="Arial" w:hAnsi="Arial" w:cs="Arial"/>
        </w:rPr>
        <w:t>d</w:t>
      </w:r>
      <w:r w:rsidRPr="00A11E60">
        <w:rPr>
          <w:rFonts w:ascii="Arial" w:hAnsi="Arial" w:cs="Arial"/>
        </w:rPr>
        <w:t xml:space="preserve"> ustawy </w:t>
      </w:r>
      <w:proofErr w:type="spellStart"/>
      <w:r w:rsidRPr="00A11E60">
        <w:rPr>
          <w:rFonts w:ascii="Arial" w:hAnsi="Arial" w:cs="Arial"/>
        </w:rPr>
        <w:t>ooś</w:t>
      </w:r>
      <w:proofErr w:type="spellEnd"/>
      <w:r w:rsidRPr="00A11E60">
        <w:rPr>
          <w:rFonts w:ascii="Arial" w:hAnsi="Arial" w:cs="Arial"/>
        </w:rPr>
        <w:t xml:space="preserve">, organem właściwym do wydania decyzji o środowiskowych uwarunkowaniach, </w:t>
      </w:r>
      <w:r w:rsidRPr="00A11E60">
        <w:rPr>
          <w:rFonts w:ascii="Arial" w:eastAsia="Times New Roman" w:hAnsi="Arial" w:cs="Arial"/>
          <w:lang w:eastAsia="pl-PL"/>
        </w:rPr>
        <w:t xml:space="preserve">mając na uwadze </w:t>
      </w:r>
      <w:r w:rsidRPr="00A11E60">
        <w:rPr>
          <w:rFonts w:ascii="Arial" w:eastAsia="Times New Roman" w:hAnsi="Arial" w:cs="Arial"/>
          <w:lang w:eastAsia="pl-PL"/>
        </w:rPr>
        <w:lastRenderedPageBreak/>
        <w:t xml:space="preserve">właściwość miejscową, </w:t>
      </w:r>
      <w:r w:rsidRPr="00A11E60">
        <w:rPr>
          <w:rFonts w:ascii="Arial" w:hAnsi="Arial" w:cs="Arial"/>
        </w:rPr>
        <w:t xml:space="preserve">jest Regionalny Dyrektor Ochrony Środowiska w Gorzowie Wielkopolskim. </w:t>
      </w:r>
    </w:p>
    <w:p w14:paraId="69BA6480" w14:textId="7BB3BBCE"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 xml:space="preserve">W toku prowadzonego postępowania, działając na podstawie art. 64 ust. 1 pkt 4 ustawy </w:t>
      </w:r>
      <w:proofErr w:type="spellStart"/>
      <w:r w:rsidRPr="00A11E60">
        <w:rPr>
          <w:rFonts w:ascii="Arial" w:eastAsia="Times New Roman" w:hAnsi="Arial" w:cs="Arial"/>
          <w:lang w:eastAsia="pl-PL"/>
        </w:rPr>
        <w:t>ooś</w:t>
      </w:r>
      <w:proofErr w:type="spellEnd"/>
      <w:r w:rsidRPr="00A11E60">
        <w:rPr>
          <w:rFonts w:ascii="Arial" w:eastAsia="Times New Roman" w:hAnsi="Arial" w:cs="Arial"/>
          <w:lang w:eastAsia="pl-PL"/>
        </w:rPr>
        <w:t xml:space="preserve">, w związku z art. 397 ust. 3 pkt 1 lit. b ustawy z dnia 20 lipca 2017 r. Prawo wodne (Dz. U. z </w:t>
      </w:r>
      <w:r>
        <w:rPr>
          <w:rFonts w:ascii="Arial" w:eastAsia="Times New Roman" w:hAnsi="Arial" w:cs="Arial"/>
          <w:lang w:eastAsia="pl-PL"/>
        </w:rPr>
        <w:t>2021</w:t>
      </w:r>
      <w:r w:rsidRPr="00A11E60">
        <w:rPr>
          <w:rFonts w:ascii="Arial" w:eastAsia="Times New Roman" w:hAnsi="Arial" w:cs="Arial"/>
          <w:lang w:eastAsia="pl-PL"/>
        </w:rPr>
        <w:t xml:space="preserve"> r. poz. 22</w:t>
      </w:r>
      <w:r>
        <w:rPr>
          <w:rFonts w:ascii="Arial" w:eastAsia="Times New Roman" w:hAnsi="Arial" w:cs="Arial"/>
          <w:lang w:eastAsia="pl-PL"/>
        </w:rPr>
        <w:t>33</w:t>
      </w:r>
      <w:r w:rsidRPr="00A11E60">
        <w:rPr>
          <w:rFonts w:ascii="Arial" w:eastAsia="Times New Roman" w:hAnsi="Arial" w:cs="Arial"/>
          <w:lang w:eastAsia="pl-PL"/>
        </w:rPr>
        <w:t xml:space="preserve">, z </w:t>
      </w:r>
      <w:proofErr w:type="spellStart"/>
      <w:r w:rsidRPr="00A11E60">
        <w:rPr>
          <w:rFonts w:ascii="Arial" w:eastAsia="Times New Roman" w:hAnsi="Arial" w:cs="Arial"/>
          <w:lang w:eastAsia="pl-PL"/>
        </w:rPr>
        <w:t>późn</w:t>
      </w:r>
      <w:proofErr w:type="spellEnd"/>
      <w:r w:rsidRPr="00A11E60">
        <w:rPr>
          <w:rFonts w:ascii="Arial" w:eastAsia="Times New Roman" w:hAnsi="Arial" w:cs="Arial"/>
          <w:lang w:eastAsia="pl-PL"/>
        </w:rPr>
        <w:t xml:space="preserve">. zm.), zasięgnięto opinii organu właściwego do wydania oceny wodnoprawnej – pismo z </w:t>
      </w:r>
      <w:r>
        <w:rPr>
          <w:rFonts w:ascii="Arial" w:eastAsia="Times New Roman" w:hAnsi="Arial" w:cs="Arial"/>
          <w:lang w:eastAsia="pl-PL"/>
        </w:rPr>
        <w:t>18 listopada</w:t>
      </w:r>
      <w:r w:rsidRPr="00A11E60">
        <w:rPr>
          <w:rFonts w:ascii="Arial" w:eastAsia="Times New Roman" w:hAnsi="Arial" w:cs="Arial"/>
          <w:lang w:eastAsia="pl-PL"/>
        </w:rPr>
        <w:t xml:space="preserve"> 20</w:t>
      </w:r>
      <w:r>
        <w:rPr>
          <w:rFonts w:ascii="Arial" w:eastAsia="Times New Roman" w:hAnsi="Arial" w:cs="Arial"/>
          <w:lang w:eastAsia="pl-PL"/>
        </w:rPr>
        <w:t>21</w:t>
      </w:r>
      <w:r w:rsidRPr="00A11E60">
        <w:rPr>
          <w:rFonts w:ascii="Arial" w:eastAsia="Times New Roman" w:hAnsi="Arial" w:cs="Arial"/>
          <w:lang w:eastAsia="pl-PL"/>
        </w:rPr>
        <w:t xml:space="preserve"> r., znak: WZŚ.420.</w:t>
      </w:r>
      <w:r>
        <w:rPr>
          <w:rFonts w:ascii="Arial" w:eastAsia="Times New Roman" w:hAnsi="Arial" w:cs="Arial"/>
          <w:lang w:eastAsia="pl-PL"/>
        </w:rPr>
        <w:t>3</w:t>
      </w:r>
      <w:r w:rsidRPr="00A11E60">
        <w:rPr>
          <w:rFonts w:ascii="Arial" w:eastAsia="Times New Roman" w:hAnsi="Arial" w:cs="Arial"/>
          <w:lang w:eastAsia="pl-PL"/>
        </w:rPr>
        <w:t>0</w:t>
      </w:r>
      <w:r>
        <w:rPr>
          <w:rFonts w:ascii="Arial" w:eastAsia="Times New Roman" w:hAnsi="Arial" w:cs="Arial"/>
          <w:lang w:eastAsia="pl-PL"/>
        </w:rPr>
        <w:t>.2021.SL</w:t>
      </w:r>
      <w:r w:rsidRPr="00A11E60">
        <w:rPr>
          <w:rFonts w:ascii="Arial" w:eastAsia="Times New Roman" w:hAnsi="Arial" w:cs="Arial"/>
          <w:lang w:eastAsia="pl-PL"/>
        </w:rPr>
        <w:t xml:space="preserve">. </w:t>
      </w:r>
      <w:r w:rsidRPr="00DB4A91">
        <w:rPr>
          <w:rFonts w:ascii="Arial" w:eastAsia="Times New Roman" w:hAnsi="Arial" w:cs="Arial"/>
          <w:lang w:eastAsia="pl-PL"/>
        </w:rPr>
        <w:t>Dyrektor Zarządu Zlewni w Gorzowie Wielkopolskim Państwowego Gospodarstwa Wodnego Wody Polskie, w opinii z 26 listopada 2021 r., znak: PO.ZZŚ.1.435.438m.2021.EM (data wpływu do organu: 1 grudnia 2021 r.) przedstawił stanowisko, w którym nie stwierdził potrzeby przeprowadzenia oceny oddziaływania na środowisko dla analizowanego przedsięwzięcia</w:t>
      </w:r>
      <w:r w:rsidRPr="00A11E60">
        <w:rPr>
          <w:rFonts w:ascii="Arial" w:eastAsia="Times New Roman" w:hAnsi="Arial" w:cs="Arial"/>
          <w:lang w:eastAsia="pl-PL"/>
        </w:rPr>
        <w:t xml:space="preserve">. </w:t>
      </w:r>
    </w:p>
    <w:p w14:paraId="2EAE7391" w14:textId="77777777"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 xml:space="preserve">Postanowieniem </w:t>
      </w:r>
      <w:r>
        <w:rPr>
          <w:rFonts w:ascii="Arial" w:eastAsia="Times New Roman" w:hAnsi="Arial" w:cs="Arial"/>
          <w:lang w:eastAsia="pl-PL"/>
        </w:rPr>
        <w:t>z 18 stycznia</w:t>
      </w:r>
      <w:r w:rsidRPr="00A11E60">
        <w:rPr>
          <w:rFonts w:ascii="Arial" w:eastAsia="Times New Roman" w:hAnsi="Arial" w:cs="Arial"/>
          <w:lang w:eastAsia="pl-PL"/>
        </w:rPr>
        <w:t xml:space="preserve"> </w:t>
      </w:r>
      <w:r>
        <w:rPr>
          <w:rFonts w:ascii="Arial" w:eastAsia="Times New Roman" w:hAnsi="Arial" w:cs="Arial"/>
          <w:lang w:eastAsia="pl-PL"/>
        </w:rPr>
        <w:t>2022</w:t>
      </w:r>
      <w:r w:rsidRPr="00A11E60">
        <w:rPr>
          <w:rFonts w:ascii="Arial" w:eastAsia="Times New Roman" w:hAnsi="Arial" w:cs="Arial"/>
          <w:lang w:eastAsia="pl-PL"/>
        </w:rPr>
        <w:t xml:space="preserve"> r., znak: WZŚ.420.</w:t>
      </w:r>
      <w:r>
        <w:rPr>
          <w:rFonts w:ascii="Arial" w:eastAsia="Times New Roman" w:hAnsi="Arial" w:cs="Arial"/>
          <w:lang w:eastAsia="pl-PL"/>
        </w:rPr>
        <w:t>3</w:t>
      </w:r>
      <w:r w:rsidRPr="00A11E60">
        <w:rPr>
          <w:rFonts w:ascii="Arial" w:eastAsia="Times New Roman" w:hAnsi="Arial" w:cs="Arial"/>
          <w:lang w:eastAsia="pl-PL"/>
        </w:rPr>
        <w:t>0</w:t>
      </w:r>
      <w:r>
        <w:rPr>
          <w:rFonts w:ascii="Arial" w:eastAsia="Times New Roman" w:hAnsi="Arial" w:cs="Arial"/>
          <w:lang w:eastAsia="pl-PL"/>
        </w:rPr>
        <w:t>.2021</w:t>
      </w:r>
      <w:r w:rsidRPr="00A11E60">
        <w:rPr>
          <w:rFonts w:ascii="Arial" w:eastAsia="Times New Roman" w:hAnsi="Arial" w:cs="Arial"/>
          <w:lang w:eastAsia="pl-PL"/>
        </w:rPr>
        <w:t>.</w:t>
      </w:r>
      <w:r>
        <w:rPr>
          <w:rFonts w:ascii="Arial" w:eastAsia="Times New Roman" w:hAnsi="Arial" w:cs="Arial"/>
          <w:lang w:eastAsia="pl-PL"/>
        </w:rPr>
        <w:t>SL</w:t>
      </w:r>
      <w:r w:rsidRPr="00A11E60">
        <w:rPr>
          <w:rFonts w:ascii="Arial" w:eastAsia="Times New Roman" w:hAnsi="Arial" w:cs="Arial"/>
          <w:lang w:eastAsia="pl-PL"/>
        </w:rPr>
        <w:t xml:space="preserve"> Regionalny Dyrektor Ochrony Środowiska w Gorzowie Wielkopolskim </w:t>
      </w:r>
      <w:r>
        <w:rPr>
          <w:rFonts w:ascii="Arial" w:eastAsia="Times New Roman" w:hAnsi="Arial" w:cs="Arial"/>
          <w:lang w:eastAsia="pl-PL"/>
        </w:rPr>
        <w:t>stwierdził</w:t>
      </w:r>
      <w:r w:rsidRPr="00A11E60">
        <w:rPr>
          <w:rFonts w:ascii="Arial" w:eastAsia="Times New Roman" w:hAnsi="Arial" w:cs="Arial"/>
          <w:lang w:eastAsia="pl-PL"/>
        </w:rPr>
        <w:t xml:space="preserve"> obowiązek przeprowadzenia oceny oddziaływania na środowisko dla planowanego przedsięwzięcia oraz ustalił szczegółowy zakres raportu o oddziaływaniu na środowisko. Postanowienie zostało skutecznie doręczone wszystkim stronom postępowania. W ustawowym terminie żadna ze stron nie wniosła zażalenia na powyższe postanowienie.</w:t>
      </w:r>
    </w:p>
    <w:p w14:paraId="75945F2F" w14:textId="77777777"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 xml:space="preserve">Mając na uwadze art. 63 ust 5 ustawy </w:t>
      </w:r>
      <w:proofErr w:type="spellStart"/>
      <w:r w:rsidRPr="00A11E60">
        <w:rPr>
          <w:rFonts w:ascii="Arial" w:eastAsia="Times New Roman" w:hAnsi="Arial" w:cs="Arial"/>
          <w:lang w:eastAsia="pl-PL"/>
        </w:rPr>
        <w:t>ooś</w:t>
      </w:r>
      <w:proofErr w:type="spellEnd"/>
      <w:r w:rsidRPr="00A11E60">
        <w:rPr>
          <w:rFonts w:ascii="Arial" w:eastAsia="Times New Roman" w:hAnsi="Arial" w:cs="Arial"/>
          <w:lang w:eastAsia="pl-PL"/>
        </w:rPr>
        <w:t xml:space="preserve">, postanowieniem z </w:t>
      </w:r>
      <w:r>
        <w:rPr>
          <w:rFonts w:ascii="Arial" w:eastAsia="Times New Roman" w:hAnsi="Arial" w:cs="Arial"/>
          <w:lang w:eastAsia="pl-PL"/>
        </w:rPr>
        <w:t>3 marca</w:t>
      </w:r>
      <w:r w:rsidRPr="00A11E60">
        <w:rPr>
          <w:rFonts w:ascii="Arial" w:eastAsia="Times New Roman" w:hAnsi="Arial" w:cs="Arial"/>
          <w:lang w:eastAsia="pl-PL"/>
        </w:rPr>
        <w:t xml:space="preserve"> 20</w:t>
      </w:r>
      <w:r>
        <w:rPr>
          <w:rFonts w:ascii="Arial" w:eastAsia="Times New Roman" w:hAnsi="Arial" w:cs="Arial"/>
          <w:lang w:eastAsia="pl-PL"/>
        </w:rPr>
        <w:t>22</w:t>
      </w:r>
      <w:r w:rsidRPr="00A11E60">
        <w:rPr>
          <w:rFonts w:ascii="Arial" w:eastAsia="Times New Roman" w:hAnsi="Arial" w:cs="Arial"/>
          <w:lang w:eastAsia="pl-PL"/>
        </w:rPr>
        <w:t xml:space="preserve"> r., znak: </w:t>
      </w:r>
      <w:r>
        <w:rPr>
          <w:rFonts w:ascii="Arial" w:eastAsia="Times New Roman" w:hAnsi="Arial" w:cs="Arial"/>
          <w:lang w:eastAsia="pl-PL"/>
        </w:rPr>
        <w:t>WZŚ.420.3</w:t>
      </w:r>
      <w:r w:rsidRPr="00A11E60">
        <w:rPr>
          <w:rFonts w:ascii="Arial" w:eastAsia="Times New Roman" w:hAnsi="Arial" w:cs="Arial"/>
          <w:lang w:eastAsia="pl-PL"/>
        </w:rPr>
        <w:t>0.20</w:t>
      </w:r>
      <w:r>
        <w:rPr>
          <w:rFonts w:ascii="Arial" w:eastAsia="Times New Roman" w:hAnsi="Arial" w:cs="Arial"/>
          <w:lang w:eastAsia="pl-PL"/>
        </w:rPr>
        <w:t>21.SL</w:t>
      </w:r>
      <w:r w:rsidRPr="00A11E60">
        <w:rPr>
          <w:rFonts w:ascii="Arial" w:eastAsia="Times New Roman" w:hAnsi="Arial" w:cs="Arial"/>
          <w:lang w:eastAsia="pl-PL"/>
        </w:rPr>
        <w:t xml:space="preserve"> zawieszono postępowanie do czasu przedłożenia przez wnioskodawcę raportu o oddziaływaniu przedsięwzięcia na środowisko.</w:t>
      </w:r>
    </w:p>
    <w:p w14:paraId="58148249" w14:textId="77777777"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 xml:space="preserve">Pismem z </w:t>
      </w:r>
      <w:r>
        <w:rPr>
          <w:rFonts w:ascii="Arial" w:eastAsia="Times New Roman" w:hAnsi="Arial" w:cs="Arial"/>
          <w:lang w:eastAsia="pl-PL"/>
        </w:rPr>
        <w:t>28 marca</w:t>
      </w:r>
      <w:r w:rsidRPr="00A11E60">
        <w:rPr>
          <w:rFonts w:ascii="Arial" w:eastAsia="Times New Roman" w:hAnsi="Arial" w:cs="Arial"/>
          <w:lang w:eastAsia="pl-PL"/>
        </w:rPr>
        <w:t xml:space="preserve"> 202</w:t>
      </w:r>
      <w:r>
        <w:rPr>
          <w:rFonts w:ascii="Arial" w:eastAsia="Times New Roman" w:hAnsi="Arial" w:cs="Arial"/>
          <w:lang w:eastAsia="pl-PL"/>
        </w:rPr>
        <w:t>2</w:t>
      </w:r>
      <w:r w:rsidRPr="00A11E60">
        <w:rPr>
          <w:rFonts w:ascii="Arial" w:eastAsia="Times New Roman" w:hAnsi="Arial" w:cs="Arial"/>
          <w:lang w:eastAsia="pl-PL"/>
        </w:rPr>
        <w:t xml:space="preserve"> r. </w:t>
      </w:r>
      <w:r>
        <w:rPr>
          <w:rFonts w:ascii="Arial" w:eastAsia="Times New Roman" w:hAnsi="Arial" w:cs="Arial"/>
          <w:lang w:eastAsia="pl-PL"/>
        </w:rPr>
        <w:t>pełnomocnik i</w:t>
      </w:r>
      <w:r w:rsidRPr="00A11E60">
        <w:rPr>
          <w:rFonts w:ascii="Arial" w:eastAsia="Times New Roman" w:hAnsi="Arial" w:cs="Arial"/>
          <w:lang w:eastAsia="pl-PL"/>
        </w:rPr>
        <w:t>nwestor</w:t>
      </w:r>
      <w:r>
        <w:rPr>
          <w:rFonts w:ascii="Arial" w:eastAsia="Times New Roman" w:hAnsi="Arial" w:cs="Arial"/>
          <w:lang w:eastAsia="pl-PL"/>
        </w:rPr>
        <w:t>a</w:t>
      </w:r>
      <w:r w:rsidRPr="00A11E60">
        <w:rPr>
          <w:rFonts w:ascii="Arial" w:eastAsia="Times New Roman" w:hAnsi="Arial" w:cs="Arial"/>
          <w:lang w:eastAsia="pl-PL"/>
        </w:rPr>
        <w:t xml:space="preserve"> przedłożył raport oddziaływania przedsięwzięcia na środowisko. Postępowanie podjęto postanowieniem z </w:t>
      </w:r>
      <w:r>
        <w:rPr>
          <w:rFonts w:ascii="Arial" w:eastAsia="Times New Roman" w:hAnsi="Arial" w:cs="Arial"/>
          <w:lang w:eastAsia="pl-PL"/>
        </w:rPr>
        <w:t>1 kwietnia</w:t>
      </w:r>
      <w:r w:rsidRPr="00A11E60">
        <w:rPr>
          <w:rFonts w:ascii="Arial" w:eastAsia="Times New Roman" w:hAnsi="Arial" w:cs="Arial"/>
          <w:lang w:eastAsia="pl-PL"/>
        </w:rPr>
        <w:t xml:space="preserve"> 202</w:t>
      </w:r>
      <w:r>
        <w:rPr>
          <w:rFonts w:ascii="Arial" w:eastAsia="Times New Roman" w:hAnsi="Arial" w:cs="Arial"/>
          <w:lang w:eastAsia="pl-PL"/>
        </w:rPr>
        <w:t>2</w:t>
      </w:r>
      <w:r w:rsidRPr="00A11E60">
        <w:rPr>
          <w:rFonts w:ascii="Arial" w:eastAsia="Times New Roman" w:hAnsi="Arial" w:cs="Arial"/>
          <w:lang w:eastAsia="pl-PL"/>
        </w:rPr>
        <w:t xml:space="preserve"> r.</w:t>
      </w:r>
    </w:p>
    <w:p w14:paraId="25D7203C" w14:textId="77777777"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W trakcie prowadzonego postępowania, do publicznie dostępnego wykazu danych zawierających informacje o środowisku „</w:t>
      </w:r>
      <w:proofErr w:type="spellStart"/>
      <w:r w:rsidRPr="00A11E60">
        <w:rPr>
          <w:rFonts w:ascii="Arial" w:eastAsia="Times New Roman" w:hAnsi="Arial" w:cs="Arial"/>
          <w:lang w:eastAsia="pl-PL"/>
        </w:rPr>
        <w:t>Ekoportal</w:t>
      </w:r>
      <w:proofErr w:type="spellEnd"/>
      <w:r w:rsidRPr="00A11E60">
        <w:rPr>
          <w:rFonts w:ascii="Arial" w:eastAsia="Times New Roman" w:hAnsi="Arial" w:cs="Arial"/>
          <w:lang w:eastAsia="pl-PL"/>
        </w:rPr>
        <w:t xml:space="preserve">”, prowadzonego na podstawie art. 21 ust. 1 </w:t>
      </w:r>
      <w:r w:rsidRPr="00A11E60">
        <w:rPr>
          <w:rFonts w:ascii="Arial" w:eastAsia="Times New Roman" w:hAnsi="Arial" w:cs="Arial"/>
          <w:color w:val="000000"/>
          <w:lang w:eastAsia="pl-PL"/>
        </w:rPr>
        <w:t xml:space="preserve">ustawy </w:t>
      </w:r>
      <w:proofErr w:type="spellStart"/>
      <w:r w:rsidRPr="00A11E60">
        <w:rPr>
          <w:rFonts w:ascii="Arial" w:eastAsia="Times New Roman" w:hAnsi="Arial" w:cs="Arial"/>
          <w:lang w:eastAsia="pl-PL"/>
        </w:rPr>
        <w:t>ooś</w:t>
      </w:r>
      <w:proofErr w:type="spellEnd"/>
      <w:r w:rsidRPr="00A11E60">
        <w:rPr>
          <w:rFonts w:ascii="Arial" w:eastAsia="Times New Roman" w:hAnsi="Arial" w:cs="Arial"/>
          <w:lang w:eastAsia="pl-PL"/>
        </w:rPr>
        <w:t>, zostały wpisane informacje o:</w:t>
      </w:r>
    </w:p>
    <w:p w14:paraId="48FC5EFC" w14:textId="77777777" w:rsidR="00FF0EF7" w:rsidRPr="00A11E60" w:rsidRDefault="00FF0EF7" w:rsidP="008F5CCE">
      <w:pPr>
        <w:numPr>
          <w:ilvl w:val="0"/>
          <w:numId w:val="2"/>
        </w:numPr>
        <w:spacing w:before="480" w:after="480" w:line="360" w:lineRule="auto"/>
        <w:ind w:left="567" w:hanging="425"/>
        <w:rPr>
          <w:rFonts w:ascii="Arial" w:eastAsia="Times New Roman" w:hAnsi="Arial" w:cs="Arial"/>
          <w:lang w:eastAsia="pl-PL"/>
        </w:rPr>
      </w:pPr>
      <w:r w:rsidRPr="00A11E60">
        <w:rPr>
          <w:rFonts w:ascii="Arial" w:eastAsia="Times New Roman" w:hAnsi="Arial" w:cs="Arial"/>
          <w:lang w:eastAsia="pl-PL"/>
        </w:rPr>
        <w:t>wniosku o wydanie decyzji o środowiskowych uwarunkowaniach pod numerem: 1217/2021,</w:t>
      </w:r>
    </w:p>
    <w:p w14:paraId="14D4C470" w14:textId="77777777" w:rsidR="00FF0EF7" w:rsidRPr="00A11E60" w:rsidRDefault="00FF0EF7" w:rsidP="008F5CCE">
      <w:pPr>
        <w:numPr>
          <w:ilvl w:val="0"/>
          <w:numId w:val="2"/>
        </w:numPr>
        <w:spacing w:before="480" w:after="480" w:line="360" w:lineRule="auto"/>
        <w:ind w:left="567" w:hanging="425"/>
        <w:rPr>
          <w:rFonts w:ascii="Arial" w:eastAsia="Times New Roman" w:hAnsi="Arial" w:cs="Arial"/>
          <w:lang w:eastAsia="pl-PL"/>
        </w:rPr>
      </w:pPr>
      <w:r w:rsidRPr="00A11E60">
        <w:rPr>
          <w:rFonts w:ascii="Arial" w:eastAsia="Times New Roman" w:hAnsi="Arial" w:cs="Arial"/>
          <w:lang w:eastAsia="pl-PL"/>
        </w:rPr>
        <w:t>uzupełnieniu wniosku o wydanie decyzji o środowiskowych uwarunkowaniach pod numerem: 1219/2021</w:t>
      </w:r>
      <w:r>
        <w:rPr>
          <w:rFonts w:ascii="Arial" w:eastAsia="Times New Roman" w:hAnsi="Arial" w:cs="Arial"/>
          <w:lang w:eastAsia="pl-PL"/>
        </w:rPr>
        <w:t>,</w:t>
      </w:r>
    </w:p>
    <w:p w14:paraId="4180BCD4" w14:textId="77777777" w:rsidR="00FF0EF7" w:rsidRPr="00A11E60" w:rsidRDefault="00FF0EF7" w:rsidP="008F5CCE">
      <w:pPr>
        <w:numPr>
          <w:ilvl w:val="0"/>
          <w:numId w:val="2"/>
        </w:numPr>
        <w:spacing w:before="480" w:after="480" w:line="360" w:lineRule="auto"/>
        <w:ind w:left="567" w:hanging="425"/>
        <w:rPr>
          <w:rFonts w:ascii="Arial" w:eastAsia="Times New Roman" w:hAnsi="Arial" w:cs="Arial"/>
          <w:lang w:eastAsia="pl-PL"/>
        </w:rPr>
      </w:pPr>
      <w:r w:rsidRPr="00A11E60">
        <w:rPr>
          <w:rFonts w:ascii="Arial" w:eastAsia="Times New Roman" w:hAnsi="Arial" w:cs="Arial"/>
          <w:lang w:eastAsia="pl-PL"/>
        </w:rPr>
        <w:lastRenderedPageBreak/>
        <w:t>Karcie informacyjnej przedsięwzięcia pod numerem: 1218/2021,</w:t>
      </w:r>
    </w:p>
    <w:p w14:paraId="02D8D714" w14:textId="77777777" w:rsidR="00FF0EF7" w:rsidRPr="00A11E60" w:rsidRDefault="00FF0EF7" w:rsidP="008F5CCE">
      <w:pPr>
        <w:numPr>
          <w:ilvl w:val="0"/>
          <w:numId w:val="2"/>
        </w:numPr>
        <w:spacing w:before="480" w:after="480" w:line="360" w:lineRule="auto"/>
        <w:ind w:left="567" w:hanging="425"/>
        <w:rPr>
          <w:rFonts w:ascii="Arial" w:eastAsia="Times New Roman" w:hAnsi="Arial" w:cs="Arial"/>
          <w:lang w:eastAsia="pl-PL"/>
        </w:rPr>
      </w:pPr>
      <w:r w:rsidRPr="00A11E60">
        <w:rPr>
          <w:rFonts w:ascii="Arial" w:eastAsia="Times New Roman" w:hAnsi="Arial" w:cs="Arial"/>
          <w:lang w:eastAsia="pl-PL"/>
        </w:rPr>
        <w:t>postanowieniu stwierdzającym konieczność przeprowadzenia oceny oddziaływania przedsięwzięcia na środowisko: 42/2022,</w:t>
      </w:r>
    </w:p>
    <w:p w14:paraId="53BFC75F" w14:textId="77777777" w:rsidR="00FF0EF7" w:rsidRPr="00A11E60" w:rsidRDefault="00FF0EF7" w:rsidP="008F5CCE">
      <w:pPr>
        <w:numPr>
          <w:ilvl w:val="0"/>
          <w:numId w:val="2"/>
        </w:numPr>
        <w:spacing w:before="480" w:after="480" w:line="360" w:lineRule="auto"/>
        <w:ind w:left="567" w:hanging="425"/>
        <w:rPr>
          <w:rFonts w:ascii="Arial" w:eastAsia="Times New Roman" w:hAnsi="Arial" w:cs="Arial"/>
          <w:lang w:eastAsia="pl-PL"/>
        </w:rPr>
      </w:pPr>
      <w:r w:rsidRPr="00A11E60">
        <w:rPr>
          <w:rFonts w:ascii="Arial" w:eastAsia="Times New Roman" w:hAnsi="Arial" w:cs="Arial"/>
          <w:lang w:eastAsia="pl-PL"/>
        </w:rPr>
        <w:t xml:space="preserve">raporcie o oddziaływaniu przedsięwzięcia na środowisko: </w:t>
      </w:r>
      <w:r>
        <w:rPr>
          <w:rFonts w:ascii="Arial" w:eastAsia="Times New Roman" w:hAnsi="Arial" w:cs="Arial"/>
          <w:lang w:eastAsia="pl-PL"/>
        </w:rPr>
        <w:t>690</w:t>
      </w:r>
      <w:r w:rsidRPr="00A11E60">
        <w:rPr>
          <w:rFonts w:ascii="Arial" w:eastAsia="Times New Roman" w:hAnsi="Arial" w:cs="Arial"/>
          <w:lang w:eastAsia="pl-PL"/>
        </w:rPr>
        <w:t>/202</w:t>
      </w:r>
      <w:r>
        <w:rPr>
          <w:rFonts w:ascii="Arial" w:eastAsia="Times New Roman" w:hAnsi="Arial" w:cs="Arial"/>
          <w:lang w:eastAsia="pl-PL"/>
        </w:rPr>
        <w:t>2</w:t>
      </w:r>
      <w:r w:rsidRPr="00A11E60">
        <w:rPr>
          <w:rFonts w:ascii="Arial" w:eastAsia="Times New Roman" w:hAnsi="Arial" w:cs="Arial"/>
          <w:lang w:eastAsia="pl-PL"/>
        </w:rPr>
        <w:t>.</w:t>
      </w:r>
    </w:p>
    <w:p w14:paraId="7F506EB0" w14:textId="3938D30F"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iCs/>
          <w:lang w:eastAsia="pl-PL"/>
        </w:rPr>
        <w:t xml:space="preserve">W związku ze stwierdzeniem obowiązku przeprowadzenia oceny oddziaływania przedsięwzięcia na środowisko i sporządzenia raportu o oddziaływaniu na środowisko, </w:t>
      </w:r>
      <w:r w:rsidRPr="00A11E60">
        <w:rPr>
          <w:rFonts w:ascii="Arial" w:eastAsia="Times New Roman" w:hAnsi="Arial" w:cs="Arial"/>
          <w:lang w:eastAsia="pl-PL"/>
        </w:rPr>
        <w:t xml:space="preserve">została podana do publicznej wiadomości poprzez obwieszczenie z </w:t>
      </w:r>
      <w:r>
        <w:rPr>
          <w:rFonts w:ascii="Arial" w:eastAsia="Times New Roman" w:hAnsi="Arial" w:cs="Arial"/>
          <w:lang w:eastAsia="pl-PL"/>
        </w:rPr>
        <w:t>26 kwietnia</w:t>
      </w:r>
      <w:r w:rsidRPr="00A11E60">
        <w:rPr>
          <w:rFonts w:ascii="Arial" w:eastAsia="Times New Roman" w:hAnsi="Arial" w:cs="Arial"/>
          <w:lang w:eastAsia="pl-PL"/>
        </w:rPr>
        <w:t xml:space="preserve"> 202</w:t>
      </w:r>
      <w:r>
        <w:rPr>
          <w:rFonts w:ascii="Arial" w:eastAsia="Times New Roman" w:hAnsi="Arial" w:cs="Arial"/>
          <w:lang w:eastAsia="pl-PL"/>
        </w:rPr>
        <w:t>2</w:t>
      </w:r>
      <w:r w:rsidRPr="00A11E60">
        <w:rPr>
          <w:rFonts w:ascii="Arial" w:eastAsia="Times New Roman" w:hAnsi="Arial" w:cs="Arial"/>
          <w:lang w:eastAsia="pl-PL"/>
        </w:rPr>
        <w:t xml:space="preserve"> r., informacja o wniosku oraz możliwości składania uwag i wniosków w siedzibie Regionalnej Dyrekcji Ochrony Środowiska w Gorzowie Wielkopolskim w terminie 30 dni. Obwieszczenie zostało zamieszczone na tablicach ogłoszeń </w:t>
      </w:r>
      <w:r w:rsidRPr="00A11E60">
        <w:rPr>
          <w:rFonts w:ascii="Arial" w:eastAsia="Times New Roman" w:hAnsi="Arial" w:cs="Arial"/>
          <w:bCs/>
          <w:iCs/>
          <w:lang w:eastAsia="pl-PL"/>
        </w:rPr>
        <w:t xml:space="preserve">w siedzibach Regionalnej Dyrekcji Ochrony Środowiska w Gorzowie Wielkopolskim oraz Urzędu Miasta i Gminy </w:t>
      </w:r>
      <w:r>
        <w:rPr>
          <w:rFonts w:ascii="Arial" w:eastAsia="Times New Roman" w:hAnsi="Arial" w:cs="Arial"/>
          <w:bCs/>
          <w:iCs/>
          <w:lang w:eastAsia="pl-PL"/>
        </w:rPr>
        <w:t>Przytoczna</w:t>
      </w:r>
      <w:r w:rsidRPr="00A11E60">
        <w:rPr>
          <w:rFonts w:ascii="Arial" w:eastAsia="Times New Roman" w:hAnsi="Arial" w:cs="Arial"/>
          <w:bCs/>
          <w:iCs/>
          <w:lang w:eastAsia="pl-PL"/>
        </w:rPr>
        <w:t xml:space="preserve">, a także </w:t>
      </w:r>
      <w:r w:rsidRPr="00A11E60">
        <w:rPr>
          <w:rFonts w:ascii="Arial" w:eastAsia="Times New Roman" w:hAnsi="Arial" w:cs="Arial"/>
          <w:lang w:eastAsia="pl-PL"/>
        </w:rPr>
        <w:t>w Biuletynie Informacji Publicznej na stronie internetowej.</w:t>
      </w:r>
    </w:p>
    <w:p w14:paraId="4BB34B5A" w14:textId="5405BECA" w:rsidR="00FF0EF7" w:rsidRPr="00A11E60" w:rsidRDefault="00FF0EF7" w:rsidP="008F5CCE">
      <w:pPr>
        <w:spacing w:before="480" w:after="480" w:line="360" w:lineRule="auto"/>
        <w:rPr>
          <w:rFonts w:ascii="Arial" w:eastAsia="Times New Roman" w:hAnsi="Arial" w:cs="Arial"/>
          <w:lang w:eastAsia="pl-PL"/>
        </w:rPr>
      </w:pPr>
      <w:r w:rsidRPr="00A11E60">
        <w:rPr>
          <w:rFonts w:ascii="Arial" w:eastAsia="Times New Roman" w:hAnsi="Arial" w:cs="Arial"/>
          <w:lang w:eastAsia="pl-PL"/>
        </w:rPr>
        <w:t xml:space="preserve">W postępowaniu z udziałem społeczeństwa nie zgłoszono żadnych uwag i wniosków. Mając na uwadze brzmienie art. 10 § 1 Kodeks postępowania administracyjnego, zawiadomieniem z </w:t>
      </w:r>
      <w:r>
        <w:rPr>
          <w:rFonts w:ascii="Arial" w:eastAsia="Times New Roman" w:hAnsi="Arial" w:cs="Arial"/>
          <w:lang w:eastAsia="pl-PL"/>
        </w:rPr>
        <w:t>2 czerwca</w:t>
      </w:r>
      <w:r w:rsidRPr="00A11E60">
        <w:rPr>
          <w:rFonts w:ascii="Arial" w:eastAsia="Times New Roman" w:hAnsi="Arial" w:cs="Arial"/>
          <w:lang w:eastAsia="pl-PL"/>
        </w:rPr>
        <w:t xml:space="preserve"> 202</w:t>
      </w:r>
      <w:r>
        <w:rPr>
          <w:rFonts w:ascii="Arial" w:eastAsia="Times New Roman" w:hAnsi="Arial" w:cs="Arial"/>
          <w:lang w:eastAsia="pl-PL"/>
        </w:rPr>
        <w:t>2</w:t>
      </w:r>
      <w:r w:rsidRPr="00A11E60">
        <w:rPr>
          <w:rFonts w:ascii="Arial" w:eastAsia="Times New Roman" w:hAnsi="Arial" w:cs="Arial"/>
          <w:lang w:eastAsia="pl-PL"/>
        </w:rPr>
        <w:t xml:space="preserve"> r. zawiadomiono strony postępowania o zgromadzeniu całości materiału dowodowego w sprawie o wydanie decyzji o środowiskowych uwarunkowaniach dla planowanego przedsięwzięcia oraz o możliwości wypowiedzenia się w terminie 7 dni, co do zebranych dowodów i materiałów przed wydaniem decyzji. Na skutek przedmiotowego zawiadomienia, żadna ze stron nie zapoznała się z aktami sprawy, ani nie wypowiedziała się na temat zebranych dowodów i materiałów.</w:t>
      </w:r>
    </w:p>
    <w:p w14:paraId="385E8773" w14:textId="77777777" w:rsidR="00FF0EF7" w:rsidRPr="00A11E60" w:rsidRDefault="00FF0EF7" w:rsidP="008F5CCE">
      <w:pPr>
        <w:spacing w:before="480" w:after="480" w:line="360" w:lineRule="auto"/>
        <w:rPr>
          <w:rFonts w:ascii="Arial" w:eastAsia="Times New Roman" w:hAnsi="Arial" w:cs="Arial"/>
          <w:iCs/>
          <w:lang w:eastAsia="pl-PL"/>
        </w:rPr>
      </w:pPr>
      <w:r w:rsidRPr="00A11E60">
        <w:rPr>
          <w:rFonts w:ascii="Arial" w:eastAsia="Times New Roman" w:hAnsi="Arial" w:cs="Arial"/>
          <w:iCs/>
          <w:lang w:eastAsia="pl-PL"/>
        </w:rPr>
        <w:t>Na podstawie całego zgromadzonego materiału dowodowego ustalono co następuje:</w:t>
      </w:r>
    </w:p>
    <w:p w14:paraId="1D7F12C2" w14:textId="7B752B23" w:rsidR="00FF0EF7" w:rsidRPr="00543B68" w:rsidRDefault="00FF0EF7" w:rsidP="008F5CCE">
      <w:pPr>
        <w:autoSpaceDE w:val="0"/>
        <w:autoSpaceDN w:val="0"/>
        <w:adjustRightInd w:val="0"/>
        <w:spacing w:before="480" w:after="480" w:line="360" w:lineRule="auto"/>
        <w:rPr>
          <w:rFonts w:ascii="Arial" w:eastAsia="Times New Roman" w:hAnsi="Arial" w:cs="Arial"/>
          <w:lang w:eastAsia="pl-PL"/>
        </w:rPr>
      </w:pPr>
      <w:r w:rsidRPr="00543B68">
        <w:rPr>
          <w:rFonts w:ascii="Arial" w:hAnsi="Arial" w:cs="Arial"/>
          <w:color w:val="000000"/>
        </w:rPr>
        <w:t xml:space="preserve">Przedsięwzięcie obejmie zmianę lasu na użytek rolny części </w:t>
      </w:r>
      <w:r w:rsidRPr="00543B68">
        <w:rPr>
          <w:rFonts w:ascii="Arial" w:eastAsia="Times New Roman" w:hAnsi="Arial" w:cs="Arial"/>
          <w:lang w:eastAsia="pl-PL"/>
        </w:rPr>
        <w:t xml:space="preserve">działki nr </w:t>
      </w:r>
      <w:r>
        <w:rPr>
          <w:rFonts w:ascii="Arial" w:eastAsia="Times New Roman" w:hAnsi="Arial" w:cs="Arial"/>
          <w:lang w:eastAsia="pl-PL"/>
        </w:rPr>
        <w:t>4</w:t>
      </w:r>
      <w:r w:rsidRPr="00543B68">
        <w:rPr>
          <w:rFonts w:ascii="Arial" w:eastAsia="Times New Roman" w:hAnsi="Arial" w:cs="Arial"/>
          <w:lang w:eastAsia="pl-PL"/>
        </w:rPr>
        <w:t xml:space="preserve"> </w:t>
      </w:r>
      <w:r w:rsidRPr="000B75BF">
        <w:rPr>
          <w:rFonts w:ascii="Arial" w:eastAsia="Times New Roman" w:hAnsi="Arial" w:cs="Arial"/>
          <w:lang w:eastAsia="pl-PL"/>
        </w:rPr>
        <w:t>obręb 0001 Krasne Dłusko</w:t>
      </w:r>
      <w:r w:rsidRPr="00543B68">
        <w:rPr>
          <w:rFonts w:ascii="Arial" w:eastAsia="Times New Roman" w:hAnsi="Arial" w:cs="Arial"/>
          <w:lang w:eastAsia="pl-PL"/>
        </w:rPr>
        <w:t xml:space="preserve">, gmina </w:t>
      </w:r>
      <w:r>
        <w:rPr>
          <w:rFonts w:ascii="Arial" w:eastAsia="Times New Roman" w:hAnsi="Arial" w:cs="Arial"/>
          <w:lang w:eastAsia="pl-PL"/>
        </w:rPr>
        <w:t>Przytoczna,</w:t>
      </w:r>
      <w:r w:rsidRPr="00543B68">
        <w:rPr>
          <w:rFonts w:ascii="Arial" w:eastAsia="Times New Roman" w:hAnsi="Arial" w:cs="Arial"/>
          <w:lang w:eastAsia="pl-PL"/>
        </w:rPr>
        <w:t xml:space="preserve"> o powierzchni 0,</w:t>
      </w:r>
      <w:r>
        <w:rPr>
          <w:rFonts w:ascii="Arial" w:eastAsia="Times New Roman" w:hAnsi="Arial" w:cs="Arial"/>
          <w:lang w:eastAsia="pl-PL"/>
        </w:rPr>
        <w:t>40</w:t>
      </w:r>
      <w:r w:rsidRPr="00543B68">
        <w:rPr>
          <w:rFonts w:ascii="Arial" w:eastAsia="Times New Roman" w:hAnsi="Arial" w:cs="Arial"/>
          <w:lang w:eastAsia="pl-PL"/>
        </w:rPr>
        <w:t xml:space="preserve"> ha</w:t>
      </w:r>
      <w:r w:rsidRPr="00543B68">
        <w:rPr>
          <w:rFonts w:ascii="Arial" w:hAnsi="Arial" w:cs="Arial"/>
          <w:color w:val="000000"/>
        </w:rPr>
        <w:t xml:space="preserve">. Działka na której dojdzie do zmiany sposobu użytkowania posiada całkowitą powierzchnię </w:t>
      </w:r>
      <w:r>
        <w:rPr>
          <w:rFonts w:ascii="Arial" w:hAnsi="Arial" w:cs="Arial"/>
          <w:color w:val="000000"/>
        </w:rPr>
        <w:t>4,33</w:t>
      </w:r>
      <w:r w:rsidRPr="00543B68">
        <w:rPr>
          <w:rFonts w:ascii="Arial" w:hAnsi="Arial" w:cs="Arial"/>
          <w:color w:val="000000"/>
        </w:rPr>
        <w:t xml:space="preserve"> ha. </w:t>
      </w:r>
    </w:p>
    <w:p w14:paraId="2EFF56FF" w14:textId="77777777" w:rsidR="00FF0EF7" w:rsidRPr="00A11E60" w:rsidRDefault="00FF0EF7" w:rsidP="008F5CCE">
      <w:pPr>
        <w:widowControl w:val="0"/>
        <w:suppressAutoHyphens/>
        <w:autoSpaceDN w:val="0"/>
        <w:spacing w:before="480" w:after="480" w:line="360" w:lineRule="auto"/>
        <w:textAlignment w:val="baseline"/>
        <w:rPr>
          <w:rFonts w:ascii="Arial" w:eastAsia="Times New Roman" w:hAnsi="Arial" w:cs="Arial"/>
          <w:kern w:val="3"/>
          <w:lang w:eastAsia="zh-CN" w:bidi="hi-IN"/>
        </w:rPr>
      </w:pPr>
      <w:r>
        <w:rPr>
          <w:rFonts w:ascii="Arial" w:eastAsia="Times New Roman" w:hAnsi="Arial" w:cs="Arial"/>
          <w:kern w:val="3"/>
          <w:lang w:eastAsia="zh-CN" w:bidi="hi-IN"/>
        </w:rPr>
        <w:t>P</w:t>
      </w:r>
      <w:r w:rsidRPr="00A11E60">
        <w:rPr>
          <w:rFonts w:ascii="Arial" w:eastAsia="Times New Roman" w:hAnsi="Arial" w:cs="Arial"/>
          <w:kern w:val="3"/>
          <w:lang w:eastAsia="zh-CN" w:bidi="hi-IN"/>
        </w:rPr>
        <w:t>owyższe zadanie inwestycyjne planuje się zlokalizować:</w:t>
      </w:r>
    </w:p>
    <w:p w14:paraId="14B94929" w14:textId="77777777" w:rsidR="00FF0EF7" w:rsidRPr="005E630B" w:rsidRDefault="00FF0EF7" w:rsidP="008F5CCE">
      <w:pPr>
        <w:numPr>
          <w:ilvl w:val="0"/>
          <w:numId w:val="4"/>
        </w:numPr>
        <w:autoSpaceDE w:val="0"/>
        <w:autoSpaceDN w:val="0"/>
        <w:adjustRightInd w:val="0"/>
        <w:spacing w:before="480" w:after="480" w:line="360" w:lineRule="auto"/>
        <w:ind w:left="567" w:hanging="567"/>
        <w:rPr>
          <w:rFonts w:ascii="Arial" w:hAnsi="Arial" w:cs="Arial"/>
          <w:i/>
          <w:lang w:eastAsia="pl-PL"/>
        </w:rPr>
      </w:pPr>
      <w:r w:rsidRPr="005E630B">
        <w:rPr>
          <w:rFonts w:ascii="Arial" w:hAnsi="Arial" w:cs="Arial"/>
        </w:rPr>
        <w:t>w granicach obszaru chronionego krajobrazu „Dolina Warty i Dolnej Noteci”</w:t>
      </w:r>
      <w:r>
        <w:rPr>
          <w:rFonts w:ascii="Arial" w:hAnsi="Arial" w:cs="Arial"/>
        </w:rPr>
        <w:t>;</w:t>
      </w:r>
    </w:p>
    <w:p w14:paraId="2338592D" w14:textId="77777777" w:rsidR="00FF0EF7" w:rsidRPr="005E630B" w:rsidRDefault="00FF0EF7" w:rsidP="008F5CCE">
      <w:pPr>
        <w:widowControl w:val="0"/>
        <w:numPr>
          <w:ilvl w:val="0"/>
          <w:numId w:val="8"/>
        </w:numPr>
        <w:suppressAutoHyphens/>
        <w:autoSpaceDN w:val="0"/>
        <w:spacing w:before="480" w:after="480" w:line="360" w:lineRule="auto"/>
        <w:ind w:left="567" w:hanging="567"/>
        <w:textAlignment w:val="baseline"/>
        <w:rPr>
          <w:rFonts w:ascii="Arial" w:eastAsia="Times New Roman" w:hAnsi="Arial" w:cs="Arial"/>
          <w:kern w:val="3"/>
          <w:sz w:val="24"/>
          <w:szCs w:val="24"/>
          <w:lang w:eastAsia="zh-CN" w:bidi="hi-IN"/>
        </w:rPr>
      </w:pPr>
      <w:r w:rsidRPr="005E630B">
        <w:rPr>
          <w:rFonts w:ascii="Arial" w:eastAsia="Times New Roman" w:hAnsi="Arial" w:cs="Arial"/>
          <w:kern w:val="3"/>
          <w:lang w:eastAsia="zh-CN" w:bidi="pl-PL"/>
        </w:rPr>
        <w:lastRenderedPageBreak/>
        <w:t>w odległości ok. 0,2 km od pomnika przyrody;</w:t>
      </w:r>
    </w:p>
    <w:p w14:paraId="43C1DE6D" w14:textId="77777777" w:rsidR="00FF0EF7" w:rsidRPr="005E630B" w:rsidRDefault="00FF0EF7" w:rsidP="008F5CCE">
      <w:pPr>
        <w:widowControl w:val="0"/>
        <w:numPr>
          <w:ilvl w:val="0"/>
          <w:numId w:val="8"/>
        </w:numPr>
        <w:suppressAutoHyphens/>
        <w:autoSpaceDN w:val="0"/>
        <w:spacing w:before="480" w:after="480" w:line="360" w:lineRule="auto"/>
        <w:ind w:left="567" w:hanging="567"/>
        <w:textAlignment w:val="baseline"/>
        <w:rPr>
          <w:rFonts w:ascii="Arial" w:eastAsia="Times New Roman" w:hAnsi="Arial" w:cs="Arial"/>
          <w:kern w:val="3"/>
          <w:lang w:eastAsia="zh-CN" w:bidi="hi-IN"/>
        </w:rPr>
      </w:pPr>
      <w:r w:rsidRPr="005E630B">
        <w:rPr>
          <w:rFonts w:ascii="Arial" w:hAnsi="Arial" w:cs="Arial"/>
          <w:lang w:bidi="pl-PL"/>
        </w:rPr>
        <w:t xml:space="preserve">w odległości ok. 0,8 km </w:t>
      </w:r>
      <w:r w:rsidRPr="005E630B">
        <w:rPr>
          <w:rFonts w:ascii="Arial" w:hAnsi="Arial" w:cs="Arial"/>
        </w:rPr>
        <w:t xml:space="preserve">od obszaru wyznaczonych korytarzy ekologicznych rangi krajowej i międzynarodowej, pn. </w:t>
      </w:r>
      <w:r w:rsidRPr="005E630B">
        <w:rPr>
          <w:rFonts w:ascii="Arial" w:hAnsi="Arial" w:cs="Arial"/>
          <w:bCs/>
        </w:rPr>
        <w:t>Dolina Dolnej Warty GKPnC-22C</w:t>
      </w:r>
      <w:r w:rsidRPr="005E630B">
        <w:rPr>
          <w:rFonts w:ascii="Arial" w:hAnsi="Arial" w:cs="Arial"/>
        </w:rPr>
        <w:t>;</w:t>
      </w:r>
    </w:p>
    <w:p w14:paraId="7F7ED595" w14:textId="77777777" w:rsidR="00FF0EF7" w:rsidRPr="005E630B" w:rsidRDefault="00FF0EF7" w:rsidP="008F5CCE">
      <w:pPr>
        <w:widowControl w:val="0"/>
        <w:numPr>
          <w:ilvl w:val="0"/>
          <w:numId w:val="8"/>
        </w:numPr>
        <w:suppressAutoHyphens/>
        <w:autoSpaceDN w:val="0"/>
        <w:spacing w:before="480" w:after="480" w:line="360" w:lineRule="auto"/>
        <w:ind w:left="567" w:hanging="567"/>
        <w:textAlignment w:val="baseline"/>
        <w:rPr>
          <w:rFonts w:ascii="Arial" w:eastAsia="Times New Roman" w:hAnsi="Arial" w:cs="Arial"/>
          <w:kern w:val="3"/>
          <w:lang w:eastAsia="zh-CN" w:bidi="hi-IN"/>
        </w:rPr>
      </w:pPr>
      <w:r w:rsidRPr="005E630B">
        <w:rPr>
          <w:rFonts w:ascii="Arial" w:hAnsi="Arial" w:cs="Arial"/>
          <w:lang w:bidi="pl-PL"/>
        </w:rPr>
        <w:t xml:space="preserve">w odległości ok. 0,9 km od granic </w:t>
      </w:r>
      <w:r w:rsidRPr="005E630B">
        <w:rPr>
          <w:rFonts w:ascii="Arial" w:hAnsi="Arial" w:cs="Arial"/>
        </w:rPr>
        <w:t>w granicach obszaru Natura 2000 Puszcza Notecka PLB300015;</w:t>
      </w:r>
    </w:p>
    <w:p w14:paraId="3FD4BB1A" w14:textId="77777777" w:rsidR="00FF0EF7" w:rsidRPr="005E630B" w:rsidRDefault="00FF0EF7" w:rsidP="008F5CCE">
      <w:pPr>
        <w:widowControl w:val="0"/>
        <w:numPr>
          <w:ilvl w:val="0"/>
          <w:numId w:val="8"/>
        </w:numPr>
        <w:suppressAutoHyphens/>
        <w:autoSpaceDN w:val="0"/>
        <w:spacing w:before="480" w:after="480" w:line="360" w:lineRule="auto"/>
        <w:ind w:left="567" w:hanging="567"/>
        <w:textAlignment w:val="baseline"/>
        <w:rPr>
          <w:rFonts w:ascii="Arial" w:eastAsia="Times New Roman" w:hAnsi="Arial" w:cs="Arial"/>
          <w:kern w:val="3"/>
          <w:lang w:eastAsia="zh-CN" w:bidi="hi-IN"/>
        </w:rPr>
      </w:pPr>
      <w:r w:rsidRPr="005E630B">
        <w:rPr>
          <w:rFonts w:ascii="Arial" w:hAnsi="Arial" w:cs="Arial"/>
          <w:lang w:bidi="pl-PL"/>
        </w:rPr>
        <w:t xml:space="preserve">w odległości ok. 0,9 km od granic użytku ekologicznego „Kępa Nadwarciańska”; </w:t>
      </w:r>
    </w:p>
    <w:p w14:paraId="5F1AA597" w14:textId="77777777" w:rsidR="00FF0EF7" w:rsidRPr="005E630B" w:rsidRDefault="00FF0EF7" w:rsidP="008F5CCE">
      <w:pPr>
        <w:widowControl w:val="0"/>
        <w:numPr>
          <w:ilvl w:val="0"/>
          <w:numId w:val="8"/>
        </w:numPr>
        <w:suppressAutoHyphens/>
        <w:autoSpaceDN w:val="0"/>
        <w:spacing w:before="480" w:after="480" w:line="360" w:lineRule="auto"/>
        <w:ind w:left="567" w:hanging="567"/>
        <w:textAlignment w:val="baseline"/>
        <w:rPr>
          <w:rFonts w:ascii="Arial" w:eastAsia="Times New Roman" w:hAnsi="Arial" w:cs="Arial"/>
          <w:kern w:val="3"/>
          <w:lang w:eastAsia="zh-CN" w:bidi="hi-IN"/>
        </w:rPr>
      </w:pPr>
      <w:r w:rsidRPr="005E630B">
        <w:rPr>
          <w:rFonts w:ascii="Arial" w:eastAsia="Times New Roman" w:hAnsi="Arial" w:cs="Arial"/>
          <w:kern w:val="3"/>
          <w:lang w:eastAsia="zh-CN" w:bidi="pl-PL"/>
        </w:rPr>
        <w:t xml:space="preserve">w odległości ok. 3 km od granic </w:t>
      </w:r>
      <w:r w:rsidRPr="005E630B">
        <w:rPr>
          <w:rFonts w:ascii="Arial" w:eastAsia="Times New Roman" w:hAnsi="Arial" w:cs="Arial"/>
          <w:kern w:val="3"/>
          <w:lang w:eastAsia="zh-CN" w:bidi="hi-IN"/>
        </w:rPr>
        <w:t xml:space="preserve">w granicach obszaru Natura 2000 Bory </w:t>
      </w:r>
      <w:proofErr w:type="spellStart"/>
      <w:r w:rsidRPr="005E630B">
        <w:rPr>
          <w:rFonts w:ascii="Arial" w:eastAsia="Times New Roman" w:hAnsi="Arial" w:cs="Arial"/>
          <w:kern w:val="3"/>
          <w:lang w:eastAsia="zh-CN" w:bidi="hi-IN"/>
        </w:rPr>
        <w:t>Chrobotkowe</w:t>
      </w:r>
      <w:proofErr w:type="spellEnd"/>
      <w:r w:rsidRPr="005E630B">
        <w:rPr>
          <w:rFonts w:ascii="Arial" w:eastAsia="Times New Roman" w:hAnsi="Arial" w:cs="Arial"/>
          <w:kern w:val="3"/>
          <w:lang w:eastAsia="zh-CN" w:bidi="hi-IN"/>
        </w:rPr>
        <w:t xml:space="preserve"> Puszczy Noteckiej PLH080032;</w:t>
      </w:r>
    </w:p>
    <w:p w14:paraId="1C4F8732" w14:textId="77777777" w:rsidR="00FF0EF7" w:rsidRPr="005E630B" w:rsidRDefault="00FF0EF7" w:rsidP="008F5CCE">
      <w:pPr>
        <w:widowControl w:val="0"/>
        <w:numPr>
          <w:ilvl w:val="0"/>
          <w:numId w:val="8"/>
        </w:numPr>
        <w:suppressAutoHyphens/>
        <w:autoSpaceDN w:val="0"/>
        <w:spacing w:before="480" w:after="480" w:line="360" w:lineRule="auto"/>
        <w:ind w:left="567" w:hanging="567"/>
        <w:textAlignment w:val="baseline"/>
        <w:rPr>
          <w:rFonts w:ascii="Arial" w:eastAsia="Times New Roman" w:hAnsi="Arial" w:cs="Arial"/>
          <w:kern w:val="3"/>
          <w:lang w:eastAsia="zh-CN" w:bidi="pl-PL"/>
        </w:rPr>
      </w:pPr>
      <w:r w:rsidRPr="005E630B">
        <w:rPr>
          <w:rFonts w:ascii="Arial" w:eastAsia="Times New Roman" w:hAnsi="Arial" w:cs="Arial"/>
          <w:kern w:val="3"/>
          <w:lang w:eastAsia="zh-CN" w:bidi="pl-PL"/>
        </w:rPr>
        <w:t>w odległości ok. 7,8 km od granic zespołu przyrodniczo - krajobrazowego</w:t>
      </w:r>
      <w:r>
        <w:rPr>
          <w:rFonts w:ascii="Arial" w:eastAsia="Times New Roman" w:hAnsi="Arial" w:cs="Arial"/>
          <w:kern w:val="3"/>
          <w:lang w:eastAsia="zh-CN" w:bidi="pl-PL"/>
        </w:rPr>
        <w:t xml:space="preserve"> </w:t>
      </w:r>
      <w:r w:rsidRPr="005E630B">
        <w:rPr>
          <w:rFonts w:ascii="Arial" w:eastAsia="Times New Roman" w:hAnsi="Arial" w:cs="Arial"/>
          <w:kern w:val="3"/>
          <w:lang w:eastAsia="zh-CN" w:bidi="pl-PL"/>
        </w:rPr>
        <w:t>„</w:t>
      </w:r>
      <w:proofErr w:type="spellStart"/>
      <w:r w:rsidRPr="005E630B">
        <w:rPr>
          <w:rFonts w:ascii="Arial" w:eastAsia="Times New Roman" w:hAnsi="Arial" w:cs="Arial"/>
          <w:kern w:val="3"/>
          <w:lang w:eastAsia="zh-CN" w:bidi="pl-PL"/>
        </w:rPr>
        <w:t>Kijewickie</w:t>
      </w:r>
      <w:proofErr w:type="spellEnd"/>
      <w:r w:rsidRPr="005E630B">
        <w:rPr>
          <w:rFonts w:ascii="Arial" w:eastAsia="Times New Roman" w:hAnsi="Arial" w:cs="Arial"/>
          <w:kern w:val="3"/>
          <w:lang w:eastAsia="zh-CN" w:bidi="pl-PL"/>
        </w:rPr>
        <w:t xml:space="preserve"> </w:t>
      </w:r>
      <w:proofErr w:type="spellStart"/>
      <w:r w:rsidRPr="005E630B">
        <w:rPr>
          <w:rFonts w:ascii="Arial" w:eastAsia="Times New Roman" w:hAnsi="Arial" w:cs="Arial"/>
          <w:kern w:val="3"/>
          <w:lang w:eastAsia="zh-CN" w:bidi="pl-PL"/>
        </w:rPr>
        <w:t>Kerki</w:t>
      </w:r>
      <w:proofErr w:type="spellEnd"/>
      <w:r w:rsidRPr="005E630B">
        <w:rPr>
          <w:rFonts w:ascii="Arial" w:eastAsia="Times New Roman" w:hAnsi="Arial" w:cs="Arial"/>
          <w:kern w:val="3"/>
          <w:lang w:eastAsia="zh-CN" w:bidi="pl-PL"/>
        </w:rPr>
        <w:t xml:space="preserve">”; </w:t>
      </w:r>
    </w:p>
    <w:p w14:paraId="32024DE0" w14:textId="77777777" w:rsidR="00FF0EF7" w:rsidRPr="005E630B" w:rsidRDefault="00FF0EF7" w:rsidP="008F5CCE">
      <w:pPr>
        <w:widowControl w:val="0"/>
        <w:numPr>
          <w:ilvl w:val="0"/>
          <w:numId w:val="7"/>
        </w:numPr>
        <w:suppressAutoHyphens/>
        <w:autoSpaceDN w:val="0"/>
        <w:spacing w:before="480" w:after="480" w:line="360" w:lineRule="auto"/>
        <w:ind w:left="567" w:hanging="567"/>
        <w:textAlignment w:val="baseline"/>
        <w:rPr>
          <w:rFonts w:ascii="Arial" w:eastAsia="Times New Roman" w:hAnsi="Arial" w:cs="Arial"/>
          <w:kern w:val="3"/>
          <w:lang w:eastAsia="zh-CN" w:bidi="pl-PL"/>
        </w:rPr>
      </w:pPr>
      <w:r w:rsidRPr="005E630B">
        <w:rPr>
          <w:rFonts w:ascii="Arial" w:eastAsia="Times New Roman" w:hAnsi="Arial" w:cs="Arial"/>
          <w:kern w:val="3"/>
          <w:lang w:eastAsia="zh-CN" w:bidi="pl-PL"/>
        </w:rPr>
        <w:t>w odległości ok. 8,4 km od granic Pszczewskiego Parku Krajobrazowego;</w:t>
      </w:r>
    </w:p>
    <w:p w14:paraId="1D725382" w14:textId="77777777" w:rsidR="00FF0EF7" w:rsidRPr="005E630B" w:rsidRDefault="00FF0EF7" w:rsidP="008F5CCE">
      <w:pPr>
        <w:widowControl w:val="0"/>
        <w:numPr>
          <w:ilvl w:val="0"/>
          <w:numId w:val="6"/>
        </w:numPr>
        <w:suppressAutoHyphens/>
        <w:autoSpaceDN w:val="0"/>
        <w:spacing w:before="480" w:after="480" w:line="360" w:lineRule="auto"/>
        <w:ind w:left="567" w:hanging="567"/>
        <w:textAlignment w:val="baseline"/>
        <w:rPr>
          <w:rFonts w:ascii="Arial" w:eastAsia="Times New Roman" w:hAnsi="Arial" w:cs="Arial"/>
          <w:kern w:val="3"/>
          <w:lang w:eastAsia="zh-CN" w:bidi="pl-PL"/>
        </w:rPr>
      </w:pPr>
      <w:r w:rsidRPr="005E630B">
        <w:rPr>
          <w:rFonts w:ascii="Arial" w:eastAsia="Times New Roman" w:hAnsi="Arial" w:cs="Arial"/>
          <w:kern w:val="3"/>
          <w:lang w:eastAsia="zh-CN" w:bidi="pl-PL"/>
        </w:rPr>
        <w:t>w odległości ok. 12,3 km od granic rezerwatu przyrody „Goszczanowskie Źródliska”.</w:t>
      </w:r>
    </w:p>
    <w:p w14:paraId="45FA607E" w14:textId="77777777" w:rsidR="00FF0EF7" w:rsidRPr="00F35AE4" w:rsidRDefault="00FF0EF7" w:rsidP="008F5CCE">
      <w:pPr>
        <w:spacing w:before="480" w:after="480" w:line="360" w:lineRule="auto"/>
        <w:ind w:firstLine="567"/>
        <w:rPr>
          <w:rFonts w:ascii="Arial" w:hAnsi="Arial" w:cs="Arial"/>
        </w:rPr>
      </w:pPr>
      <w:r w:rsidRPr="00F35AE4">
        <w:rPr>
          <w:rFonts w:ascii="Arial" w:hAnsi="Arial" w:cs="Arial"/>
        </w:rPr>
        <w:t>Szczegółowa analiza otrzymanej dokumentacji, w tym:</w:t>
      </w:r>
    </w:p>
    <w:p w14:paraId="31549971" w14:textId="77777777" w:rsidR="00FF0EF7" w:rsidRPr="00F35AE4" w:rsidRDefault="00FF0EF7" w:rsidP="008F5CCE">
      <w:pPr>
        <w:widowControl w:val="0"/>
        <w:numPr>
          <w:ilvl w:val="0"/>
          <w:numId w:val="5"/>
        </w:numPr>
        <w:tabs>
          <w:tab w:val="left" w:pos="0"/>
        </w:tabs>
        <w:suppressAutoHyphens/>
        <w:autoSpaceDN w:val="0"/>
        <w:spacing w:before="480" w:after="480" w:line="360" w:lineRule="auto"/>
        <w:ind w:left="567" w:hanging="567"/>
        <w:textAlignment w:val="baseline"/>
        <w:rPr>
          <w:rFonts w:ascii="Arial" w:eastAsia="Times New Roman" w:hAnsi="Arial" w:cs="Arial"/>
          <w:kern w:val="3"/>
          <w:lang w:eastAsia="zh-CN" w:bidi="hi-IN"/>
        </w:rPr>
      </w:pPr>
      <w:r w:rsidRPr="00F35AE4">
        <w:rPr>
          <w:rFonts w:ascii="Arial" w:eastAsia="Times New Roman" w:hAnsi="Arial" w:cs="Arial"/>
          <w:kern w:val="3"/>
          <w:lang w:eastAsia="zh-CN" w:bidi="hi-IN"/>
        </w:rPr>
        <w:t>raportu oddziaływania inwestycji na środowisko;</w:t>
      </w:r>
    </w:p>
    <w:p w14:paraId="158F4B76" w14:textId="5904E329" w:rsidR="00FF0EF7" w:rsidRPr="00F35AE4" w:rsidRDefault="00FF0EF7" w:rsidP="008F5CCE">
      <w:pPr>
        <w:widowControl w:val="0"/>
        <w:numPr>
          <w:ilvl w:val="0"/>
          <w:numId w:val="5"/>
        </w:numPr>
        <w:tabs>
          <w:tab w:val="left" w:pos="0"/>
        </w:tabs>
        <w:suppressAutoHyphens/>
        <w:autoSpaceDN w:val="0"/>
        <w:spacing w:before="480" w:after="480" w:line="360" w:lineRule="auto"/>
        <w:ind w:left="567" w:hanging="567"/>
        <w:textAlignment w:val="baseline"/>
        <w:rPr>
          <w:rFonts w:ascii="Arial" w:eastAsia="Times New Roman" w:hAnsi="Arial" w:cs="Arial"/>
          <w:kern w:val="3"/>
          <w:lang w:eastAsia="zh-CN" w:bidi="hi-IN"/>
        </w:rPr>
      </w:pPr>
      <w:r w:rsidRPr="00F35AE4">
        <w:rPr>
          <w:rFonts w:ascii="Arial" w:hAnsi="Arial" w:cs="Arial"/>
        </w:rPr>
        <w:t>uchwały Nr XLII/625/18 Sejmiku Województwa Lubuskiego z dnia 26 lutego 2018 r. w sprawie obszaru chronionego kraj</w:t>
      </w:r>
      <w:r>
        <w:rPr>
          <w:rFonts w:ascii="Arial" w:hAnsi="Arial" w:cs="Arial"/>
        </w:rPr>
        <w:t xml:space="preserve">obrazu o nazwie „Dolina Warty i </w:t>
      </w:r>
      <w:r w:rsidRPr="00F35AE4">
        <w:rPr>
          <w:rFonts w:ascii="Arial" w:hAnsi="Arial" w:cs="Arial"/>
        </w:rPr>
        <w:t>Dolnej Noteci” (Dz. Urz. Woj.</w:t>
      </w:r>
      <w:r>
        <w:rPr>
          <w:rFonts w:ascii="Arial" w:hAnsi="Arial" w:cs="Arial"/>
        </w:rPr>
        <w:t xml:space="preserve"> Lubuskiego z 2018 r. poz. 505)</w:t>
      </w:r>
      <w:r w:rsidRPr="00F35AE4">
        <w:rPr>
          <w:rFonts w:ascii="Arial" w:eastAsia="Times New Roman" w:hAnsi="Arial" w:cs="Arial"/>
          <w:kern w:val="3"/>
          <w:lang w:eastAsia="zh-CN" w:bidi="hi-IN"/>
        </w:rPr>
        <w:t>;</w:t>
      </w:r>
    </w:p>
    <w:p w14:paraId="354EA551" w14:textId="77777777" w:rsidR="00FF0EF7" w:rsidRPr="00F35AE4" w:rsidRDefault="00FF0EF7" w:rsidP="008F5CCE">
      <w:pPr>
        <w:numPr>
          <w:ilvl w:val="0"/>
          <w:numId w:val="5"/>
        </w:numPr>
        <w:tabs>
          <w:tab w:val="left" w:pos="0"/>
        </w:tabs>
        <w:spacing w:before="480" w:after="480" w:line="360" w:lineRule="auto"/>
        <w:ind w:left="567" w:hanging="567"/>
        <w:rPr>
          <w:rFonts w:ascii="Arial" w:eastAsia="Times New Roman" w:hAnsi="Arial" w:cs="Arial"/>
          <w:lang w:eastAsia="pl-PL"/>
        </w:rPr>
      </w:pPr>
      <w:r w:rsidRPr="00F35AE4">
        <w:rPr>
          <w:rFonts w:ascii="Arial" w:hAnsi="Arial" w:cs="Arial"/>
          <w:kern w:val="3"/>
          <w:lang w:eastAsia="zh-CN" w:bidi="hi-IN"/>
        </w:rPr>
        <w:t>zarządzenia Regionalnego Dyrektora Ochrony Środowiska w Poznaniu i Regionalnego Dyrektora Ochrony Środowiska w Gorzowie Wielkopolskim z dnia 3 marca 2014 roku w sprawie ustanowienia planu zadań ochronnych dla obszaru Natura 2000 Puszcza Notecka PLB300015 (Dz. Urz. Woj. Lubuskiego z 2014 r. poz. 698)</w:t>
      </w:r>
      <w:r w:rsidRPr="00F35AE4">
        <w:rPr>
          <w:rFonts w:ascii="Arial" w:eastAsia="Times New Roman" w:hAnsi="Arial" w:cs="Arial"/>
          <w:lang w:eastAsia="pl-PL"/>
        </w:rPr>
        <w:t>;</w:t>
      </w:r>
    </w:p>
    <w:p w14:paraId="2528D7CA" w14:textId="77777777" w:rsidR="00FF0EF7" w:rsidRPr="00F35AE4" w:rsidRDefault="00FF0EF7" w:rsidP="008F5CCE">
      <w:pPr>
        <w:numPr>
          <w:ilvl w:val="0"/>
          <w:numId w:val="5"/>
        </w:numPr>
        <w:tabs>
          <w:tab w:val="left" w:pos="0"/>
        </w:tabs>
        <w:spacing w:before="480" w:after="480" w:line="360" w:lineRule="auto"/>
        <w:ind w:left="567" w:hanging="567"/>
        <w:rPr>
          <w:rFonts w:ascii="Arial" w:eastAsia="Times New Roman" w:hAnsi="Arial" w:cs="Arial"/>
          <w:lang w:eastAsia="pl-PL"/>
        </w:rPr>
      </w:pPr>
      <w:r w:rsidRPr="00F35AE4">
        <w:rPr>
          <w:rFonts w:ascii="Arial" w:hAnsi="Arial" w:cs="Arial"/>
        </w:rPr>
        <w:lastRenderedPageBreak/>
        <w:t>rozporządzenia Ministra Środowiska z dnia 12 stycznia 2011 r. w sprawie obszarów specjalnej ochrony ptaków (Dz.</w:t>
      </w:r>
      <w:r>
        <w:rPr>
          <w:rFonts w:ascii="Arial" w:hAnsi="Arial" w:cs="Arial"/>
        </w:rPr>
        <w:t xml:space="preserve"> </w:t>
      </w:r>
      <w:r w:rsidRPr="00F35AE4">
        <w:rPr>
          <w:rFonts w:ascii="Arial" w:hAnsi="Arial" w:cs="Arial"/>
        </w:rPr>
        <w:t>U.</w:t>
      </w:r>
      <w:r>
        <w:rPr>
          <w:rFonts w:ascii="Arial" w:hAnsi="Arial" w:cs="Arial"/>
        </w:rPr>
        <w:t xml:space="preserve"> z </w:t>
      </w:r>
      <w:r w:rsidRPr="00F35AE4">
        <w:rPr>
          <w:rFonts w:ascii="Arial" w:hAnsi="Arial" w:cs="Arial"/>
        </w:rPr>
        <w:t>2011</w:t>
      </w:r>
      <w:r>
        <w:rPr>
          <w:rFonts w:ascii="Arial" w:hAnsi="Arial" w:cs="Arial"/>
        </w:rPr>
        <w:t xml:space="preserve"> r</w:t>
      </w:r>
      <w:r w:rsidRPr="00F35AE4">
        <w:rPr>
          <w:rFonts w:ascii="Arial" w:hAnsi="Arial" w:cs="Arial"/>
        </w:rPr>
        <w:t>.</w:t>
      </w:r>
      <w:r>
        <w:rPr>
          <w:rFonts w:ascii="Arial" w:hAnsi="Arial" w:cs="Arial"/>
        </w:rPr>
        <w:t xml:space="preserve"> nr 25 poz.</w:t>
      </w:r>
      <w:r w:rsidRPr="00F35AE4">
        <w:rPr>
          <w:rFonts w:ascii="Arial" w:hAnsi="Arial" w:cs="Arial"/>
        </w:rPr>
        <w:t xml:space="preserve">133 </w:t>
      </w:r>
      <w:r>
        <w:rPr>
          <w:rFonts w:ascii="Arial" w:hAnsi="Arial" w:cs="Arial"/>
        </w:rPr>
        <w:t xml:space="preserve">z </w:t>
      </w:r>
      <w:proofErr w:type="spellStart"/>
      <w:r>
        <w:rPr>
          <w:rFonts w:ascii="Arial" w:hAnsi="Arial" w:cs="Arial"/>
        </w:rPr>
        <w:t>późn</w:t>
      </w:r>
      <w:proofErr w:type="spellEnd"/>
      <w:r>
        <w:rPr>
          <w:rFonts w:ascii="Arial" w:hAnsi="Arial" w:cs="Arial"/>
        </w:rPr>
        <w:t>. zm.</w:t>
      </w:r>
      <w:r w:rsidRPr="00F35AE4">
        <w:rPr>
          <w:rFonts w:ascii="Arial" w:hAnsi="Arial" w:cs="Arial"/>
        </w:rPr>
        <w:t xml:space="preserve">); </w:t>
      </w:r>
    </w:p>
    <w:p w14:paraId="2AEB1F2D" w14:textId="2B8B8911" w:rsidR="00FF0EF7" w:rsidRPr="00F35AE4" w:rsidRDefault="00FF0EF7" w:rsidP="008F5CCE">
      <w:pPr>
        <w:numPr>
          <w:ilvl w:val="0"/>
          <w:numId w:val="5"/>
        </w:numPr>
        <w:tabs>
          <w:tab w:val="left" w:pos="0"/>
        </w:tabs>
        <w:autoSpaceDE w:val="0"/>
        <w:autoSpaceDN w:val="0"/>
        <w:adjustRightInd w:val="0"/>
        <w:spacing w:before="480" w:after="480" w:line="360" w:lineRule="auto"/>
        <w:ind w:left="567" w:hanging="567"/>
        <w:rPr>
          <w:rFonts w:ascii="Arial" w:hAnsi="Arial" w:cs="Arial"/>
          <w:b/>
          <w:bCs/>
          <w:u w:val="single"/>
        </w:rPr>
      </w:pPr>
      <w:r w:rsidRPr="00F35AE4">
        <w:rPr>
          <w:rFonts w:ascii="Arial" w:hAnsi="Arial" w:cs="Arial"/>
          <w:bCs/>
        </w:rPr>
        <w:t xml:space="preserve">zarządzenia Regionalnego Dyrektora Ochrony środowiska w Gorzowie Wielkopolskim </w:t>
      </w:r>
      <w:r w:rsidRPr="00F35AE4">
        <w:rPr>
          <w:rFonts w:ascii="Arial" w:hAnsi="Arial" w:cs="Arial"/>
        </w:rPr>
        <w:t xml:space="preserve">z dnia 4 maja 2015 r. </w:t>
      </w:r>
      <w:r w:rsidRPr="00F35AE4">
        <w:rPr>
          <w:rFonts w:ascii="Arial" w:hAnsi="Arial" w:cs="Arial"/>
          <w:bCs/>
        </w:rPr>
        <w:t xml:space="preserve">w sprawie ustanowienia planu zadań ochronnych dla obszaru Natura 2000 Bory </w:t>
      </w:r>
      <w:proofErr w:type="spellStart"/>
      <w:r w:rsidRPr="00F35AE4">
        <w:rPr>
          <w:rFonts w:ascii="Arial" w:hAnsi="Arial" w:cs="Arial"/>
          <w:bCs/>
        </w:rPr>
        <w:t>Chrobotkowe</w:t>
      </w:r>
      <w:proofErr w:type="spellEnd"/>
      <w:r w:rsidRPr="00F35AE4">
        <w:rPr>
          <w:rFonts w:ascii="Arial" w:hAnsi="Arial" w:cs="Arial"/>
          <w:bCs/>
        </w:rPr>
        <w:t xml:space="preserve"> Puszczy Noteckiej PLH080032 </w:t>
      </w:r>
      <w:r w:rsidRPr="00F35AE4">
        <w:rPr>
          <w:rFonts w:ascii="Arial" w:hAnsi="Arial" w:cs="Arial"/>
          <w:shd w:val="clear" w:color="auto" w:fill="FFFFFF"/>
        </w:rPr>
        <w:t>(Dz. Urz. Woj. Lub.</w:t>
      </w:r>
      <w:r>
        <w:rPr>
          <w:rFonts w:ascii="Arial" w:hAnsi="Arial" w:cs="Arial"/>
          <w:shd w:val="clear" w:color="auto" w:fill="FFFFFF"/>
        </w:rPr>
        <w:t xml:space="preserve"> z </w:t>
      </w:r>
      <w:r w:rsidRPr="00F35AE4">
        <w:rPr>
          <w:rFonts w:ascii="Arial" w:hAnsi="Arial" w:cs="Arial"/>
          <w:shd w:val="clear" w:color="auto" w:fill="FFFFFF"/>
        </w:rPr>
        <w:t>2015</w:t>
      </w:r>
      <w:r>
        <w:rPr>
          <w:rFonts w:ascii="Arial" w:hAnsi="Arial" w:cs="Arial"/>
          <w:shd w:val="clear" w:color="auto" w:fill="FFFFFF"/>
        </w:rPr>
        <w:t xml:space="preserve"> r</w:t>
      </w:r>
      <w:r w:rsidRPr="00F35AE4">
        <w:rPr>
          <w:rFonts w:ascii="Arial" w:hAnsi="Arial" w:cs="Arial"/>
          <w:shd w:val="clear" w:color="auto" w:fill="FFFFFF"/>
        </w:rPr>
        <w:t>.</w:t>
      </w:r>
      <w:r>
        <w:rPr>
          <w:rFonts w:ascii="Arial" w:hAnsi="Arial" w:cs="Arial"/>
          <w:shd w:val="clear" w:color="auto" w:fill="FFFFFF"/>
        </w:rPr>
        <w:t xml:space="preserve"> poz. </w:t>
      </w:r>
      <w:r w:rsidRPr="00F35AE4">
        <w:rPr>
          <w:rFonts w:ascii="Arial" w:hAnsi="Arial" w:cs="Arial"/>
          <w:shd w:val="clear" w:color="auto" w:fill="FFFFFF"/>
        </w:rPr>
        <w:t xml:space="preserve">875 </w:t>
      </w:r>
      <w:r>
        <w:rPr>
          <w:rFonts w:ascii="Arial" w:hAnsi="Arial" w:cs="Arial"/>
          <w:shd w:val="clear" w:color="auto" w:fill="FFFFFF"/>
        </w:rPr>
        <w:t xml:space="preserve">z </w:t>
      </w:r>
      <w:proofErr w:type="spellStart"/>
      <w:r>
        <w:rPr>
          <w:rFonts w:ascii="Arial" w:hAnsi="Arial" w:cs="Arial"/>
          <w:shd w:val="clear" w:color="auto" w:fill="FFFFFF"/>
        </w:rPr>
        <w:t>późn</w:t>
      </w:r>
      <w:proofErr w:type="spellEnd"/>
      <w:r>
        <w:rPr>
          <w:rFonts w:ascii="Arial" w:hAnsi="Arial" w:cs="Arial"/>
          <w:shd w:val="clear" w:color="auto" w:fill="FFFFFF"/>
        </w:rPr>
        <w:t>. zm.</w:t>
      </w:r>
      <w:r w:rsidRPr="00F35AE4">
        <w:rPr>
          <w:rFonts w:ascii="Arial" w:hAnsi="Arial" w:cs="Arial"/>
          <w:shd w:val="clear" w:color="auto" w:fill="FFFFFF"/>
        </w:rPr>
        <w:t>);</w:t>
      </w:r>
    </w:p>
    <w:p w14:paraId="1917BD11" w14:textId="77777777" w:rsidR="00FF0EF7" w:rsidRPr="00F35AE4" w:rsidRDefault="00FF0EF7" w:rsidP="008F5CCE">
      <w:pPr>
        <w:numPr>
          <w:ilvl w:val="0"/>
          <w:numId w:val="5"/>
        </w:numPr>
        <w:tabs>
          <w:tab w:val="left" w:pos="0"/>
        </w:tabs>
        <w:autoSpaceDE w:val="0"/>
        <w:autoSpaceDN w:val="0"/>
        <w:adjustRightInd w:val="0"/>
        <w:spacing w:before="480" w:after="480" w:line="360" w:lineRule="auto"/>
        <w:ind w:left="567" w:hanging="567"/>
        <w:rPr>
          <w:rFonts w:ascii="Arial" w:eastAsia="Times New Roman" w:hAnsi="Arial" w:cs="Arial"/>
          <w:lang w:eastAsia="pl-PL"/>
        </w:rPr>
      </w:pPr>
      <w:r w:rsidRPr="00F35AE4">
        <w:rPr>
          <w:rFonts w:ascii="Arial" w:hAnsi="Arial" w:cs="Arial"/>
        </w:rPr>
        <w:t xml:space="preserve">rozporządzenia Ministra Środowiska z dnia 13 marca 2018 r. w sprawie specjalnego obszaru ochrony siedlisk Bory </w:t>
      </w:r>
      <w:proofErr w:type="spellStart"/>
      <w:r w:rsidRPr="00F35AE4">
        <w:rPr>
          <w:rFonts w:ascii="Arial" w:hAnsi="Arial" w:cs="Arial"/>
        </w:rPr>
        <w:t>Chrobotkowe</w:t>
      </w:r>
      <w:proofErr w:type="spellEnd"/>
      <w:r w:rsidRPr="00F35AE4">
        <w:rPr>
          <w:rFonts w:ascii="Arial" w:hAnsi="Arial" w:cs="Arial"/>
        </w:rPr>
        <w:t xml:space="preserve"> Puszczy Noteckiej (PLH080032) (Dz.</w:t>
      </w:r>
      <w:r>
        <w:rPr>
          <w:rFonts w:ascii="Arial" w:hAnsi="Arial" w:cs="Arial"/>
        </w:rPr>
        <w:t xml:space="preserve"> </w:t>
      </w:r>
      <w:r w:rsidRPr="00F35AE4">
        <w:rPr>
          <w:rFonts w:ascii="Arial" w:hAnsi="Arial" w:cs="Arial"/>
        </w:rPr>
        <w:t>U.</w:t>
      </w:r>
      <w:r>
        <w:rPr>
          <w:rFonts w:ascii="Arial" w:hAnsi="Arial" w:cs="Arial"/>
        </w:rPr>
        <w:t xml:space="preserve"> z </w:t>
      </w:r>
      <w:r w:rsidRPr="00F35AE4">
        <w:rPr>
          <w:rFonts w:ascii="Arial" w:hAnsi="Arial" w:cs="Arial"/>
        </w:rPr>
        <w:t>2018, poz.841);</w:t>
      </w:r>
    </w:p>
    <w:p w14:paraId="3EBD0619" w14:textId="77777777" w:rsidR="00FF0EF7" w:rsidRPr="00F35AE4" w:rsidRDefault="00FF0EF7" w:rsidP="008F5CCE">
      <w:pPr>
        <w:numPr>
          <w:ilvl w:val="0"/>
          <w:numId w:val="5"/>
        </w:numPr>
        <w:tabs>
          <w:tab w:val="left" w:pos="0"/>
        </w:tabs>
        <w:spacing w:before="480" w:after="480" w:line="360" w:lineRule="auto"/>
        <w:ind w:left="567" w:hanging="567"/>
        <w:rPr>
          <w:rFonts w:ascii="Arial" w:eastAsia="Times New Roman" w:hAnsi="Arial" w:cs="Arial"/>
          <w:lang w:eastAsia="pl-PL"/>
        </w:rPr>
      </w:pPr>
      <w:r w:rsidRPr="00F35AE4">
        <w:rPr>
          <w:rFonts w:ascii="Arial" w:eastAsia="Times New Roman" w:hAnsi="Arial" w:cs="Arial"/>
          <w:lang w:eastAsia="pl-PL"/>
        </w:rPr>
        <w:t>standardowych formularzy ww. obszarów Natura 2000;</w:t>
      </w:r>
    </w:p>
    <w:p w14:paraId="749FCD83" w14:textId="77777777" w:rsidR="00FF0EF7" w:rsidRPr="00F35AE4" w:rsidRDefault="00FF0EF7" w:rsidP="008F5CCE">
      <w:pPr>
        <w:widowControl w:val="0"/>
        <w:numPr>
          <w:ilvl w:val="0"/>
          <w:numId w:val="5"/>
        </w:numPr>
        <w:tabs>
          <w:tab w:val="left" w:pos="0"/>
        </w:tabs>
        <w:suppressAutoHyphens/>
        <w:autoSpaceDN w:val="0"/>
        <w:spacing w:before="480" w:after="480" w:line="360" w:lineRule="auto"/>
        <w:ind w:left="567" w:hanging="567"/>
        <w:textAlignment w:val="baseline"/>
        <w:rPr>
          <w:rFonts w:ascii="Arial" w:eastAsia="Times New Roman" w:hAnsi="Arial" w:cs="Arial"/>
          <w:kern w:val="3"/>
          <w:lang w:eastAsia="zh-CN" w:bidi="hi-IN"/>
        </w:rPr>
      </w:pPr>
      <w:r w:rsidRPr="00F35AE4">
        <w:rPr>
          <w:rFonts w:ascii="Arial" w:eastAsia="Times New Roman" w:hAnsi="Arial" w:cs="Arial"/>
          <w:kern w:val="3"/>
          <w:lang w:eastAsia="zh-CN" w:bidi="hi-IN"/>
        </w:rPr>
        <w:t>sytuacji lokalizacyjnej uzyskanej na podstawie informacji przestrzennych udostępnionych na</w:t>
      </w:r>
      <w:r>
        <w:rPr>
          <w:rFonts w:ascii="Arial" w:eastAsia="Times New Roman" w:hAnsi="Arial" w:cs="Arial"/>
          <w:kern w:val="3"/>
          <w:lang w:eastAsia="zh-CN" w:bidi="hi-IN"/>
        </w:rPr>
        <w:t xml:space="preserve"> </w:t>
      </w:r>
      <w:r w:rsidRPr="00F35AE4">
        <w:rPr>
          <w:rFonts w:ascii="Arial" w:eastAsia="Times New Roman" w:hAnsi="Arial" w:cs="Arial"/>
          <w:kern w:val="3"/>
          <w:lang w:eastAsia="zh-CN" w:bidi="hi-IN"/>
        </w:rPr>
        <w:t xml:space="preserve">stronach: </w:t>
      </w:r>
      <w:hyperlink r:id="rId9" w:history="1">
        <w:r w:rsidRPr="00F35AE4">
          <w:rPr>
            <w:rFonts w:ascii="Arial" w:eastAsia="Times New Roman" w:hAnsi="Arial" w:cs="Arial"/>
            <w:kern w:val="3"/>
            <w:lang w:eastAsia="zh-CN" w:bidi="hi-IN"/>
          </w:rPr>
          <w:t>http://geoserwis.gdos.gov.pl/mapy/</w:t>
        </w:r>
      </w:hyperlink>
      <w:r w:rsidRPr="00F35AE4">
        <w:rPr>
          <w:rFonts w:ascii="Arial" w:eastAsia="Times New Roman" w:hAnsi="Arial" w:cs="Arial"/>
          <w:kern w:val="3"/>
          <w:lang w:eastAsia="zh-CN" w:bidi="hi-IN"/>
        </w:rPr>
        <w:t xml:space="preserve">, </w:t>
      </w:r>
      <w:r w:rsidR="00A177B8">
        <w:fldChar w:fldCharType="begin"/>
      </w:r>
      <w:r w:rsidR="00A177B8">
        <w:instrText>HYPERLINK</w:instrText>
      </w:r>
      <w:r w:rsidR="00A177B8">
        <w:fldChar w:fldCharType="separate"/>
      </w:r>
      <w:r w:rsidR="00A177B8">
        <w:rPr>
          <w:b/>
          <w:bCs/>
        </w:rPr>
        <w:t>Błąd! Nieprawidłowy odsyłacz typu hiperłącze.</w:t>
      </w:r>
      <w:r w:rsidR="00A177B8">
        <w:rPr>
          <w:b/>
          <w:bCs/>
        </w:rPr>
        <w:fldChar w:fldCharType="end"/>
      </w:r>
      <w:r w:rsidRPr="00F35AE4">
        <w:rPr>
          <w:rFonts w:ascii="Arial" w:eastAsia="Times New Roman" w:hAnsi="Arial" w:cs="Arial"/>
          <w:kern w:val="3"/>
          <w:lang w:eastAsia="zh-CN" w:bidi="hi-IN"/>
        </w:rPr>
        <w:t>;</w:t>
      </w:r>
      <w:r>
        <w:rPr>
          <w:rFonts w:ascii="Arial" w:eastAsia="Times New Roman" w:hAnsi="Arial" w:cs="Arial"/>
          <w:kern w:val="3"/>
          <w:lang w:eastAsia="zh-CN" w:bidi="hi-IN"/>
        </w:rPr>
        <w:t xml:space="preserve"> </w:t>
      </w:r>
      <w:hyperlink r:id="rId10" w:history="1">
        <w:r w:rsidRPr="00F35AE4">
          <w:rPr>
            <w:rFonts w:ascii="Arial" w:eastAsia="Times New Roman" w:hAnsi="Arial" w:cs="Arial"/>
            <w:kern w:val="3"/>
            <w:lang w:eastAsia="zh-CN" w:bidi="hi-IN"/>
          </w:rPr>
          <w:t>http://rdlpzg.gis-net.pl/</w:t>
        </w:r>
      </w:hyperlink>
      <w:r>
        <w:rPr>
          <w:rFonts w:ascii="Arial" w:eastAsia="Times New Roman" w:hAnsi="Arial" w:cs="Arial"/>
          <w:kern w:val="3"/>
          <w:lang w:eastAsia="zh-CN" w:bidi="hi-IN"/>
        </w:rPr>
        <w:t>;</w:t>
      </w:r>
    </w:p>
    <w:p w14:paraId="319C1207" w14:textId="77777777" w:rsidR="00FF0EF7" w:rsidRPr="00F35AE4" w:rsidRDefault="00FF0EF7" w:rsidP="008F5CCE">
      <w:pPr>
        <w:widowControl w:val="0"/>
        <w:numPr>
          <w:ilvl w:val="0"/>
          <w:numId w:val="5"/>
        </w:numPr>
        <w:tabs>
          <w:tab w:val="left" w:pos="0"/>
        </w:tabs>
        <w:suppressAutoHyphens/>
        <w:autoSpaceDN w:val="0"/>
        <w:spacing w:before="480" w:after="480" w:line="360" w:lineRule="auto"/>
        <w:ind w:left="567" w:hanging="567"/>
        <w:textAlignment w:val="baseline"/>
        <w:rPr>
          <w:rFonts w:ascii="Arial" w:eastAsia="Times New Roman" w:hAnsi="Arial" w:cs="Arial"/>
          <w:kern w:val="3"/>
          <w:lang w:eastAsia="zh-CN" w:bidi="hi-IN"/>
        </w:rPr>
      </w:pPr>
      <w:r w:rsidRPr="00F35AE4">
        <w:rPr>
          <w:rFonts w:ascii="Arial" w:eastAsia="Times New Roman" w:hAnsi="Arial" w:cs="Arial"/>
          <w:kern w:val="3"/>
          <w:lang w:eastAsia="zh-CN" w:bidi="hi-IN"/>
        </w:rPr>
        <w:t>p</w:t>
      </w:r>
      <w:r>
        <w:rPr>
          <w:rFonts w:ascii="Arial" w:eastAsia="Times New Roman" w:hAnsi="Arial" w:cs="Arial"/>
          <w:kern w:val="3"/>
          <w:lang w:eastAsia="zh-CN" w:bidi="hi-IN"/>
        </w:rPr>
        <w:t xml:space="preserve">rzyrodniczej bazy danych RDOŚ w </w:t>
      </w:r>
      <w:r w:rsidRPr="00F35AE4">
        <w:rPr>
          <w:rFonts w:ascii="Arial" w:eastAsia="Times New Roman" w:hAnsi="Arial" w:cs="Arial"/>
          <w:kern w:val="3"/>
          <w:lang w:eastAsia="zh-CN" w:bidi="hi-IN"/>
        </w:rPr>
        <w:t>Gorzowie Wlkp.;</w:t>
      </w:r>
      <w:r w:rsidRPr="00BC5821">
        <w:rPr>
          <w:rFonts w:ascii="Arial" w:eastAsia="Times New Roman" w:hAnsi="Arial" w:cs="Arial"/>
          <w:kern w:val="3"/>
          <w:lang w:eastAsia="zh-CN" w:bidi="hi-IN"/>
        </w:rPr>
        <w:t xml:space="preserve"> </w:t>
      </w:r>
    </w:p>
    <w:p w14:paraId="4B6C5EB3" w14:textId="77777777" w:rsidR="00FF0EF7" w:rsidRPr="00F35AE4" w:rsidRDefault="00FF0EF7" w:rsidP="008F5CCE">
      <w:pPr>
        <w:numPr>
          <w:ilvl w:val="0"/>
          <w:numId w:val="5"/>
        </w:numPr>
        <w:autoSpaceDE w:val="0"/>
        <w:autoSpaceDN w:val="0"/>
        <w:adjustRightInd w:val="0"/>
        <w:spacing w:before="480" w:after="480" w:line="360" w:lineRule="auto"/>
        <w:ind w:left="567" w:hanging="567"/>
        <w:rPr>
          <w:rFonts w:ascii="Arial" w:hAnsi="Arial" w:cs="Arial"/>
        </w:rPr>
      </w:pPr>
      <w:r w:rsidRPr="00F35AE4">
        <w:rPr>
          <w:rFonts w:ascii="Arial" w:hAnsi="Arial" w:cs="Arial"/>
        </w:rPr>
        <w:t>ekologicznych uwarunkowań zachowania właściwej drożności korytarzy ekologicznych rangi krajow</w:t>
      </w:r>
      <w:r>
        <w:rPr>
          <w:rFonts w:ascii="Arial" w:hAnsi="Arial" w:cs="Arial"/>
        </w:rPr>
        <w:t xml:space="preserve">ej, międzynarodowej i lokalnej; </w:t>
      </w:r>
    </w:p>
    <w:p w14:paraId="1779CFCC" w14:textId="23161D9B" w:rsidR="00FF0EF7" w:rsidRPr="00F35AE4" w:rsidRDefault="00FF0EF7" w:rsidP="008F5CCE">
      <w:pPr>
        <w:widowControl w:val="0"/>
        <w:tabs>
          <w:tab w:val="left" w:pos="426"/>
        </w:tabs>
        <w:suppressAutoHyphens/>
        <w:autoSpaceDN w:val="0"/>
        <w:spacing w:before="480" w:after="480" w:line="360" w:lineRule="auto"/>
        <w:textAlignment w:val="baseline"/>
        <w:rPr>
          <w:rFonts w:ascii="Arial" w:hAnsi="Arial" w:cs="Arial"/>
        </w:rPr>
      </w:pPr>
      <w:r w:rsidRPr="00F35AE4">
        <w:rPr>
          <w:rFonts w:ascii="Arial" w:eastAsia="Times New Roman" w:hAnsi="Arial" w:cs="Arial"/>
          <w:kern w:val="3"/>
          <w:lang w:eastAsia="zh-CN" w:bidi="hi-IN"/>
        </w:rPr>
        <w:t>jak również wnikliwe prześledzenie bezpośrednich i pośrednich skutków przedsięwzięcia, zwłaszcza aspektów związanych z lokalizacją, skalą, rodzajem, charakterystyką i uwarunkowaniami jego realizacji, pozwala uznać, iż</w:t>
      </w:r>
      <w:r>
        <w:rPr>
          <w:rFonts w:ascii="Arial" w:eastAsia="Times New Roman" w:hAnsi="Arial" w:cs="Arial"/>
          <w:kern w:val="3"/>
          <w:lang w:eastAsia="zh-CN" w:bidi="hi-IN"/>
        </w:rPr>
        <w:t xml:space="preserve"> </w:t>
      </w:r>
      <w:r w:rsidRPr="00F35AE4">
        <w:rPr>
          <w:rFonts w:ascii="Arial" w:eastAsia="Times New Roman" w:hAnsi="Arial" w:cs="Arial"/>
          <w:kern w:val="3"/>
          <w:lang w:eastAsia="zh-CN" w:bidi="hi-IN"/>
        </w:rPr>
        <w:t xml:space="preserve">planowane działanie inwestycyjne nie będzie negatywnie oddziaływało na </w:t>
      </w:r>
      <w:r w:rsidRPr="00F35AE4">
        <w:rPr>
          <w:rFonts w:ascii="Arial" w:hAnsi="Arial" w:cs="Arial"/>
        </w:rPr>
        <w:t xml:space="preserve">ich przyrodę, </w:t>
      </w:r>
      <w:r w:rsidRPr="00F35AE4">
        <w:rPr>
          <w:rFonts w:ascii="Arial" w:eastAsia="Times New Roman" w:hAnsi="Arial" w:cs="Arial"/>
          <w:kern w:val="3"/>
          <w:lang w:eastAsia="zh-CN" w:bidi="hi-IN"/>
        </w:rPr>
        <w:t>w</w:t>
      </w:r>
      <w:r>
        <w:rPr>
          <w:rFonts w:ascii="Arial" w:eastAsia="Times New Roman" w:hAnsi="Arial" w:cs="Arial"/>
          <w:kern w:val="3"/>
          <w:lang w:eastAsia="zh-CN" w:bidi="hi-IN"/>
        </w:rPr>
        <w:t xml:space="preserve"> </w:t>
      </w:r>
      <w:r w:rsidRPr="00F35AE4">
        <w:rPr>
          <w:rFonts w:ascii="Arial" w:eastAsia="Times New Roman" w:hAnsi="Arial" w:cs="Arial"/>
          <w:kern w:val="3"/>
          <w:lang w:eastAsia="zh-CN" w:bidi="hi-IN"/>
        </w:rPr>
        <w:t xml:space="preserve">szczególności na </w:t>
      </w:r>
      <w:r w:rsidRPr="00F35AE4">
        <w:rPr>
          <w:rFonts w:ascii="Arial" w:hAnsi="Arial" w:cs="Arial"/>
        </w:rPr>
        <w:t>osiąganie celów ich ochrony oraz utrzymanie we właściwym stanie ochrony przedmiotów ich ochrony, w tym:</w:t>
      </w:r>
      <w:r>
        <w:rPr>
          <w:rFonts w:ascii="Arial" w:hAnsi="Arial" w:cs="Arial"/>
        </w:rPr>
        <w:t xml:space="preserve"> </w:t>
      </w:r>
      <w:r w:rsidRPr="00F35AE4">
        <w:rPr>
          <w:rFonts w:ascii="Arial" w:hAnsi="Arial" w:cs="Arial"/>
        </w:rPr>
        <w:t>Obszaru Specjalnej Ochrony Ptaków Natura 2000 Puszcza Notecka PLB300015,</w:t>
      </w:r>
      <w:r w:rsidRPr="00F35AE4">
        <w:rPr>
          <w:rFonts w:ascii="Arial" w:hAnsi="Arial" w:cs="Arial"/>
          <w:iCs/>
        </w:rPr>
        <w:t xml:space="preserve"> dla niżej wymienionych </w:t>
      </w:r>
      <w:r w:rsidRPr="00F35AE4">
        <w:rPr>
          <w:rFonts w:ascii="Arial" w:hAnsi="Arial" w:cs="Arial"/>
        </w:rPr>
        <w:t>gatun</w:t>
      </w:r>
      <w:r>
        <w:rPr>
          <w:rFonts w:ascii="Arial" w:hAnsi="Arial" w:cs="Arial"/>
        </w:rPr>
        <w:t xml:space="preserve">ków ornitofauny i ich siedlisk. </w:t>
      </w:r>
      <w:r w:rsidRPr="00F35AE4">
        <w:rPr>
          <w:rFonts w:ascii="Arial" w:hAnsi="Arial" w:cs="Arial"/>
        </w:rPr>
        <w:t>W treści Planu zadań ochronnych ww. obszaru Natura 2000 oraz Standardowego Formularza Danych, wymienia się szereg istotnych zagrożeń w odniesieniu do przedmiotów jego ochrony: A01 - uprawa, B</w:t>
      </w:r>
      <w:r>
        <w:rPr>
          <w:rFonts w:ascii="Arial" w:hAnsi="Arial" w:cs="Arial"/>
        </w:rPr>
        <w:t xml:space="preserve"> </w:t>
      </w:r>
      <w:r w:rsidRPr="00F35AE4">
        <w:rPr>
          <w:rFonts w:ascii="Arial" w:hAnsi="Arial" w:cs="Arial"/>
        </w:rPr>
        <w:t xml:space="preserve">- leśnictwo, B02 - gospodarka leśna i plantacyjna i użytkowanie lasów i plantacji, B02.02 - wycinka lasu, C03.03 - produkcja energii wiatrowej, E01.03 - zabudowa rozproszona, E01.04- inne typy </w:t>
      </w:r>
      <w:r w:rsidRPr="00F35AE4">
        <w:rPr>
          <w:rFonts w:ascii="Arial" w:hAnsi="Arial" w:cs="Arial"/>
        </w:rPr>
        <w:lastRenderedPageBreak/>
        <w:t>zabudowy w zakresie zabudowa brzegów jezior i rzek, E03.01 - pozbywanie się odpadów z gospodarstw domowych/ obiektów rekreacyjnych, F02.03 - wędkarstwo, F03.01 - polowanie, F03.02 - pozyskiwanie/ usuwanie zwierząt lądowych, F03.02.03</w:t>
      </w:r>
      <w:r>
        <w:rPr>
          <w:rFonts w:ascii="Arial" w:hAnsi="Arial" w:cs="Arial"/>
        </w:rPr>
        <w:t xml:space="preserve"> </w:t>
      </w:r>
      <w:r w:rsidRPr="00F35AE4">
        <w:rPr>
          <w:rFonts w:ascii="Arial" w:hAnsi="Arial" w:cs="Arial"/>
        </w:rPr>
        <w:t>- chwytanie, trucie, kłusownictwo, G01 - sporty i różne formy czynnego wypoczynku,G02 - infrastruktura sportowa i rekreacyjna, G05 - inna ingerencja</w:t>
      </w:r>
      <w:r>
        <w:rPr>
          <w:rFonts w:ascii="Arial" w:hAnsi="Arial" w:cs="Arial"/>
        </w:rPr>
        <w:t xml:space="preserve"> </w:t>
      </w:r>
      <w:r w:rsidRPr="00F35AE4">
        <w:rPr>
          <w:rFonts w:ascii="Arial" w:hAnsi="Arial" w:cs="Arial"/>
        </w:rPr>
        <w:t>i zakłócanie powodowane przez działalność człowieka, G05.09</w:t>
      </w:r>
      <w:r>
        <w:rPr>
          <w:rFonts w:ascii="Arial" w:hAnsi="Arial" w:cs="Arial"/>
        </w:rPr>
        <w:t xml:space="preserve"> </w:t>
      </w:r>
      <w:r w:rsidRPr="00F35AE4">
        <w:rPr>
          <w:rFonts w:ascii="Arial" w:hAnsi="Arial" w:cs="Arial"/>
        </w:rPr>
        <w:t xml:space="preserve">- płoty ogrodzenia, H01 - zanieczyszczenie wód powierzchniowych, H04 - zanieczyszczenie powietrza, zanieczyszczenia przenoszone droga powietrzną, J01.01- wypalanie, </w:t>
      </w:r>
      <w:r w:rsidRPr="00F35AE4">
        <w:rPr>
          <w:rFonts w:ascii="Arial" w:hAnsi="Arial" w:cs="Arial"/>
          <w:lang w:eastAsia="pl-PL"/>
        </w:rPr>
        <w:t>J03.01</w:t>
      </w:r>
      <w:r>
        <w:rPr>
          <w:rFonts w:ascii="Arial" w:hAnsi="Arial" w:cs="Arial"/>
          <w:lang w:eastAsia="pl-PL"/>
        </w:rPr>
        <w:t xml:space="preserve"> </w:t>
      </w:r>
      <w:r w:rsidRPr="00F35AE4">
        <w:rPr>
          <w:rFonts w:ascii="Arial" w:hAnsi="Arial" w:cs="Arial"/>
          <w:lang w:eastAsia="pl-PL"/>
        </w:rPr>
        <w:t xml:space="preserve">- </w:t>
      </w:r>
      <w:r w:rsidRPr="00F35AE4">
        <w:rPr>
          <w:rFonts w:ascii="Arial" w:hAnsi="Arial" w:cs="Arial"/>
        </w:rPr>
        <w:t>zmniejszenie lub utrata określonych cech siedliska, K</w:t>
      </w:r>
      <w:r>
        <w:rPr>
          <w:rFonts w:ascii="Arial" w:hAnsi="Arial" w:cs="Arial"/>
        </w:rPr>
        <w:t xml:space="preserve">03.04 </w:t>
      </w:r>
      <w:r w:rsidRPr="00F35AE4">
        <w:rPr>
          <w:rFonts w:ascii="Arial" w:hAnsi="Arial" w:cs="Arial"/>
        </w:rPr>
        <w:t>-</w:t>
      </w:r>
      <w:r>
        <w:rPr>
          <w:rFonts w:ascii="Arial" w:hAnsi="Arial" w:cs="Arial"/>
        </w:rPr>
        <w:t xml:space="preserve"> drapieżnictwo.</w:t>
      </w:r>
    </w:p>
    <w:p w14:paraId="372585A0" w14:textId="77777777" w:rsidR="00FF0EF7" w:rsidRPr="00F35AE4" w:rsidRDefault="00FF0EF7" w:rsidP="008F5CCE">
      <w:pPr>
        <w:spacing w:before="480" w:after="480" w:line="360" w:lineRule="auto"/>
        <w:rPr>
          <w:rFonts w:ascii="Arial" w:hAnsi="Arial" w:cs="Arial"/>
        </w:rPr>
      </w:pPr>
      <w:r w:rsidRPr="00F35AE4">
        <w:rPr>
          <w:rFonts w:ascii="Arial" w:hAnsi="Arial" w:cs="Arial"/>
          <w:kern w:val="3"/>
          <w:lang w:eastAsia="zh-CN" w:bidi="hi-IN"/>
        </w:rPr>
        <w:t>Realizacja przedmiotowej inwestycji nie jest związana z możliwością zainicjowania ww.</w:t>
      </w:r>
      <w:r>
        <w:rPr>
          <w:rFonts w:ascii="Arial" w:hAnsi="Arial" w:cs="Arial"/>
          <w:kern w:val="3"/>
          <w:lang w:eastAsia="zh-CN" w:bidi="hi-IN"/>
        </w:rPr>
        <w:t xml:space="preserve"> </w:t>
      </w:r>
      <w:r w:rsidRPr="00F35AE4">
        <w:rPr>
          <w:rFonts w:ascii="Arial" w:hAnsi="Arial" w:cs="Arial"/>
          <w:kern w:val="3"/>
          <w:lang w:eastAsia="zh-CN" w:bidi="hi-IN"/>
        </w:rPr>
        <w:t>zagrożeń, ani też istotnego zwiększenia ich natężenia</w:t>
      </w:r>
      <w:r w:rsidRPr="00F35AE4">
        <w:rPr>
          <w:rFonts w:ascii="Arial" w:hAnsi="Arial" w:cs="Arial"/>
        </w:rPr>
        <w:t xml:space="preserve">, ponieważ stanowić będzie niewielką powierzchnię lasu wielkości 0,4 ha przekształcaną na teren otwarty upraw rolnych, który stanowi pożądane siedlisko ornitofauny przedmiotowego obszaru Natura 2000, jak również oddalona jest ona od, wyznaczonych w Planie zadań ochronnych, obszarów wdrażania działań z zakresu ochrony czynnej, przedmiotów ochrony OSO Ptaków Natura 2000 Puszcza Notecka PLB300015: puchacza Bubo </w:t>
      </w:r>
      <w:proofErr w:type="spellStart"/>
      <w:r w:rsidRPr="00F35AE4">
        <w:rPr>
          <w:rFonts w:ascii="Arial" w:hAnsi="Arial" w:cs="Arial"/>
        </w:rPr>
        <w:t>bubo</w:t>
      </w:r>
      <w:proofErr w:type="spellEnd"/>
      <w:r w:rsidRPr="00F35AE4">
        <w:rPr>
          <w:rFonts w:ascii="Arial" w:hAnsi="Arial" w:cs="Arial"/>
        </w:rPr>
        <w:t xml:space="preserve"> ponad 28 km.</w:t>
      </w:r>
    </w:p>
    <w:p w14:paraId="35840DAA" w14:textId="50BE3C96" w:rsidR="00FF0EF7" w:rsidRDefault="00FF0EF7" w:rsidP="008F5CCE">
      <w:pPr>
        <w:widowControl w:val="0"/>
        <w:tabs>
          <w:tab w:val="left" w:pos="0"/>
        </w:tabs>
        <w:spacing w:before="480" w:after="480" w:line="360" w:lineRule="auto"/>
        <w:rPr>
          <w:rFonts w:ascii="Arial" w:hAnsi="Arial" w:cs="Arial"/>
        </w:rPr>
      </w:pPr>
      <w:r>
        <w:rPr>
          <w:rFonts w:ascii="Arial" w:hAnsi="Arial" w:cs="Arial"/>
        </w:rPr>
        <w:t xml:space="preserve">Ponadto w </w:t>
      </w:r>
      <w:r w:rsidRPr="00F35AE4">
        <w:rPr>
          <w:rFonts w:ascii="Arial" w:hAnsi="Arial" w:cs="Arial"/>
        </w:rPr>
        <w:t xml:space="preserve">Planie zadań ochronnych Obszaru Specjalnej Ochrony Ptaków Natura 2000 </w:t>
      </w:r>
      <w:r w:rsidRPr="00F35AE4">
        <w:rPr>
          <w:rFonts w:ascii="Arial" w:hAnsi="Arial" w:cs="Arial"/>
          <w:spacing w:val="2"/>
        </w:rPr>
        <w:t xml:space="preserve">Puszcza Notecka PLB300015 </w:t>
      </w:r>
      <w:r w:rsidRPr="00F35AE4">
        <w:rPr>
          <w:rFonts w:ascii="Arial" w:hAnsi="Arial" w:cs="Arial"/>
        </w:rPr>
        <w:t xml:space="preserve">dla prawdopodobnie narażonych, na skutek realizacji inwestycji, przedmiotów jego ochrony, tj. kani czarnej </w:t>
      </w:r>
      <w:proofErr w:type="spellStart"/>
      <w:r w:rsidRPr="00F35AE4">
        <w:rPr>
          <w:rFonts w:ascii="Arial" w:hAnsi="Arial" w:cs="Arial"/>
        </w:rPr>
        <w:t>Milvus</w:t>
      </w:r>
      <w:proofErr w:type="spellEnd"/>
      <w:r w:rsidRPr="00F35AE4">
        <w:rPr>
          <w:rFonts w:ascii="Arial" w:hAnsi="Arial" w:cs="Arial"/>
        </w:rPr>
        <w:t xml:space="preserve"> </w:t>
      </w:r>
      <w:proofErr w:type="spellStart"/>
      <w:r w:rsidRPr="00F35AE4">
        <w:rPr>
          <w:rFonts w:ascii="Arial" w:hAnsi="Arial" w:cs="Arial"/>
        </w:rPr>
        <w:t>migrans</w:t>
      </w:r>
      <w:proofErr w:type="spellEnd"/>
      <w:r w:rsidRPr="00F35AE4">
        <w:rPr>
          <w:rFonts w:ascii="Arial" w:hAnsi="Arial" w:cs="Arial"/>
        </w:rPr>
        <w:t xml:space="preserve">, kani rudej </w:t>
      </w:r>
      <w:proofErr w:type="spellStart"/>
      <w:r w:rsidRPr="00F35AE4">
        <w:rPr>
          <w:rFonts w:ascii="Arial" w:hAnsi="Arial" w:cs="Arial"/>
        </w:rPr>
        <w:t>Milvus</w:t>
      </w:r>
      <w:proofErr w:type="spellEnd"/>
      <w:r w:rsidRPr="00F35AE4">
        <w:rPr>
          <w:rFonts w:ascii="Arial" w:hAnsi="Arial" w:cs="Arial"/>
        </w:rPr>
        <w:t xml:space="preserve"> </w:t>
      </w:r>
      <w:proofErr w:type="spellStart"/>
      <w:r w:rsidRPr="00F35AE4">
        <w:rPr>
          <w:rFonts w:ascii="Arial" w:hAnsi="Arial" w:cs="Arial"/>
        </w:rPr>
        <w:t>milvus</w:t>
      </w:r>
      <w:proofErr w:type="spellEnd"/>
      <w:r w:rsidRPr="00F35AE4">
        <w:rPr>
          <w:rFonts w:ascii="Arial" w:hAnsi="Arial" w:cs="Arial"/>
        </w:rPr>
        <w:t xml:space="preserve">, bielika </w:t>
      </w:r>
      <w:proofErr w:type="spellStart"/>
      <w:r w:rsidRPr="00F35AE4">
        <w:rPr>
          <w:rFonts w:ascii="Arial" w:hAnsi="Arial" w:cs="Arial"/>
        </w:rPr>
        <w:t>Haliaeetus</w:t>
      </w:r>
      <w:proofErr w:type="spellEnd"/>
      <w:r w:rsidRPr="00F35AE4">
        <w:rPr>
          <w:rFonts w:ascii="Arial" w:hAnsi="Arial" w:cs="Arial"/>
        </w:rPr>
        <w:t xml:space="preserve"> </w:t>
      </w:r>
      <w:proofErr w:type="spellStart"/>
      <w:r w:rsidRPr="00F35AE4">
        <w:rPr>
          <w:rFonts w:ascii="Arial" w:hAnsi="Arial" w:cs="Arial"/>
        </w:rPr>
        <w:t>albicilla</w:t>
      </w:r>
      <w:proofErr w:type="spellEnd"/>
      <w:r w:rsidRPr="00F35AE4">
        <w:rPr>
          <w:rFonts w:ascii="Arial" w:hAnsi="Arial" w:cs="Arial"/>
        </w:rPr>
        <w:t xml:space="preserve">, rybołowa </w:t>
      </w:r>
      <w:proofErr w:type="spellStart"/>
      <w:r w:rsidRPr="00F35AE4">
        <w:rPr>
          <w:rFonts w:ascii="Arial" w:hAnsi="Arial" w:cs="Arial"/>
        </w:rPr>
        <w:t>Pandion</w:t>
      </w:r>
      <w:proofErr w:type="spellEnd"/>
      <w:r w:rsidRPr="00F35AE4">
        <w:rPr>
          <w:rFonts w:ascii="Arial" w:hAnsi="Arial" w:cs="Arial"/>
        </w:rPr>
        <w:t xml:space="preserve"> </w:t>
      </w:r>
      <w:proofErr w:type="spellStart"/>
      <w:r w:rsidRPr="00F35AE4">
        <w:rPr>
          <w:rFonts w:ascii="Arial" w:hAnsi="Arial" w:cs="Arial"/>
        </w:rPr>
        <w:t>haliaetus</w:t>
      </w:r>
      <w:proofErr w:type="spellEnd"/>
      <w:r w:rsidRPr="00F35AE4">
        <w:rPr>
          <w:rFonts w:ascii="Arial" w:hAnsi="Arial" w:cs="Arial"/>
        </w:rPr>
        <w:t xml:space="preserve">, bociana czarnego </w:t>
      </w:r>
      <w:proofErr w:type="spellStart"/>
      <w:r w:rsidRPr="00F35AE4">
        <w:rPr>
          <w:rFonts w:ascii="Arial" w:hAnsi="Arial" w:cs="Arial"/>
        </w:rPr>
        <w:t>Ciconia</w:t>
      </w:r>
      <w:proofErr w:type="spellEnd"/>
      <w:r w:rsidRPr="00F35AE4">
        <w:rPr>
          <w:rFonts w:ascii="Arial" w:hAnsi="Arial" w:cs="Arial"/>
        </w:rPr>
        <w:t xml:space="preserve"> </w:t>
      </w:r>
      <w:proofErr w:type="spellStart"/>
      <w:r w:rsidRPr="00F35AE4">
        <w:rPr>
          <w:rFonts w:ascii="Arial" w:hAnsi="Arial" w:cs="Arial"/>
        </w:rPr>
        <w:t>nigra</w:t>
      </w:r>
      <w:proofErr w:type="spellEnd"/>
      <w:r w:rsidRPr="00F35AE4">
        <w:rPr>
          <w:rFonts w:ascii="Arial" w:hAnsi="Arial" w:cs="Arial"/>
        </w:rPr>
        <w:t xml:space="preserve">, puchacza Bubo </w:t>
      </w:r>
      <w:proofErr w:type="spellStart"/>
      <w:r w:rsidRPr="00F35AE4">
        <w:rPr>
          <w:rFonts w:ascii="Arial" w:hAnsi="Arial" w:cs="Arial"/>
        </w:rPr>
        <w:t>bubo</w:t>
      </w:r>
      <w:proofErr w:type="spellEnd"/>
      <w:r w:rsidRPr="00F35AE4">
        <w:rPr>
          <w:rFonts w:ascii="Arial" w:hAnsi="Arial" w:cs="Arial"/>
        </w:rPr>
        <w:t xml:space="preserve">, nie wskazano potencjalnie istotnych zagrożeń. Najbliższa wyznaczona strefa ochrony znajduje się w odległości ponad 300 m od inwestycji i została ustanowiona dla puchacza Bubo </w:t>
      </w:r>
      <w:proofErr w:type="spellStart"/>
      <w:r w:rsidRPr="00F35AE4">
        <w:rPr>
          <w:rFonts w:ascii="Arial" w:hAnsi="Arial" w:cs="Arial"/>
        </w:rPr>
        <w:t>bubo</w:t>
      </w:r>
      <w:proofErr w:type="spellEnd"/>
      <w:r w:rsidRPr="00F35AE4">
        <w:rPr>
          <w:rFonts w:ascii="Arial" w:hAnsi="Arial" w:cs="Arial"/>
        </w:rPr>
        <w:t>.</w:t>
      </w:r>
      <w:r>
        <w:rPr>
          <w:rFonts w:ascii="Arial" w:hAnsi="Arial" w:cs="Arial"/>
        </w:rPr>
        <w:t xml:space="preserve"> W związku z </w:t>
      </w:r>
      <w:r w:rsidRPr="00F35AE4">
        <w:rPr>
          <w:rFonts w:ascii="Arial" w:hAnsi="Arial" w:cs="Arial"/>
        </w:rPr>
        <w:t xml:space="preserve">powyższym należy uznać, iż oddziaływanie </w:t>
      </w:r>
      <w:r>
        <w:rPr>
          <w:rFonts w:ascii="Arial" w:hAnsi="Arial" w:cs="Arial"/>
        </w:rPr>
        <w:t xml:space="preserve">inwestycji mieścić się będzie w </w:t>
      </w:r>
      <w:r w:rsidRPr="00F35AE4">
        <w:rPr>
          <w:rFonts w:ascii="Arial" w:hAnsi="Arial" w:cs="Arial"/>
        </w:rPr>
        <w:t>zakresie oddziaływania nieznaczącego na przedmioty ochrony i osiąganie celów ochrony przedmiotoweg</w:t>
      </w:r>
      <w:r>
        <w:rPr>
          <w:rFonts w:ascii="Arial" w:hAnsi="Arial" w:cs="Arial"/>
        </w:rPr>
        <w:t>o obszaru Natura 2000.</w:t>
      </w:r>
    </w:p>
    <w:p w14:paraId="260CF1A0" w14:textId="77777777" w:rsidR="00FF0EF7" w:rsidRPr="00F35AE4" w:rsidRDefault="00FF0EF7" w:rsidP="008F5CCE">
      <w:pPr>
        <w:widowControl w:val="0"/>
        <w:suppressAutoHyphens/>
        <w:autoSpaceDN w:val="0"/>
        <w:spacing w:before="480" w:after="480" w:line="360" w:lineRule="auto"/>
        <w:textAlignment w:val="baseline"/>
        <w:rPr>
          <w:rFonts w:ascii="Arial" w:hAnsi="Arial" w:cs="Arial"/>
        </w:rPr>
      </w:pPr>
      <w:r w:rsidRPr="00F35AE4">
        <w:rPr>
          <w:rFonts w:ascii="Arial" w:hAnsi="Arial" w:cs="Arial"/>
          <w:kern w:val="3"/>
          <w:lang w:eastAsia="zh-CN" w:bidi="hi-IN"/>
        </w:rPr>
        <w:t xml:space="preserve">Cele działań ochronnych dla następujących przedmiotów ochrony OSO Ptaków </w:t>
      </w:r>
      <w:r w:rsidRPr="00F35AE4">
        <w:rPr>
          <w:rFonts w:ascii="Arial" w:hAnsi="Arial" w:cs="Arial"/>
        </w:rPr>
        <w:t xml:space="preserve">Natura 2000 </w:t>
      </w:r>
      <w:r w:rsidRPr="00F35AE4">
        <w:rPr>
          <w:rFonts w:ascii="Arial" w:hAnsi="Arial" w:cs="Arial"/>
          <w:spacing w:val="2"/>
        </w:rPr>
        <w:t>Puszcza Notecka PLB300015</w:t>
      </w:r>
      <w:r w:rsidRPr="00F35AE4">
        <w:rPr>
          <w:rFonts w:ascii="Arial" w:hAnsi="Arial" w:cs="Arial"/>
        </w:rPr>
        <w:t>, zawarte w</w:t>
      </w:r>
      <w:r w:rsidRPr="00F35AE4">
        <w:rPr>
          <w:rFonts w:ascii="Arial" w:hAnsi="Arial" w:cs="Arial"/>
          <w:kern w:val="3"/>
          <w:lang w:eastAsia="zh-CN" w:bidi="hi-IN"/>
        </w:rPr>
        <w:t xml:space="preserve"> zał. 4 PZO obejmują następujące ww. gatunki: </w:t>
      </w:r>
      <w:r w:rsidRPr="00F35AE4">
        <w:rPr>
          <w:rFonts w:ascii="Arial" w:eastAsia="Times New Roman" w:hAnsi="Arial" w:cs="Arial"/>
          <w:lang w:eastAsia="pl-PL"/>
        </w:rPr>
        <w:t xml:space="preserve">A094 - rybołów </w:t>
      </w:r>
      <w:proofErr w:type="spellStart"/>
      <w:r w:rsidRPr="00F35AE4">
        <w:rPr>
          <w:rFonts w:ascii="Arial" w:eastAsia="Times New Roman" w:hAnsi="Arial" w:cs="Arial"/>
          <w:bCs/>
          <w:iCs/>
          <w:lang w:eastAsia="pl-PL"/>
        </w:rPr>
        <w:t>Pandion</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haliaetus</w:t>
      </w:r>
      <w:proofErr w:type="spellEnd"/>
      <w:r w:rsidRPr="00F35AE4">
        <w:rPr>
          <w:rFonts w:ascii="Arial" w:eastAsia="Times New Roman" w:hAnsi="Arial" w:cs="Arial"/>
          <w:bCs/>
          <w:iCs/>
          <w:lang w:eastAsia="pl-PL"/>
        </w:rPr>
        <w:t xml:space="preserve"> -</w:t>
      </w:r>
      <w:r w:rsidRPr="00F35AE4">
        <w:rPr>
          <w:rFonts w:ascii="Arial" w:eastAsia="Times New Roman" w:hAnsi="Arial" w:cs="Arial"/>
          <w:shd w:val="clear" w:color="auto" w:fill="FFFFFF"/>
          <w:lang w:eastAsia="pl-PL"/>
        </w:rPr>
        <w:t xml:space="preserve"> </w:t>
      </w:r>
      <w:r w:rsidRPr="00F35AE4">
        <w:rPr>
          <w:rFonts w:ascii="Arial" w:eastAsia="Times New Roman" w:hAnsi="Arial" w:cs="Arial"/>
          <w:lang w:eastAsia="pl-PL"/>
        </w:rPr>
        <w:t xml:space="preserve">przywrócenie właściwego stanu ochrony gatunku poprzez zapewnienie dostępności odpowiednich miejsc lęgowych i poprawę jakości siedlisk prowadzące do wzrostu liczebności populacji; A215 - puchacz Bubo </w:t>
      </w:r>
      <w:proofErr w:type="spellStart"/>
      <w:r w:rsidRPr="00F35AE4">
        <w:rPr>
          <w:rFonts w:ascii="Arial" w:eastAsia="Times New Roman" w:hAnsi="Arial" w:cs="Arial"/>
          <w:lang w:eastAsia="pl-PL"/>
        </w:rPr>
        <w:t>bubo</w:t>
      </w:r>
      <w:proofErr w:type="spellEnd"/>
      <w:r w:rsidRPr="00F35AE4">
        <w:rPr>
          <w:rFonts w:ascii="Arial" w:eastAsia="Times New Roman" w:hAnsi="Arial" w:cs="Arial"/>
          <w:lang w:eastAsia="pl-PL"/>
        </w:rPr>
        <w:t xml:space="preserve"> - przywrócenie właściwego stanu ochrony gatunku poprzez poprawę jakości siedlisk, ograniczenie antropopresji i zwiększenie dostępności pożywienia w wybranych fragmentach obszaru Natura 2000, A070 - nurogęś </w:t>
      </w:r>
      <w:proofErr w:type="spellStart"/>
      <w:r w:rsidRPr="00F35AE4">
        <w:rPr>
          <w:rFonts w:ascii="Arial" w:eastAsia="Times New Roman" w:hAnsi="Arial" w:cs="Arial"/>
          <w:bCs/>
          <w:iCs/>
          <w:lang w:eastAsia="pl-PL"/>
        </w:rPr>
        <w:t>Mergus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merganser</w:t>
      </w:r>
      <w:proofErr w:type="spellEnd"/>
      <w:r w:rsidRPr="00F35AE4">
        <w:rPr>
          <w:rFonts w:ascii="Arial" w:eastAsia="Times New Roman" w:hAnsi="Arial" w:cs="Arial"/>
          <w:bCs/>
          <w:iCs/>
          <w:lang w:eastAsia="pl-PL"/>
        </w:rPr>
        <w:t xml:space="preserve"> - przywrócenie właściwego stanu ochrony </w:t>
      </w:r>
      <w:r w:rsidRPr="00F35AE4">
        <w:rPr>
          <w:rFonts w:ascii="Arial" w:eastAsia="Times New Roman" w:hAnsi="Arial" w:cs="Arial"/>
          <w:bCs/>
          <w:iCs/>
          <w:lang w:eastAsia="pl-PL"/>
        </w:rPr>
        <w:lastRenderedPageBreak/>
        <w:t xml:space="preserve">gatunku poprzez zwiększenie dostępności odpowiednich miejsc lęgowych, tj. dojrzałych drzewostanów w pobliżu cieków i zbiorników oraz wykrotów, </w:t>
      </w:r>
      <w:r w:rsidRPr="00F35AE4">
        <w:rPr>
          <w:rFonts w:ascii="Arial" w:eastAsia="Times New Roman" w:hAnsi="Arial" w:cs="Arial"/>
          <w:lang w:eastAsia="pl-PL"/>
        </w:rPr>
        <w:t>A060 - podgorzałka</w:t>
      </w:r>
      <w:r w:rsidRPr="00F35AE4">
        <w:rPr>
          <w:rFonts w:ascii="Arial" w:eastAsia="Times New Roman" w:hAnsi="Arial" w:cs="Arial"/>
          <w:b/>
          <w:lang w:eastAsia="pl-PL"/>
        </w:rPr>
        <w:t xml:space="preserve"> </w:t>
      </w:r>
      <w:proofErr w:type="spellStart"/>
      <w:r w:rsidRPr="00F35AE4">
        <w:rPr>
          <w:rFonts w:ascii="Arial" w:eastAsia="Times New Roman" w:hAnsi="Arial" w:cs="Arial"/>
          <w:bCs/>
          <w:iCs/>
          <w:lang w:eastAsia="pl-PL"/>
        </w:rPr>
        <w:t>Aythya</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nyroca</w:t>
      </w:r>
      <w:proofErr w:type="spellEnd"/>
      <w:r w:rsidRPr="00F35AE4">
        <w:rPr>
          <w:rFonts w:ascii="Arial" w:eastAsia="Times New Roman" w:hAnsi="Arial" w:cs="Arial"/>
          <w:bCs/>
          <w:iCs/>
          <w:lang w:eastAsia="pl-PL"/>
        </w:rPr>
        <w:t xml:space="preserve"> - uzupełnienie stanu wiedzy o przedmiocie ochrony. Rozpoznanie rozmieszczenia i liczebności gatunku w obszarze Natura 2000, identyfikacja zagrożeń, ocena stanu ochrony oraz propozycja działań ochronnych;</w:t>
      </w:r>
      <w:r w:rsidRPr="00F35AE4">
        <w:rPr>
          <w:rFonts w:ascii="Arial" w:eastAsia="Times New Roman" w:hAnsi="Arial" w:cs="Arial"/>
          <w:bCs/>
          <w:shd w:val="clear" w:color="auto" w:fill="FFFFFF"/>
          <w:lang w:eastAsia="pl-PL"/>
        </w:rPr>
        <w:t xml:space="preserve"> </w:t>
      </w:r>
      <w:r w:rsidRPr="00F35AE4">
        <w:rPr>
          <w:rFonts w:ascii="Arial" w:eastAsia="Times New Roman" w:hAnsi="Arial" w:cs="Arial"/>
          <w:bCs/>
          <w:iCs/>
          <w:lang w:eastAsia="pl-PL"/>
        </w:rPr>
        <w:t xml:space="preserve">A021 - bąk </w:t>
      </w:r>
      <w:proofErr w:type="spellStart"/>
      <w:r w:rsidRPr="00F35AE4">
        <w:rPr>
          <w:rFonts w:ascii="Arial" w:eastAsia="Times New Roman" w:hAnsi="Arial" w:cs="Arial"/>
          <w:bCs/>
          <w:iCs/>
          <w:lang w:eastAsia="pl-PL"/>
        </w:rPr>
        <w:t>Botaurus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stellaris</w:t>
      </w:r>
      <w:proofErr w:type="spellEnd"/>
      <w:r w:rsidRPr="00F35AE4">
        <w:rPr>
          <w:rFonts w:ascii="Arial" w:eastAsia="Times New Roman" w:hAnsi="Arial" w:cs="Arial"/>
          <w:bCs/>
          <w:iCs/>
          <w:lang w:eastAsia="pl-PL"/>
        </w:rPr>
        <w:t xml:space="preserve">, A030 - bocian czarny </w:t>
      </w:r>
      <w:proofErr w:type="spellStart"/>
      <w:r w:rsidRPr="00F35AE4">
        <w:rPr>
          <w:rFonts w:ascii="Arial" w:eastAsia="Times New Roman" w:hAnsi="Arial" w:cs="Arial"/>
          <w:bCs/>
          <w:iCs/>
          <w:lang w:eastAsia="pl-PL"/>
        </w:rPr>
        <w:t>Ciconia</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nigra</w:t>
      </w:r>
      <w:proofErr w:type="spellEnd"/>
      <w:r w:rsidRPr="00F35AE4">
        <w:rPr>
          <w:rFonts w:ascii="Arial" w:eastAsia="Times New Roman" w:hAnsi="Arial" w:cs="Arial"/>
          <w:bCs/>
          <w:iCs/>
          <w:lang w:eastAsia="pl-PL"/>
        </w:rPr>
        <w:t xml:space="preserve">, A038 - łabędź krzykliwy </w:t>
      </w:r>
      <w:proofErr w:type="spellStart"/>
      <w:r w:rsidRPr="00F35AE4">
        <w:rPr>
          <w:rFonts w:ascii="Arial" w:eastAsia="Times New Roman" w:hAnsi="Arial" w:cs="Arial"/>
          <w:bCs/>
          <w:iCs/>
          <w:lang w:eastAsia="pl-PL"/>
        </w:rPr>
        <w:t>Cygnus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cygnus</w:t>
      </w:r>
      <w:proofErr w:type="spellEnd"/>
      <w:r w:rsidRPr="00F35AE4">
        <w:rPr>
          <w:rFonts w:ascii="Arial" w:eastAsia="Times New Roman" w:hAnsi="Arial" w:cs="Arial"/>
          <w:bCs/>
          <w:iCs/>
          <w:lang w:eastAsia="pl-PL"/>
        </w:rPr>
        <w:t xml:space="preserve">, A072 - trzmielojad </w:t>
      </w:r>
      <w:proofErr w:type="spellStart"/>
      <w:r w:rsidRPr="00F35AE4">
        <w:rPr>
          <w:rFonts w:ascii="Arial" w:eastAsia="Times New Roman" w:hAnsi="Arial" w:cs="Arial"/>
          <w:bCs/>
          <w:iCs/>
          <w:lang w:eastAsia="pl-PL"/>
        </w:rPr>
        <w:t>Pernis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apivorus</w:t>
      </w:r>
      <w:proofErr w:type="spellEnd"/>
      <w:r w:rsidRPr="00F35AE4">
        <w:rPr>
          <w:rFonts w:ascii="Arial" w:eastAsia="Times New Roman" w:hAnsi="Arial" w:cs="Arial"/>
          <w:bCs/>
          <w:iCs/>
          <w:lang w:eastAsia="pl-PL"/>
        </w:rPr>
        <w:t xml:space="preserve">, A073 - kania czarna </w:t>
      </w:r>
      <w:proofErr w:type="spellStart"/>
      <w:r w:rsidRPr="00F35AE4">
        <w:rPr>
          <w:rFonts w:ascii="Arial" w:eastAsia="Times New Roman" w:hAnsi="Arial" w:cs="Arial"/>
          <w:bCs/>
          <w:iCs/>
          <w:lang w:eastAsia="pl-PL"/>
        </w:rPr>
        <w:t>Milvus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migrans</w:t>
      </w:r>
      <w:proofErr w:type="spellEnd"/>
      <w:r w:rsidRPr="00F35AE4">
        <w:rPr>
          <w:rFonts w:ascii="Arial" w:eastAsia="Times New Roman" w:hAnsi="Arial" w:cs="Arial"/>
          <w:bCs/>
          <w:iCs/>
          <w:lang w:eastAsia="pl-PL"/>
        </w:rPr>
        <w:t xml:space="preserve">, A074 - kania ruda </w:t>
      </w:r>
      <w:proofErr w:type="spellStart"/>
      <w:r w:rsidRPr="00F35AE4">
        <w:rPr>
          <w:rFonts w:ascii="Arial" w:eastAsia="Times New Roman" w:hAnsi="Arial" w:cs="Arial"/>
          <w:bCs/>
          <w:iCs/>
          <w:lang w:eastAsia="pl-PL"/>
        </w:rPr>
        <w:t>Milvus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milvus</w:t>
      </w:r>
      <w:proofErr w:type="spellEnd"/>
      <w:r w:rsidRPr="00F35AE4">
        <w:rPr>
          <w:rFonts w:ascii="Arial" w:eastAsia="Times New Roman" w:hAnsi="Arial" w:cs="Arial"/>
          <w:bCs/>
          <w:iCs/>
          <w:lang w:eastAsia="pl-PL"/>
        </w:rPr>
        <w:t xml:space="preserve">, A075 - bielik </w:t>
      </w:r>
      <w:proofErr w:type="spellStart"/>
      <w:r w:rsidRPr="00F35AE4">
        <w:rPr>
          <w:rFonts w:ascii="Arial" w:eastAsia="Times New Roman" w:hAnsi="Arial" w:cs="Arial"/>
          <w:bCs/>
          <w:iCs/>
          <w:lang w:eastAsia="pl-PL"/>
        </w:rPr>
        <w:t>Haliaeetus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albicilla</w:t>
      </w:r>
      <w:proofErr w:type="spellEnd"/>
      <w:r w:rsidRPr="00F35AE4">
        <w:rPr>
          <w:rFonts w:ascii="Arial" w:eastAsia="Times New Roman" w:hAnsi="Arial" w:cs="Arial"/>
          <w:bCs/>
          <w:iCs/>
          <w:lang w:eastAsia="pl-PL"/>
        </w:rPr>
        <w:t xml:space="preserve">, A127 - żuraw </w:t>
      </w:r>
      <w:proofErr w:type="spellStart"/>
      <w:r w:rsidRPr="00F35AE4">
        <w:rPr>
          <w:rFonts w:ascii="Arial" w:eastAsia="Times New Roman" w:hAnsi="Arial" w:cs="Arial"/>
          <w:bCs/>
          <w:iCs/>
          <w:lang w:eastAsia="pl-PL"/>
        </w:rPr>
        <w:t>Grus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grus</w:t>
      </w:r>
      <w:proofErr w:type="spellEnd"/>
      <w:r w:rsidRPr="00F35AE4">
        <w:rPr>
          <w:rFonts w:ascii="Arial" w:eastAsia="Times New Roman" w:hAnsi="Arial" w:cs="Arial"/>
          <w:bCs/>
          <w:iCs/>
          <w:lang w:eastAsia="pl-PL"/>
        </w:rPr>
        <w:t xml:space="preserve">, A223 -włochatka </w:t>
      </w:r>
      <w:proofErr w:type="spellStart"/>
      <w:r w:rsidRPr="00F35AE4">
        <w:rPr>
          <w:rFonts w:ascii="Arial" w:eastAsia="Times New Roman" w:hAnsi="Arial" w:cs="Arial"/>
          <w:bCs/>
          <w:iCs/>
          <w:lang w:eastAsia="pl-PL"/>
        </w:rPr>
        <w:t>Aegolius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funereus</w:t>
      </w:r>
      <w:proofErr w:type="spellEnd"/>
      <w:r w:rsidRPr="00F35AE4">
        <w:rPr>
          <w:rFonts w:ascii="Arial" w:eastAsia="Times New Roman" w:hAnsi="Arial" w:cs="Arial"/>
          <w:bCs/>
          <w:iCs/>
          <w:lang w:eastAsia="pl-PL"/>
        </w:rPr>
        <w:t xml:space="preserve">, A224 - lelek </w:t>
      </w:r>
      <w:proofErr w:type="spellStart"/>
      <w:r w:rsidRPr="00F35AE4">
        <w:rPr>
          <w:rFonts w:ascii="Arial" w:eastAsia="Times New Roman" w:hAnsi="Arial" w:cs="Arial"/>
          <w:bCs/>
          <w:iCs/>
          <w:lang w:eastAsia="pl-PL"/>
        </w:rPr>
        <w:t>Caprimulgus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europaeus</w:t>
      </w:r>
      <w:proofErr w:type="spellEnd"/>
      <w:r w:rsidRPr="00F35AE4">
        <w:rPr>
          <w:rFonts w:ascii="Arial" w:eastAsia="Times New Roman" w:hAnsi="Arial" w:cs="Arial"/>
          <w:bCs/>
          <w:iCs/>
          <w:lang w:eastAsia="pl-PL"/>
        </w:rPr>
        <w:t xml:space="preserve">, A229 - zimorodek </w:t>
      </w:r>
      <w:proofErr w:type="spellStart"/>
      <w:r w:rsidRPr="00F35AE4">
        <w:rPr>
          <w:rFonts w:ascii="Arial" w:eastAsia="Times New Roman" w:hAnsi="Arial" w:cs="Arial"/>
          <w:bCs/>
          <w:iCs/>
          <w:lang w:eastAsia="pl-PL"/>
        </w:rPr>
        <w:t>Alcedo</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atthis</w:t>
      </w:r>
      <w:proofErr w:type="spellEnd"/>
      <w:r w:rsidRPr="00F35AE4">
        <w:rPr>
          <w:rFonts w:ascii="Arial" w:eastAsia="Times New Roman" w:hAnsi="Arial" w:cs="Arial"/>
          <w:bCs/>
          <w:iCs/>
          <w:lang w:eastAsia="pl-PL"/>
        </w:rPr>
        <w:t xml:space="preserve">, A236 - dzięcioł czarny </w:t>
      </w:r>
      <w:proofErr w:type="spellStart"/>
      <w:r w:rsidRPr="00F35AE4">
        <w:rPr>
          <w:rFonts w:ascii="Arial" w:eastAsia="Times New Roman" w:hAnsi="Arial" w:cs="Arial"/>
          <w:bCs/>
          <w:iCs/>
          <w:lang w:eastAsia="pl-PL"/>
        </w:rPr>
        <w:t>Dryocopus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martius</w:t>
      </w:r>
      <w:proofErr w:type="spellEnd"/>
      <w:r w:rsidRPr="00F35AE4">
        <w:rPr>
          <w:rFonts w:ascii="Arial" w:eastAsia="Times New Roman" w:hAnsi="Arial" w:cs="Arial"/>
          <w:bCs/>
          <w:iCs/>
          <w:lang w:eastAsia="pl-PL"/>
        </w:rPr>
        <w:t xml:space="preserve">, A238 - dzięcioł średni </w:t>
      </w:r>
      <w:proofErr w:type="spellStart"/>
      <w:r w:rsidRPr="00F35AE4">
        <w:rPr>
          <w:rFonts w:ascii="Arial" w:eastAsia="Times New Roman" w:hAnsi="Arial" w:cs="Arial"/>
          <w:bCs/>
          <w:iCs/>
          <w:lang w:eastAsia="pl-PL"/>
        </w:rPr>
        <w:t>Dendrocopos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medius</w:t>
      </w:r>
      <w:proofErr w:type="spellEnd"/>
      <w:r w:rsidRPr="00F35AE4">
        <w:rPr>
          <w:rFonts w:ascii="Arial" w:eastAsia="Times New Roman" w:hAnsi="Arial" w:cs="Arial"/>
          <w:bCs/>
          <w:iCs/>
          <w:lang w:eastAsia="pl-PL"/>
        </w:rPr>
        <w:t xml:space="preserve">, A320 - muchołówka mała </w:t>
      </w:r>
      <w:proofErr w:type="spellStart"/>
      <w:r w:rsidRPr="00F35AE4">
        <w:rPr>
          <w:rFonts w:ascii="Arial" w:eastAsia="Times New Roman" w:hAnsi="Arial" w:cs="Arial"/>
          <w:bCs/>
          <w:iCs/>
          <w:lang w:eastAsia="pl-PL"/>
        </w:rPr>
        <w:t>Ficedula</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parva</w:t>
      </w:r>
      <w:proofErr w:type="spellEnd"/>
      <w:r w:rsidRPr="00F35AE4">
        <w:rPr>
          <w:rFonts w:ascii="Arial" w:eastAsia="Times New Roman" w:hAnsi="Arial" w:cs="Arial"/>
          <w:bCs/>
          <w:iCs/>
          <w:lang w:eastAsia="pl-PL"/>
        </w:rPr>
        <w:t xml:space="preserve">, A246 - lerka </w:t>
      </w:r>
      <w:proofErr w:type="spellStart"/>
      <w:r w:rsidRPr="00F35AE4">
        <w:rPr>
          <w:rFonts w:ascii="Arial" w:eastAsia="Times New Roman" w:hAnsi="Arial" w:cs="Arial"/>
          <w:bCs/>
          <w:iCs/>
          <w:lang w:eastAsia="pl-PL"/>
        </w:rPr>
        <w:t>Lullula</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arborea</w:t>
      </w:r>
      <w:proofErr w:type="spellEnd"/>
      <w:r w:rsidRPr="00F35AE4">
        <w:rPr>
          <w:rFonts w:ascii="Arial" w:eastAsia="Times New Roman" w:hAnsi="Arial" w:cs="Arial"/>
          <w:bCs/>
          <w:iCs/>
          <w:lang w:eastAsia="pl-PL"/>
        </w:rPr>
        <w:t xml:space="preserve">, A307 - jarzębatka Sylvia </w:t>
      </w:r>
      <w:proofErr w:type="spellStart"/>
      <w:r w:rsidRPr="00F35AE4">
        <w:rPr>
          <w:rFonts w:ascii="Arial" w:eastAsia="Times New Roman" w:hAnsi="Arial" w:cs="Arial"/>
          <w:bCs/>
          <w:iCs/>
          <w:lang w:eastAsia="pl-PL"/>
        </w:rPr>
        <w:t>nisoria</w:t>
      </w:r>
      <w:proofErr w:type="spellEnd"/>
      <w:r w:rsidRPr="00F35AE4">
        <w:rPr>
          <w:rFonts w:ascii="Arial" w:eastAsia="Times New Roman" w:hAnsi="Arial" w:cs="Arial"/>
          <w:bCs/>
          <w:iCs/>
          <w:lang w:eastAsia="pl-PL"/>
        </w:rPr>
        <w:t xml:space="preserve">, A338 - gąsiorek </w:t>
      </w:r>
      <w:proofErr w:type="spellStart"/>
      <w:r w:rsidRPr="00F35AE4">
        <w:rPr>
          <w:rFonts w:ascii="Arial" w:eastAsia="Times New Roman" w:hAnsi="Arial" w:cs="Arial"/>
          <w:bCs/>
          <w:iCs/>
          <w:lang w:eastAsia="pl-PL"/>
        </w:rPr>
        <w:t>Lanius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collurio</w:t>
      </w:r>
      <w:proofErr w:type="spellEnd"/>
      <w:r w:rsidRPr="00F35AE4">
        <w:rPr>
          <w:rFonts w:ascii="Arial" w:eastAsia="Times New Roman" w:hAnsi="Arial" w:cs="Arial"/>
          <w:bCs/>
          <w:iCs/>
          <w:lang w:eastAsia="pl-PL"/>
        </w:rPr>
        <w:t xml:space="preserve">, A036 - łabędź niemy </w:t>
      </w:r>
      <w:proofErr w:type="spellStart"/>
      <w:r w:rsidRPr="00F35AE4">
        <w:rPr>
          <w:rFonts w:ascii="Arial" w:eastAsia="Times New Roman" w:hAnsi="Arial" w:cs="Arial"/>
          <w:bCs/>
          <w:iCs/>
          <w:lang w:eastAsia="pl-PL"/>
        </w:rPr>
        <w:t>Cygnus</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olor</w:t>
      </w:r>
      <w:proofErr w:type="spellEnd"/>
      <w:r w:rsidRPr="00F35AE4">
        <w:rPr>
          <w:rFonts w:ascii="Arial" w:eastAsia="Times New Roman" w:hAnsi="Arial" w:cs="Arial"/>
          <w:bCs/>
          <w:iCs/>
          <w:lang w:eastAsia="pl-PL"/>
        </w:rPr>
        <w:t xml:space="preserve">, A039 - gęś zbożowa </w:t>
      </w:r>
      <w:proofErr w:type="spellStart"/>
      <w:r w:rsidRPr="00F35AE4">
        <w:rPr>
          <w:rFonts w:ascii="Arial" w:eastAsia="Times New Roman" w:hAnsi="Arial" w:cs="Arial"/>
          <w:bCs/>
          <w:iCs/>
          <w:lang w:eastAsia="pl-PL"/>
        </w:rPr>
        <w:t>Anser</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fabalis</w:t>
      </w:r>
      <w:proofErr w:type="spellEnd"/>
      <w:r w:rsidRPr="00F35AE4">
        <w:rPr>
          <w:rFonts w:ascii="Arial" w:eastAsia="Times New Roman" w:hAnsi="Arial" w:cs="Arial"/>
          <w:bCs/>
          <w:iCs/>
          <w:lang w:eastAsia="pl-PL"/>
        </w:rPr>
        <w:t xml:space="preserve">, A041 - gęś białoczelna </w:t>
      </w:r>
      <w:proofErr w:type="spellStart"/>
      <w:r w:rsidRPr="00F35AE4">
        <w:rPr>
          <w:rFonts w:ascii="Arial" w:eastAsia="Times New Roman" w:hAnsi="Arial" w:cs="Arial"/>
          <w:bCs/>
          <w:iCs/>
          <w:lang w:eastAsia="pl-PL"/>
        </w:rPr>
        <w:t>Anser</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albifrons</w:t>
      </w:r>
      <w:proofErr w:type="spellEnd"/>
      <w:r w:rsidRPr="00F35AE4">
        <w:rPr>
          <w:rFonts w:ascii="Arial" w:eastAsia="Times New Roman" w:hAnsi="Arial" w:cs="Arial"/>
          <w:bCs/>
          <w:iCs/>
          <w:lang w:eastAsia="pl-PL"/>
        </w:rPr>
        <w:t xml:space="preserve">, A067 - gągoł </w:t>
      </w:r>
      <w:proofErr w:type="spellStart"/>
      <w:r w:rsidRPr="00F35AE4">
        <w:rPr>
          <w:rFonts w:ascii="Arial" w:eastAsia="Times New Roman" w:hAnsi="Arial" w:cs="Arial"/>
          <w:bCs/>
          <w:iCs/>
          <w:lang w:eastAsia="pl-PL"/>
        </w:rPr>
        <w:t>Bucephala</w:t>
      </w:r>
      <w:proofErr w:type="spellEnd"/>
      <w:r w:rsidRPr="00F35AE4">
        <w:rPr>
          <w:rFonts w:ascii="Arial" w:eastAsia="Times New Roman" w:hAnsi="Arial" w:cs="Arial"/>
          <w:bCs/>
          <w:iCs/>
          <w:lang w:eastAsia="pl-PL"/>
        </w:rPr>
        <w:t xml:space="preserve"> </w:t>
      </w:r>
      <w:proofErr w:type="spellStart"/>
      <w:r w:rsidRPr="00F35AE4">
        <w:rPr>
          <w:rFonts w:ascii="Arial" w:eastAsia="Times New Roman" w:hAnsi="Arial" w:cs="Arial"/>
          <w:bCs/>
          <w:iCs/>
          <w:lang w:eastAsia="pl-PL"/>
        </w:rPr>
        <w:t>clangula</w:t>
      </w:r>
      <w:proofErr w:type="spellEnd"/>
      <w:r w:rsidRPr="00F35AE4">
        <w:rPr>
          <w:rFonts w:ascii="Arial" w:eastAsia="Times New Roman" w:hAnsi="Arial" w:cs="Arial"/>
          <w:bCs/>
          <w:iCs/>
          <w:lang w:eastAsia="pl-PL"/>
        </w:rPr>
        <w:t xml:space="preserve"> - u</w:t>
      </w:r>
      <w:r w:rsidRPr="00F35AE4">
        <w:rPr>
          <w:rFonts w:ascii="Arial" w:eastAsia="Times New Roman" w:hAnsi="Arial" w:cs="Arial"/>
          <w:lang w:eastAsia="pl-PL"/>
        </w:rPr>
        <w:t>trzymanie właściwego stanu ochrony gatunku w obszarze Natura 2000 poprzez zapewnienie odpowiednich miejsc lęgowych i poprawę jakości siedlisk obejmujące: pozostawianie grup i lub kęp drzew do naturalnego rozkładu, ograniczenie turystyki motorowej, ograniczenie polowań</w:t>
      </w:r>
      <w:r>
        <w:rPr>
          <w:rFonts w:ascii="Arial" w:eastAsia="Times New Roman" w:hAnsi="Arial" w:cs="Arial"/>
          <w:lang w:eastAsia="pl-PL"/>
        </w:rPr>
        <w:t>,</w:t>
      </w:r>
      <w:r w:rsidRPr="00F35AE4">
        <w:rPr>
          <w:rFonts w:ascii="Arial" w:eastAsia="Times New Roman" w:hAnsi="Arial" w:cs="Arial"/>
          <w:lang w:eastAsia="pl-PL"/>
        </w:rPr>
        <w:t xml:space="preserve"> wzrost pozyskania drapieżników czworonożnych</w:t>
      </w:r>
      <w:r>
        <w:rPr>
          <w:rFonts w:ascii="Arial" w:eastAsia="Times New Roman" w:hAnsi="Arial" w:cs="Arial"/>
          <w:lang w:eastAsia="pl-PL"/>
        </w:rPr>
        <w:t>,</w:t>
      </w:r>
      <w:r w:rsidRPr="00F35AE4">
        <w:rPr>
          <w:rFonts w:ascii="Arial" w:eastAsia="Times New Roman" w:hAnsi="Arial" w:cs="Arial"/>
          <w:lang w:eastAsia="pl-PL"/>
        </w:rPr>
        <w:t xml:space="preserve"> ograniczenie płoszenia ptaków wskutek prowadzonej gospodarki rybackiej; wyłączanie fragmentów lasów z cięć rębnych, pozostawianie wykrotów i drzew dziuplastych. utrzymywanie powierzchni otwartych.</w:t>
      </w:r>
    </w:p>
    <w:p w14:paraId="599E49CF" w14:textId="2D271E62" w:rsidR="00FF0EF7" w:rsidRPr="00F35AE4" w:rsidRDefault="00FF0EF7" w:rsidP="008F5CCE">
      <w:pPr>
        <w:spacing w:before="480" w:after="480" w:line="360" w:lineRule="auto"/>
        <w:rPr>
          <w:rFonts w:ascii="Arial" w:hAnsi="Arial" w:cs="Arial"/>
          <w:kern w:val="3"/>
          <w:lang w:eastAsia="zh-CN" w:bidi="hi-IN"/>
        </w:rPr>
      </w:pPr>
      <w:r w:rsidRPr="00F35AE4">
        <w:rPr>
          <w:rFonts w:ascii="Arial" w:hAnsi="Arial" w:cs="Arial"/>
        </w:rPr>
        <w:t xml:space="preserve">Cele działań ochronnych w odniesieniu do przedmiotów ochrony OSO Ptaków Natura 2000 </w:t>
      </w:r>
      <w:r w:rsidRPr="00F35AE4">
        <w:rPr>
          <w:rFonts w:ascii="Arial" w:hAnsi="Arial" w:cs="Arial"/>
          <w:spacing w:val="2"/>
        </w:rPr>
        <w:t>Puszcza Notecka PLB300015</w:t>
      </w:r>
      <w:r w:rsidRPr="00F35AE4">
        <w:rPr>
          <w:rFonts w:ascii="Arial" w:hAnsi="Arial" w:cs="Arial"/>
        </w:rPr>
        <w:t>, wymienione w zał. 4 PZO nie są sprzeczne oraz nie kolidują z przedmiotowym zamierzeniem inwestycyjnym, ponieważ jego wpływ mieści się w zakresie oddziaływania nieistotnego na cele i przedmioty tego obszaru Natura 2000, tym samym realizacja planowanej inwestycji nie wpłynie znacząco na utrzymanie bądź osiąganie wskaźników określających stan ich ochrony.</w:t>
      </w:r>
    </w:p>
    <w:p w14:paraId="28827D5E" w14:textId="50C571EA" w:rsidR="00FF0EF7" w:rsidRPr="00F35AE4" w:rsidRDefault="00FF0EF7" w:rsidP="008F5CCE">
      <w:pPr>
        <w:widowControl w:val="0"/>
        <w:suppressAutoHyphens/>
        <w:autoSpaceDN w:val="0"/>
        <w:spacing w:before="480" w:after="480" w:line="360" w:lineRule="auto"/>
        <w:textAlignment w:val="baseline"/>
        <w:rPr>
          <w:rFonts w:ascii="Arial" w:hAnsi="Arial" w:cs="Arial"/>
          <w:kern w:val="3"/>
          <w:lang w:eastAsia="zh-CN" w:bidi="hi-IN"/>
        </w:rPr>
      </w:pPr>
      <w:r w:rsidRPr="00F35AE4">
        <w:rPr>
          <w:rFonts w:ascii="Arial" w:hAnsi="Arial" w:cs="Arial"/>
          <w:kern w:val="3"/>
          <w:lang w:eastAsia="zh-CN" w:bidi="hi-IN"/>
        </w:rPr>
        <w:t>Natomiast załącznik 5 PZO szczegółowo określa zakres działań ochronnych, przewidzianych w odniesieniu do ww. gatunków i ich siedlisk, obszar ich wdrażania oraz podmioty odpowiedzialne za ich wykonanie, którymi</w:t>
      </w:r>
      <w:r w:rsidRPr="00F35AE4">
        <w:rPr>
          <w:rFonts w:ascii="Arial" w:hAnsi="Arial" w:cs="Arial"/>
        </w:rPr>
        <w:t xml:space="preserve"> w opisanym zakresie </w:t>
      </w:r>
      <w:r>
        <w:rPr>
          <w:rFonts w:ascii="Arial" w:hAnsi="Arial" w:cs="Arial"/>
          <w:kern w:val="3"/>
          <w:lang w:eastAsia="zh-CN" w:bidi="hi-IN"/>
        </w:rPr>
        <w:t xml:space="preserve">w </w:t>
      </w:r>
      <w:r w:rsidRPr="00F35AE4">
        <w:rPr>
          <w:rFonts w:ascii="Arial" w:hAnsi="Arial" w:cs="Arial"/>
          <w:kern w:val="3"/>
          <w:lang w:eastAsia="zh-CN" w:bidi="hi-IN"/>
        </w:rPr>
        <w:t xml:space="preserve">granicach OSO Ptaków </w:t>
      </w:r>
      <w:r w:rsidRPr="00F35AE4">
        <w:rPr>
          <w:rFonts w:ascii="Arial" w:hAnsi="Arial" w:cs="Arial"/>
        </w:rPr>
        <w:t>Natura 2000 Puszcza Notecka PLB300015 są: sprawujący nadzór nad obszarem Natura 2000, właściwy miejscowo nadleśniczy w porozumieniu ze sprawującym nadzór nad obszarem Natura 2000, sprawujący nadzór nad obszarem Natura 2000 w porozumieniu z właściwym kołem łowieckim. W związku z powyższym można uznać, że realizacja planowanej inwestycji nie spowoduje opóźnienia bądź uniemożliwienia osi</w:t>
      </w:r>
      <w:r>
        <w:rPr>
          <w:rFonts w:ascii="Arial" w:hAnsi="Arial" w:cs="Arial"/>
        </w:rPr>
        <w:t xml:space="preserve">ągniecia ww. </w:t>
      </w:r>
      <w:r>
        <w:rPr>
          <w:rFonts w:ascii="Arial" w:hAnsi="Arial" w:cs="Arial"/>
        </w:rPr>
        <w:lastRenderedPageBreak/>
        <w:t xml:space="preserve">celów ochronnych w </w:t>
      </w:r>
      <w:r w:rsidRPr="00F35AE4">
        <w:rPr>
          <w:rFonts w:ascii="Arial" w:hAnsi="Arial" w:cs="Arial"/>
        </w:rPr>
        <w:t xml:space="preserve">odniesieniu do przedmiotów ochrony </w:t>
      </w:r>
      <w:r w:rsidRPr="00F35AE4">
        <w:rPr>
          <w:rFonts w:ascii="Arial" w:hAnsi="Arial" w:cs="Arial"/>
          <w:kern w:val="3"/>
          <w:lang w:eastAsia="zh-CN" w:bidi="hi-IN"/>
        </w:rPr>
        <w:t xml:space="preserve">OSO Ptaków </w:t>
      </w:r>
      <w:r w:rsidRPr="00F35AE4">
        <w:rPr>
          <w:rFonts w:ascii="Arial" w:hAnsi="Arial" w:cs="Arial"/>
        </w:rPr>
        <w:t xml:space="preserve">Natura 2000 Puszcza Notecka PLB300015 przez ww. </w:t>
      </w:r>
      <w:r w:rsidRPr="00F35AE4">
        <w:rPr>
          <w:rFonts w:ascii="Arial" w:hAnsi="Arial" w:cs="Arial"/>
          <w:kern w:val="3"/>
          <w:lang w:eastAsia="zh-CN" w:bidi="hi-IN"/>
        </w:rPr>
        <w:t>podmioty, odpowiedzialne za ich wykonanie</w:t>
      </w:r>
      <w:r>
        <w:rPr>
          <w:rFonts w:ascii="Arial" w:hAnsi="Arial" w:cs="Arial"/>
          <w:kern w:val="3"/>
          <w:lang w:eastAsia="zh-CN" w:bidi="hi-IN"/>
        </w:rPr>
        <w:t>.</w:t>
      </w:r>
    </w:p>
    <w:p w14:paraId="31103998" w14:textId="77777777" w:rsidR="00FF0EF7" w:rsidRPr="0028436B" w:rsidRDefault="00FF0EF7" w:rsidP="008F5CCE">
      <w:pPr>
        <w:autoSpaceDE w:val="0"/>
        <w:autoSpaceDN w:val="0"/>
        <w:adjustRightInd w:val="0"/>
        <w:spacing w:before="480" w:after="480" w:line="360" w:lineRule="auto"/>
        <w:rPr>
          <w:rFonts w:ascii="Arial" w:hAnsi="Arial" w:cs="Arial"/>
          <w:bCs/>
          <w:color w:val="000000"/>
        </w:rPr>
      </w:pPr>
      <w:r w:rsidRPr="00F35AE4">
        <w:rPr>
          <w:rFonts w:ascii="Arial" w:eastAsia="Times New Roman" w:hAnsi="Arial" w:cs="Arial"/>
          <w:color w:val="000000"/>
          <w:lang w:eastAsia="pl-PL"/>
        </w:rPr>
        <w:t>Specjalnego Obszaru Ochrony Siedlisk Natura 2000</w:t>
      </w:r>
      <w:r w:rsidRPr="00F35AE4">
        <w:rPr>
          <w:rFonts w:ascii="Arial" w:hAnsi="Arial" w:cs="Arial"/>
          <w:color w:val="000000"/>
        </w:rPr>
        <w:t xml:space="preserve"> </w:t>
      </w:r>
      <w:r w:rsidRPr="00F35AE4">
        <w:rPr>
          <w:rFonts w:ascii="Arial" w:eastAsia="Times New Roman" w:hAnsi="Arial" w:cs="Arial"/>
          <w:color w:val="000000"/>
          <w:lang w:eastAsia="pl-PL"/>
        </w:rPr>
        <w:t>B</w:t>
      </w:r>
      <w:r w:rsidRPr="00F35AE4">
        <w:rPr>
          <w:rFonts w:ascii="Arial" w:eastAsia="Times New Roman" w:hAnsi="Arial" w:cs="Arial"/>
          <w:lang w:eastAsia="pl-PL"/>
        </w:rPr>
        <w:t xml:space="preserve">ory </w:t>
      </w:r>
      <w:proofErr w:type="spellStart"/>
      <w:r w:rsidRPr="00F35AE4">
        <w:rPr>
          <w:rFonts w:ascii="Arial" w:eastAsia="Times New Roman" w:hAnsi="Arial" w:cs="Arial"/>
          <w:lang w:eastAsia="pl-PL"/>
        </w:rPr>
        <w:t>Chrobotkowe</w:t>
      </w:r>
      <w:proofErr w:type="spellEnd"/>
      <w:r w:rsidRPr="00F35AE4">
        <w:rPr>
          <w:rFonts w:ascii="Arial" w:eastAsia="Times New Roman" w:hAnsi="Arial" w:cs="Arial"/>
          <w:lang w:eastAsia="pl-PL"/>
        </w:rPr>
        <w:t xml:space="preserve"> Puszczy Noteckiej PLH080032</w:t>
      </w:r>
      <w:r w:rsidRPr="00F35AE4">
        <w:rPr>
          <w:rFonts w:ascii="Arial" w:hAnsi="Arial" w:cs="Arial"/>
        </w:rPr>
        <w:t>,</w:t>
      </w:r>
      <w:r w:rsidRPr="00F35AE4">
        <w:rPr>
          <w:rFonts w:ascii="Arial" w:hAnsi="Arial" w:cs="Arial"/>
          <w:iCs/>
        </w:rPr>
        <w:t xml:space="preserve"> tj.</w:t>
      </w:r>
      <w:r>
        <w:rPr>
          <w:rFonts w:ascii="Arial" w:hAnsi="Arial" w:cs="Arial"/>
          <w:iCs/>
        </w:rPr>
        <w:t xml:space="preserve"> </w:t>
      </w:r>
      <w:r w:rsidRPr="00F35AE4">
        <w:rPr>
          <w:rFonts w:ascii="Arial" w:hAnsi="Arial" w:cs="Arial"/>
          <w:iCs/>
        </w:rPr>
        <w:t xml:space="preserve">siedliska przyrodniczego raz </w:t>
      </w:r>
      <w:r w:rsidRPr="00F35AE4">
        <w:rPr>
          <w:rFonts w:ascii="Arial" w:hAnsi="Arial" w:cs="Arial"/>
        </w:rPr>
        <w:t xml:space="preserve">gatunku: 91TO - Sosnowy bór </w:t>
      </w:r>
      <w:proofErr w:type="spellStart"/>
      <w:r w:rsidRPr="00F35AE4">
        <w:rPr>
          <w:rFonts w:ascii="Arial" w:hAnsi="Arial" w:cs="Arial"/>
        </w:rPr>
        <w:t>chrobotkowy</w:t>
      </w:r>
      <w:proofErr w:type="spellEnd"/>
      <w:r w:rsidRPr="00F35AE4">
        <w:rPr>
          <w:rFonts w:ascii="Arial" w:hAnsi="Arial" w:cs="Arial"/>
        </w:rPr>
        <w:t xml:space="preserve"> (</w:t>
      </w:r>
      <w:proofErr w:type="spellStart"/>
      <w:r w:rsidRPr="00F35AE4">
        <w:rPr>
          <w:rFonts w:ascii="Arial" w:hAnsi="Arial" w:cs="Arial"/>
          <w:i/>
        </w:rPr>
        <w:t>Cladonio</w:t>
      </w:r>
      <w:proofErr w:type="spellEnd"/>
      <w:r w:rsidRPr="00F35AE4">
        <w:rPr>
          <w:rFonts w:ascii="Arial" w:hAnsi="Arial" w:cs="Arial"/>
          <w:i/>
        </w:rPr>
        <w:t xml:space="preserve"> - </w:t>
      </w:r>
      <w:proofErr w:type="spellStart"/>
      <w:r w:rsidRPr="00F35AE4">
        <w:rPr>
          <w:rFonts w:ascii="Arial" w:hAnsi="Arial" w:cs="Arial"/>
        </w:rPr>
        <w:t>Pinetum</w:t>
      </w:r>
      <w:proofErr w:type="spellEnd"/>
      <w:r w:rsidRPr="0028436B">
        <w:rPr>
          <w:rFonts w:ascii="Arial" w:hAnsi="Arial" w:cs="Arial"/>
        </w:rPr>
        <w:t xml:space="preserve"> i </w:t>
      </w:r>
      <w:proofErr w:type="spellStart"/>
      <w:r w:rsidRPr="00F35AE4">
        <w:rPr>
          <w:rFonts w:ascii="Arial" w:hAnsi="Arial" w:cs="Arial"/>
        </w:rPr>
        <w:t>chrobotkowa</w:t>
      </w:r>
      <w:proofErr w:type="spellEnd"/>
      <w:r w:rsidRPr="00F35AE4">
        <w:rPr>
          <w:rFonts w:ascii="Arial" w:hAnsi="Arial" w:cs="Arial"/>
        </w:rPr>
        <w:t xml:space="preserve"> postać </w:t>
      </w:r>
      <w:proofErr w:type="spellStart"/>
      <w:r w:rsidRPr="00F35AE4">
        <w:rPr>
          <w:rFonts w:ascii="Arial" w:hAnsi="Arial" w:cs="Arial"/>
        </w:rPr>
        <w:t>Peucedano-Pinetum</w:t>
      </w:r>
      <w:proofErr w:type="spellEnd"/>
      <w:r w:rsidRPr="00F35AE4">
        <w:rPr>
          <w:rFonts w:ascii="Arial" w:hAnsi="Arial" w:cs="Arial"/>
        </w:rPr>
        <w:t>), 1352 Wilk (</w:t>
      </w:r>
      <w:proofErr w:type="spellStart"/>
      <w:r w:rsidRPr="00F35AE4">
        <w:rPr>
          <w:rFonts w:ascii="Arial" w:hAnsi="Arial" w:cs="Arial"/>
        </w:rPr>
        <w:t>Canis</w:t>
      </w:r>
      <w:proofErr w:type="spellEnd"/>
      <w:r w:rsidRPr="00F35AE4">
        <w:rPr>
          <w:rFonts w:ascii="Arial" w:hAnsi="Arial" w:cs="Arial"/>
        </w:rPr>
        <w:t xml:space="preserve"> </w:t>
      </w:r>
      <w:proofErr w:type="spellStart"/>
      <w:r w:rsidRPr="00F35AE4">
        <w:rPr>
          <w:rFonts w:ascii="Arial" w:hAnsi="Arial" w:cs="Arial"/>
        </w:rPr>
        <w:t>lupus</w:t>
      </w:r>
      <w:proofErr w:type="spellEnd"/>
      <w:r w:rsidRPr="0028436B">
        <w:rPr>
          <w:rFonts w:ascii="Arial" w:hAnsi="Arial" w:cs="Arial"/>
        </w:rPr>
        <w:t xml:space="preserve">). </w:t>
      </w:r>
      <w:r w:rsidRPr="00F35AE4">
        <w:rPr>
          <w:rFonts w:ascii="Arial" w:hAnsi="Arial" w:cs="Arial"/>
          <w:bCs/>
        </w:rPr>
        <w:t>W treści Planu zadań ochronnych i standardowym formularzu danych ww. obszaru Natura 2000 wymienia się szereg istotnych zagrożeń w odniesieniu do przedmiotów jego ochrony:</w:t>
      </w:r>
      <w:r w:rsidRPr="00F35AE4">
        <w:rPr>
          <w:rFonts w:ascii="Arial" w:hAnsi="Arial" w:cs="Arial"/>
          <w:bCs/>
          <w:color w:val="000000"/>
        </w:rPr>
        <w:t xml:space="preserve"> </w:t>
      </w:r>
    </w:p>
    <w:p w14:paraId="567E49C5" w14:textId="41AFEF75" w:rsidR="00FF0EF7" w:rsidRPr="0028436B" w:rsidRDefault="00FF0EF7" w:rsidP="008F5CCE">
      <w:pPr>
        <w:numPr>
          <w:ilvl w:val="0"/>
          <w:numId w:val="9"/>
        </w:numPr>
        <w:autoSpaceDE w:val="0"/>
        <w:autoSpaceDN w:val="0"/>
        <w:adjustRightInd w:val="0"/>
        <w:spacing w:before="480" w:after="480" w:line="360" w:lineRule="auto"/>
        <w:ind w:left="567" w:hanging="283"/>
        <w:rPr>
          <w:rFonts w:ascii="Arial" w:hAnsi="Arial" w:cs="Arial"/>
          <w:bCs/>
        </w:rPr>
      </w:pPr>
      <w:r w:rsidRPr="00F35AE4">
        <w:rPr>
          <w:rFonts w:ascii="Arial" w:hAnsi="Arial" w:cs="Arial"/>
          <w:bCs/>
          <w:color w:val="000000"/>
        </w:rPr>
        <w:t xml:space="preserve">dla </w:t>
      </w:r>
      <w:r w:rsidRPr="00F35AE4">
        <w:rPr>
          <w:rFonts w:ascii="Arial" w:hAnsi="Arial" w:cs="Arial"/>
        </w:rPr>
        <w:t>siedliska przyrodniczego o kodzie: 91T0 -</w:t>
      </w:r>
      <w:r w:rsidRPr="00F35AE4">
        <w:rPr>
          <w:rFonts w:ascii="Arial" w:hAnsi="Arial" w:cs="Arial"/>
          <w:bCs/>
        </w:rPr>
        <w:t xml:space="preserve"> Sosnowy bór </w:t>
      </w:r>
      <w:proofErr w:type="spellStart"/>
      <w:r w:rsidRPr="00F35AE4">
        <w:rPr>
          <w:rFonts w:ascii="Arial" w:hAnsi="Arial" w:cs="Arial"/>
          <w:bCs/>
        </w:rPr>
        <w:t>chrobotkowy</w:t>
      </w:r>
      <w:proofErr w:type="spellEnd"/>
      <w:r w:rsidRPr="00F35AE4">
        <w:rPr>
          <w:rFonts w:ascii="Arial" w:hAnsi="Arial" w:cs="Arial"/>
          <w:bCs/>
        </w:rPr>
        <w:t xml:space="preserve"> </w:t>
      </w:r>
      <w:r w:rsidRPr="00F35AE4">
        <w:rPr>
          <w:rFonts w:ascii="Arial" w:hAnsi="Arial" w:cs="Arial"/>
          <w:iCs/>
          <w:lang w:eastAsia="pl-PL" w:bidi="pl-PL"/>
        </w:rPr>
        <w:t>(</w:t>
      </w:r>
      <w:proofErr w:type="spellStart"/>
      <w:r w:rsidRPr="00F35AE4">
        <w:rPr>
          <w:rFonts w:ascii="Arial" w:hAnsi="Arial" w:cs="Arial"/>
          <w:iCs/>
          <w:lang w:eastAsia="pl-PL" w:bidi="pl-PL"/>
        </w:rPr>
        <w:t>Cladonio-Pinetum</w:t>
      </w:r>
      <w:proofErr w:type="spellEnd"/>
      <w:r w:rsidRPr="00F35AE4">
        <w:rPr>
          <w:rFonts w:ascii="Arial" w:hAnsi="Arial" w:cs="Arial"/>
          <w:b/>
          <w:iCs/>
          <w:lang w:eastAsia="pl-PL" w:bidi="pl-PL"/>
        </w:rPr>
        <w:t xml:space="preserve"> </w:t>
      </w:r>
      <w:r w:rsidRPr="00F35AE4">
        <w:rPr>
          <w:rFonts w:ascii="Arial" w:hAnsi="Arial" w:cs="Arial"/>
          <w:bCs/>
        </w:rPr>
        <w:t>i</w:t>
      </w:r>
      <w:r w:rsidRPr="0028436B">
        <w:rPr>
          <w:rFonts w:ascii="Arial" w:hAnsi="Arial" w:cs="Arial"/>
          <w:bCs/>
        </w:rPr>
        <w:t xml:space="preserve"> </w:t>
      </w:r>
      <w:proofErr w:type="spellStart"/>
      <w:r w:rsidRPr="00F35AE4">
        <w:rPr>
          <w:rFonts w:ascii="Arial" w:hAnsi="Arial" w:cs="Arial"/>
          <w:bCs/>
        </w:rPr>
        <w:t>chrobotkowa</w:t>
      </w:r>
      <w:proofErr w:type="spellEnd"/>
      <w:r w:rsidRPr="00F35AE4">
        <w:rPr>
          <w:rFonts w:ascii="Arial" w:hAnsi="Arial" w:cs="Arial"/>
          <w:bCs/>
        </w:rPr>
        <w:t xml:space="preserve"> postać </w:t>
      </w:r>
      <w:proofErr w:type="spellStart"/>
      <w:r w:rsidRPr="00F35AE4">
        <w:rPr>
          <w:rFonts w:ascii="Arial" w:hAnsi="Arial" w:cs="Arial"/>
          <w:iCs/>
          <w:lang w:eastAsia="pl-PL" w:bidi="pl-PL"/>
        </w:rPr>
        <w:t>Peucedano</w:t>
      </w:r>
      <w:proofErr w:type="spellEnd"/>
      <w:r w:rsidRPr="00F35AE4">
        <w:rPr>
          <w:rFonts w:ascii="Arial" w:hAnsi="Arial" w:cs="Arial"/>
          <w:iCs/>
          <w:lang w:eastAsia="pl-PL" w:bidi="pl-PL"/>
        </w:rPr>
        <w:t xml:space="preserve">- </w:t>
      </w:r>
      <w:proofErr w:type="spellStart"/>
      <w:r w:rsidRPr="00F35AE4">
        <w:rPr>
          <w:rFonts w:ascii="Arial" w:hAnsi="Arial" w:cs="Arial"/>
          <w:iCs/>
          <w:lang w:eastAsia="pl-PL" w:bidi="pl-PL"/>
        </w:rPr>
        <w:t>Pinetum</w:t>
      </w:r>
      <w:proofErr w:type="spellEnd"/>
      <w:r w:rsidRPr="00F35AE4">
        <w:rPr>
          <w:rFonts w:ascii="Arial" w:hAnsi="Arial" w:cs="Arial"/>
          <w:b/>
          <w:bCs/>
        </w:rPr>
        <w:t>)</w:t>
      </w:r>
      <w:r w:rsidRPr="00F35AE4">
        <w:rPr>
          <w:rFonts w:ascii="Arial" w:hAnsi="Arial" w:cs="Arial"/>
          <w:bCs/>
        </w:rPr>
        <w:t xml:space="preserve">: B02.05 - Nieintensywna produkcja drewna - zagrożenie związane z pogorszeniem struktury i funkcji siedliska przyrodniczego, na skutek pozostawiania w obrębie jego płatów, obumarłych części drzew pochodzących z zabiegów gospodarczych, prowadzących do dynamicznego wzrostu żyzności siedliska i jego przekształcenia w kierunku boru świeżego, B04 - Stosowanie </w:t>
      </w:r>
      <w:proofErr w:type="spellStart"/>
      <w:r w:rsidRPr="00F35AE4">
        <w:rPr>
          <w:rFonts w:ascii="Arial" w:hAnsi="Arial" w:cs="Arial"/>
          <w:bCs/>
        </w:rPr>
        <w:t>biocydów</w:t>
      </w:r>
      <w:proofErr w:type="spellEnd"/>
      <w:r w:rsidRPr="00F35AE4">
        <w:rPr>
          <w:rFonts w:ascii="Arial" w:hAnsi="Arial" w:cs="Arial"/>
          <w:bCs/>
        </w:rPr>
        <w:t xml:space="preserve">, hormonów i substancji chemicznych (leśnictwo) - </w:t>
      </w:r>
      <w:r>
        <w:rPr>
          <w:rFonts w:ascii="Arial" w:hAnsi="Arial" w:cs="Arial"/>
          <w:bCs/>
        </w:rPr>
        <w:t>z</w:t>
      </w:r>
      <w:r w:rsidRPr="00F35AE4">
        <w:rPr>
          <w:rFonts w:ascii="Arial" w:hAnsi="Arial" w:cs="Arial"/>
          <w:bCs/>
        </w:rPr>
        <w:t>agrożenie związane z eutrofizacją siedliska przyrodniczego oraz bezpośrednią degradację i uszkodzeniami plech porostów na skutek stosowania niedozwolonych substancji chemicznych, B07 - Inne rodzaje praktyk leśnych - zagrożenie związane z prowadzeniem gospodarki leśnej w oparciu o obowiązujące aktualnie standardy, bez uwzględnienia potrzeb ochrony oraz wymogów ekologiczny</w:t>
      </w:r>
      <w:r>
        <w:rPr>
          <w:rFonts w:ascii="Arial" w:hAnsi="Arial" w:cs="Arial"/>
          <w:bCs/>
        </w:rPr>
        <w:t>ch siedliska przyrodniczego (np.</w:t>
      </w:r>
      <w:r w:rsidRPr="00F35AE4">
        <w:rPr>
          <w:rFonts w:ascii="Arial" w:hAnsi="Arial" w:cs="Arial"/>
          <w:bCs/>
        </w:rPr>
        <w:t xml:space="preserve"> poprzez wprowadzanie podszytów lub domieszek biocenotycznych skutkujących zmianą warunków’ troficznych oraz świetlnych w</w:t>
      </w:r>
      <w:r w:rsidRPr="00F35AE4">
        <w:rPr>
          <w:rFonts w:ascii="Arial" w:hAnsi="Arial" w:cs="Arial"/>
          <w:bCs/>
          <w:vertAlign w:val="superscript"/>
        </w:rPr>
        <w:t> </w:t>
      </w:r>
      <w:r w:rsidRPr="00F35AE4">
        <w:rPr>
          <w:rFonts w:ascii="Arial" w:hAnsi="Arial" w:cs="Arial"/>
          <w:bCs/>
        </w:rPr>
        <w:t>obrębie</w:t>
      </w:r>
      <w:r>
        <w:rPr>
          <w:rFonts w:ascii="Arial" w:hAnsi="Arial" w:cs="Arial"/>
          <w:bCs/>
        </w:rPr>
        <w:t xml:space="preserve"> płatów siedliska), F04.02 - </w:t>
      </w:r>
      <w:r w:rsidRPr="00F35AE4">
        <w:rPr>
          <w:rFonts w:ascii="Arial" w:hAnsi="Arial" w:cs="Arial"/>
          <w:bCs/>
        </w:rPr>
        <w:t xml:space="preserve">Zbieractwo grzybów, porostów, jagód - Zagrożenie związane z mechanicznym uszkodzeniem płatów siedliska przyrodniczego, na skutek pozyskiwania przez zbieraczy rana, plech porostów' w celach zarobkowych (np. wytwórstwo ozdób, wieńców i wiązanek), H04.01 - Kwaśne deszcze - zagrożenie związane z opadem atmosferycznym, potencjalnie zawierającym istotne stężenia związków siarki i azotu, skutkujące w efekcie, bezpośrednim uszkodzeniem plech porostów oraz nadmiernym zakwaszeniem gleby siedliska, B04 Stosowanie </w:t>
      </w:r>
      <w:proofErr w:type="spellStart"/>
      <w:r w:rsidRPr="00F35AE4">
        <w:rPr>
          <w:rFonts w:ascii="Arial" w:hAnsi="Arial" w:cs="Arial"/>
          <w:bCs/>
        </w:rPr>
        <w:t>biocydów</w:t>
      </w:r>
      <w:proofErr w:type="spellEnd"/>
      <w:r w:rsidRPr="00F35AE4">
        <w:rPr>
          <w:rFonts w:ascii="Arial" w:hAnsi="Arial" w:cs="Arial"/>
          <w:bCs/>
        </w:rPr>
        <w:t>, hormonów i substancji chemicznych (leśnictwo) - Zagrożenie związane z eutrofizacją siedliska przyrodniczego oraz bezpośrednią degradacją i uszkodzeniami plech porostów', na skutek stosowania niedozwolonych substancji chemicznych, K02 - Ewolucja biocenotyczna, sukcesja - zagrożenie związane z pogorszeniem struktury i funkcji siedliska przyrodnic</w:t>
      </w:r>
      <w:r>
        <w:rPr>
          <w:rFonts w:ascii="Arial" w:hAnsi="Arial" w:cs="Arial"/>
          <w:bCs/>
        </w:rPr>
        <w:t xml:space="preserve">zego, na skutek pozostawiania w </w:t>
      </w:r>
      <w:r w:rsidRPr="00F35AE4">
        <w:rPr>
          <w:rFonts w:ascii="Arial" w:hAnsi="Arial" w:cs="Arial"/>
          <w:bCs/>
        </w:rPr>
        <w:t xml:space="preserve">obrębie jego płatów, obumarłych części drzew pochodzących z zabiegów gospodarczych, prowadzących do dynamicznego wzrostu żyzności siedliska </w:t>
      </w:r>
      <w:r w:rsidRPr="00F35AE4">
        <w:rPr>
          <w:rFonts w:ascii="Arial" w:hAnsi="Arial" w:cs="Arial"/>
          <w:bCs/>
        </w:rPr>
        <w:lastRenderedPageBreak/>
        <w:t>i jego przekształcenia w kierunku boru świeżego, K02.03 - Eutrofizacja - zagrożenie związane z opadem atmosferycznym, dostarczającym potencjalnie istotne stężenia związków biogenicznych do gleby i skutkujące w</w:t>
      </w:r>
      <w:r w:rsidRPr="00F35AE4">
        <w:rPr>
          <w:rFonts w:ascii="Arial" w:hAnsi="Arial" w:cs="Arial"/>
          <w:bCs/>
          <w:vertAlign w:val="superscript"/>
        </w:rPr>
        <w:t> </w:t>
      </w:r>
      <w:r w:rsidRPr="00F35AE4">
        <w:rPr>
          <w:rFonts w:ascii="Arial" w:hAnsi="Arial" w:cs="Arial"/>
          <w:bCs/>
        </w:rPr>
        <w:t>efekcie wzrostem żyzności siedliska oraz zmianami w obrębie składu gatunkowego runa ekosystemu (wkraczania niepożądanych gatunków roślin zielny), L09 - pożar (naturalny) - zagrożenie związane z degradacją siedliska przyrodniczego, na skutek potencjalnej możliwości wystąpienia pożarów w granicach obszaru Natura 2000;</w:t>
      </w:r>
    </w:p>
    <w:p w14:paraId="45E0E455" w14:textId="1AB68422" w:rsidR="00FF0EF7" w:rsidRPr="00F35AE4" w:rsidRDefault="00FF0EF7" w:rsidP="008F5CCE">
      <w:pPr>
        <w:numPr>
          <w:ilvl w:val="0"/>
          <w:numId w:val="9"/>
        </w:numPr>
        <w:autoSpaceDE w:val="0"/>
        <w:autoSpaceDN w:val="0"/>
        <w:adjustRightInd w:val="0"/>
        <w:spacing w:before="480" w:after="480" w:line="360" w:lineRule="auto"/>
        <w:ind w:left="568" w:hanging="284"/>
        <w:rPr>
          <w:rFonts w:ascii="Arial" w:hAnsi="Arial" w:cs="Arial"/>
          <w:bCs/>
        </w:rPr>
      </w:pPr>
      <w:r w:rsidRPr="00F35AE4">
        <w:rPr>
          <w:rFonts w:ascii="Arial" w:hAnsi="Arial" w:cs="Arial"/>
          <w:color w:val="000000"/>
          <w:lang w:eastAsia="pl-PL"/>
        </w:rPr>
        <w:t>dla gatunku o kodzie: 1352 – wilk (</w:t>
      </w:r>
      <w:proofErr w:type="spellStart"/>
      <w:r w:rsidRPr="00F35AE4">
        <w:rPr>
          <w:rFonts w:ascii="Arial" w:hAnsi="Arial" w:cs="Arial"/>
          <w:color w:val="000000"/>
          <w:lang w:eastAsia="pl-PL"/>
        </w:rPr>
        <w:t>Canis</w:t>
      </w:r>
      <w:proofErr w:type="spellEnd"/>
      <w:r w:rsidRPr="00F35AE4">
        <w:rPr>
          <w:rFonts w:ascii="Arial" w:hAnsi="Arial" w:cs="Arial"/>
          <w:color w:val="000000"/>
          <w:lang w:eastAsia="pl-PL"/>
        </w:rPr>
        <w:t xml:space="preserve"> </w:t>
      </w:r>
      <w:proofErr w:type="spellStart"/>
      <w:r w:rsidRPr="00F35AE4">
        <w:rPr>
          <w:rFonts w:ascii="Arial" w:hAnsi="Arial" w:cs="Arial"/>
          <w:color w:val="000000"/>
          <w:lang w:eastAsia="pl-PL"/>
        </w:rPr>
        <w:t>lupus</w:t>
      </w:r>
      <w:proofErr w:type="spellEnd"/>
      <w:r w:rsidRPr="00F35AE4">
        <w:rPr>
          <w:rFonts w:ascii="Arial" w:hAnsi="Arial" w:cs="Arial"/>
          <w:color w:val="000000"/>
          <w:lang w:eastAsia="pl-PL"/>
        </w:rPr>
        <w:t xml:space="preserve">): </w:t>
      </w:r>
      <w:r w:rsidRPr="00F35AE4">
        <w:rPr>
          <w:rFonts w:ascii="Arial" w:hAnsi="Arial" w:cs="Arial"/>
          <w:bCs/>
          <w:lang w:eastAsia="pl-PL"/>
        </w:rPr>
        <w:t>A04 - Wypas - niedostateczna ochrona zwierząt hodowlanych i gospodarskich przez ich właścicieli, podczas wypasu, prowokuje powstawanie szkód w</w:t>
      </w:r>
      <w:r w:rsidRPr="00F35AE4">
        <w:rPr>
          <w:rFonts w:ascii="Arial" w:hAnsi="Arial" w:cs="Arial"/>
          <w:bCs/>
          <w:vertAlign w:val="superscript"/>
          <w:lang w:eastAsia="pl-PL"/>
        </w:rPr>
        <w:t xml:space="preserve"> </w:t>
      </w:r>
      <w:r w:rsidRPr="00F35AE4">
        <w:rPr>
          <w:rFonts w:ascii="Arial" w:hAnsi="Arial" w:cs="Arial"/>
          <w:bCs/>
          <w:lang w:eastAsia="pl-PL"/>
        </w:rPr>
        <w:t>inwentarzu, co zazwyczaj prowadzi do negatywnego nastawienia społeczności lokalnej do wilka i podważania zasadności jego ochrony, B02 - Gospodarka leśna i plantacyjna, użytkowanie lasów i plantacji - zagrożenie związane z płoszeniem i niepokojeniem wilków, na skutek prowadzenia prac w bezpośrednim sąsiedztwie aktywnych nor wilczych w okresie od kwietnia do lipca, F03.02.03 - Chwytanie, trucie, kłusownictwo - zagrożenie związane ze wzrostem śmiertelności w obrębie populacji oraz dezorganizacją struktury socjalnej funkcjonowania gatunku w obszarze, na skutek potencjalnej możliwości nielegalnego zabijania wilków, F06.01 - Stacje hodowli zwierzyny łownej / ptactwa - niedostateczna ochrona zwierząt hodowlanych i gospodarskich przez ich właścicieli, podczas wypasu, prowokuje powstawanie szkód w</w:t>
      </w:r>
      <w:r w:rsidRPr="00F35AE4">
        <w:rPr>
          <w:rFonts w:ascii="Arial" w:hAnsi="Arial" w:cs="Arial"/>
          <w:bCs/>
          <w:vertAlign w:val="superscript"/>
          <w:lang w:eastAsia="pl-PL"/>
        </w:rPr>
        <w:t xml:space="preserve"> </w:t>
      </w:r>
      <w:r w:rsidRPr="00F35AE4">
        <w:rPr>
          <w:rFonts w:ascii="Arial" w:hAnsi="Arial" w:cs="Arial"/>
          <w:bCs/>
          <w:lang w:eastAsia="pl-PL"/>
        </w:rPr>
        <w:t>inwentarzu, co zazwyczaj prowadzi do negatywnego nastawienia społeczności lokalnej do wilka i podważania zasadności jego ochrony, GO5 - Inna ingerencja i zakłócenia powodowane przez działalność człowieka - Potencjalna budowa nowych dróg leśnych, dostosowanych do ciężkich transportów drewna oraz ewentualne polepszanie jakości starych dróg leśnych może doprowadzić do niepokojenia i płoszenia wilków w trakcie wykonywania prac leśnych i transportu drew na oraz przez ludzi wykorzystujących drogi do celów' rekreacyjnych, G05.11 - Śmierć lub uraz w wyniku kolizji - zagrożenie związane z intensyfikacją natężenia ruchu i wzrostem prędkości poruszających się pojazdów w obszarze, na skutek rozbudowy infrastruktury dróg leśnych, mogącej potencjalnie przyczynić się do w</w:t>
      </w:r>
      <w:r w:rsidRPr="00F35AE4">
        <w:rPr>
          <w:rFonts w:ascii="Arial" w:hAnsi="Arial" w:cs="Arial"/>
          <w:bCs/>
          <w:vertAlign w:val="superscript"/>
          <w:lang w:eastAsia="pl-PL"/>
        </w:rPr>
        <w:t>z</w:t>
      </w:r>
      <w:r w:rsidRPr="00F35AE4">
        <w:rPr>
          <w:rFonts w:ascii="Arial" w:hAnsi="Arial" w:cs="Arial"/>
          <w:bCs/>
          <w:lang w:eastAsia="pl-PL"/>
        </w:rPr>
        <w:t>rostu śmiertelności wilków</w:t>
      </w:r>
      <w:r w:rsidRPr="00F35AE4">
        <w:rPr>
          <w:rFonts w:ascii="Arial" w:hAnsi="Arial" w:cs="Arial"/>
          <w:bCs/>
          <w:vertAlign w:val="superscript"/>
          <w:lang w:eastAsia="pl-PL"/>
        </w:rPr>
        <w:t xml:space="preserve"> </w:t>
      </w:r>
      <w:r w:rsidRPr="00F35AE4">
        <w:rPr>
          <w:rFonts w:ascii="Arial" w:hAnsi="Arial" w:cs="Arial"/>
          <w:bCs/>
          <w:lang w:eastAsia="pl-PL"/>
        </w:rPr>
        <w:t>na skutek kolizji z poruszającymi się pojazdami.</w:t>
      </w:r>
    </w:p>
    <w:p w14:paraId="5FA45B95" w14:textId="77777777" w:rsidR="00FF0EF7" w:rsidRPr="00F35AE4" w:rsidRDefault="00FF0EF7" w:rsidP="008F5CCE">
      <w:pPr>
        <w:spacing w:before="480" w:after="480" w:line="360" w:lineRule="auto"/>
        <w:rPr>
          <w:rFonts w:ascii="Arial" w:hAnsi="Arial" w:cs="Arial"/>
        </w:rPr>
      </w:pPr>
      <w:r w:rsidRPr="00F35AE4">
        <w:rPr>
          <w:rFonts w:ascii="Arial" w:hAnsi="Arial" w:cs="Arial"/>
        </w:rPr>
        <w:t>Realizacja przedmiotowej inwestycji nie jest związana z możliwością zainicjo</w:t>
      </w:r>
      <w:r>
        <w:rPr>
          <w:rFonts w:ascii="Arial" w:hAnsi="Arial" w:cs="Arial"/>
        </w:rPr>
        <w:t xml:space="preserve">wania ww. </w:t>
      </w:r>
      <w:r w:rsidRPr="00F35AE4">
        <w:rPr>
          <w:rFonts w:ascii="Arial" w:hAnsi="Arial" w:cs="Arial"/>
        </w:rPr>
        <w:t>zagrożeń, ani też istotnego zwiększenia ich natężenia, ponieważ dotyczy wyłącznie odlesienia powierzchni wielkości 0,4 ha na potrzeby upraw rolnych, jak również oddalona jest od przedmiotów jego ochrony o ok. 3 km.</w:t>
      </w:r>
    </w:p>
    <w:p w14:paraId="3F5A40A4" w14:textId="49087F61" w:rsidR="00FF0EF7" w:rsidRPr="00F35AE4" w:rsidRDefault="00FF0EF7" w:rsidP="008F5CCE">
      <w:pPr>
        <w:spacing w:before="480" w:after="480" w:line="360" w:lineRule="auto"/>
        <w:rPr>
          <w:rFonts w:ascii="Arial" w:hAnsi="Arial" w:cs="Arial"/>
          <w:bCs/>
          <w:i/>
          <w:lang w:eastAsia="pl-PL"/>
        </w:rPr>
      </w:pPr>
      <w:r w:rsidRPr="00F35AE4">
        <w:rPr>
          <w:rFonts w:ascii="Arial" w:hAnsi="Arial" w:cs="Arial"/>
        </w:rPr>
        <w:lastRenderedPageBreak/>
        <w:t xml:space="preserve">Cele działań ochronnych dla przedmiotów ochrony Specjalnego Obszaru Ochrony Siedlisk (zwanego dalej SOO Siedlisk) Natura 2000 </w:t>
      </w:r>
      <w:r w:rsidRPr="00F35AE4">
        <w:rPr>
          <w:rFonts w:ascii="Arial" w:eastAsia="Times New Roman" w:hAnsi="Arial" w:cs="Arial"/>
          <w:color w:val="000000"/>
          <w:lang w:eastAsia="pl-PL"/>
        </w:rPr>
        <w:t>B</w:t>
      </w:r>
      <w:r w:rsidRPr="00F35AE4">
        <w:rPr>
          <w:rFonts w:ascii="Arial" w:eastAsia="Times New Roman" w:hAnsi="Arial" w:cs="Arial"/>
          <w:lang w:eastAsia="pl-PL"/>
        </w:rPr>
        <w:t xml:space="preserve">ory </w:t>
      </w:r>
      <w:proofErr w:type="spellStart"/>
      <w:r w:rsidRPr="00F35AE4">
        <w:rPr>
          <w:rFonts w:ascii="Arial" w:eastAsia="Times New Roman" w:hAnsi="Arial" w:cs="Arial"/>
          <w:lang w:eastAsia="pl-PL"/>
        </w:rPr>
        <w:t>Chrobotkowe</w:t>
      </w:r>
      <w:proofErr w:type="spellEnd"/>
      <w:r w:rsidRPr="00F35AE4">
        <w:rPr>
          <w:rFonts w:ascii="Arial" w:eastAsia="Times New Roman" w:hAnsi="Arial" w:cs="Arial"/>
          <w:lang w:eastAsia="pl-PL"/>
        </w:rPr>
        <w:t xml:space="preserve"> Puszczy Noteckiej PLH080032</w:t>
      </w:r>
      <w:r w:rsidRPr="00F35AE4">
        <w:rPr>
          <w:rFonts w:ascii="Arial" w:hAnsi="Arial" w:cs="Arial"/>
        </w:rPr>
        <w:t>, zawarte w zał. 4 PZO obejmują siedlisko oraz gatunki: 91T0 -</w:t>
      </w:r>
      <w:r w:rsidRPr="00F35AE4">
        <w:rPr>
          <w:rFonts w:ascii="Arial" w:hAnsi="Arial" w:cs="Arial"/>
          <w:bCs/>
        </w:rPr>
        <w:t xml:space="preserve"> Sosnowy bór </w:t>
      </w:r>
      <w:proofErr w:type="spellStart"/>
      <w:r w:rsidRPr="00F35AE4">
        <w:rPr>
          <w:rFonts w:ascii="Arial" w:hAnsi="Arial" w:cs="Arial"/>
          <w:bCs/>
        </w:rPr>
        <w:t>chrobotkowy</w:t>
      </w:r>
      <w:proofErr w:type="spellEnd"/>
      <w:r w:rsidRPr="00F35AE4">
        <w:rPr>
          <w:rFonts w:ascii="Arial" w:hAnsi="Arial" w:cs="Arial"/>
          <w:bCs/>
        </w:rPr>
        <w:t xml:space="preserve"> </w:t>
      </w:r>
      <w:r w:rsidRPr="00F35AE4">
        <w:rPr>
          <w:rFonts w:ascii="Arial" w:hAnsi="Arial" w:cs="Arial"/>
          <w:iCs/>
          <w:lang w:bidi="pl-PL"/>
        </w:rPr>
        <w:t>(</w:t>
      </w:r>
      <w:proofErr w:type="spellStart"/>
      <w:r w:rsidRPr="00F35AE4">
        <w:rPr>
          <w:rFonts w:ascii="Arial" w:hAnsi="Arial" w:cs="Arial"/>
          <w:iCs/>
          <w:lang w:bidi="pl-PL"/>
        </w:rPr>
        <w:t>Cladonio-Pinetum</w:t>
      </w:r>
      <w:proofErr w:type="spellEnd"/>
      <w:r w:rsidRPr="00F35AE4">
        <w:rPr>
          <w:rFonts w:ascii="Arial" w:hAnsi="Arial" w:cs="Arial"/>
          <w:b/>
          <w:iCs/>
          <w:lang w:bidi="pl-PL"/>
        </w:rPr>
        <w:t xml:space="preserve"> </w:t>
      </w:r>
      <w:r w:rsidRPr="00F35AE4">
        <w:rPr>
          <w:rFonts w:ascii="Arial" w:hAnsi="Arial" w:cs="Arial"/>
          <w:bCs/>
        </w:rPr>
        <w:t>i </w:t>
      </w:r>
      <w:proofErr w:type="spellStart"/>
      <w:r w:rsidRPr="00F35AE4">
        <w:rPr>
          <w:rFonts w:ascii="Arial" w:hAnsi="Arial" w:cs="Arial"/>
          <w:bCs/>
        </w:rPr>
        <w:t>chrobotkowa</w:t>
      </w:r>
      <w:proofErr w:type="spellEnd"/>
      <w:r w:rsidRPr="00F35AE4">
        <w:rPr>
          <w:rFonts w:ascii="Arial" w:hAnsi="Arial" w:cs="Arial"/>
          <w:bCs/>
        </w:rPr>
        <w:t xml:space="preserve"> postać </w:t>
      </w:r>
      <w:proofErr w:type="spellStart"/>
      <w:r w:rsidRPr="00F35AE4">
        <w:rPr>
          <w:rFonts w:ascii="Arial" w:hAnsi="Arial" w:cs="Arial"/>
          <w:iCs/>
          <w:lang w:bidi="pl-PL"/>
        </w:rPr>
        <w:t>Peucedano-Pinetum</w:t>
      </w:r>
      <w:proofErr w:type="spellEnd"/>
      <w:r w:rsidRPr="00F35AE4">
        <w:rPr>
          <w:rFonts w:ascii="Arial" w:hAnsi="Arial" w:cs="Arial"/>
          <w:bCs/>
        </w:rPr>
        <w:t>), dotyczą poprawy parametru struktura i funkcja siedliska przyrodniczego, w zakresie osiągnięcia przez wskaźnik: „obecność drewna martwego w dnie lasu" poziomu: U1, tj. „niew</w:t>
      </w:r>
      <w:r>
        <w:rPr>
          <w:rFonts w:ascii="Arial" w:hAnsi="Arial" w:cs="Arial"/>
          <w:bCs/>
        </w:rPr>
        <w:t xml:space="preserve">ielkiej ilość drewna martwego z </w:t>
      </w:r>
      <w:r w:rsidRPr="00F35AE4">
        <w:rPr>
          <w:rFonts w:ascii="Arial" w:hAnsi="Arial" w:cs="Arial"/>
          <w:bCs/>
        </w:rPr>
        <w:t xml:space="preserve">naturalnego opadu" na powierzchni min. 30% zasobów siedliska w obszarze; </w:t>
      </w:r>
      <w:r w:rsidRPr="00F35AE4">
        <w:rPr>
          <w:rFonts w:ascii="Arial" w:hAnsi="Arial" w:cs="Arial"/>
          <w:color w:val="000000"/>
          <w:lang w:eastAsia="pl-PL"/>
        </w:rPr>
        <w:t xml:space="preserve">1352 </w:t>
      </w:r>
      <w:r w:rsidRPr="00F35AE4">
        <w:rPr>
          <w:rFonts w:ascii="Arial" w:hAnsi="Arial" w:cs="Arial"/>
          <w:bCs/>
          <w:lang w:eastAsia="pl-PL"/>
        </w:rPr>
        <w:t>-</w:t>
      </w:r>
      <w:r w:rsidRPr="00F35AE4">
        <w:rPr>
          <w:rFonts w:ascii="Arial" w:hAnsi="Arial" w:cs="Arial"/>
          <w:color w:val="000000"/>
          <w:lang w:eastAsia="pl-PL"/>
        </w:rPr>
        <w:t xml:space="preserve"> wilk (</w:t>
      </w:r>
      <w:proofErr w:type="spellStart"/>
      <w:r w:rsidRPr="00F35AE4">
        <w:rPr>
          <w:rFonts w:ascii="Arial" w:hAnsi="Arial" w:cs="Arial"/>
          <w:color w:val="000000"/>
          <w:lang w:eastAsia="pl-PL"/>
        </w:rPr>
        <w:t>Canis</w:t>
      </w:r>
      <w:proofErr w:type="spellEnd"/>
      <w:r w:rsidRPr="00F35AE4">
        <w:rPr>
          <w:rFonts w:ascii="Arial" w:hAnsi="Arial" w:cs="Arial"/>
          <w:color w:val="000000"/>
          <w:lang w:eastAsia="pl-PL"/>
        </w:rPr>
        <w:t xml:space="preserve"> </w:t>
      </w:r>
      <w:proofErr w:type="spellStart"/>
      <w:r w:rsidRPr="00F35AE4">
        <w:rPr>
          <w:rFonts w:ascii="Arial" w:hAnsi="Arial" w:cs="Arial"/>
          <w:color w:val="000000"/>
          <w:lang w:eastAsia="pl-PL"/>
        </w:rPr>
        <w:t>lupus</w:t>
      </w:r>
      <w:proofErr w:type="spellEnd"/>
      <w:r w:rsidRPr="00F35AE4">
        <w:rPr>
          <w:rFonts w:ascii="Arial" w:hAnsi="Arial" w:cs="Arial"/>
          <w:color w:val="000000"/>
          <w:lang w:eastAsia="pl-PL"/>
        </w:rPr>
        <w:t>). dotyczą</w:t>
      </w:r>
      <w:r w:rsidRPr="00F35AE4">
        <w:rPr>
          <w:rFonts w:ascii="Times New Roman" w:eastAsia="Times New Roman" w:hAnsi="Times New Roman"/>
          <w:color w:val="473D5A"/>
          <w:sz w:val="20"/>
          <w:szCs w:val="20"/>
          <w:lang w:eastAsia="pl-PL"/>
        </w:rPr>
        <w:t xml:space="preserve"> </w:t>
      </w:r>
      <w:r w:rsidRPr="00F35AE4">
        <w:rPr>
          <w:rFonts w:ascii="Arial" w:hAnsi="Arial" w:cs="Arial"/>
          <w:color w:val="000000"/>
          <w:lang w:eastAsia="pl-PL"/>
        </w:rPr>
        <w:t xml:space="preserve">utrzymania liczebności populacji gatunku w obszarze na obecnym poziomie, tj. 4-7 osobników. </w:t>
      </w:r>
    </w:p>
    <w:p w14:paraId="046EA16F" w14:textId="7FA13289" w:rsidR="00FF0EF7" w:rsidRPr="00F35AE4" w:rsidRDefault="00FF0EF7" w:rsidP="008F5CCE">
      <w:pPr>
        <w:spacing w:before="480" w:after="480" w:line="360" w:lineRule="auto"/>
        <w:rPr>
          <w:rFonts w:ascii="Arial" w:eastAsia="Times New Roman" w:hAnsi="Arial" w:cs="Arial"/>
          <w:lang w:eastAsia="pl-PL"/>
        </w:rPr>
      </w:pPr>
      <w:r w:rsidRPr="00F35AE4">
        <w:rPr>
          <w:rFonts w:ascii="Arial" w:hAnsi="Arial" w:cs="Arial"/>
        </w:rPr>
        <w:t xml:space="preserve">Cele działań ochronnych w odniesieniu do przedmiotów ochrony SOO Siedlisk Natura 2000 </w:t>
      </w:r>
      <w:r w:rsidRPr="00F35AE4">
        <w:rPr>
          <w:rFonts w:ascii="Arial" w:eastAsia="Times New Roman" w:hAnsi="Arial" w:cs="Arial"/>
          <w:color w:val="000000"/>
          <w:lang w:eastAsia="pl-PL"/>
        </w:rPr>
        <w:t>B</w:t>
      </w:r>
      <w:r w:rsidRPr="00F35AE4">
        <w:rPr>
          <w:rFonts w:ascii="Arial" w:eastAsia="Times New Roman" w:hAnsi="Arial" w:cs="Arial"/>
          <w:lang w:eastAsia="pl-PL"/>
        </w:rPr>
        <w:t xml:space="preserve">ory </w:t>
      </w:r>
      <w:proofErr w:type="spellStart"/>
      <w:r w:rsidRPr="00F35AE4">
        <w:rPr>
          <w:rFonts w:ascii="Arial" w:eastAsia="Times New Roman" w:hAnsi="Arial" w:cs="Arial"/>
          <w:lang w:eastAsia="pl-PL"/>
        </w:rPr>
        <w:t>Chrobotkowe</w:t>
      </w:r>
      <w:proofErr w:type="spellEnd"/>
      <w:r w:rsidRPr="00F35AE4">
        <w:rPr>
          <w:rFonts w:ascii="Arial" w:eastAsia="Times New Roman" w:hAnsi="Arial" w:cs="Arial"/>
          <w:lang w:eastAsia="pl-PL"/>
        </w:rPr>
        <w:t xml:space="preserve"> Puszczy Noteckiej PLH080032</w:t>
      </w:r>
      <w:r w:rsidRPr="00F35AE4">
        <w:rPr>
          <w:rFonts w:ascii="Arial" w:hAnsi="Arial" w:cs="Arial"/>
        </w:rPr>
        <w:t>, wymienione w zał. 4</w:t>
      </w:r>
      <w:r>
        <w:rPr>
          <w:rFonts w:ascii="Arial" w:hAnsi="Arial" w:cs="Arial"/>
        </w:rPr>
        <w:t xml:space="preserve"> PZO, nie są sprzeczne oraz nie </w:t>
      </w:r>
      <w:r w:rsidRPr="00F35AE4">
        <w:rPr>
          <w:rFonts w:ascii="Arial" w:hAnsi="Arial" w:cs="Arial"/>
        </w:rPr>
        <w:t>kolidują z przedmiotowym zamierzeniem inwestycyjnym, ponieważ jego wpływ mieści się w zakresie oddziaływania nieistotnego na cele i</w:t>
      </w:r>
      <w:r>
        <w:rPr>
          <w:rFonts w:ascii="Arial" w:hAnsi="Arial" w:cs="Arial"/>
        </w:rPr>
        <w:t xml:space="preserve"> </w:t>
      </w:r>
      <w:r w:rsidRPr="00F35AE4">
        <w:rPr>
          <w:rFonts w:ascii="Arial" w:hAnsi="Arial" w:cs="Arial"/>
        </w:rPr>
        <w:t xml:space="preserve">przedmioty tego obszaru Natura 2000, tym samym realizacja i funkcjonowanie planowanej inwestycji nie wpłynie znacząco na utrzymanie bądź osiąganie wskaźników określających stan ich ochrony stwierdzony na poziomie FV </w:t>
      </w:r>
      <w:r w:rsidRPr="00F35AE4">
        <w:rPr>
          <w:rFonts w:ascii="Arial" w:hAnsi="Arial" w:cs="Arial"/>
          <w:bCs/>
          <w:lang w:eastAsia="pl-PL"/>
        </w:rPr>
        <w:t>-</w:t>
      </w:r>
      <w:r w:rsidRPr="00F35AE4">
        <w:rPr>
          <w:rFonts w:ascii="Arial" w:hAnsi="Arial" w:cs="Arial"/>
        </w:rPr>
        <w:t xml:space="preserve"> właściwym lub U1 </w:t>
      </w:r>
      <w:r w:rsidRPr="00F35AE4">
        <w:rPr>
          <w:rFonts w:ascii="Arial" w:hAnsi="Arial" w:cs="Arial"/>
          <w:bCs/>
          <w:lang w:eastAsia="pl-PL"/>
        </w:rPr>
        <w:t>-</w:t>
      </w:r>
      <w:r w:rsidRPr="00F35AE4">
        <w:rPr>
          <w:rFonts w:ascii="Arial" w:hAnsi="Arial" w:cs="Arial"/>
        </w:rPr>
        <w:t xml:space="preserve"> niezadowalającym. Natomiast zał. 5 PZO szczegółowo określa zakres działań ochronnych przewidzianych </w:t>
      </w:r>
      <w:r>
        <w:rPr>
          <w:rFonts w:ascii="Arial" w:hAnsi="Arial" w:cs="Arial"/>
        </w:rPr>
        <w:t xml:space="preserve">w odniesieniu do ww. siedlisk i </w:t>
      </w:r>
      <w:r w:rsidRPr="00F35AE4">
        <w:rPr>
          <w:rFonts w:ascii="Arial" w:hAnsi="Arial" w:cs="Arial"/>
        </w:rPr>
        <w:t>gatunków oraz ich siedlisk, obszar ich wdrażania oraz podmioty odpowiedzia</w:t>
      </w:r>
      <w:r>
        <w:rPr>
          <w:rFonts w:ascii="Arial" w:hAnsi="Arial" w:cs="Arial"/>
        </w:rPr>
        <w:t xml:space="preserve">lne za ich wykonanie, którymi w </w:t>
      </w:r>
      <w:r w:rsidRPr="00F35AE4">
        <w:rPr>
          <w:rFonts w:ascii="Arial" w:hAnsi="Arial" w:cs="Arial"/>
        </w:rPr>
        <w:t xml:space="preserve">granicach SOO Siedlisk  Natura 2000 </w:t>
      </w:r>
      <w:r w:rsidRPr="00F35AE4">
        <w:rPr>
          <w:rFonts w:ascii="Arial" w:eastAsia="Times New Roman" w:hAnsi="Arial" w:cs="Arial"/>
          <w:color w:val="000000"/>
          <w:lang w:eastAsia="pl-PL"/>
        </w:rPr>
        <w:t>B</w:t>
      </w:r>
      <w:r w:rsidRPr="00F35AE4">
        <w:rPr>
          <w:rFonts w:ascii="Arial" w:eastAsia="Times New Roman" w:hAnsi="Arial" w:cs="Arial"/>
          <w:lang w:eastAsia="pl-PL"/>
        </w:rPr>
        <w:t xml:space="preserve">ory </w:t>
      </w:r>
      <w:proofErr w:type="spellStart"/>
      <w:r w:rsidRPr="00F35AE4">
        <w:rPr>
          <w:rFonts w:ascii="Arial" w:eastAsia="Times New Roman" w:hAnsi="Arial" w:cs="Arial"/>
          <w:lang w:eastAsia="pl-PL"/>
        </w:rPr>
        <w:t>Chrobotkowe</w:t>
      </w:r>
      <w:proofErr w:type="spellEnd"/>
      <w:r w:rsidRPr="00F35AE4">
        <w:rPr>
          <w:rFonts w:ascii="Arial" w:eastAsia="Times New Roman" w:hAnsi="Arial" w:cs="Arial"/>
          <w:lang w:eastAsia="pl-PL"/>
        </w:rPr>
        <w:t xml:space="preserve"> Puszczy Noteckiej PLH080032</w:t>
      </w:r>
      <w:r w:rsidRPr="00F35AE4">
        <w:rPr>
          <w:rFonts w:ascii="Arial" w:hAnsi="Arial" w:cs="Arial"/>
        </w:rPr>
        <w:t xml:space="preserve"> </w:t>
      </w:r>
      <w:r>
        <w:rPr>
          <w:rFonts w:ascii="Arial" w:hAnsi="Arial" w:cs="Arial"/>
        </w:rPr>
        <w:t xml:space="preserve">są w </w:t>
      </w:r>
      <w:r w:rsidRPr="00F35AE4">
        <w:rPr>
          <w:rFonts w:ascii="Arial" w:hAnsi="Arial" w:cs="Arial"/>
        </w:rPr>
        <w:t>opisanym w tym załączniku zakresie: miejscowy nadleśniczy</w:t>
      </w:r>
      <w:r>
        <w:rPr>
          <w:rFonts w:ascii="Arial" w:hAnsi="Arial" w:cs="Arial"/>
        </w:rPr>
        <w:t xml:space="preserve"> i </w:t>
      </w:r>
      <w:r w:rsidRPr="00F35AE4">
        <w:rPr>
          <w:rFonts w:ascii="Arial" w:hAnsi="Arial" w:cs="Arial"/>
        </w:rPr>
        <w:t xml:space="preserve">sprawujący nadzór nad obszarem. </w:t>
      </w:r>
      <w:r w:rsidRPr="00F35AE4">
        <w:rPr>
          <w:rFonts w:ascii="Arial" w:eastAsia="Times New Roman" w:hAnsi="Arial" w:cs="Arial"/>
          <w:lang w:eastAsia="pl-PL"/>
        </w:rPr>
        <w:t>W związku z powyższym można uznać, że realizacja i eksploatacja planowanej inwestycji nie</w:t>
      </w:r>
      <w:r>
        <w:rPr>
          <w:rFonts w:ascii="Arial" w:eastAsia="Times New Roman" w:hAnsi="Arial" w:cs="Arial"/>
          <w:lang w:eastAsia="pl-PL"/>
        </w:rPr>
        <w:t xml:space="preserve"> </w:t>
      </w:r>
      <w:r w:rsidRPr="00F35AE4">
        <w:rPr>
          <w:rFonts w:ascii="Arial" w:eastAsia="Times New Roman" w:hAnsi="Arial" w:cs="Arial"/>
          <w:lang w:eastAsia="pl-PL"/>
        </w:rPr>
        <w:t>spowoduje opóźnienia bądź uniemożliwienia osiągniecia ww. celów ochronnych w</w:t>
      </w:r>
      <w:r>
        <w:rPr>
          <w:rFonts w:ascii="Arial" w:eastAsia="Times New Roman" w:hAnsi="Arial" w:cs="Arial"/>
          <w:lang w:eastAsia="pl-PL"/>
        </w:rPr>
        <w:t xml:space="preserve"> </w:t>
      </w:r>
      <w:r w:rsidRPr="00F35AE4">
        <w:rPr>
          <w:rFonts w:ascii="Arial" w:eastAsia="Times New Roman" w:hAnsi="Arial" w:cs="Arial"/>
          <w:lang w:eastAsia="pl-PL"/>
        </w:rPr>
        <w:t xml:space="preserve">odniesieniu do przedmiotów ochrony SOO Siedlisk Natura 2000 Bory </w:t>
      </w:r>
      <w:proofErr w:type="spellStart"/>
      <w:r w:rsidRPr="00F35AE4">
        <w:rPr>
          <w:rFonts w:ascii="Arial" w:eastAsia="Times New Roman" w:hAnsi="Arial" w:cs="Arial"/>
          <w:lang w:eastAsia="pl-PL"/>
        </w:rPr>
        <w:t>Chrobotkowe</w:t>
      </w:r>
      <w:proofErr w:type="spellEnd"/>
      <w:r w:rsidRPr="00F35AE4">
        <w:rPr>
          <w:rFonts w:ascii="Arial" w:eastAsia="Times New Roman" w:hAnsi="Arial" w:cs="Arial"/>
          <w:lang w:eastAsia="pl-PL"/>
        </w:rPr>
        <w:t xml:space="preserve"> Puszczy Noteckiej PLH080032 przez ww. podmioty, odpowiedzialne za ich wykonanie.</w:t>
      </w:r>
    </w:p>
    <w:p w14:paraId="2333C83D" w14:textId="7773FD4D" w:rsidR="00FF0EF7" w:rsidRPr="0028436B" w:rsidRDefault="00FF0EF7" w:rsidP="008F5CCE">
      <w:pPr>
        <w:autoSpaceDE w:val="0"/>
        <w:autoSpaceDN w:val="0"/>
        <w:adjustRightInd w:val="0"/>
        <w:spacing w:before="480" w:after="480" w:line="360" w:lineRule="auto"/>
        <w:rPr>
          <w:rFonts w:ascii="Arial" w:eastAsia="Times New Roman" w:hAnsi="Arial" w:cs="Arial"/>
          <w:lang w:eastAsia="pl-PL"/>
        </w:rPr>
      </w:pPr>
      <w:r w:rsidRPr="0028436B">
        <w:rPr>
          <w:rFonts w:ascii="Arial" w:eastAsia="Times New Roman" w:hAnsi="Arial" w:cs="Arial"/>
          <w:lang w:eastAsia="pl-PL"/>
        </w:rPr>
        <w:t>Analiza prawdopodobnych zmian w charakterystykach ww. obszarów Natura 2000, wynikających, np. z istotnego  zmniejszenia się powierzchni siedlisk, powstania zakłóceń w</w:t>
      </w:r>
      <w:r>
        <w:rPr>
          <w:rFonts w:ascii="Arial" w:eastAsia="Times New Roman" w:hAnsi="Arial" w:cs="Arial"/>
          <w:lang w:eastAsia="pl-PL"/>
        </w:rPr>
        <w:t xml:space="preserve"> </w:t>
      </w:r>
      <w:r w:rsidRPr="0028436B">
        <w:rPr>
          <w:rFonts w:ascii="Arial" w:eastAsia="Times New Roman" w:hAnsi="Arial" w:cs="Arial"/>
          <w:lang w:eastAsia="pl-PL"/>
        </w:rPr>
        <w:t>funkcjonowaniu ww. kluczowych gatunków i siedlisk oraz przerwania ciągłości korytarzy ekologicznych, spowodowania fragmentacji i utraty siedlisk lub populacji gatunków, redukcji zagęszczenia gatunków, zmian kluczowych wskaźników wartości ochronnej, wykazała</w:t>
      </w:r>
      <w:r>
        <w:rPr>
          <w:rFonts w:ascii="Arial" w:eastAsia="Times New Roman" w:hAnsi="Arial" w:cs="Arial"/>
          <w:lang w:eastAsia="pl-PL"/>
        </w:rPr>
        <w:t xml:space="preserve">, że </w:t>
      </w:r>
      <w:r w:rsidRPr="0028436B">
        <w:rPr>
          <w:rFonts w:ascii="Arial" w:eastAsia="Times New Roman" w:hAnsi="Arial" w:cs="Arial"/>
          <w:lang w:eastAsia="pl-PL"/>
        </w:rPr>
        <w:t>przedmiotowe przedsięwzięcie nie będzie znacząco oddziaływało na ww. parametry.</w:t>
      </w:r>
    </w:p>
    <w:p w14:paraId="14958662" w14:textId="37C95CEC" w:rsidR="00FF0EF7" w:rsidRPr="0028436B" w:rsidRDefault="00FF0EF7" w:rsidP="008F5CCE">
      <w:pPr>
        <w:widowControl w:val="0"/>
        <w:suppressAutoHyphens/>
        <w:autoSpaceDN w:val="0"/>
        <w:spacing w:before="480" w:after="480" w:line="360" w:lineRule="auto"/>
        <w:textAlignment w:val="baseline"/>
        <w:rPr>
          <w:rFonts w:ascii="Arial" w:hAnsi="Arial" w:cs="Arial"/>
        </w:rPr>
      </w:pPr>
      <w:r w:rsidRPr="0028436B">
        <w:rPr>
          <w:rFonts w:ascii="Arial" w:hAnsi="Arial" w:cs="Arial"/>
        </w:rPr>
        <w:t xml:space="preserve">Przeprowadzona ocena oddziaływania przedsięwzięcia wykazała, że nie naruszy ona zakazów obowiązujących w granicach </w:t>
      </w:r>
      <w:r w:rsidRPr="0028436B">
        <w:rPr>
          <w:rFonts w:ascii="Arial" w:eastAsia="Times New Roman" w:hAnsi="Arial" w:cs="Arial"/>
          <w:kern w:val="3"/>
          <w:lang w:eastAsia="zh-CN" w:bidi="hi-IN"/>
        </w:rPr>
        <w:t>obszaru chronionego krajobrazu „</w:t>
      </w:r>
      <w:r w:rsidRPr="0028436B">
        <w:rPr>
          <w:rFonts w:ascii="Arial" w:hAnsi="Arial" w:cs="Arial"/>
        </w:rPr>
        <w:t xml:space="preserve">Dolina Warty i </w:t>
      </w:r>
      <w:r w:rsidRPr="0028436B">
        <w:rPr>
          <w:rFonts w:ascii="Arial" w:hAnsi="Arial" w:cs="Arial"/>
        </w:rPr>
        <w:lastRenderedPageBreak/>
        <w:t>Dolnej Noteci</w:t>
      </w:r>
      <w:r w:rsidRPr="0028436B">
        <w:rPr>
          <w:rFonts w:ascii="Arial" w:eastAsia="Times New Roman" w:hAnsi="Arial" w:cs="Arial"/>
          <w:kern w:val="3"/>
          <w:lang w:eastAsia="zh-CN" w:bidi="hi-IN"/>
        </w:rPr>
        <w:t>”</w:t>
      </w:r>
      <w:r w:rsidRPr="0028436B">
        <w:rPr>
          <w:rFonts w:ascii="Arial" w:hAnsi="Arial" w:cs="Arial"/>
        </w:rPr>
        <w:t>:</w:t>
      </w:r>
    </w:p>
    <w:p w14:paraId="4751163F" w14:textId="77777777" w:rsidR="00FF0EF7" w:rsidRPr="0028436B" w:rsidRDefault="00FF0EF7" w:rsidP="008F5CCE">
      <w:pPr>
        <w:numPr>
          <w:ilvl w:val="0"/>
          <w:numId w:val="3"/>
        </w:numPr>
        <w:suppressAutoHyphens/>
        <w:autoSpaceDE w:val="0"/>
        <w:spacing w:before="480" w:after="480" w:line="360" w:lineRule="auto"/>
        <w:ind w:left="567" w:hanging="283"/>
        <w:rPr>
          <w:rFonts w:ascii="Arial" w:hAnsi="Arial" w:cs="Arial"/>
        </w:rPr>
      </w:pPr>
      <w:r w:rsidRPr="0028436B">
        <w:rPr>
          <w:rFonts w:ascii="Arial" w:eastAsia="Arial" w:hAnsi="Arial" w:cs="Arial"/>
          <w:lang w:eastAsia="pl-PL" w:bidi="pl-PL"/>
        </w:rPr>
        <w:t>„zabijania dziko występujących zwierząt niszczenia ich nor, legowisk, innych schronień i miejsc rozrodu oraz tarlisk, złożonej ikry, z wyjątkiem amatorskiego połowu ryb oraz wykonywania czynności związanych z racjonalną gospodarką rolną, leśną, rybacką i łowiecką”, ponieważ przedmiotowe związane będzie z racjonalną gospodarką rolną</w:t>
      </w:r>
      <w:r w:rsidRPr="0028436B">
        <w:rPr>
          <w:rFonts w:ascii="Arial" w:hAnsi="Arial" w:cs="Arial"/>
        </w:rPr>
        <w:t>;</w:t>
      </w:r>
    </w:p>
    <w:p w14:paraId="0CCF5504" w14:textId="77777777" w:rsidR="00FF0EF7" w:rsidRPr="0028436B" w:rsidRDefault="00FF0EF7" w:rsidP="008F5CCE">
      <w:pPr>
        <w:numPr>
          <w:ilvl w:val="0"/>
          <w:numId w:val="3"/>
        </w:numPr>
        <w:suppressAutoHyphens/>
        <w:autoSpaceDE w:val="0"/>
        <w:spacing w:before="480" w:after="480" w:line="360" w:lineRule="auto"/>
        <w:ind w:left="567" w:hanging="283"/>
        <w:rPr>
          <w:rFonts w:ascii="Arial" w:hAnsi="Arial" w:cs="Arial"/>
        </w:rPr>
      </w:pPr>
      <w:r w:rsidRPr="0028436B">
        <w:rPr>
          <w:rFonts w:ascii="Arial" w:eastAsia="Arial" w:hAnsi="Arial" w:cs="Arial"/>
          <w:lang w:eastAsia="pl-PL" w:bidi="pl-PL"/>
        </w:rPr>
        <w:t xml:space="preserve"> „wydobywania do celów gospodarczych skał, w tym torfu, oraz skamieniałości, w tym kopalnych szczątków roślin i zwierząt, a także minerałów i bursztynu”, ponieważ odlesienie przedmiotowego obszaru nie</w:t>
      </w:r>
      <w:r>
        <w:rPr>
          <w:rFonts w:ascii="Arial" w:eastAsia="Arial" w:hAnsi="Arial" w:cs="Arial"/>
          <w:lang w:eastAsia="pl-PL" w:bidi="pl-PL"/>
        </w:rPr>
        <w:t xml:space="preserve"> </w:t>
      </w:r>
      <w:r w:rsidRPr="0028436B">
        <w:rPr>
          <w:rFonts w:ascii="Arial" w:eastAsia="Arial" w:hAnsi="Arial" w:cs="Arial"/>
          <w:lang w:eastAsia="pl-PL" w:bidi="pl-PL"/>
        </w:rPr>
        <w:t xml:space="preserve">jest związane z tego typu działalnością; </w:t>
      </w:r>
    </w:p>
    <w:p w14:paraId="08FD4409" w14:textId="42FE9D94" w:rsidR="00FF0EF7" w:rsidRPr="0028436B" w:rsidRDefault="00FF0EF7" w:rsidP="008F5CCE">
      <w:pPr>
        <w:numPr>
          <w:ilvl w:val="0"/>
          <w:numId w:val="3"/>
        </w:numPr>
        <w:suppressAutoHyphens/>
        <w:autoSpaceDE w:val="0"/>
        <w:spacing w:before="480" w:after="480" w:line="360" w:lineRule="auto"/>
        <w:ind w:left="567" w:hanging="283"/>
        <w:rPr>
          <w:rFonts w:ascii="Arial" w:hAnsi="Arial" w:cs="Arial"/>
        </w:rPr>
      </w:pPr>
      <w:r w:rsidRPr="0028436B">
        <w:rPr>
          <w:rFonts w:ascii="Arial" w:eastAsia="Arial" w:hAnsi="Arial" w:cs="Arial"/>
          <w:lang w:eastAsia="pl-PL" w:bidi="pl-PL"/>
        </w:rPr>
        <w:t>„dokonywania zmian stosunków wodnych, jeżeli nie służą innym celom niż ochrona przyrody lub zrównoważone wykorzystanie użytków rolnych i leśnych oraz racjonalna gospodarka wodna lub rybacka”, ponieważ jego realizacja nie jest związana ze istotnym poborem bądź kształtowaniem poziomów wód, dlatego nie będzie ingerować w</w:t>
      </w:r>
      <w:r>
        <w:rPr>
          <w:rFonts w:ascii="Arial" w:eastAsia="Arial" w:hAnsi="Arial" w:cs="Arial"/>
          <w:lang w:eastAsia="pl-PL" w:bidi="pl-PL"/>
        </w:rPr>
        <w:t xml:space="preserve"> </w:t>
      </w:r>
      <w:r w:rsidRPr="0028436B">
        <w:rPr>
          <w:rFonts w:ascii="Arial" w:eastAsia="Arial" w:hAnsi="Arial" w:cs="Arial"/>
          <w:lang w:eastAsia="pl-PL" w:bidi="pl-PL"/>
        </w:rPr>
        <w:t>istniejące stosunki wodne</w:t>
      </w:r>
      <w:r w:rsidRPr="0028436B">
        <w:rPr>
          <w:rFonts w:ascii="Arial" w:hAnsi="Arial" w:cs="Arial"/>
        </w:rPr>
        <w:t>;</w:t>
      </w:r>
    </w:p>
    <w:p w14:paraId="7727CEFB" w14:textId="3CF01A6C" w:rsidR="00FF0EF7" w:rsidRPr="0028436B" w:rsidRDefault="00FF0EF7" w:rsidP="008F5CCE">
      <w:pPr>
        <w:numPr>
          <w:ilvl w:val="0"/>
          <w:numId w:val="3"/>
        </w:numPr>
        <w:suppressAutoHyphens/>
        <w:autoSpaceDE w:val="0"/>
        <w:spacing w:before="480" w:after="480" w:line="360" w:lineRule="auto"/>
        <w:ind w:left="567" w:hanging="283"/>
        <w:rPr>
          <w:rFonts w:ascii="Arial" w:hAnsi="Arial" w:cs="Arial"/>
        </w:rPr>
      </w:pPr>
      <w:r w:rsidRPr="0028436B">
        <w:rPr>
          <w:rFonts w:ascii="Arial" w:eastAsia="Arial" w:hAnsi="Arial" w:cs="Arial"/>
          <w:lang w:eastAsia="pl-PL" w:bidi="pl-PL"/>
        </w:rPr>
        <w:t xml:space="preserve">„likwidowania naturalnych zbiorników wodnych, starorzeczy i obszarów </w:t>
      </w:r>
      <w:proofErr w:type="spellStart"/>
      <w:r w:rsidRPr="0028436B">
        <w:rPr>
          <w:rFonts w:ascii="Arial" w:eastAsia="Arial" w:hAnsi="Arial" w:cs="Arial"/>
          <w:lang w:eastAsia="pl-PL" w:bidi="pl-PL"/>
        </w:rPr>
        <w:t>wodno</w:t>
      </w:r>
      <w:proofErr w:type="spellEnd"/>
      <w:r w:rsidRPr="0028436B">
        <w:rPr>
          <w:rFonts w:ascii="Arial" w:eastAsia="Arial" w:hAnsi="Arial" w:cs="Arial"/>
          <w:lang w:eastAsia="pl-PL" w:bidi="pl-PL"/>
        </w:rPr>
        <w:t xml:space="preserve"> – błotnych”, ponieważ </w:t>
      </w:r>
      <w:r w:rsidRPr="0028436B">
        <w:rPr>
          <w:rFonts w:ascii="Arial" w:eastAsia="Times New Roman" w:hAnsi="Arial" w:cs="Arial"/>
          <w:lang w:eastAsia="pl-PL"/>
        </w:rPr>
        <w:t>charakter i</w:t>
      </w:r>
      <w:r>
        <w:rPr>
          <w:rFonts w:ascii="Arial" w:eastAsia="Times New Roman" w:hAnsi="Arial" w:cs="Arial"/>
          <w:lang w:eastAsia="pl-PL"/>
        </w:rPr>
        <w:t xml:space="preserve"> </w:t>
      </w:r>
      <w:r w:rsidRPr="0028436B">
        <w:rPr>
          <w:rFonts w:ascii="Arial" w:eastAsia="Times New Roman" w:hAnsi="Arial" w:cs="Arial"/>
          <w:lang w:eastAsia="pl-PL"/>
        </w:rPr>
        <w:t>zakres planowanego przedsięwzięcia nie wiąże się z likwidacją obszarów wodno-błotnych i starorzeczy oraz zbiorników wodnych;</w:t>
      </w:r>
    </w:p>
    <w:p w14:paraId="4D3C587C" w14:textId="77777777" w:rsidR="00FF0EF7" w:rsidRPr="0028436B" w:rsidRDefault="00FF0EF7" w:rsidP="008F5CCE">
      <w:pPr>
        <w:numPr>
          <w:ilvl w:val="0"/>
          <w:numId w:val="3"/>
        </w:numPr>
        <w:shd w:val="clear" w:color="auto" w:fill="FFFFFF"/>
        <w:suppressAutoHyphens/>
        <w:autoSpaceDE w:val="0"/>
        <w:autoSpaceDN w:val="0"/>
        <w:adjustRightInd w:val="0"/>
        <w:spacing w:before="480" w:after="480" w:line="360" w:lineRule="auto"/>
        <w:ind w:left="567" w:hanging="283"/>
        <w:rPr>
          <w:rFonts w:ascii="Arial" w:hAnsi="Arial" w:cs="Arial"/>
        </w:rPr>
      </w:pPr>
      <w:r w:rsidRPr="0028436B">
        <w:rPr>
          <w:rFonts w:ascii="Arial" w:eastAsia="Arial" w:hAnsi="Arial" w:cs="Arial"/>
          <w:lang w:eastAsia="pl-PL" w:bidi="pl-PL"/>
        </w:rPr>
        <w:t>„budowania nowych obiektów budowlanych w pasie szerokości 100 m od linii brzegów rzek, jezior i innych naturalnych zbiorników wodnych, z wyjątkiem urządzeń wodnych oraz obiektów służących prowadzeniu racjonalnej gospodarki rolnej, leśnej lub rybackiej”, ponieważ nie dotyczy realizacji żadnych obiektów budowlanych.</w:t>
      </w:r>
    </w:p>
    <w:p w14:paraId="1F1B7D11" w14:textId="77777777" w:rsidR="00FF0EF7" w:rsidRPr="0028436B" w:rsidRDefault="00FF0EF7" w:rsidP="008F5CCE">
      <w:pPr>
        <w:suppressAutoHyphens/>
        <w:autoSpaceDE w:val="0"/>
        <w:spacing w:before="480" w:after="480" w:line="360" w:lineRule="auto"/>
        <w:rPr>
          <w:rFonts w:ascii="Arial" w:hAnsi="Arial" w:cs="Arial"/>
        </w:rPr>
      </w:pPr>
      <w:r w:rsidRPr="0028436B">
        <w:rPr>
          <w:rFonts w:ascii="Arial" w:hAnsi="Arial" w:cs="Arial"/>
        </w:rPr>
        <w:t xml:space="preserve">W toku szczegółowej analizy </w:t>
      </w:r>
      <w:proofErr w:type="spellStart"/>
      <w:r w:rsidRPr="0028436B">
        <w:rPr>
          <w:rFonts w:ascii="Arial" w:hAnsi="Arial" w:cs="Arial"/>
        </w:rPr>
        <w:t>ocenowej</w:t>
      </w:r>
      <w:proofErr w:type="spellEnd"/>
      <w:r w:rsidRPr="0028436B">
        <w:rPr>
          <w:rFonts w:ascii="Arial" w:hAnsi="Arial" w:cs="Arial"/>
        </w:rPr>
        <w:t xml:space="preserve"> wpływu ww. inwestycji można uznać, ż</w:t>
      </w:r>
      <w:r>
        <w:rPr>
          <w:rFonts w:ascii="Arial" w:hAnsi="Arial" w:cs="Arial"/>
        </w:rPr>
        <w:t>e</w:t>
      </w:r>
      <w:r w:rsidRPr="0028436B">
        <w:rPr>
          <w:rFonts w:ascii="Arial" w:hAnsi="Arial" w:cs="Arial"/>
        </w:rPr>
        <w:t xml:space="preserve"> jej realizacja nie wpłynie negatywnie „na ochronę przyrody i ochronę krajobrazu”, obszaru chronionego krajobrazu „Dolina Warty i Dolnej Noteci”, ponieważ nie naruszy ww. zakazów obowiązujących w</w:t>
      </w:r>
      <w:r>
        <w:rPr>
          <w:rFonts w:ascii="Arial" w:hAnsi="Arial" w:cs="Arial"/>
        </w:rPr>
        <w:t xml:space="preserve"> </w:t>
      </w:r>
      <w:r w:rsidRPr="0028436B">
        <w:rPr>
          <w:rFonts w:ascii="Arial" w:hAnsi="Arial" w:cs="Arial"/>
        </w:rPr>
        <w:t>jego granicach, zostanie zachowany „wyróżniający się krajobraz o zróżnicowanych ekosystemach, wartościowych ze  względu na możliwość zaspokajania potrzeb związanych z turystyką i wypoczynkiem” oraz zostanie zachowana dotychczasowa właściwa drożność obszaru, pełniącego rolę lokalnych korytarzy ekologicznych.</w:t>
      </w:r>
    </w:p>
    <w:p w14:paraId="7C99BDDA" w14:textId="62326B09" w:rsidR="00FF0EF7" w:rsidRPr="0028436B" w:rsidRDefault="00FF0EF7" w:rsidP="008F5CCE">
      <w:pPr>
        <w:shd w:val="clear" w:color="auto" w:fill="FFFFFF"/>
        <w:tabs>
          <w:tab w:val="left" w:pos="0"/>
        </w:tabs>
        <w:autoSpaceDE w:val="0"/>
        <w:autoSpaceDN w:val="0"/>
        <w:adjustRightInd w:val="0"/>
        <w:spacing w:before="480" w:after="480" w:line="360" w:lineRule="auto"/>
        <w:rPr>
          <w:rFonts w:ascii="Arial" w:eastAsia="Times New Roman" w:hAnsi="Arial" w:cs="Arial"/>
          <w:lang w:eastAsia="pl-PL"/>
        </w:rPr>
      </w:pPr>
      <w:r w:rsidRPr="0028436B">
        <w:rPr>
          <w:rFonts w:ascii="Arial" w:hAnsi="Arial" w:cs="Arial"/>
          <w:iCs/>
        </w:rPr>
        <w:lastRenderedPageBreak/>
        <w:t>Planowane działanie położone w obszarze wyznaczonych korytarzy ekologicznych rangi krajowej i międzynarodowe, tj. korytarza Dolina dolnej Warty GKPnC-22C, który od północy łączy się na szerokości dziesiątków kilometrów z korytarzem Puszcza Notecka GKPnC-18, a</w:t>
      </w:r>
      <w:r w:rsidRPr="00FF5CA5">
        <w:rPr>
          <w:rFonts w:ascii="Arial" w:hAnsi="Arial" w:cs="Arial"/>
          <w:iCs/>
        </w:rPr>
        <w:t xml:space="preserve"> </w:t>
      </w:r>
      <w:r w:rsidRPr="0028436B">
        <w:rPr>
          <w:rFonts w:ascii="Arial" w:hAnsi="Arial" w:cs="Arial"/>
          <w:iCs/>
        </w:rPr>
        <w:t>od</w:t>
      </w:r>
      <w:r w:rsidRPr="00FF5CA5">
        <w:rPr>
          <w:rFonts w:ascii="Arial" w:hAnsi="Arial" w:cs="Arial"/>
          <w:iCs/>
        </w:rPr>
        <w:t xml:space="preserve"> </w:t>
      </w:r>
      <w:r w:rsidRPr="0028436B">
        <w:rPr>
          <w:rFonts w:ascii="Arial" w:hAnsi="Arial" w:cs="Arial"/>
          <w:iCs/>
        </w:rPr>
        <w:t>południa z korytarzem Lasy zachodniej Wielkopolski KPnC-19A, wyznaczonymi, m.in. z</w:t>
      </w:r>
      <w:r>
        <w:rPr>
          <w:rFonts w:ascii="Arial" w:hAnsi="Arial" w:cs="Arial"/>
          <w:iCs/>
        </w:rPr>
        <w:t xml:space="preserve"> </w:t>
      </w:r>
      <w:r w:rsidRPr="0028436B">
        <w:rPr>
          <w:rFonts w:ascii="Arial" w:hAnsi="Arial" w:cs="Arial"/>
          <w:iCs/>
        </w:rPr>
        <w:t xml:space="preserve">uwagi na utrzymanie integralności sieci Natura 2000. </w:t>
      </w:r>
      <w:r w:rsidRPr="0028436B">
        <w:rPr>
          <w:rFonts w:ascii="Arial" w:eastAsia="Times New Roman" w:hAnsi="Arial" w:cs="Arial"/>
          <w:lang w:eastAsia="pl-PL"/>
        </w:rPr>
        <w:t>Sieć korytarzy ekologicznych stanowi pozostałość najważniejszych historycznych dróg przemieszczania się zwierząt, roślin i</w:t>
      </w:r>
      <w:r>
        <w:rPr>
          <w:rFonts w:ascii="Arial" w:eastAsia="Times New Roman" w:hAnsi="Arial" w:cs="Arial"/>
          <w:lang w:eastAsia="pl-PL"/>
        </w:rPr>
        <w:t xml:space="preserve"> </w:t>
      </w:r>
      <w:r w:rsidRPr="0028436B">
        <w:rPr>
          <w:rFonts w:ascii="Arial" w:eastAsia="Times New Roman" w:hAnsi="Arial" w:cs="Arial"/>
          <w:lang w:eastAsia="pl-PL"/>
        </w:rPr>
        <w:t>grzybów. Skuteczna ochrona sieci, tj. utrzymanie właściwego jej funkcjonowania, gwarantuje stabilność układów przyrodniczych, obecnie skrajnie pofragmentowanego środowiska, wpływając na ich równowagę, która może się zmieniać dynamicznie z uwagi na jej wrażliwość na sp</w:t>
      </w:r>
      <w:r>
        <w:rPr>
          <w:rFonts w:ascii="Arial" w:eastAsia="Times New Roman" w:hAnsi="Arial" w:cs="Arial"/>
          <w:lang w:eastAsia="pl-PL"/>
        </w:rPr>
        <w:t xml:space="preserve">adki różnorodności gatunkowej i </w:t>
      </w:r>
      <w:r w:rsidRPr="0028436B">
        <w:rPr>
          <w:rFonts w:ascii="Arial" w:eastAsia="Times New Roman" w:hAnsi="Arial" w:cs="Arial"/>
          <w:lang w:eastAsia="pl-PL"/>
        </w:rPr>
        <w:t>genetycznej</w:t>
      </w:r>
      <w:r w:rsidRPr="0028436B">
        <w:rPr>
          <w:rFonts w:ascii="Arial" w:eastAsia="Times New Roman" w:hAnsi="Arial" w:cs="Arial"/>
          <w:color w:val="0070C0"/>
          <w:lang w:eastAsia="pl-PL"/>
        </w:rPr>
        <w:t xml:space="preserve">. </w:t>
      </w:r>
      <w:r w:rsidRPr="0028436B">
        <w:rPr>
          <w:rFonts w:ascii="Arial" w:eastAsia="Times New Roman" w:hAnsi="Arial" w:cs="Arial"/>
          <w:lang w:eastAsia="pl-PL"/>
        </w:rPr>
        <w:t>Zidentyfikowane istotne szlaki migracyjne umożliwiają zachowanie funkcjonalnej łączności ekologicznej pomiędzy siedliskami i populacjami gatunków.</w:t>
      </w:r>
    </w:p>
    <w:p w14:paraId="31155BBE" w14:textId="77777777" w:rsidR="00FF0EF7" w:rsidRPr="0028436B" w:rsidRDefault="00FF0EF7" w:rsidP="008F5CCE">
      <w:pPr>
        <w:widowControl w:val="0"/>
        <w:suppressAutoHyphens/>
        <w:autoSpaceDN w:val="0"/>
        <w:spacing w:before="480" w:after="480" w:line="360" w:lineRule="auto"/>
        <w:textAlignment w:val="baseline"/>
        <w:rPr>
          <w:rFonts w:ascii="Arial" w:hAnsi="Arial" w:cs="Arial"/>
        </w:rPr>
      </w:pPr>
      <w:r w:rsidRPr="0028436B">
        <w:rPr>
          <w:rFonts w:ascii="Arial" w:eastAsia="Times New Roman" w:hAnsi="Arial" w:cs="Arial"/>
          <w:kern w:val="3"/>
          <w:lang w:eastAsia="zh-CN" w:bidi="hi-IN"/>
        </w:rPr>
        <w:t xml:space="preserve">Zachowanie przedmiotów ochrony ww. form ochrony przyrody, we właściwym stanie ochrony jest w istotnym zakresie tożsame z zachowaniem właściwego stanu bioróżnorodności terenu objętego oddziaływaniem inwestycji, stąd przy wykluczeniu prawdopodobieństwa istotnego zaburzenia funkcjonowania siedlisk i gatunków ww. ostoi ptasiej i ostoi siedliskowych Natura 2000 </w:t>
      </w:r>
      <w:r>
        <w:rPr>
          <w:rFonts w:ascii="Arial" w:eastAsia="Times New Roman" w:hAnsi="Arial" w:cs="Arial"/>
          <w:kern w:val="3"/>
          <w:lang w:eastAsia="zh-CN" w:bidi="hi-IN"/>
        </w:rPr>
        <w:t xml:space="preserve">oraz </w:t>
      </w:r>
      <w:r w:rsidRPr="0028436B">
        <w:rPr>
          <w:rFonts w:ascii="Arial" w:eastAsia="Times New Roman" w:hAnsi="Arial" w:cs="Arial"/>
          <w:kern w:val="3"/>
          <w:lang w:eastAsia="zh-CN" w:bidi="hi-IN"/>
        </w:rPr>
        <w:t xml:space="preserve">chronionych gatunków, należy uznać, iż jego realizacja nie wpłynie na nią istotnie negatywnie i różnorodność biologiczna zostanie </w:t>
      </w:r>
      <w:r>
        <w:rPr>
          <w:rFonts w:ascii="Arial" w:eastAsia="Times New Roman" w:hAnsi="Arial" w:cs="Arial"/>
          <w:kern w:val="3"/>
          <w:lang w:eastAsia="zh-CN" w:bidi="hi-IN"/>
        </w:rPr>
        <w:t>zachowana na obecnym poziomie</w:t>
      </w:r>
      <w:r w:rsidRPr="00FF5CA5">
        <w:rPr>
          <w:rFonts w:ascii="Arial" w:eastAsia="Times New Roman" w:hAnsi="Arial" w:cs="Arial"/>
          <w:kern w:val="3"/>
          <w:lang w:eastAsia="zh-CN" w:bidi="hi-IN"/>
        </w:rPr>
        <w:t xml:space="preserve">. </w:t>
      </w:r>
    </w:p>
    <w:p w14:paraId="1B6D5221" w14:textId="37A4B131" w:rsidR="00FF0EF7" w:rsidRPr="0028436B" w:rsidRDefault="00FF0EF7" w:rsidP="008F5CCE">
      <w:pPr>
        <w:widowControl w:val="0"/>
        <w:tabs>
          <w:tab w:val="left" w:pos="0"/>
        </w:tabs>
        <w:suppressAutoHyphens/>
        <w:autoSpaceDN w:val="0"/>
        <w:spacing w:before="480" w:after="480" w:line="360" w:lineRule="auto"/>
        <w:textAlignment w:val="baseline"/>
        <w:rPr>
          <w:rFonts w:ascii="Arial" w:eastAsia="Times New Roman" w:hAnsi="Arial" w:cs="Arial"/>
          <w:kern w:val="3"/>
          <w:lang w:eastAsia="pl-PL" w:bidi="hi-IN"/>
        </w:rPr>
      </w:pPr>
      <w:r w:rsidRPr="0028436B">
        <w:rPr>
          <w:rFonts w:ascii="Arial" w:eastAsia="Times New Roman" w:hAnsi="Arial" w:cs="Arial"/>
          <w:lang w:eastAsia="pl-PL"/>
        </w:rPr>
        <w:t>S</w:t>
      </w:r>
      <w:r w:rsidRPr="0028436B">
        <w:rPr>
          <w:rFonts w:ascii="Arial" w:eastAsia="Times New Roman" w:hAnsi="Arial" w:cs="Arial"/>
          <w:kern w:val="3"/>
          <w:lang w:eastAsia="pl-PL" w:bidi="hi-IN"/>
        </w:rPr>
        <w:t>zczegółowa analiza prawdopodobnych zmian charakterystyk ww.</w:t>
      </w:r>
      <w:r>
        <w:rPr>
          <w:rFonts w:ascii="Arial" w:eastAsia="Times New Roman" w:hAnsi="Arial" w:cs="Arial"/>
          <w:kern w:val="3"/>
          <w:lang w:eastAsia="pl-PL" w:bidi="hi-IN"/>
        </w:rPr>
        <w:t xml:space="preserve"> </w:t>
      </w:r>
      <w:r w:rsidRPr="0028436B">
        <w:rPr>
          <w:rFonts w:ascii="Arial" w:eastAsia="Times New Roman" w:hAnsi="Arial" w:cs="Arial"/>
          <w:kern w:val="3"/>
          <w:lang w:eastAsia="pl-PL" w:bidi="hi-IN"/>
        </w:rPr>
        <w:t>form ochrony przyrody, jak i</w:t>
      </w:r>
      <w:r>
        <w:rPr>
          <w:rFonts w:ascii="Arial" w:eastAsia="Times New Roman" w:hAnsi="Arial" w:cs="Arial"/>
          <w:kern w:val="3"/>
          <w:lang w:eastAsia="pl-PL" w:bidi="hi-IN"/>
        </w:rPr>
        <w:t xml:space="preserve"> </w:t>
      </w:r>
      <w:r w:rsidRPr="0028436B">
        <w:rPr>
          <w:rFonts w:ascii="Arial" w:eastAsia="Times New Roman" w:hAnsi="Arial" w:cs="Arial"/>
          <w:kern w:val="3"/>
          <w:lang w:eastAsia="pl-PL" w:bidi="hi-IN"/>
        </w:rPr>
        <w:t>funkcjonalności obszaru korytarzy ekologicznych</w:t>
      </w:r>
      <w:r w:rsidRPr="0028436B">
        <w:rPr>
          <w:rFonts w:ascii="Arial" w:eastAsia="Times New Roman" w:hAnsi="Arial" w:cs="Arial"/>
          <w:i/>
          <w:kern w:val="3"/>
          <w:lang w:eastAsia="pl-PL" w:bidi="hi-IN"/>
        </w:rPr>
        <w:t>,</w:t>
      </w:r>
      <w:r w:rsidRPr="0028436B">
        <w:rPr>
          <w:rFonts w:ascii="Arial" w:eastAsia="Times New Roman" w:hAnsi="Arial" w:cs="Arial"/>
          <w:kern w:val="3"/>
          <w:lang w:eastAsia="pl-PL" w:bidi="hi-IN"/>
        </w:rPr>
        <w:t xml:space="preserve"> wynikających, m.in. z ewentualnego zmniejszenia się powierzchni siedlisk, powstania trwałych zakłóceń w</w:t>
      </w:r>
      <w:r>
        <w:rPr>
          <w:rFonts w:ascii="Arial" w:eastAsia="Times New Roman" w:hAnsi="Arial" w:cs="Arial"/>
          <w:kern w:val="3"/>
          <w:lang w:eastAsia="pl-PL" w:bidi="hi-IN"/>
        </w:rPr>
        <w:t xml:space="preserve"> </w:t>
      </w:r>
      <w:r w:rsidRPr="0028436B">
        <w:rPr>
          <w:rFonts w:ascii="Arial" w:eastAsia="Times New Roman" w:hAnsi="Arial" w:cs="Arial"/>
          <w:kern w:val="3"/>
          <w:lang w:eastAsia="pl-PL" w:bidi="hi-IN"/>
        </w:rPr>
        <w:t>funkcjonowaniu kluczowych gatunków, przerwania ciągłości korytarzy ekologicznych, spowodowania fragmentacji i utraty siedlisk lub populacji gatunków, redukcji zagęszczenia gatunków, zmian w kluczowych wskaźnikach wartości ochronnej, wykazała, iż przedmiotowe przedsięwzięcie nie będzie znacząco oddziaływało na ww. parametry.</w:t>
      </w:r>
    </w:p>
    <w:p w14:paraId="4BF4881D" w14:textId="77777777" w:rsidR="00FF0EF7" w:rsidRPr="00FF5CA5" w:rsidRDefault="00FF0EF7" w:rsidP="008F5CCE">
      <w:pPr>
        <w:widowControl w:val="0"/>
        <w:suppressAutoHyphens/>
        <w:autoSpaceDN w:val="0"/>
        <w:spacing w:before="480" w:after="480" w:line="360" w:lineRule="auto"/>
        <w:textAlignment w:val="baseline"/>
        <w:rPr>
          <w:rFonts w:ascii="Arial" w:eastAsia="Times New Roman" w:hAnsi="Arial" w:cs="Arial"/>
          <w:i/>
          <w:kern w:val="3"/>
          <w:lang w:eastAsia="zh-CN" w:bidi="hi-IN"/>
        </w:rPr>
      </w:pPr>
      <w:r w:rsidRPr="00FF5CA5">
        <w:rPr>
          <w:rFonts w:ascii="Arial" w:eastAsia="Times New Roman" w:hAnsi="Arial" w:cs="Arial"/>
          <w:kern w:val="3"/>
          <w:lang w:eastAsia="pl-PL" w:bidi="hi-IN"/>
        </w:rPr>
        <w:t>Kluczowym, w przedmiotowym rozstrzygnięciu, było uznanie, iż planowana inwestycja:</w:t>
      </w:r>
    </w:p>
    <w:p w14:paraId="7F16AF5A" w14:textId="77777777" w:rsidR="00FF0EF7" w:rsidRPr="00FF5CA5" w:rsidRDefault="00FF0EF7" w:rsidP="008F5CCE">
      <w:pPr>
        <w:widowControl w:val="0"/>
        <w:numPr>
          <w:ilvl w:val="0"/>
          <w:numId w:val="10"/>
        </w:numPr>
        <w:suppressAutoHyphens/>
        <w:autoSpaceDN w:val="0"/>
        <w:spacing w:before="480" w:after="480" w:line="360" w:lineRule="auto"/>
        <w:ind w:left="567" w:hanging="283"/>
        <w:textAlignment w:val="baseline"/>
        <w:rPr>
          <w:rFonts w:ascii="Arial" w:eastAsia="Times New Roman" w:hAnsi="Arial" w:cs="Arial"/>
          <w:kern w:val="3"/>
          <w:lang w:eastAsia="zh-CN" w:bidi="hi-IN"/>
        </w:rPr>
      </w:pPr>
      <w:r w:rsidRPr="00FF5CA5">
        <w:rPr>
          <w:rFonts w:ascii="Arial" w:eastAsia="Times New Roman" w:hAnsi="Arial" w:cs="Arial"/>
          <w:kern w:val="3"/>
          <w:lang w:eastAsia="pl-PL" w:bidi="hi-IN"/>
        </w:rPr>
        <w:t xml:space="preserve">nie będzie znacząco negatywnie oddziaływać na obszary </w:t>
      </w:r>
      <w:r w:rsidRPr="00FF5CA5">
        <w:rPr>
          <w:rFonts w:ascii="Arial" w:eastAsia="Times New Roman" w:hAnsi="Arial" w:cs="Arial"/>
          <w:kern w:val="3"/>
          <w:lang w:eastAsia="zh-CN" w:bidi="hi-IN"/>
        </w:rPr>
        <w:t xml:space="preserve">Natura 2000: </w:t>
      </w:r>
      <w:r w:rsidRPr="00FF5CA5">
        <w:rPr>
          <w:rFonts w:ascii="Arial" w:hAnsi="Arial" w:cs="Arial"/>
          <w:kern w:val="3"/>
          <w:lang w:eastAsia="zh-CN" w:bidi="hi-IN"/>
        </w:rPr>
        <w:t>Puszcza Notecka PLB300015 i</w:t>
      </w:r>
      <w:r w:rsidRPr="00FF5CA5">
        <w:rPr>
          <w:rFonts w:ascii="Arial" w:hAnsi="Arial" w:cs="Arial"/>
          <w:bCs/>
        </w:rPr>
        <w:t xml:space="preserve"> Bory </w:t>
      </w:r>
      <w:proofErr w:type="spellStart"/>
      <w:r w:rsidRPr="00FF5CA5">
        <w:rPr>
          <w:rFonts w:ascii="Arial" w:hAnsi="Arial" w:cs="Arial"/>
          <w:bCs/>
        </w:rPr>
        <w:t>Chrobotkowe</w:t>
      </w:r>
      <w:proofErr w:type="spellEnd"/>
      <w:r w:rsidRPr="00FF5CA5">
        <w:rPr>
          <w:rFonts w:ascii="Arial" w:hAnsi="Arial" w:cs="Arial"/>
          <w:bCs/>
        </w:rPr>
        <w:t xml:space="preserve"> Puszczy Noteckiej PLH080032;</w:t>
      </w:r>
    </w:p>
    <w:p w14:paraId="24520256" w14:textId="77777777" w:rsidR="00FF0EF7" w:rsidRDefault="00FF0EF7" w:rsidP="008F5CCE">
      <w:pPr>
        <w:widowControl w:val="0"/>
        <w:numPr>
          <w:ilvl w:val="0"/>
          <w:numId w:val="10"/>
        </w:numPr>
        <w:suppressAutoHyphens/>
        <w:autoSpaceDN w:val="0"/>
        <w:spacing w:before="480" w:after="480" w:line="360" w:lineRule="auto"/>
        <w:ind w:left="567" w:hanging="283"/>
        <w:textAlignment w:val="baseline"/>
        <w:rPr>
          <w:rFonts w:ascii="Arial" w:eastAsia="Times New Roman" w:hAnsi="Arial" w:cs="Arial"/>
          <w:kern w:val="3"/>
          <w:lang w:eastAsia="zh-CN" w:bidi="hi-IN"/>
        </w:rPr>
      </w:pPr>
      <w:r w:rsidRPr="00FF5CA5">
        <w:rPr>
          <w:rFonts w:ascii="Arial" w:eastAsia="Times New Roman" w:hAnsi="Arial" w:cs="Arial"/>
          <w:kern w:val="3"/>
          <w:lang w:eastAsia="pl-PL" w:bidi="hi-IN"/>
        </w:rPr>
        <w:t xml:space="preserve">nie </w:t>
      </w:r>
      <w:r w:rsidRPr="00FF5CA5">
        <w:rPr>
          <w:rFonts w:ascii="Arial" w:eastAsia="Times New Roman" w:hAnsi="Arial" w:cs="Arial"/>
          <w:kern w:val="3"/>
          <w:lang w:eastAsia="zh-CN" w:bidi="hi-IN"/>
        </w:rPr>
        <w:t>pogorszy spójności i integralności ww. obszarów Natura 2000;</w:t>
      </w:r>
    </w:p>
    <w:p w14:paraId="793073C8" w14:textId="77777777" w:rsidR="00FF0EF7" w:rsidRPr="00FF5CA5" w:rsidRDefault="00FF0EF7" w:rsidP="008F5CCE">
      <w:pPr>
        <w:widowControl w:val="0"/>
        <w:numPr>
          <w:ilvl w:val="0"/>
          <w:numId w:val="10"/>
        </w:numPr>
        <w:suppressAutoHyphens/>
        <w:autoSpaceDN w:val="0"/>
        <w:spacing w:before="480" w:after="480" w:line="360" w:lineRule="auto"/>
        <w:ind w:left="568" w:hanging="284"/>
        <w:textAlignment w:val="baseline"/>
        <w:rPr>
          <w:rFonts w:ascii="Arial" w:eastAsia="Times New Roman" w:hAnsi="Arial" w:cs="Arial"/>
          <w:kern w:val="3"/>
          <w:lang w:eastAsia="zh-CN" w:bidi="hi-IN"/>
        </w:rPr>
      </w:pPr>
      <w:r w:rsidRPr="00FF5CA5">
        <w:rPr>
          <w:rFonts w:ascii="Arial" w:eastAsia="Times New Roman" w:hAnsi="Arial" w:cs="Arial"/>
          <w:kern w:val="3"/>
          <w:lang w:eastAsia="pl-PL" w:bidi="hi-IN"/>
        </w:rPr>
        <w:lastRenderedPageBreak/>
        <w:t>nie wp</w:t>
      </w:r>
      <w:r w:rsidRPr="00FF5CA5">
        <w:rPr>
          <w:rFonts w:ascii="Arial" w:eastAsia="Times New Roman" w:hAnsi="Arial" w:cs="Arial"/>
          <w:kern w:val="3"/>
          <w:lang w:eastAsia="zh-CN" w:bidi="hi-IN"/>
        </w:rPr>
        <w:t>łynie negatywnie na ochronę przyrody i ochronę krajobrazu obszaru chronionego krajobrazu  „</w:t>
      </w:r>
      <w:r w:rsidRPr="00FF5CA5">
        <w:rPr>
          <w:rFonts w:ascii="Arial" w:hAnsi="Arial" w:cs="Arial"/>
        </w:rPr>
        <w:t>Dolina Warty i Dolnej Noteci</w:t>
      </w:r>
      <w:r w:rsidRPr="00FF5CA5">
        <w:rPr>
          <w:rFonts w:ascii="Arial" w:eastAsia="Times New Roman" w:hAnsi="Arial" w:cs="Arial"/>
          <w:kern w:val="3"/>
          <w:lang w:eastAsia="zh-CN" w:bidi="hi-IN"/>
        </w:rPr>
        <w:t xml:space="preserve">” oraz pełnione przez niego funkcje ekologiczne, jak również nie </w:t>
      </w:r>
      <w:r w:rsidRPr="00FF5CA5">
        <w:rPr>
          <w:rFonts w:ascii="Arial" w:eastAsia="Times New Roman" w:hAnsi="Arial" w:cs="Arial"/>
          <w:kern w:val="3"/>
          <w:lang w:eastAsia="pl-PL" w:bidi="hi-IN"/>
        </w:rPr>
        <w:t>naruszy pozostałych zakazów obowiązujących w jego granicach.</w:t>
      </w:r>
    </w:p>
    <w:p w14:paraId="52D6B7FE" w14:textId="2D934132" w:rsidR="00FF0EF7" w:rsidRPr="00FF5CA5" w:rsidRDefault="00FF0EF7" w:rsidP="008F5CCE">
      <w:pPr>
        <w:widowControl w:val="0"/>
        <w:suppressAutoHyphens/>
        <w:autoSpaceDN w:val="0"/>
        <w:spacing w:before="480" w:after="480" w:line="360" w:lineRule="auto"/>
        <w:textAlignment w:val="baseline"/>
        <w:rPr>
          <w:rFonts w:ascii="Arial" w:hAnsi="Arial" w:cs="Arial"/>
        </w:rPr>
      </w:pPr>
      <w:r w:rsidRPr="00FF5CA5">
        <w:rPr>
          <w:rFonts w:ascii="Arial" w:eastAsia="Times New Roman" w:hAnsi="Arial" w:cs="Arial"/>
          <w:kern w:val="3"/>
          <w:lang w:eastAsia="pl-PL" w:bidi="hi-IN"/>
        </w:rPr>
        <w:t xml:space="preserve">W związku z powyższym </w:t>
      </w:r>
      <w:r w:rsidRPr="00FF5CA5">
        <w:rPr>
          <w:rFonts w:ascii="Arial" w:eastAsia="Times New Roman" w:hAnsi="Arial" w:cs="Arial"/>
          <w:lang w:eastAsia="pl-PL"/>
        </w:rPr>
        <w:t xml:space="preserve">można uznać, iż zgodnie z aktualnym stanem wiedzy, dotyczącym, m.in. zakresu, skali i rodzaju potencjalnego oddziaływania przedmiotowego przedsięwzięcia, nie przyczyni się ono do wystąpienia istotnego negatywnego oddziaływania na ww. formy ochrony przyrody, w tym znacząco negatywnego oddziaływania, uniemożliwiającego bądź utrudniającego osiągnięcie celów </w:t>
      </w:r>
      <w:r w:rsidRPr="00FF5CA5">
        <w:rPr>
          <w:rFonts w:ascii="Arial" w:hAnsi="Arial" w:cs="Arial"/>
        </w:rPr>
        <w:t>Dyrektywy Rady 92/43/EWG z dnia 21</w:t>
      </w:r>
      <w:r w:rsidR="002D40FF">
        <w:rPr>
          <w:rFonts w:ascii="Arial" w:hAnsi="Arial" w:cs="Arial"/>
        </w:rPr>
        <w:t xml:space="preserve"> </w:t>
      </w:r>
      <w:r w:rsidRPr="00FF5CA5">
        <w:rPr>
          <w:rFonts w:ascii="Arial" w:hAnsi="Arial" w:cs="Arial"/>
        </w:rPr>
        <w:t>maja 1992 roku w</w:t>
      </w:r>
      <w:r w:rsidR="003069B1">
        <w:rPr>
          <w:rFonts w:ascii="Arial" w:hAnsi="Arial" w:cs="Arial"/>
        </w:rPr>
        <w:t xml:space="preserve"> </w:t>
      </w:r>
      <w:r w:rsidRPr="00FF5CA5">
        <w:rPr>
          <w:rFonts w:ascii="Arial" w:hAnsi="Arial" w:cs="Arial"/>
        </w:rPr>
        <w:t>sprawie ochrony siedlisk przyrodniczych oraz dzikiej fauny</w:t>
      </w:r>
      <w:r w:rsidR="002D40FF">
        <w:rPr>
          <w:rFonts w:ascii="Arial" w:hAnsi="Arial" w:cs="Arial"/>
        </w:rPr>
        <w:t xml:space="preserve"> </w:t>
      </w:r>
      <w:r w:rsidRPr="00FF5CA5">
        <w:rPr>
          <w:rFonts w:ascii="Arial" w:hAnsi="Arial" w:cs="Arial"/>
        </w:rPr>
        <w:t>i flory,</w:t>
      </w:r>
      <w:r w:rsidRPr="00FF5CA5">
        <w:rPr>
          <w:rFonts w:ascii="Arial" w:eastAsia="Times New Roman" w:hAnsi="Arial" w:cs="Arial"/>
          <w:lang w:eastAsia="pl-PL"/>
        </w:rPr>
        <w:t xml:space="preserve"> ze względu na które ustanowiony został obszar Natura 2000</w:t>
      </w:r>
      <w:r w:rsidRPr="00FF5CA5">
        <w:rPr>
          <w:rFonts w:ascii="Arial" w:eastAsia="Times New Roman" w:hAnsi="Arial" w:cs="Arial"/>
          <w:kern w:val="3"/>
          <w:lang w:eastAsia="zh-CN" w:bidi="hi-IN"/>
        </w:rPr>
        <w:t xml:space="preserve"> </w:t>
      </w:r>
      <w:r w:rsidRPr="00FF5CA5">
        <w:rPr>
          <w:rFonts w:ascii="Arial" w:hAnsi="Arial" w:cs="Arial"/>
          <w:bCs/>
        </w:rPr>
        <w:t xml:space="preserve">Bory </w:t>
      </w:r>
      <w:proofErr w:type="spellStart"/>
      <w:r w:rsidRPr="00FF5CA5">
        <w:rPr>
          <w:rFonts w:ascii="Arial" w:hAnsi="Arial" w:cs="Arial"/>
          <w:bCs/>
        </w:rPr>
        <w:t>Chrobotkowe</w:t>
      </w:r>
      <w:proofErr w:type="spellEnd"/>
      <w:r w:rsidRPr="00FF5CA5">
        <w:rPr>
          <w:rFonts w:ascii="Arial" w:hAnsi="Arial" w:cs="Arial"/>
          <w:bCs/>
        </w:rPr>
        <w:t xml:space="preserve"> Puszczy Noteckiej PLH080032</w:t>
      </w:r>
      <w:r w:rsidRPr="00FF5CA5">
        <w:rPr>
          <w:rFonts w:ascii="Arial" w:hAnsi="Arial" w:cs="Arial"/>
        </w:rPr>
        <w:t>,</w:t>
      </w:r>
      <w:r w:rsidRPr="00FF5CA5">
        <w:rPr>
          <w:rFonts w:ascii="Arial" w:eastAsia="Times New Roman" w:hAnsi="Arial" w:cs="Arial"/>
          <w:kern w:val="3"/>
          <w:lang w:eastAsia="zh-CN" w:bidi="hi-IN"/>
        </w:rPr>
        <w:t xml:space="preserve"> </w:t>
      </w:r>
      <w:r w:rsidRPr="00FF5CA5">
        <w:rPr>
          <w:rFonts w:ascii="Arial" w:hAnsi="Arial" w:cs="Arial"/>
        </w:rPr>
        <w:t>jak również Dyrektywy Parlamentu Europejskiego i Rady 2009/147/WE z dnia 30 listopada 2009 roku w sprawie ochrony dzikiego ptactwa,</w:t>
      </w:r>
      <w:r w:rsidRPr="00FF5CA5">
        <w:rPr>
          <w:rFonts w:ascii="Arial" w:eastAsia="Times New Roman" w:hAnsi="Arial" w:cs="Arial"/>
          <w:lang w:eastAsia="pl-PL"/>
        </w:rPr>
        <w:t xml:space="preserve"> ze względu na które ustanowiony został obszar Natura 2000 </w:t>
      </w:r>
      <w:r w:rsidRPr="00FF5CA5">
        <w:rPr>
          <w:rFonts w:ascii="Arial" w:hAnsi="Arial" w:cs="Arial"/>
          <w:kern w:val="3"/>
          <w:lang w:eastAsia="zh-CN" w:bidi="hi-IN"/>
        </w:rPr>
        <w:t>Puszcza Notecka PLB300015</w:t>
      </w:r>
      <w:r w:rsidRPr="00FF5CA5">
        <w:rPr>
          <w:rFonts w:ascii="Arial" w:eastAsia="Times New Roman" w:hAnsi="Arial" w:cs="Arial"/>
          <w:kern w:val="3"/>
          <w:lang w:eastAsia="zh-CN" w:bidi="hi-IN"/>
        </w:rPr>
        <w:t xml:space="preserve">, </w:t>
      </w:r>
      <w:r w:rsidRPr="00FF5CA5">
        <w:rPr>
          <w:rFonts w:ascii="Arial" w:eastAsia="Times New Roman" w:hAnsi="Arial" w:cs="Arial"/>
          <w:lang w:eastAsia="pl-PL"/>
        </w:rPr>
        <w:t>zapewniając jednocześnie utrzymanie sprawnie funkcjonującej, spójnej ekologicznie, Europejskiej Sieci Natura 2000.</w:t>
      </w:r>
    </w:p>
    <w:p w14:paraId="125D5A53" w14:textId="0538F9A7" w:rsidR="00FF0EF7" w:rsidRPr="00FF5CA5" w:rsidRDefault="00FF0EF7" w:rsidP="008F5CCE">
      <w:pPr>
        <w:tabs>
          <w:tab w:val="left" w:pos="0"/>
        </w:tabs>
        <w:spacing w:before="480" w:after="480" w:line="360" w:lineRule="auto"/>
        <w:rPr>
          <w:rFonts w:ascii="Arial" w:eastAsia="Times New Roman" w:hAnsi="Arial" w:cs="Arial"/>
          <w:kern w:val="3"/>
          <w:u w:val="single"/>
          <w:lang w:eastAsia="zh-CN" w:bidi="hi-IN"/>
        </w:rPr>
      </w:pPr>
      <w:r w:rsidRPr="00FF5CA5">
        <w:rPr>
          <w:rFonts w:ascii="Arial" w:hAnsi="Arial" w:cs="Arial"/>
        </w:rPr>
        <w:t xml:space="preserve">Jednocześnie informuję, że jeżeli wykonywany zakres prac będzie wymagał dokonania zniszczenia dziko występujących roślin i grzybów, objętych ochroną gatunkową, jak również ich siedlisk i ostoi, a także zwierząt objętych ochroną gatunkową, jak również ich siedlisk i ostoi, w tym niszczenia ich gniazd, mrowisk, nor, legowisk i innych schronień oraz umyślnego płoszenia i niepokojenia, należy każdorazowo na ww. czynności uzyskać zezwolenie, o którym mowa w art. 56 ustawy z dnia 16 kwietnia 2004 r. o ochronie przyrody.   </w:t>
      </w:r>
    </w:p>
    <w:p w14:paraId="225EEDD5" w14:textId="77777777" w:rsidR="00FF0EF7" w:rsidRPr="00311F83" w:rsidRDefault="00FF0EF7" w:rsidP="008F5CCE">
      <w:pPr>
        <w:spacing w:before="480" w:after="480" w:line="360" w:lineRule="auto"/>
        <w:rPr>
          <w:rFonts w:ascii="Arial" w:eastAsia="Times New Roman" w:hAnsi="Arial"/>
          <w:lang w:eastAsia="pl-PL"/>
        </w:rPr>
      </w:pPr>
      <w:r w:rsidRPr="00311F83">
        <w:rPr>
          <w:rFonts w:ascii="Arial" w:eastAsia="Times New Roman" w:hAnsi="Arial"/>
          <w:lang w:eastAsia="pl-PL"/>
        </w:rPr>
        <w:t>Zgodnie z Planem gospodarowania wodami na obszarze dorzecza Odry, inwestycja zlokalizowana jest na terenie Jednolitej Części Wód Podziemnych (</w:t>
      </w:r>
      <w:proofErr w:type="spellStart"/>
      <w:r w:rsidRPr="00311F83">
        <w:rPr>
          <w:rFonts w:ascii="Arial" w:eastAsia="Times New Roman" w:hAnsi="Arial"/>
          <w:lang w:eastAsia="pl-PL"/>
        </w:rPr>
        <w:t>JCWPd</w:t>
      </w:r>
      <w:proofErr w:type="spellEnd"/>
      <w:r w:rsidRPr="00311F83">
        <w:rPr>
          <w:rFonts w:ascii="Arial" w:eastAsia="Times New Roman" w:hAnsi="Arial"/>
          <w:lang w:eastAsia="pl-PL"/>
        </w:rPr>
        <w:t xml:space="preserve">) nr </w:t>
      </w:r>
      <w:r>
        <w:rPr>
          <w:rFonts w:ascii="Arial" w:eastAsia="Times New Roman" w:hAnsi="Arial"/>
          <w:lang w:eastAsia="pl-PL"/>
        </w:rPr>
        <w:t>41</w:t>
      </w:r>
      <w:r w:rsidRPr="00311F83">
        <w:rPr>
          <w:rFonts w:ascii="Arial" w:eastAsia="Times New Roman" w:hAnsi="Arial"/>
          <w:lang w:eastAsia="pl-PL"/>
        </w:rPr>
        <w:t xml:space="preserve"> o kodzie GW6000</w:t>
      </w:r>
      <w:r>
        <w:rPr>
          <w:rFonts w:ascii="Arial" w:eastAsia="Times New Roman" w:hAnsi="Arial"/>
          <w:lang w:eastAsia="pl-PL"/>
        </w:rPr>
        <w:t>41</w:t>
      </w:r>
      <w:r w:rsidRPr="00311F83">
        <w:rPr>
          <w:rFonts w:ascii="Arial" w:eastAsia="Times New Roman" w:hAnsi="Arial"/>
          <w:lang w:eastAsia="pl-PL"/>
        </w:rPr>
        <w:t xml:space="preserve">, której stan ilościowy i chemiczny oceniono jako dobry. Osiągnięcie celów środowiskowych oceniono jako niezagrożone. Ponadto, przedsięwzięcie zlokalizowane jest na terenie Jednolitej Części Wód Powierzchniowych (JCWP) o nazwie </w:t>
      </w:r>
      <w:r>
        <w:rPr>
          <w:rFonts w:ascii="Arial" w:eastAsia="Times New Roman" w:hAnsi="Arial"/>
          <w:lang w:eastAsia="pl-PL"/>
        </w:rPr>
        <w:t>Warta od Kamionki do Obry</w:t>
      </w:r>
      <w:r w:rsidRPr="00311F83">
        <w:rPr>
          <w:rFonts w:ascii="Arial" w:eastAsia="Times New Roman" w:hAnsi="Arial"/>
          <w:lang w:eastAsia="pl-PL"/>
        </w:rPr>
        <w:t xml:space="preserve"> o kodzie PLRW60002</w:t>
      </w:r>
      <w:r>
        <w:rPr>
          <w:rFonts w:ascii="Arial" w:eastAsia="Times New Roman" w:hAnsi="Arial"/>
          <w:lang w:eastAsia="pl-PL"/>
        </w:rPr>
        <w:t xml:space="preserve">118779, która została sklasyfikowana jako silnie zmieniona część wód. Obecnie stan JCWP jest zły, a osiągnięcie dobrego stanu jest zagrożone. </w:t>
      </w:r>
    </w:p>
    <w:p w14:paraId="2ED6C964" w14:textId="75CE3104" w:rsidR="00FF0EF7" w:rsidRPr="00311F83" w:rsidRDefault="00FF0EF7" w:rsidP="008F5CCE">
      <w:pPr>
        <w:spacing w:before="480" w:after="480" w:line="360" w:lineRule="auto"/>
        <w:rPr>
          <w:rFonts w:ascii="Arial" w:eastAsia="Times New Roman" w:hAnsi="Arial"/>
          <w:lang w:eastAsia="pl-PL"/>
        </w:rPr>
      </w:pPr>
      <w:r w:rsidRPr="00311F83">
        <w:rPr>
          <w:rFonts w:ascii="Arial" w:eastAsia="Times New Roman" w:hAnsi="Arial"/>
          <w:lang w:eastAsia="pl-PL"/>
        </w:rPr>
        <w:t xml:space="preserve">Biorąc pod uwagę rodzaj i skalę planowanej inwestycji, można stwierdzić, że analizowane przedsięwzięcie nie wpłynie na stan wód i nie uniemożliwi osiągnięcie dobrego stanu/potencjału wód. W związku z powyższym, realizacja przedmiotowego przedsięwzięcia nie będzie miała wpływu na osiągnięcie celów środowiskowych określonych w Planie </w:t>
      </w:r>
      <w:r w:rsidRPr="00311F83">
        <w:rPr>
          <w:rFonts w:ascii="Arial" w:eastAsia="Times New Roman" w:hAnsi="Arial"/>
          <w:lang w:eastAsia="pl-PL"/>
        </w:rPr>
        <w:lastRenderedPageBreak/>
        <w:t xml:space="preserve">gospodarowania wodami na obszarze dorzecza Odry. Powyższe potwierdziła opinia </w:t>
      </w:r>
      <w:r w:rsidRPr="00DB4A91">
        <w:rPr>
          <w:rFonts w:ascii="Arial" w:eastAsia="Times New Roman" w:hAnsi="Arial" w:cs="Arial"/>
          <w:lang w:eastAsia="pl-PL"/>
        </w:rPr>
        <w:t>Dyrektor Zarządu Zlewni w Gorzowie Wielkopolskim Państwowego Gospodarstwa Wodnego Wody Polskie</w:t>
      </w:r>
      <w:r w:rsidRPr="00311F83">
        <w:rPr>
          <w:rFonts w:ascii="Arial" w:eastAsia="Times New Roman" w:hAnsi="Arial"/>
          <w:lang w:eastAsia="pl-PL"/>
        </w:rPr>
        <w:t xml:space="preserve">. </w:t>
      </w:r>
    </w:p>
    <w:p w14:paraId="00F8BFF9" w14:textId="77777777" w:rsidR="00FF0EF7" w:rsidRPr="00311F83" w:rsidRDefault="00FF0EF7" w:rsidP="008F5CCE">
      <w:pPr>
        <w:spacing w:before="480" w:after="480" w:line="360" w:lineRule="auto"/>
        <w:rPr>
          <w:rFonts w:ascii="Arial" w:eastAsia="Times New Roman" w:hAnsi="Arial"/>
          <w:lang w:eastAsia="pl-PL"/>
        </w:rPr>
      </w:pPr>
      <w:r w:rsidRPr="00311F83">
        <w:rPr>
          <w:rFonts w:ascii="Arial" w:eastAsia="Times New Roman" w:hAnsi="Arial"/>
          <w:lang w:eastAsia="pl-PL"/>
        </w:rPr>
        <w:t xml:space="preserve">Ze względu na lokalizację oraz zakres przedsięwzięcia nie zachodzi ryzyko transgranicznego oddziaływania na środowisko. </w:t>
      </w:r>
    </w:p>
    <w:p w14:paraId="61E9613D" w14:textId="023B4CE2" w:rsidR="00FF0EF7" w:rsidRPr="00311F83" w:rsidRDefault="00FF0EF7" w:rsidP="008F5CCE">
      <w:pPr>
        <w:spacing w:before="480" w:after="480" w:line="360" w:lineRule="auto"/>
        <w:rPr>
          <w:rFonts w:ascii="Arial" w:eastAsia="Times New Roman" w:hAnsi="Arial"/>
          <w:lang w:eastAsia="pl-PL"/>
        </w:rPr>
      </w:pPr>
      <w:r w:rsidRPr="00311F83">
        <w:rPr>
          <w:rFonts w:ascii="Arial" w:eastAsia="Times New Roman" w:hAnsi="Arial"/>
          <w:lang w:eastAsia="pl-PL"/>
        </w:rPr>
        <w:t>Oddziaływanie skumulowane planowanego przedsięwzięcia z innymi przedsięwzięciami o podobnym charakterze miałoby miejsce w przypadku ich jednoczesnej realizacji. Nie ma informacji, o tym by w pobliżu realizowane byłyby podobne inwestycje. Dlatego wykluczono możliwość kumulacji oddziaływań planowanego przedsięwzięcia z innymi przedsięwzięciami.</w:t>
      </w:r>
    </w:p>
    <w:p w14:paraId="51443A53" w14:textId="45BC3806" w:rsidR="00FF0EF7" w:rsidRPr="00311F83" w:rsidRDefault="00FF0EF7" w:rsidP="008F5CCE">
      <w:pPr>
        <w:autoSpaceDE w:val="0"/>
        <w:autoSpaceDN w:val="0"/>
        <w:adjustRightInd w:val="0"/>
        <w:spacing w:before="480" w:after="480" w:line="360" w:lineRule="auto"/>
        <w:rPr>
          <w:rFonts w:ascii="Arial" w:hAnsi="Arial" w:cs="Arial"/>
          <w:color w:val="000000"/>
        </w:rPr>
      </w:pPr>
      <w:r w:rsidRPr="00311F83">
        <w:rPr>
          <w:rFonts w:ascii="Arial" w:hAnsi="Arial" w:cs="Arial"/>
          <w:color w:val="000000"/>
        </w:rPr>
        <w:t>Przedsięwzięcie, zarówno w fazie realizacji jak i eksploatacji nie będzie wpływało na zmiany klimatu w rejonie inwestycji. Obserwowane obecnie zmiany klimatu mają charakter lokalny i związane są przede wszystkim z wprowadzanymi przez człowieka zanieczyszczeniami do środowiska oraz zmianami ukształtowania i zabudowy terenu. Inwestycja, z uwagi na swój charakter, jest również odporna na efekty zmian klimatycznych. Biorąc pod uwagę powyższe, w przypadku omawianego przedsięwzięcia nie zmienią się w sposób wyraźnie odczuwalny warunki klimatu lokalnego i warunki bioklimatyczne w zakresie skutków krótko-, średnio- czy długoterminowych.</w:t>
      </w:r>
    </w:p>
    <w:p w14:paraId="417E6D4D" w14:textId="2A641A27" w:rsidR="00FF0EF7" w:rsidRPr="00311F83" w:rsidRDefault="00FF0EF7" w:rsidP="008F5CCE">
      <w:pPr>
        <w:spacing w:before="480" w:after="480" w:line="360" w:lineRule="auto"/>
        <w:rPr>
          <w:rFonts w:ascii="Arial" w:eastAsia="ArialMT" w:hAnsi="Arial" w:cs="Arial"/>
          <w:lang w:eastAsia="pl-PL"/>
        </w:rPr>
      </w:pPr>
      <w:r w:rsidRPr="00311F83">
        <w:rPr>
          <w:rFonts w:ascii="Arial" w:eastAsia="ArialMT" w:hAnsi="Arial" w:cs="Arial"/>
          <w:lang w:eastAsia="pl-PL"/>
        </w:rPr>
        <w:t xml:space="preserve">Mając na uwadze </w:t>
      </w:r>
      <w:r w:rsidRPr="00311F83">
        <w:rPr>
          <w:rFonts w:ascii="Arial" w:eastAsia="Times New Roman" w:hAnsi="Arial" w:cs="Arial"/>
          <w:lang w:eastAsia="pl-PL"/>
        </w:rPr>
        <w:t>art. 248 ustawy z dnia 27 kwietnia 2001 r. Prawo ochrony środowiska</w:t>
      </w:r>
      <w:r w:rsidRPr="00311F83">
        <w:rPr>
          <w:rFonts w:ascii="Arial" w:eastAsia="ArialMT" w:hAnsi="Arial" w:cs="Arial"/>
          <w:lang w:eastAsia="pl-PL"/>
        </w:rPr>
        <w:t xml:space="preserve"> (t. j. Dz. U. z 2021 r. poz. 1973, z </w:t>
      </w:r>
      <w:proofErr w:type="spellStart"/>
      <w:r w:rsidRPr="00311F83">
        <w:rPr>
          <w:rFonts w:ascii="Arial" w:eastAsia="ArialMT" w:hAnsi="Arial" w:cs="Arial"/>
          <w:lang w:eastAsia="pl-PL"/>
        </w:rPr>
        <w:t>późn</w:t>
      </w:r>
      <w:proofErr w:type="spellEnd"/>
      <w:r w:rsidRPr="00311F83">
        <w:rPr>
          <w:rFonts w:ascii="Arial" w:eastAsia="ArialMT" w:hAnsi="Arial" w:cs="Arial"/>
          <w:lang w:eastAsia="pl-PL"/>
        </w:rPr>
        <w:t xml:space="preserve">. zm.), w związku z rozporządzeniem Ministra Rozwoju z dnia 29 stycznia 2016 r. </w:t>
      </w:r>
      <w:r w:rsidRPr="00311F83">
        <w:rPr>
          <w:rFonts w:ascii="Arial" w:eastAsia="ArialMT" w:hAnsi="Arial" w:cs="Arial"/>
          <w:iCs/>
          <w:lang w:eastAsia="pl-PL"/>
        </w:rPr>
        <w:t xml:space="preserve">w sprawie </w:t>
      </w:r>
      <w:r w:rsidRPr="00311F83">
        <w:rPr>
          <w:rFonts w:ascii="Arial" w:eastAsia="Times New Roman" w:hAnsi="Arial"/>
          <w:lang w:eastAsia="pl-PL"/>
        </w:rPr>
        <w:t>rodzajów i ilości znajdujących się w zakładzie substancji niebezpiecznych, decydujących o zaliczeniu zakładu do zakładu o zwiększonym lub dużym ryzyku wystąpienia poważnej awarii przemysłowej</w:t>
      </w:r>
      <w:r w:rsidRPr="00311F83">
        <w:rPr>
          <w:rFonts w:ascii="Arial" w:eastAsia="ArialMT" w:hAnsi="Arial" w:cs="Arial"/>
          <w:lang w:eastAsia="pl-PL"/>
        </w:rPr>
        <w:t xml:space="preserve"> (Dz. U. z 2016 r. poz. 138) stwierdza się, że planowana </w:t>
      </w:r>
      <w:r w:rsidRPr="00311F83">
        <w:rPr>
          <w:rFonts w:ascii="Arial" w:eastAsia="Times New Roman" w:hAnsi="Arial" w:cs="Arial"/>
          <w:bCs/>
          <w:lang w:eastAsia="pl-PL"/>
        </w:rPr>
        <w:t xml:space="preserve">inwestycja </w:t>
      </w:r>
      <w:r w:rsidRPr="00311F83">
        <w:rPr>
          <w:rFonts w:ascii="Arial" w:eastAsia="ArialMT" w:hAnsi="Arial" w:cs="Arial"/>
          <w:lang w:eastAsia="pl-PL"/>
        </w:rPr>
        <w:t xml:space="preserve">nie zalicza się do zakładów o zwiększonym ryzyku </w:t>
      </w:r>
      <w:r w:rsidRPr="00311F83">
        <w:rPr>
          <w:rFonts w:ascii="Arial" w:eastAsia="Times New Roman" w:hAnsi="Arial" w:cs="Arial"/>
          <w:lang w:eastAsia="pl-PL"/>
        </w:rPr>
        <w:t xml:space="preserve">wystąpienia poważnej awarii przemysłowej, </w:t>
      </w:r>
      <w:r w:rsidRPr="00311F83">
        <w:rPr>
          <w:rFonts w:ascii="Arial" w:eastAsia="ArialMT" w:hAnsi="Arial" w:cs="Arial"/>
          <w:lang w:eastAsia="pl-PL"/>
        </w:rPr>
        <w:t>a tym bardziej do zakładów o dużym ryzyku wystąpienia poważnej awarii przemysłowej.</w:t>
      </w:r>
    </w:p>
    <w:p w14:paraId="2A33F313" w14:textId="5D4C12B2" w:rsidR="00FF0EF7" w:rsidRPr="00311F83" w:rsidRDefault="00FF0EF7" w:rsidP="008F5CCE">
      <w:pPr>
        <w:spacing w:before="480" w:after="480" w:line="360" w:lineRule="auto"/>
        <w:rPr>
          <w:rFonts w:ascii="Arial" w:eastAsia="Times New Roman" w:hAnsi="Arial" w:cs="Arial"/>
          <w:lang w:eastAsia="pl-PL"/>
        </w:rPr>
      </w:pPr>
      <w:r w:rsidRPr="00311F83">
        <w:rPr>
          <w:rFonts w:ascii="Arial" w:eastAsia="Times New Roman" w:hAnsi="Arial"/>
          <w:lang w:eastAsia="pl-PL"/>
        </w:rPr>
        <w:t>Nie stwierdzono konieczności ustanowienia obszaru ograniczonego użytkowania</w:t>
      </w:r>
      <w:r w:rsidRPr="00311F83">
        <w:rPr>
          <w:rFonts w:ascii="Arial" w:eastAsia="Times New Roman" w:hAnsi="Arial"/>
          <w:color w:val="FF0000"/>
          <w:lang w:eastAsia="pl-PL"/>
        </w:rPr>
        <w:t xml:space="preserve"> </w:t>
      </w:r>
      <w:r w:rsidRPr="00311F83">
        <w:rPr>
          <w:rFonts w:ascii="Arial" w:eastAsia="Times New Roman" w:hAnsi="Arial"/>
          <w:lang w:eastAsia="pl-PL"/>
        </w:rPr>
        <w:t>w trybie art. 135 ustawy Prawo ochrony środowiska</w:t>
      </w:r>
      <w:r w:rsidRPr="00311F83">
        <w:rPr>
          <w:rFonts w:ascii="Arial" w:eastAsia="Times New Roman" w:hAnsi="Arial" w:cs="Arial"/>
          <w:lang w:eastAsia="pl-PL"/>
        </w:rPr>
        <w:t>.</w:t>
      </w:r>
    </w:p>
    <w:p w14:paraId="2600DA0C" w14:textId="4A763046" w:rsidR="00FF0EF7" w:rsidRPr="00A11E60" w:rsidRDefault="00FF0EF7" w:rsidP="008F5CCE">
      <w:pPr>
        <w:spacing w:before="480" w:after="480" w:line="360" w:lineRule="auto"/>
        <w:rPr>
          <w:rFonts w:ascii="Arial" w:eastAsia="Times New Roman" w:hAnsi="Arial"/>
          <w:lang w:eastAsia="pl-PL"/>
        </w:rPr>
      </w:pPr>
      <w:r w:rsidRPr="00311F83">
        <w:rPr>
          <w:rFonts w:ascii="Arial" w:eastAsia="Times New Roman" w:hAnsi="Arial" w:cs="Arial"/>
          <w:lang w:eastAsia="pl-PL"/>
        </w:rPr>
        <w:lastRenderedPageBreak/>
        <w:t>Ryzyko wystąpienia katastrofy naturalnej czy budowlanej, przy zaplanowanej technologii i zakresie prac budowlanych, ocenia się jako bardzo niskie. Ze względu na lokalizację oraz zakres przedsięwzięcia nie zachodzi ryzyko transgranicznego oddziaływania na środowisko</w:t>
      </w:r>
      <w:r w:rsidRPr="00A11E60">
        <w:rPr>
          <w:rFonts w:ascii="Arial" w:eastAsia="Times New Roman" w:hAnsi="Arial"/>
          <w:lang w:eastAsia="pl-PL"/>
        </w:rPr>
        <w:t>.</w:t>
      </w:r>
    </w:p>
    <w:p w14:paraId="09B9D667" w14:textId="77777777" w:rsidR="00FF0EF7" w:rsidRPr="00543B68" w:rsidRDefault="00FF0EF7" w:rsidP="008F5CCE">
      <w:pPr>
        <w:spacing w:before="480" w:after="480" w:line="360" w:lineRule="auto"/>
        <w:rPr>
          <w:rFonts w:ascii="Arial" w:hAnsi="Arial" w:cs="Arial"/>
          <w:lang w:eastAsia="pl-PL"/>
        </w:rPr>
      </w:pPr>
      <w:r w:rsidRPr="00543B68">
        <w:rPr>
          <w:rFonts w:ascii="Arial" w:hAnsi="Arial" w:cs="Arial"/>
          <w:lang w:eastAsia="pl-PL"/>
        </w:rPr>
        <w:t xml:space="preserve">Zgodnie z art. 84 ust. 2 ustawy </w:t>
      </w:r>
      <w:proofErr w:type="spellStart"/>
      <w:r w:rsidRPr="00543B68">
        <w:rPr>
          <w:rFonts w:ascii="Arial" w:hAnsi="Arial" w:cs="Arial"/>
          <w:lang w:eastAsia="pl-PL"/>
        </w:rPr>
        <w:t>ooś</w:t>
      </w:r>
      <w:proofErr w:type="spellEnd"/>
      <w:r w:rsidRPr="00543B68">
        <w:rPr>
          <w:rFonts w:ascii="Arial" w:hAnsi="Arial" w:cs="Arial"/>
          <w:lang w:eastAsia="pl-PL"/>
        </w:rPr>
        <w:t>, charakterystyka przedsięwzięcia stanowi załącznik nr 1 do niniejszej decyzji.</w:t>
      </w:r>
    </w:p>
    <w:p w14:paraId="3962F14E" w14:textId="77777777" w:rsidR="00FF0EF7" w:rsidRPr="00543B68" w:rsidRDefault="00FF0EF7" w:rsidP="008F5CCE">
      <w:pPr>
        <w:spacing w:before="480" w:after="480" w:line="360" w:lineRule="auto"/>
        <w:rPr>
          <w:rFonts w:ascii="Arial" w:eastAsia="Times New Roman" w:hAnsi="Arial" w:cs="Arial"/>
          <w:lang w:eastAsia="pl-PL"/>
        </w:rPr>
      </w:pPr>
      <w:r w:rsidRPr="00543B68">
        <w:rPr>
          <w:rFonts w:ascii="Arial" w:eastAsia="Times New Roman" w:hAnsi="Arial" w:cs="Arial"/>
          <w:lang w:eastAsia="pl-PL"/>
        </w:rPr>
        <w:t>W związku z powyższym oraz w oparciu o cytowane na wstępie przepisy rozstrzygnięto jak w sentencji.</w:t>
      </w:r>
    </w:p>
    <w:p w14:paraId="23D0068B" w14:textId="20349682" w:rsidR="00FF0EF7" w:rsidRPr="00D80643" w:rsidRDefault="00D80643" w:rsidP="008F5CCE">
      <w:pPr>
        <w:pStyle w:val="Nagwek1"/>
        <w:spacing w:before="480" w:after="480" w:line="360" w:lineRule="auto"/>
        <w:rPr>
          <w:rFonts w:asciiTheme="minorHAnsi" w:eastAsia="Times New Roman" w:hAnsiTheme="minorHAnsi" w:cstheme="minorHAnsi"/>
          <w:b/>
          <w:bCs/>
          <w:color w:val="auto"/>
          <w:lang w:eastAsia="pl-PL"/>
        </w:rPr>
      </w:pPr>
      <w:r w:rsidRPr="00D80643">
        <w:rPr>
          <w:rFonts w:asciiTheme="minorHAnsi" w:eastAsia="Times New Roman" w:hAnsiTheme="minorHAnsi" w:cstheme="minorHAnsi"/>
          <w:b/>
          <w:bCs/>
          <w:color w:val="auto"/>
          <w:lang w:eastAsia="pl-PL"/>
        </w:rPr>
        <w:t>Pouczenie</w:t>
      </w:r>
    </w:p>
    <w:p w14:paraId="7E97C7BA" w14:textId="77777777" w:rsidR="00FF0EF7" w:rsidRPr="00543B68" w:rsidRDefault="00FF0EF7" w:rsidP="008F5CCE">
      <w:pPr>
        <w:spacing w:before="480" w:after="480" w:line="360" w:lineRule="auto"/>
        <w:rPr>
          <w:rFonts w:ascii="Arial" w:eastAsia="Times New Roman" w:hAnsi="Arial" w:cs="Arial"/>
          <w:lang w:eastAsia="pl-PL"/>
        </w:rPr>
      </w:pPr>
      <w:r w:rsidRPr="00543B68">
        <w:rPr>
          <w:rFonts w:ascii="Arial" w:eastAsia="Times New Roman" w:hAnsi="Arial" w:cs="Arial"/>
          <w:lang w:eastAsia="pl-PL"/>
        </w:rPr>
        <w:t xml:space="preserve">Od niniejszej decyzji służy stronom prawo wniesienia odwołania do Generalnego Dyrektora Ochrony Środowiska, za pośrednictwem Regionalnego Dyrektora Ochrony Środowiska w Gorzowie Wielkopolskim, w terminie </w:t>
      </w:r>
      <w:r w:rsidRPr="00543B68">
        <w:rPr>
          <w:rFonts w:ascii="Arial" w:eastAsia="Times New Roman" w:hAnsi="Arial" w:cs="Arial"/>
          <w:b/>
          <w:lang w:eastAsia="pl-PL"/>
        </w:rPr>
        <w:t>14 dni</w:t>
      </w:r>
      <w:r w:rsidRPr="00543B68">
        <w:rPr>
          <w:rFonts w:ascii="Arial" w:eastAsia="Times New Roman" w:hAnsi="Arial" w:cs="Arial"/>
          <w:lang w:eastAsia="pl-PL"/>
        </w:rPr>
        <w:t xml:space="preserve"> od daty doręczenia.</w:t>
      </w:r>
    </w:p>
    <w:p w14:paraId="1FD6247B" w14:textId="3326BFB4" w:rsidR="00FF0EF7" w:rsidRPr="00543B68" w:rsidRDefault="00FF0EF7" w:rsidP="008F5CCE">
      <w:pPr>
        <w:spacing w:before="480" w:after="480" w:line="360" w:lineRule="auto"/>
        <w:rPr>
          <w:rFonts w:ascii="Arial" w:eastAsia="Times New Roman" w:hAnsi="Arial" w:cs="Arial"/>
          <w:iCs/>
          <w:lang w:eastAsia="pl-PL"/>
        </w:rPr>
      </w:pPr>
      <w:r w:rsidRPr="00543B68">
        <w:rPr>
          <w:rFonts w:ascii="Arial" w:eastAsia="Times New Roman" w:hAnsi="Arial" w:cs="Arial"/>
          <w:lang w:eastAsia="pl-PL"/>
        </w:rPr>
        <w:t xml:space="preserve">Decyzję o środowiskowych uwarunkowaniach dołącza się do wniosku o wydanie decyzji, o której mowa w art. 72 ust. 1 ustawy </w:t>
      </w:r>
      <w:proofErr w:type="spellStart"/>
      <w:r w:rsidRPr="00543B68">
        <w:rPr>
          <w:rFonts w:ascii="Arial" w:eastAsia="Times New Roman" w:hAnsi="Arial" w:cs="Arial"/>
          <w:lang w:eastAsia="pl-PL"/>
        </w:rPr>
        <w:t>ooś</w:t>
      </w:r>
      <w:proofErr w:type="spellEnd"/>
      <w:r w:rsidRPr="00543B68">
        <w:rPr>
          <w:rFonts w:ascii="Arial" w:eastAsia="Times New Roman" w:hAnsi="Arial" w:cs="Arial"/>
          <w:lang w:eastAsia="pl-PL"/>
        </w:rPr>
        <w:t xml:space="preserve">, w terminie określonym w art. 72 ust. 3 i 4 ustawy </w:t>
      </w:r>
      <w:proofErr w:type="spellStart"/>
      <w:r w:rsidRPr="00543B68">
        <w:rPr>
          <w:rFonts w:ascii="Arial" w:eastAsia="Times New Roman" w:hAnsi="Arial" w:cs="Arial"/>
          <w:lang w:eastAsia="pl-PL"/>
        </w:rPr>
        <w:t>ooś</w:t>
      </w:r>
      <w:proofErr w:type="spellEnd"/>
      <w:r w:rsidRPr="00543B68">
        <w:rPr>
          <w:rFonts w:ascii="Arial" w:eastAsia="Times New Roman" w:hAnsi="Arial" w:cs="Arial"/>
          <w:lang w:eastAsia="pl-PL"/>
        </w:rPr>
        <w:t>.</w:t>
      </w:r>
      <w:r w:rsidRPr="00543B68">
        <w:rPr>
          <w:rFonts w:ascii="Arial" w:eastAsia="Times New Roman" w:hAnsi="Arial" w:cs="Arial"/>
          <w:iCs/>
          <w:lang w:eastAsia="pl-PL"/>
        </w:rPr>
        <w:t xml:space="preserve"> Do zmiany decyzji o środowiskowych uwarunkowaniach stosuje się odpowiednio przepisy o wydaniu decyzji o środowiskowych uwarunkowaniach.</w:t>
      </w:r>
    </w:p>
    <w:p w14:paraId="75424A89" w14:textId="62D4C8C2" w:rsidR="00FF0EF7" w:rsidRPr="00543B68" w:rsidRDefault="00FF0EF7" w:rsidP="008F5CCE">
      <w:pPr>
        <w:tabs>
          <w:tab w:val="left" w:pos="-5387"/>
        </w:tabs>
        <w:spacing w:before="480" w:after="480" w:line="360" w:lineRule="auto"/>
        <w:rPr>
          <w:rFonts w:ascii="Arial" w:eastAsia="Times New Roman" w:hAnsi="Arial" w:cs="Arial"/>
          <w:lang w:eastAsia="pl-PL"/>
        </w:rPr>
      </w:pPr>
      <w:r w:rsidRPr="00543B68">
        <w:rPr>
          <w:rFonts w:ascii="Arial" w:eastAsia="Times New Roman" w:hAnsi="Arial" w:cs="Arial"/>
          <w:lang w:eastAsia="pl-PL"/>
        </w:rPr>
        <w:t xml:space="preserve">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w:t>
      </w:r>
    </w:p>
    <w:p w14:paraId="0B327165" w14:textId="77777777" w:rsidR="00FF0EF7" w:rsidRDefault="00FF0EF7" w:rsidP="008F5CCE">
      <w:pPr>
        <w:spacing w:before="480" w:after="480" w:line="360" w:lineRule="auto"/>
        <w:rPr>
          <w:rFonts w:ascii="Arial" w:eastAsia="Times New Roman" w:hAnsi="Arial" w:cs="Arial"/>
          <w:lang w:eastAsia="pl-PL"/>
        </w:rPr>
      </w:pPr>
      <w:r w:rsidRPr="00543B68">
        <w:rPr>
          <w:rFonts w:ascii="Arial" w:eastAsia="Times New Roman" w:hAnsi="Arial" w:cs="Arial"/>
          <w:lang w:eastAsia="pl-PL"/>
        </w:rPr>
        <w:t>Informacja o niniejszej decyzji podlega ujawnieniu w publicznie dostępnym wykazie danych</w:t>
      </w:r>
      <w:r w:rsidRPr="00A11E60">
        <w:rPr>
          <w:rFonts w:ascii="Arial" w:eastAsia="Times New Roman" w:hAnsi="Arial" w:cs="Arial"/>
          <w:lang w:eastAsia="pl-PL"/>
        </w:rPr>
        <w:t>.</w:t>
      </w:r>
    </w:p>
    <w:p w14:paraId="0DE95AE0" w14:textId="1826B656" w:rsidR="00FF0EF7" w:rsidRDefault="00FF0EF7" w:rsidP="008F5CCE">
      <w:pPr>
        <w:spacing w:before="480" w:after="480" w:line="360" w:lineRule="auto"/>
        <w:rPr>
          <w:rFonts w:ascii="Arial" w:eastAsia="Times New Roman" w:hAnsi="Arial" w:cs="Arial"/>
          <w:sz w:val="16"/>
          <w:szCs w:val="16"/>
          <w:u w:val="single"/>
          <w:lang w:eastAsia="pl-PL"/>
        </w:rPr>
      </w:pPr>
      <w:r w:rsidRPr="00B63B00">
        <w:rPr>
          <w:rFonts w:cs="Arial"/>
          <w:noProof/>
          <w:sz w:val="14"/>
          <w:szCs w:val="14"/>
          <w:u w:val="single"/>
        </w:rPr>
        <w:drawing>
          <wp:inline distT="0" distB="0" distL="0" distR="0" wp14:anchorId="78961052" wp14:editId="16DFAFCA">
            <wp:extent cx="2847975" cy="323850"/>
            <wp:effectExtent l="0" t="0" r="9525" b="0"/>
            <wp:docPr id="1" name="Obraz 1" descr="Napis: podpisano bezpiecznym podpisem elektronicznym weryfikowanym kwalifikowanym certyfik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Napis: podpisano bezpiecznym podpisem elektronicznym weryfikowanym kwalifikowanym certyfikat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323850"/>
                    </a:xfrm>
                    <a:prstGeom prst="rect">
                      <a:avLst/>
                    </a:prstGeom>
                    <a:noFill/>
                    <a:ln>
                      <a:noFill/>
                    </a:ln>
                  </pic:spPr>
                </pic:pic>
              </a:graphicData>
            </a:graphic>
          </wp:inline>
        </w:drawing>
      </w:r>
    </w:p>
    <w:p w14:paraId="31CC65BB" w14:textId="202DBE63" w:rsidR="00FF0EF7" w:rsidRPr="003069B1" w:rsidRDefault="00FF0EF7" w:rsidP="008F5CCE">
      <w:pPr>
        <w:spacing w:before="480" w:after="480" w:line="360" w:lineRule="auto"/>
        <w:rPr>
          <w:rFonts w:ascii="Arial" w:eastAsia="Times New Roman" w:hAnsi="Arial" w:cs="Arial"/>
          <w:sz w:val="16"/>
          <w:szCs w:val="16"/>
          <w:lang w:eastAsia="pl-PL"/>
        </w:rPr>
      </w:pPr>
      <w:r w:rsidRPr="00543B68">
        <w:rPr>
          <w:rFonts w:ascii="Arial" w:eastAsia="Times New Roman" w:hAnsi="Arial" w:cs="Arial"/>
          <w:sz w:val="16"/>
          <w:szCs w:val="16"/>
          <w:lang w:eastAsia="pl-PL"/>
        </w:rPr>
        <w:t xml:space="preserve">Za wydanie niniejszej decyzji uiszczono opłatę skarbową w wysokości 205 zł (słownie: dwieście pięć złotych) zgodnie z ustawą z dnia 16 listopada 2006 r. o opłacie skarbowej (t. j. Dz. U. z 2021 r. poz. 1923, z </w:t>
      </w:r>
      <w:proofErr w:type="spellStart"/>
      <w:r w:rsidRPr="00543B68">
        <w:rPr>
          <w:rFonts w:ascii="Arial" w:eastAsia="Times New Roman" w:hAnsi="Arial" w:cs="Arial"/>
          <w:sz w:val="16"/>
          <w:szCs w:val="16"/>
          <w:lang w:eastAsia="pl-PL"/>
        </w:rPr>
        <w:t>późn</w:t>
      </w:r>
      <w:proofErr w:type="spellEnd"/>
      <w:r w:rsidRPr="00543B68">
        <w:rPr>
          <w:rFonts w:ascii="Arial" w:eastAsia="Times New Roman" w:hAnsi="Arial" w:cs="Arial"/>
          <w:sz w:val="16"/>
          <w:szCs w:val="16"/>
          <w:lang w:eastAsia="pl-PL"/>
        </w:rPr>
        <w:t>. zm.) oraz zgodnie z Załącznikiem Część I pkt 45 do ustawy.</w:t>
      </w:r>
    </w:p>
    <w:p w14:paraId="0967913A" w14:textId="77777777" w:rsidR="00FF0EF7" w:rsidRPr="00543B68" w:rsidRDefault="00FF0EF7" w:rsidP="008F5CCE">
      <w:pPr>
        <w:spacing w:before="480" w:after="480" w:line="360" w:lineRule="auto"/>
        <w:rPr>
          <w:rFonts w:ascii="Arial" w:eastAsia="Times New Roman" w:hAnsi="Arial" w:cs="Arial"/>
          <w:sz w:val="16"/>
          <w:szCs w:val="16"/>
          <w:u w:val="single"/>
          <w:lang w:eastAsia="pl-PL"/>
        </w:rPr>
      </w:pPr>
      <w:r w:rsidRPr="00543B68">
        <w:rPr>
          <w:rFonts w:ascii="Arial" w:eastAsia="Times New Roman" w:hAnsi="Arial" w:cs="Arial"/>
          <w:sz w:val="16"/>
          <w:szCs w:val="16"/>
          <w:u w:val="single"/>
          <w:lang w:eastAsia="pl-PL"/>
        </w:rPr>
        <w:lastRenderedPageBreak/>
        <w:t>Załącznik:</w:t>
      </w:r>
    </w:p>
    <w:p w14:paraId="2567E1AE" w14:textId="7C2C0223" w:rsidR="00FF0EF7" w:rsidRPr="003069B1" w:rsidRDefault="00FF0EF7" w:rsidP="008F5CCE">
      <w:pPr>
        <w:numPr>
          <w:ilvl w:val="0"/>
          <w:numId w:val="13"/>
        </w:numPr>
        <w:spacing w:before="480" w:after="480" w:line="360" w:lineRule="auto"/>
        <w:ind w:left="284" w:hanging="284"/>
        <w:rPr>
          <w:rFonts w:ascii="Arial" w:eastAsia="Times New Roman" w:hAnsi="Arial" w:cs="Arial"/>
          <w:sz w:val="16"/>
          <w:szCs w:val="16"/>
          <w:u w:val="single"/>
          <w:lang w:eastAsia="pl-PL"/>
        </w:rPr>
      </w:pPr>
      <w:r w:rsidRPr="00543B68">
        <w:rPr>
          <w:rFonts w:ascii="Arial" w:eastAsia="Times New Roman" w:hAnsi="Arial" w:cs="Arial"/>
          <w:sz w:val="16"/>
          <w:szCs w:val="16"/>
          <w:lang w:eastAsia="pl-PL"/>
        </w:rPr>
        <w:t xml:space="preserve">Charakterystyka przedsięwzięcia z </w:t>
      </w:r>
      <w:r>
        <w:rPr>
          <w:rFonts w:ascii="Arial" w:eastAsia="Times New Roman" w:hAnsi="Arial" w:cs="Arial"/>
          <w:sz w:val="16"/>
          <w:szCs w:val="16"/>
          <w:lang w:eastAsia="pl-PL"/>
        </w:rPr>
        <w:t>23 czerwca</w:t>
      </w:r>
      <w:r w:rsidRPr="00543B68">
        <w:rPr>
          <w:rFonts w:ascii="Arial" w:eastAsia="Times New Roman" w:hAnsi="Arial" w:cs="Arial"/>
          <w:sz w:val="16"/>
          <w:szCs w:val="16"/>
          <w:lang w:eastAsia="pl-PL"/>
        </w:rPr>
        <w:t xml:space="preserve"> 2022 r., znak: WZŚ.420.3</w:t>
      </w:r>
      <w:r>
        <w:rPr>
          <w:rFonts w:ascii="Arial" w:eastAsia="Times New Roman" w:hAnsi="Arial" w:cs="Arial"/>
          <w:sz w:val="16"/>
          <w:szCs w:val="16"/>
          <w:lang w:eastAsia="pl-PL"/>
        </w:rPr>
        <w:t>0</w:t>
      </w:r>
      <w:r w:rsidRPr="00543B68">
        <w:rPr>
          <w:rFonts w:ascii="Arial" w:eastAsia="Times New Roman" w:hAnsi="Arial" w:cs="Arial"/>
          <w:sz w:val="16"/>
          <w:szCs w:val="16"/>
          <w:lang w:eastAsia="pl-PL"/>
        </w:rPr>
        <w:t>.202</w:t>
      </w:r>
      <w:r>
        <w:rPr>
          <w:rFonts w:ascii="Arial" w:eastAsia="Times New Roman" w:hAnsi="Arial" w:cs="Arial"/>
          <w:sz w:val="16"/>
          <w:szCs w:val="16"/>
          <w:lang w:eastAsia="pl-PL"/>
        </w:rPr>
        <w:t>2</w:t>
      </w:r>
      <w:r w:rsidRPr="00543B68">
        <w:rPr>
          <w:rFonts w:ascii="Arial" w:eastAsia="Times New Roman" w:hAnsi="Arial" w:cs="Arial"/>
          <w:sz w:val="16"/>
          <w:szCs w:val="16"/>
          <w:lang w:eastAsia="pl-PL"/>
        </w:rPr>
        <w:t>.SL.</w:t>
      </w:r>
    </w:p>
    <w:p w14:paraId="1D49A0B0" w14:textId="77777777" w:rsidR="00FF0EF7" w:rsidRPr="00543B68" w:rsidRDefault="00FF0EF7" w:rsidP="008F5CCE">
      <w:pPr>
        <w:spacing w:before="480" w:after="480" w:line="360" w:lineRule="auto"/>
        <w:rPr>
          <w:rFonts w:ascii="Arial" w:eastAsia="Times New Roman" w:hAnsi="Arial" w:cs="Arial"/>
          <w:sz w:val="14"/>
          <w:szCs w:val="14"/>
          <w:lang w:eastAsia="pl-PL"/>
        </w:rPr>
      </w:pPr>
      <w:r w:rsidRPr="00543B68">
        <w:rPr>
          <w:rFonts w:ascii="Arial" w:eastAsia="Times New Roman" w:hAnsi="Arial" w:cs="Arial"/>
          <w:sz w:val="14"/>
          <w:szCs w:val="14"/>
          <w:u w:val="single"/>
          <w:lang w:eastAsia="pl-PL"/>
        </w:rPr>
        <w:t>Otrzymują</w:t>
      </w:r>
      <w:r w:rsidRPr="00543B68">
        <w:rPr>
          <w:rFonts w:ascii="Arial" w:eastAsia="Times New Roman" w:hAnsi="Arial" w:cs="Arial"/>
          <w:sz w:val="14"/>
          <w:szCs w:val="14"/>
          <w:lang w:eastAsia="pl-PL"/>
        </w:rPr>
        <w:t>:</w:t>
      </w:r>
    </w:p>
    <w:p w14:paraId="2CA63690" w14:textId="286BF3C0" w:rsidR="00FF0EF7" w:rsidRPr="00543B68" w:rsidRDefault="003069B1" w:rsidP="008F5CCE">
      <w:pPr>
        <w:numPr>
          <w:ilvl w:val="0"/>
          <w:numId w:val="12"/>
        </w:numPr>
        <w:spacing w:before="480" w:after="480" w:line="360" w:lineRule="auto"/>
        <w:ind w:left="284" w:hanging="284"/>
        <w:rPr>
          <w:rFonts w:ascii="Arial" w:eastAsia="Times New Roman" w:hAnsi="Arial" w:cs="Arial"/>
          <w:sz w:val="14"/>
          <w:szCs w:val="14"/>
          <w:lang w:eastAsia="pl-PL"/>
        </w:rPr>
      </w:pPr>
      <w:r>
        <w:rPr>
          <w:rFonts w:ascii="Arial" w:hAnsi="Arial" w:cs="Arial"/>
          <w:sz w:val="14"/>
          <w:szCs w:val="14"/>
        </w:rPr>
        <w:t xml:space="preserve">             </w:t>
      </w:r>
      <w:r w:rsidR="00FF0EF7" w:rsidRPr="00543B68">
        <w:rPr>
          <w:rFonts w:ascii="Arial" w:hAnsi="Arial" w:cs="Arial"/>
          <w:sz w:val="14"/>
          <w:szCs w:val="14"/>
        </w:rPr>
        <w:t xml:space="preserve"> – na pełnomocnika</w:t>
      </w:r>
      <w:r>
        <w:rPr>
          <w:rFonts w:ascii="Arial" w:hAnsi="Arial" w:cs="Arial"/>
          <w:sz w:val="14"/>
          <w:szCs w:val="14"/>
        </w:rPr>
        <w:t xml:space="preserve">              </w:t>
      </w:r>
      <w:r w:rsidR="00FF0EF7" w:rsidRPr="00543B68">
        <w:rPr>
          <w:rFonts w:ascii="Arial" w:hAnsi="Arial" w:cs="Arial"/>
          <w:sz w:val="14"/>
          <w:szCs w:val="14"/>
        </w:rPr>
        <w:t xml:space="preserve">, ul. </w:t>
      </w:r>
    </w:p>
    <w:p w14:paraId="7F87F5BF" w14:textId="77777777" w:rsidR="00FF0EF7" w:rsidRPr="00543B68" w:rsidRDefault="00FF0EF7" w:rsidP="008F5CCE">
      <w:pPr>
        <w:numPr>
          <w:ilvl w:val="0"/>
          <w:numId w:val="12"/>
        </w:numPr>
        <w:spacing w:before="480" w:after="480" w:line="360" w:lineRule="auto"/>
        <w:ind w:left="284" w:hanging="284"/>
        <w:rPr>
          <w:rFonts w:ascii="Arial" w:eastAsia="Times New Roman" w:hAnsi="Arial" w:cs="Arial"/>
          <w:sz w:val="14"/>
          <w:szCs w:val="14"/>
          <w:lang w:eastAsia="pl-PL"/>
        </w:rPr>
      </w:pPr>
      <w:r w:rsidRPr="00543B68">
        <w:rPr>
          <w:rFonts w:ascii="Arial" w:eastAsia="Times New Roman" w:hAnsi="Arial" w:cs="Arial"/>
          <w:sz w:val="14"/>
          <w:szCs w:val="14"/>
          <w:lang w:eastAsia="pl-PL"/>
        </w:rPr>
        <w:t>pozostałe strony wg. wykazu w aktach,</w:t>
      </w:r>
    </w:p>
    <w:p w14:paraId="707A3542" w14:textId="5DA14CBC" w:rsidR="00FF0EF7" w:rsidRPr="003069B1" w:rsidRDefault="00FF0EF7" w:rsidP="008F5CCE">
      <w:pPr>
        <w:numPr>
          <w:ilvl w:val="0"/>
          <w:numId w:val="12"/>
        </w:numPr>
        <w:spacing w:before="480" w:after="480" w:line="360" w:lineRule="auto"/>
        <w:ind w:left="284" w:hanging="284"/>
        <w:rPr>
          <w:rFonts w:ascii="Arial" w:eastAsia="Times New Roman" w:hAnsi="Arial" w:cs="Arial"/>
          <w:sz w:val="14"/>
          <w:szCs w:val="14"/>
          <w:lang w:eastAsia="pl-PL"/>
        </w:rPr>
      </w:pPr>
      <w:r w:rsidRPr="00543B68">
        <w:rPr>
          <w:rFonts w:ascii="Arial" w:eastAsia="Times New Roman" w:hAnsi="Arial" w:cs="Arial"/>
          <w:sz w:val="14"/>
          <w:szCs w:val="14"/>
          <w:lang w:eastAsia="pl-PL"/>
        </w:rPr>
        <w:t>ad acta.</w:t>
      </w:r>
    </w:p>
    <w:p w14:paraId="1B5A239C" w14:textId="77777777" w:rsidR="00FF0EF7" w:rsidRPr="00543B68" w:rsidRDefault="00FF0EF7" w:rsidP="008F5CCE">
      <w:pPr>
        <w:spacing w:before="480" w:after="480" w:line="360" w:lineRule="auto"/>
        <w:rPr>
          <w:rFonts w:ascii="Arial" w:eastAsia="Times New Roman" w:hAnsi="Arial" w:cs="Arial"/>
          <w:sz w:val="14"/>
          <w:szCs w:val="14"/>
          <w:u w:val="single"/>
          <w:lang w:eastAsia="pl-PL"/>
        </w:rPr>
      </w:pPr>
      <w:r w:rsidRPr="00543B68">
        <w:rPr>
          <w:rFonts w:ascii="Arial" w:eastAsia="Times New Roman" w:hAnsi="Arial" w:cs="Arial"/>
          <w:sz w:val="14"/>
          <w:szCs w:val="14"/>
          <w:u w:val="single"/>
          <w:lang w:eastAsia="pl-PL"/>
        </w:rPr>
        <w:t>Do wiadomości:</w:t>
      </w:r>
    </w:p>
    <w:p w14:paraId="5ABCFA64" w14:textId="0173E6B7" w:rsidR="00A77294" w:rsidRPr="003069B1" w:rsidRDefault="00FF0EF7" w:rsidP="008F5CCE">
      <w:pPr>
        <w:numPr>
          <w:ilvl w:val="0"/>
          <w:numId w:val="11"/>
        </w:numPr>
        <w:spacing w:before="480" w:after="480" w:line="360" w:lineRule="auto"/>
        <w:ind w:left="284" w:hanging="284"/>
        <w:rPr>
          <w:rFonts w:ascii="Arial" w:eastAsia="Times New Roman" w:hAnsi="Arial" w:cs="Arial"/>
          <w:sz w:val="14"/>
          <w:szCs w:val="14"/>
          <w:lang w:eastAsia="pl-PL"/>
        </w:rPr>
      </w:pPr>
      <w:r w:rsidRPr="00543B68">
        <w:rPr>
          <w:rFonts w:ascii="Arial" w:eastAsia="Times New Roman" w:hAnsi="Arial" w:cs="Arial"/>
          <w:sz w:val="14"/>
          <w:szCs w:val="14"/>
          <w:lang w:eastAsia="pl-PL"/>
        </w:rPr>
        <w:t>Państwowe Gospodarstwo Wodne Wody Polski, Zarząd Zlewni w Gorzowie Wielkopolskim, ul. Walczaka 25a, 66-400 Gorzów Wlkp.</w:t>
      </w:r>
    </w:p>
    <w:sectPr w:rsidR="00A77294" w:rsidRPr="003069B1" w:rsidSect="00BC5821">
      <w:headerReference w:type="even"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D9B1" w14:textId="77777777" w:rsidR="00A177B8" w:rsidRDefault="00A177B8" w:rsidP="00D80643">
      <w:pPr>
        <w:spacing w:after="0" w:line="240" w:lineRule="auto"/>
      </w:pPr>
      <w:r>
        <w:separator/>
      </w:r>
    </w:p>
  </w:endnote>
  <w:endnote w:type="continuationSeparator" w:id="0">
    <w:p w14:paraId="672ABA44" w14:textId="77777777" w:rsidR="00A177B8" w:rsidRDefault="00A177B8" w:rsidP="00D8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D3A0" w14:textId="77777777" w:rsidR="00BC5821" w:rsidRPr="00A11E60" w:rsidRDefault="00C166F7" w:rsidP="00BC5821">
    <w:pPr>
      <w:pStyle w:val="Stopka"/>
      <w:framePr w:wrap="around" w:vAnchor="text" w:hAnchor="margin" w:xAlign="center" w:y="1"/>
      <w:rPr>
        <w:rStyle w:val="Numerstrony"/>
      </w:rPr>
    </w:pPr>
    <w:r w:rsidRPr="00A11E60">
      <w:rPr>
        <w:rStyle w:val="Numerstrony"/>
      </w:rPr>
      <w:fldChar w:fldCharType="begin"/>
    </w:r>
    <w:r w:rsidRPr="00A11E60">
      <w:rPr>
        <w:rStyle w:val="Numerstrony"/>
      </w:rPr>
      <w:instrText xml:space="preserve">PAGE  </w:instrText>
    </w:r>
    <w:r w:rsidRPr="00A11E60">
      <w:rPr>
        <w:rStyle w:val="Numerstrony"/>
      </w:rPr>
      <w:fldChar w:fldCharType="separate"/>
    </w:r>
    <w:r>
      <w:rPr>
        <w:rStyle w:val="Numerstrony"/>
        <w:noProof/>
      </w:rPr>
      <w:t>1</w:t>
    </w:r>
    <w:r w:rsidRPr="00A11E60">
      <w:rPr>
        <w:rStyle w:val="Numerstrony"/>
      </w:rPr>
      <w:fldChar w:fldCharType="end"/>
    </w:r>
  </w:p>
  <w:p w14:paraId="46F194F7" w14:textId="77777777" w:rsidR="00BC5821" w:rsidRDefault="00A177B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FBDE" w14:textId="3060907F" w:rsidR="00BC5821" w:rsidRPr="006E37BF" w:rsidRDefault="00FF0EF7" w:rsidP="00BC5821">
    <w:pPr>
      <w:pStyle w:val="Stopka"/>
      <w:rPr>
        <w:rFonts w:ascii="Arial Narrow" w:hAnsi="Arial Narrow"/>
        <w:sz w:val="18"/>
        <w:szCs w:val="18"/>
      </w:rPr>
    </w:pPr>
    <w:r>
      <w:rPr>
        <w:noProof/>
      </w:rPr>
      <mc:AlternateContent>
        <mc:Choice Requires="wpg">
          <w:drawing>
            <wp:anchor distT="0" distB="0" distL="114300" distR="114300" simplePos="0" relativeHeight="251659264" behindDoc="0" locked="0" layoutInCell="1" allowOverlap="1" wp14:anchorId="749FC407" wp14:editId="75ACC05E">
              <wp:simplePos x="0" y="0"/>
              <wp:positionH relativeFrom="page">
                <wp:posOffset>31115</wp:posOffset>
              </wp:positionH>
              <wp:positionV relativeFrom="page">
                <wp:posOffset>9903460</wp:posOffset>
              </wp:positionV>
              <wp:extent cx="7544435" cy="190500"/>
              <wp:effectExtent l="0" t="0" r="18415" b="0"/>
              <wp:wrapNone/>
              <wp:docPr id="2" name="Grup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0252C" w14:textId="77777777" w:rsidR="00BC5821" w:rsidRPr="006E37BF" w:rsidRDefault="00C166F7">
                            <w:pPr>
                              <w:jc w:val="center"/>
                              <w:rPr>
                                <w:sz w:val="18"/>
                                <w:szCs w:val="18"/>
                              </w:rPr>
                            </w:pPr>
                            <w:r w:rsidRPr="006E37BF">
                              <w:rPr>
                                <w:sz w:val="18"/>
                                <w:szCs w:val="18"/>
                              </w:rPr>
                              <w:fldChar w:fldCharType="begin"/>
                            </w:r>
                            <w:r w:rsidRPr="006E37BF">
                              <w:rPr>
                                <w:sz w:val="18"/>
                                <w:szCs w:val="18"/>
                              </w:rPr>
                              <w:instrText xml:space="preserve"> PAGE    \* MERGEFORMAT </w:instrText>
                            </w:r>
                            <w:r w:rsidRPr="006E37BF">
                              <w:rPr>
                                <w:sz w:val="18"/>
                                <w:szCs w:val="18"/>
                              </w:rPr>
                              <w:fldChar w:fldCharType="separate"/>
                            </w:r>
                            <w:r w:rsidRPr="00221EDA">
                              <w:rPr>
                                <w:noProof/>
                                <w:color w:val="8C8C8C"/>
                                <w:sz w:val="18"/>
                                <w:szCs w:val="18"/>
                              </w:rPr>
                              <w:t>10</w:t>
                            </w:r>
                            <w:r w:rsidRPr="006E37BF">
                              <w:rPr>
                                <w:sz w:val="18"/>
                                <w:szCs w:val="18"/>
                              </w:rPr>
                              <w:fldChar w:fldCharType="end"/>
                            </w:r>
                          </w:p>
                        </w:txbxContent>
                      </wps:txbx>
                      <wps:bodyPr rot="0" vert="horz" wrap="square" lIns="0" tIns="0" rIns="0" bIns="0" anchor="t" anchorCtr="0" upright="1">
                        <a:noAutofit/>
                      </wps:bodyPr>
                    </wps:wsp>
                    <wpg:grpSp>
                      <wpg:cNvPr id="4" name="Group 3"/>
                      <wpg:cNvGrpSpPr>
                        <a:grpSpLocks/>
                      </wpg:cNvGrpSpPr>
                      <wpg:grpSpPr bwMode="auto">
                        <a:xfrm flipH="1">
                          <a:off x="0" y="14970"/>
                          <a:ext cx="12255" cy="230"/>
                          <a:chOff x="-8" y="14978"/>
                          <a:chExt cx="12255" cy="230"/>
                        </a:xfrm>
                      </wpg:grpSpPr>
                      <wps:wsp>
                        <wps:cNvPr id="5" name="AutoShape 4"/>
                        <wps:cNvCnPr>
                          <a:cxnSpLocks noChangeShapeType="1"/>
                        </wps:cNvCnPr>
                        <wps:spPr bwMode="auto">
                          <a:xfrm flipV="1">
                            <a:off x="-8" y="14978"/>
                            <a:ext cx="1260" cy="230"/>
                          </a:xfrm>
                          <a:prstGeom prst="bentConnector3">
                            <a:avLst>
                              <a:gd name="adj1" fmla="val 50000"/>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noFill/>
                              </a14:hiddenFill>
                            </a:ext>
                          </a:extLst>
                        </wps:spPr>
                        <wps:bodyPr/>
                      </wps:wsp>
                      <wps:wsp>
                        <wps:cNvPr id="6" name="AutoShape 5"/>
                        <wps:cNvCnPr>
                          <a:cxnSpLocks noChangeShapeType="1"/>
                        </wps:cNvCnPr>
                        <wps:spPr bwMode="auto">
                          <a:xfrm rot="10800000">
                            <a:off x="1252" y="14978"/>
                            <a:ext cx="10995" cy="230"/>
                          </a:xfrm>
                          <a:prstGeom prst="bentConnector3">
                            <a:avLst>
                              <a:gd name="adj1" fmla="val 96778"/>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49FC407" id="Grupa 2" o:spid="_x0000_s1026" alt="&quot;&quot;" style="position:absolute;left:0;text-align:left;margin-left:2.45pt;margin-top:779.8pt;width:594.05pt;height:15pt;z-index:251659264;mso-position-horizontal-relative:page;mso-position-vertical-relative:page"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030252C" w14:textId="77777777" w:rsidR="00BC5821" w:rsidRPr="006E37BF" w:rsidRDefault="00C166F7">
                      <w:pPr>
                        <w:jc w:val="center"/>
                        <w:rPr>
                          <w:sz w:val="18"/>
                          <w:szCs w:val="18"/>
                        </w:rPr>
                      </w:pPr>
                      <w:r w:rsidRPr="006E37BF">
                        <w:rPr>
                          <w:sz w:val="18"/>
                          <w:szCs w:val="18"/>
                        </w:rPr>
                        <w:fldChar w:fldCharType="begin"/>
                      </w:r>
                      <w:r w:rsidRPr="006E37BF">
                        <w:rPr>
                          <w:sz w:val="18"/>
                          <w:szCs w:val="18"/>
                        </w:rPr>
                        <w:instrText xml:space="preserve"> PAGE    \* MERGEFORMAT </w:instrText>
                      </w:r>
                      <w:r w:rsidRPr="006E37BF">
                        <w:rPr>
                          <w:sz w:val="18"/>
                          <w:szCs w:val="18"/>
                        </w:rPr>
                        <w:fldChar w:fldCharType="separate"/>
                      </w:r>
                      <w:r w:rsidRPr="00221EDA">
                        <w:rPr>
                          <w:noProof/>
                          <w:color w:val="8C8C8C"/>
                          <w:sz w:val="18"/>
                          <w:szCs w:val="18"/>
                        </w:rPr>
                        <w:t>10</w:t>
                      </w:r>
                      <w:r w:rsidRPr="006E37BF">
                        <w:rPr>
                          <w:sz w:val="18"/>
                          <w:szCs w:val="18"/>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" strokecolor="#a6a6a6"/>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" adj="20904" strokecolor="#a6a6a6"/>
              </v:group>
              <w10:wrap anchorx="page" anchory="page"/>
            </v:group>
          </w:pict>
        </mc:Fallback>
      </mc:AlternateContent>
    </w:r>
    <w:r w:rsidR="00C166F7">
      <w:rPr>
        <w:rFonts w:ascii="Arial Narrow" w:hAnsi="Arial Narrow"/>
        <w:sz w:val="18"/>
        <w:szCs w:val="18"/>
      </w:rPr>
      <w:t xml:space="preserve">Decyzja o środowiskowych uwarunkowaniach z 23 czerwca </w:t>
    </w:r>
    <w:r w:rsidR="00C166F7" w:rsidRPr="006E37BF">
      <w:rPr>
        <w:rFonts w:ascii="Arial Narrow" w:hAnsi="Arial Narrow"/>
        <w:sz w:val="18"/>
        <w:szCs w:val="18"/>
      </w:rPr>
      <w:t>20</w:t>
    </w:r>
    <w:r w:rsidR="00C166F7">
      <w:rPr>
        <w:rFonts w:ascii="Arial Narrow" w:hAnsi="Arial Narrow"/>
        <w:sz w:val="18"/>
        <w:szCs w:val="18"/>
      </w:rPr>
      <w:t>22 r., znak: WZŚ.420</w:t>
    </w:r>
    <w:r w:rsidR="00C166F7" w:rsidRPr="006E37BF">
      <w:rPr>
        <w:rFonts w:ascii="Arial Narrow" w:hAnsi="Arial Narrow"/>
        <w:sz w:val="18"/>
        <w:szCs w:val="18"/>
      </w:rPr>
      <w:t>.</w:t>
    </w:r>
    <w:r w:rsidR="00C166F7">
      <w:rPr>
        <w:rFonts w:ascii="Arial Narrow" w:hAnsi="Arial Narrow"/>
        <w:sz w:val="18"/>
        <w:szCs w:val="18"/>
      </w:rPr>
      <w:t>30.2021.SL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C0F0" w14:textId="77777777" w:rsidR="00A177B8" w:rsidRDefault="00A177B8" w:rsidP="00D80643">
      <w:pPr>
        <w:spacing w:after="0" w:line="240" w:lineRule="auto"/>
      </w:pPr>
      <w:r>
        <w:separator/>
      </w:r>
    </w:p>
  </w:footnote>
  <w:footnote w:type="continuationSeparator" w:id="0">
    <w:p w14:paraId="333FA938" w14:textId="77777777" w:rsidR="00A177B8" w:rsidRDefault="00A177B8" w:rsidP="00D8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0DF2" w14:textId="77777777" w:rsidR="00BC5821" w:rsidRPr="00A11E60" w:rsidRDefault="00C166F7">
    <w:pPr>
      <w:framePr w:wrap="around" w:vAnchor="text" w:hAnchor="margin" w:xAlign="center" w:y="1"/>
      <w:rPr>
        <w:rStyle w:val="Numerstrony"/>
        <w:rFonts w:eastAsia="Times New Roman"/>
      </w:rPr>
    </w:pPr>
    <w:r w:rsidRPr="00A11E60">
      <w:rPr>
        <w:rStyle w:val="Numerstrony"/>
        <w:rFonts w:eastAsia="Times New Roman"/>
      </w:rPr>
      <w:fldChar w:fldCharType="begin"/>
    </w:r>
    <w:r w:rsidRPr="00A11E60">
      <w:rPr>
        <w:rStyle w:val="Numerstrony"/>
        <w:rFonts w:eastAsia="Times New Roman"/>
      </w:rPr>
      <w:instrText xml:space="preserve">PAGE  </w:instrText>
    </w:r>
    <w:r w:rsidRPr="00A11E60">
      <w:rPr>
        <w:rStyle w:val="Numerstrony"/>
        <w:rFonts w:eastAsia="Times New Roman"/>
      </w:rPr>
      <w:fldChar w:fldCharType="end"/>
    </w:r>
  </w:p>
  <w:p w14:paraId="7BB3D69A" w14:textId="77777777" w:rsidR="00BC5821" w:rsidRDefault="00A177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89"/>
    <w:multiLevelType w:val="hybridMultilevel"/>
    <w:tmpl w:val="C97877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B33794"/>
    <w:multiLevelType w:val="hybridMultilevel"/>
    <w:tmpl w:val="E7369E08"/>
    <w:lvl w:ilvl="0" w:tplc="0415000F">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 w15:restartNumberingAfterBreak="0">
    <w:nsid w:val="3B0207F7"/>
    <w:multiLevelType w:val="multilevel"/>
    <w:tmpl w:val="A9687796"/>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BAE727C"/>
    <w:multiLevelType w:val="hybridMultilevel"/>
    <w:tmpl w:val="7D5A614C"/>
    <w:lvl w:ilvl="0" w:tplc="8DFC94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B736671"/>
    <w:multiLevelType w:val="hybridMultilevel"/>
    <w:tmpl w:val="04B60DEE"/>
    <w:lvl w:ilvl="0" w:tplc="0415000F">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E6E3AF1"/>
    <w:multiLevelType w:val="hybridMultilevel"/>
    <w:tmpl w:val="6DC497F8"/>
    <w:lvl w:ilvl="0" w:tplc="7AF6D5FC">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7F0A12"/>
    <w:multiLevelType w:val="hybridMultilevel"/>
    <w:tmpl w:val="6F6856B8"/>
    <w:lvl w:ilvl="0" w:tplc="3550AE2C">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D01A66"/>
    <w:multiLevelType w:val="hybridMultilevel"/>
    <w:tmpl w:val="F238E9BC"/>
    <w:lvl w:ilvl="0" w:tplc="59A8F2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DB0A26"/>
    <w:multiLevelType w:val="hybridMultilevel"/>
    <w:tmpl w:val="88B634DA"/>
    <w:lvl w:ilvl="0" w:tplc="13CA9A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8C14D45"/>
    <w:multiLevelType w:val="hybridMultilevel"/>
    <w:tmpl w:val="0BCCE7A4"/>
    <w:lvl w:ilvl="0" w:tplc="FB90814E">
      <w:start w:val="1"/>
      <w:numFmt w:val="bullet"/>
      <w:lvlText w:val="-"/>
      <w:lvlJc w:val="left"/>
      <w:pPr>
        <w:ind w:left="1287" w:hanging="360"/>
      </w:pPr>
      <w:rPr>
        <w:rFonts w:ascii="Verdana" w:hAnsi="Verdan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7AFF4890"/>
    <w:multiLevelType w:val="hybridMultilevel"/>
    <w:tmpl w:val="016C0930"/>
    <w:lvl w:ilvl="0" w:tplc="8DFC94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E333ABB"/>
    <w:multiLevelType w:val="hybridMultilevel"/>
    <w:tmpl w:val="0CB0269E"/>
    <w:lvl w:ilvl="0" w:tplc="8DFC94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7FDF6420"/>
    <w:multiLevelType w:val="hybridMultilevel"/>
    <w:tmpl w:val="3FE6EEDC"/>
    <w:lvl w:ilvl="0" w:tplc="8DFC941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844517046">
    <w:abstractNumId w:val="2"/>
  </w:num>
  <w:num w:numId="2" w16cid:durableId="1489205615">
    <w:abstractNumId w:val="1"/>
  </w:num>
  <w:num w:numId="3" w16cid:durableId="2054377172">
    <w:abstractNumId w:val="8"/>
  </w:num>
  <w:num w:numId="4" w16cid:durableId="1672297331">
    <w:abstractNumId w:val="6"/>
  </w:num>
  <w:num w:numId="5" w16cid:durableId="1922641628">
    <w:abstractNumId w:val="3"/>
  </w:num>
  <w:num w:numId="6" w16cid:durableId="1881169123">
    <w:abstractNumId w:val="12"/>
  </w:num>
  <w:num w:numId="7" w16cid:durableId="1031616279">
    <w:abstractNumId w:val="11"/>
  </w:num>
  <w:num w:numId="8" w16cid:durableId="431898239">
    <w:abstractNumId w:val="10"/>
  </w:num>
  <w:num w:numId="9" w16cid:durableId="1612395341">
    <w:abstractNumId w:val="9"/>
  </w:num>
  <w:num w:numId="10" w16cid:durableId="1604259650">
    <w:abstractNumId w:val="7"/>
  </w:num>
  <w:num w:numId="11" w16cid:durableId="322854266">
    <w:abstractNumId w:val="0"/>
  </w:num>
  <w:num w:numId="12" w16cid:durableId="1847548097">
    <w:abstractNumId w:val="5"/>
  </w:num>
  <w:num w:numId="13" w16cid:durableId="539511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F7"/>
    <w:rsid w:val="002D40FF"/>
    <w:rsid w:val="003069B1"/>
    <w:rsid w:val="006150DC"/>
    <w:rsid w:val="008F5CCE"/>
    <w:rsid w:val="00A177B8"/>
    <w:rsid w:val="00A77294"/>
    <w:rsid w:val="00C166F7"/>
    <w:rsid w:val="00D80643"/>
    <w:rsid w:val="00FF0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C6C75"/>
  <w15:chartTrackingRefBased/>
  <w15:docId w15:val="{87F6F02F-25F1-4736-9D8C-EACEF432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EF7"/>
    <w:rPr>
      <w:rFonts w:ascii="Calibri" w:eastAsia="Calibri" w:hAnsi="Calibri" w:cs="Times New Roman"/>
    </w:rPr>
  </w:style>
  <w:style w:type="paragraph" w:styleId="Nagwek1">
    <w:name w:val="heading 1"/>
    <w:basedOn w:val="Normalny"/>
    <w:next w:val="Normalny"/>
    <w:link w:val="Nagwek1Znak"/>
    <w:uiPriority w:val="9"/>
    <w:qFormat/>
    <w:rsid w:val="00D80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uiPriority w:val="99"/>
    <w:rsid w:val="00FF0EF7"/>
  </w:style>
  <w:style w:type="paragraph" w:styleId="Stopka">
    <w:name w:val="footer"/>
    <w:aliases w:val="stand"/>
    <w:basedOn w:val="Normalny"/>
    <w:link w:val="StopkaZnak"/>
    <w:rsid w:val="00FF0EF7"/>
    <w:pPr>
      <w:tabs>
        <w:tab w:val="center" w:pos="4536"/>
        <w:tab w:val="right" w:pos="9072"/>
      </w:tabs>
      <w:spacing w:after="0" w:line="240" w:lineRule="auto"/>
      <w:ind w:left="788" w:hanging="431"/>
      <w:jc w:val="both"/>
    </w:pPr>
    <w:rPr>
      <w:rFonts w:ascii="Arial" w:eastAsia="Times New Roman" w:hAnsi="Arial"/>
      <w:sz w:val="24"/>
      <w:szCs w:val="24"/>
      <w:lang w:eastAsia="pl-PL"/>
    </w:rPr>
  </w:style>
  <w:style w:type="character" w:customStyle="1" w:styleId="StopkaZnak">
    <w:name w:val="Stopka Znak"/>
    <w:aliases w:val="stand Znak"/>
    <w:basedOn w:val="Domylnaczcionkaakapitu"/>
    <w:link w:val="Stopka"/>
    <w:rsid w:val="00FF0EF7"/>
    <w:rPr>
      <w:rFonts w:ascii="Arial" w:eastAsia="Times New Roman" w:hAnsi="Arial" w:cs="Times New Roman"/>
      <w:sz w:val="24"/>
      <w:szCs w:val="24"/>
      <w:lang w:eastAsia="pl-PL"/>
    </w:rPr>
  </w:style>
  <w:style w:type="character" w:customStyle="1" w:styleId="Nagwek1Znak">
    <w:name w:val="Nagłówek 1 Znak"/>
    <w:basedOn w:val="Domylnaczcionkaakapitu"/>
    <w:link w:val="Nagwek1"/>
    <w:uiPriority w:val="9"/>
    <w:rsid w:val="00D80643"/>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D806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06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dlpzg.gis-net.pl/" TargetMode="External"/><Relationship Id="rId4" Type="http://schemas.openxmlformats.org/officeDocument/2006/relationships/webSettings" Target="webSettings.xml"/><Relationship Id="rId9" Type="http://schemas.openxmlformats.org/officeDocument/2006/relationships/hyperlink" Target="http://geoserwis.gdos.gov.pl/mapy/"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Pages>
  <Words>5366</Words>
  <Characters>32197</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 znak WZŚ.420.30.2021.SL- plik dostosowany</dc:title>
  <dc:subject/>
  <dc:creator>k.skoluda</dc:creator>
  <cp:keywords/>
  <dc:description/>
  <cp:lastModifiedBy>k.skoluda</cp:lastModifiedBy>
  <cp:revision>3</cp:revision>
  <dcterms:created xsi:type="dcterms:W3CDTF">2022-06-24T05:36:00Z</dcterms:created>
  <dcterms:modified xsi:type="dcterms:W3CDTF">2022-06-24T05:56:00Z</dcterms:modified>
</cp:coreProperties>
</file>