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427270">
        <w:rPr>
          <w:rFonts w:ascii="Arial" w:hAnsi="Arial" w:cs="Arial"/>
        </w:rPr>
        <w:t>21 marzec 2022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8E2E51">
        <w:rPr>
          <w:rFonts w:ascii="Arial" w:hAnsi="Arial" w:cs="Arial"/>
          <w:sz w:val="18"/>
          <w:szCs w:val="18"/>
        </w:rPr>
        <w:t>2</w:t>
      </w:r>
      <w:r w:rsidR="00427270">
        <w:rPr>
          <w:rFonts w:ascii="Arial" w:hAnsi="Arial" w:cs="Arial"/>
          <w:sz w:val="18"/>
          <w:szCs w:val="18"/>
        </w:rPr>
        <w:t>2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21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8E2E51" w:rsidRPr="00D67622" w:rsidRDefault="008E2E51" w:rsidP="008E2E51">
      <w:pPr>
        <w:ind w:left="142"/>
        <w:jc w:val="center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D67622">
        <w:rPr>
          <w:rFonts w:ascii="Arial" w:hAnsi="Arial" w:cs="Arial"/>
          <w:b/>
          <w:smallCaps/>
          <w:color w:val="000000"/>
          <w:sz w:val="18"/>
          <w:szCs w:val="18"/>
        </w:rPr>
        <w:t xml:space="preserve">dot. postępowanie konkursowe obejmujące zamówienie na 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   </w:t>
      </w:r>
      <w:r w:rsidRPr="00D67622">
        <w:rPr>
          <w:rFonts w:ascii="Arial" w:hAnsi="Arial" w:cs="Arial"/>
          <w:b/>
          <w:smallCaps/>
          <w:color w:val="000000"/>
          <w:sz w:val="18"/>
          <w:szCs w:val="18"/>
        </w:rPr>
        <w:t xml:space="preserve">w zakresie udzielania świadczeń zdrowotnych – </w:t>
      </w:r>
      <w:r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 xml:space="preserve">przez </w:t>
      </w:r>
      <w:r w:rsidRPr="00D67622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pielęgniarki w zakresie procedur Q23 i Q52</w:t>
      </w:r>
      <w:r w:rsidRPr="00D67622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miesięcy.</w:t>
      </w:r>
    </w:p>
    <w:p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8C6419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8C6419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C6419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C84EE-5282-4117-BCCC-A0275A3E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2022-03-21T08:22:00Z</cp:lastPrinted>
  <dcterms:created xsi:type="dcterms:W3CDTF">2019-04-26T11:46:00Z</dcterms:created>
  <dcterms:modified xsi:type="dcterms:W3CDTF">2022-03-21T08:22:00Z</dcterms:modified>
</cp:coreProperties>
</file>