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6DF05" w14:textId="77777777" w:rsidR="00455228" w:rsidRDefault="00455228" w:rsidP="00455228">
      <w:pPr>
        <w:autoSpaceDE w:val="0"/>
        <w:autoSpaceDN w:val="0"/>
        <w:adjustRightInd w:val="0"/>
        <w:spacing w:line="240" w:lineRule="auto"/>
        <w:rPr>
          <w:rFonts w:cs="Arial"/>
          <w:b/>
          <w:color w:val="000000"/>
          <w:sz w:val="20"/>
          <w:szCs w:val="20"/>
        </w:rPr>
      </w:pPr>
      <w:bookmarkStart w:id="0" w:name="_GoBack"/>
      <w:bookmarkEnd w:id="0"/>
    </w:p>
    <w:p w14:paraId="6EE69AEE" w14:textId="77777777" w:rsidR="00455228" w:rsidRPr="00E417EB" w:rsidRDefault="00455228" w:rsidP="00455228">
      <w:pPr>
        <w:autoSpaceDE w:val="0"/>
        <w:autoSpaceDN w:val="0"/>
        <w:adjustRightInd w:val="0"/>
        <w:spacing w:line="240" w:lineRule="auto"/>
        <w:rPr>
          <w:rFonts w:cs="Arial"/>
          <w:b/>
          <w:color w:val="000000"/>
          <w:sz w:val="20"/>
          <w:szCs w:val="20"/>
        </w:rPr>
      </w:pPr>
    </w:p>
    <w:p w14:paraId="1FD28DAE" w14:textId="0E7A681F" w:rsidR="00455228" w:rsidRPr="00694B6A" w:rsidRDefault="00455228" w:rsidP="00694B6A">
      <w:pPr>
        <w:spacing w:line="240" w:lineRule="auto"/>
        <w:jc w:val="center"/>
        <w:rPr>
          <w:rFonts w:asciiTheme="minorHAnsi" w:hAnsiTheme="minorHAnsi"/>
          <w:b/>
          <w:sz w:val="20"/>
          <w:szCs w:val="20"/>
        </w:rPr>
      </w:pPr>
      <w:r w:rsidRPr="00694B6A">
        <w:rPr>
          <w:rFonts w:asciiTheme="minorHAnsi" w:hAnsiTheme="minorHAnsi"/>
          <w:b/>
          <w:sz w:val="20"/>
          <w:szCs w:val="20"/>
        </w:rPr>
        <w:t>Kryt</w:t>
      </w:r>
      <w:r w:rsidR="00B22D73">
        <w:rPr>
          <w:rFonts w:asciiTheme="minorHAnsi" w:hAnsiTheme="minorHAnsi"/>
          <w:b/>
          <w:sz w:val="20"/>
          <w:szCs w:val="20"/>
        </w:rPr>
        <w:t>eria  formalne dla działania 2.2</w:t>
      </w:r>
      <w:r w:rsidRPr="00694B6A">
        <w:rPr>
          <w:rFonts w:asciiTheme="minorHAnsi" w:hAnsiTheme="minorHAnsi"/>
          <w:b/>
          <w:sz w:val="20"/>
          <w:szCs w:val="20"/>
        </w:rPr>
        <w:t xml:space="preserve"> </w:t>
      </w:r>
      <w:r w:rsidR="00B22D73">
        <w:rPr>
          <w:rFonts w:asciiTheme="minorHAnsi" w:hAnsiTheme="minorHAnsi"/>
          <w:b/>
          <w:sz w:val="20"/>
          <w:szCs w:val="20"/>
        </w:rPr>
        <w:t xml:space="preserve">Cyfryzacja procesów back-office w administracji rządowej </w:t>
      </w:r>
    </w:p>
    <w:p w14:paraId="6B92115E" w14:textId="77777777" w:rsidR="00455228" w:rsidRPr="00694B6A" w:rsidRDefault="00455228" w:rsidP="00694B6A">
      <w:pPr>
        <w:spacing w:line="240" w:lineRule="auto"/>
        <w:jc w:val="center"/>
        <w:rPr>
          <w:rFonts w:asciiTheme="minorHAnsi" w:hAnsiTheme="minorHAnsi"/>
          <w:b/>
          <w:sz w:val="20"/>
          <w:szCs w:val="20"/>
        </w:rPr>
      </w:pPr>
      <w:r w:rsidRPr="00694B6A">
        <w:rPr>
          <w:rFonts w:asciiTheme="minorHAnsi" w:hAnsiTheme="minorHAnsi"/>
          <w:b/>
          <w:sz w:val="20"/>
          <w:szCs w:val="20"/>
        </w:rPr>
        <w:t>Programu Operacyjnego Polska Cyfrowa na lata 2014-2020</w:t>
      </w:r>
    </w:p>
    <w:p w14:paraId="5DB13616" w14:textId="77777777" w:rsidR="00455228" w:rsidRPr="00694B6A" w:rsidRDefault="00455228" w:rsidP="00694B6A">
      <w:pPr>
        <w:spacing w:line="240" w:lineRule="auto"/>
        <w:jc w:val="center"/>
        <w:rPr>
          <w:rFonts w:asciiTheme="minorHAnsi" w:hAnsiTheme="minorHAnsi"/>
          <w:sz w:val="20"/>
          <w:szCs w:val="20"/>
        </w:rPr>
      </w:pPr>
      <w:r w:rsidRPr="00694B6A">
        <w:rPr>
          <w:rFonts w:asciiTheme="minorHAnsi" w:hAnsiTheme="minorHAnsi"/>
          <w:i/>
          <w:sz w:val="20"/>
          <w:szCs w:val="20"/>
        </w:rPr>
        <w:t xml:space="preserve">(Do oceny formalnej zostaną dopuszczone wnioski o dofinansowanie, które wpłynęły do Instytucji Organizującej Konkurs </w:t>
      </w:r>
      <w:r w:rsidRPr="00694B6A">
        <w:rPr>
          <w:rFonts w:asciiTheme="minorHAnsi" w:hAnsiTheme="minorHAnsi"/>
          <w:i/>
          <w:sz w:val="20"/>
          <w:szCs w:val="20"/>
        </w:rPr>
        <w:br/>
        <w:t>w terminie określonym w regulaminie konkursu)</w:t>
      </w:r>
    </w:p>
    <w:tbl>
      <w:tblPr>
        <w:tblStyle w:val="Tabela-Siatka"/>
        <w:tblW w:w="0" w:type="auto"/>
        <w:tblLook w:val="04A0" w:firstRow="1" w:lastRow="0" w:firstColumn="1" w:lastColumn="0" w:noHBand="0" w:noVBand="1"/>
      </w:tblPr>
      <w:tblGrid>
        <w:gridCol w:w="530"/>
        <w:gridCol w:w="2765"/>
        <w:gridCol w:w="8734"/>
        <w:gridCol w:w="1963"/>
      </w:tblGrid>
      <w:tr w:rsidR="00455228" w:rsidRPr="00694B6A" w14:paraId="0CAFC6A9" w14:textId="77777777" w:rsidTr="00EA2C9C">
        <w:trPr>
          <w:trHeight w:val="800"/>
        </w:trPr>
        <w:tc>
          <w:tcPr>
            <w:tcW w:w="530" w:type="dxa"/>
            <w:vAlign w:val="center"/>
          </w:tcPr>
          <w:p w14:paraId="7274DC68"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r w:rsidRPr="00694B6A">
              <w:rPr>
                <w:rFonts w:asciiTheme="minorHAnsi" w:eastAsia="Calibri" w:hAnsiTheme="minorHAnsi" w:cs="Arial"/>
                <w:b/>
                <w:sz w:val="20"/>
                <w:szCs w:val="20"/>
                <w:lang w:eastAsia="en-US"/>
              </w:rPr>
              <w:t>Lp.</w:t>
            </w:r>
          </w:p>
        </w:tc>
        <w:tc>
          <w:tcPr>
            <w:tcW w:w="2765" w:type="dxa"/>
            <w:vAlign w:val="center"/>
          </w:tcPr>
          <w:p w14:paraId="083869A3"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r w:rsidRPr="00694B6A">
              <w:rPr>
                <w:rFonts w:asciiTheme="minorHAnsi" w:eastAsia="Calibri" w:hAnsiTheme="minorHAnsi" w:cs="Arial"/>
                <w:b/>
                <w:sz w:val="20"/>
                <w:szCs w:val="20"/>
                <w:lang w:eastAsia="en-US"/>
              </w:rPr>
              <w:t>Nazwa kryterium</w:t>
            </w:r>
          </w:p>
        </w:tc>
        <w:tc>
          <w:tcPr>
            <w:tcW w:w="8734" w:type="dxa"/>
            <w:vAlign w:val="center"/>
          </w:tcPr>
          <w:p w14:paraId="77393C65"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r w:rsidRPr="00694B6A">
              <w:rPr>
                <w:rFonts w:asciiTheme="minorHAnsi" w:eastAsia="Calibri" w:hAnsiTheme="minorHAnsi" w:cs="Arial"/>
                <w:b/>
                <w:sz w:val="20"/>
                <w:szCs w:val="20"/>
                <w:lang w:eastAsia="en-US"/>
              </w:rPr>
              <w:t>Definicja kryterium</w:t>
            </w:r>
          </w:p>
        </w:tc>
        <w:tc>
          <w:tcPr>
            <w:tcW w:w="1963" w:type="dxa"/>
            <w:vAlign w:val="center"/>
          </w:tcPr>
          <w:p w14:paraId="69CEF902"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r w:rsidRPr="00694B6A">
              <w:rPr>
                <w:rFonts w:asciiTheme="minorHAnsi" w:eastAsia="Calibri" w:hAnsiTheme="minorHAnsi" w:cs="Arial"/>
                <w:b/>
                <w:sz w:val="20"/>
                <w:szCs w:val="20"/>
                <w:lang w:eastAsia="en-US"/>
              </w:rPr>
              <w:t>Opis znaczenia kryterium</w:t>
            </w:r>
          </w:p>
          <w:p w14:paraId="4433A78E" w14:textId="77777777" w:rsidR="00455228" w:rsidRPr="00694B6A" w:rsidRDefault="00455228" w:rsidP="00694B6A">
            <w:pPr>
              <w:spacing w:line="240" w:lineRule="auto"/>
              <w:jc w:val="center"/>
              <w:rPr>
                <w:rFonts w:asciiTheme="minorHAnsi" w:eastAsia="Calibri" w:hAnsiTheme="minorHAnsi" w:cs="Arial"/>
                <w:b/>
                <w:sz w:val="20"/>
                <w:szCs w:val="20"/>
                <w:lang w:eastAsia="en-US"/>
              </w:rPr>
            </w:pPr>
          </w:p>
        </w:tc>
      </w:tr>
      <w:tr w:rsidR="00455228" w:rsidRPr="00694B6A" w14:paraId="4A79C2FF" w14:textId="77777777" w:rsidTr="00EA2C9C">
        <w:trPr>
          <w:trHeight w:val="1559"/>
        </w:trPr>
        <w:tc>
          <w:tcPr>
            <w:tcW w:w="530" w:type="dxa"/>
          </w:tcPr>
          <w:p w14:paraId="4E64ED3A"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10EDADE1" w14:textId="77777777" w:rsidR="00455228" w:rsidRPr="00694B6A" w:rsidRDefault="00455228" w:rsidP="00694B6A">
            <w:pPr>
              <w:tabs>
                <w:tab w:val="left" w:pos="-972"/>
                <w:tab w:val="left" w:pos="-612"/>
              </w:tabs>
              <w:autoSpaceDE w:val="0"/>
              <w:autoSpaceDN w:val="0"/>
              <w:adjustRightInd w:val="0"/>
              <w:spacing w:line="240" w:lineRule="auto"/>
              <w:jc w:val="left"/>
              <w:rPr>
                <w:rFonts w:asciiTheme="minorHAnsi" w:hAnsiTheme="minorHAnsi" w:cs="Arial"/>
                <w:color w:val="000000"/>
                <w:sz w:val="20"/>
                <w:szCs w:val="20"/>
              </w:rPr>
            </w:pPr>
            <w:r w:rsidRPr="00694B6A">
              <w:rPr>
                <w:rFonts w:asciiTheme="minorHAnsi" w:hAnsiTheme="minorHAnsi" w:cs="Arial"/>
                <w:color w:val="000000"/>
                <w:sz w:val="20"/>
                <w:szCs w:val="20"/>
              </w:rPr>
              <w:t>Złożenie wniosku o dofinansowanie w odpowiedniej formie</w:t>
            </w:r>
          </w:p>
        </w:tc>
        <w:tc>
          <w:tcPr>
            <w:tcW w:w="8734" w:type="dxa"/>
          </w:tcPr>
          <w:p w14:paraId="0934421F" w14:textId="375CF0A2" w:rsidR="00455228" w:rsidRPr="00694B6A" w:rsidRDefault="00455228" w:rsidP="00294418">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 xml:space="preserve">Wnioskodawca złożył wniosek o dofinansowanie w postaci </w:t>
            </w:r>
            <w:r w:rsidR="00294418">
              <w:rPr>
                <w:rFonts w:asciiTheme="minorHAnsi" w:eastAsia="Calibri" w:hAnsiTheme="minorHAnsi" w:cs="Arial"/>
                <w:sz w:val="20"/>
                <w:szCs w:val="20"/>
                <w:lang w:eastAsia="en-US"/>
              </w:rPr>
              <w:t>zgodnej</w:t>
            </w:r>
            <w:r w:rsidRPr="00694B6A">
              <w:rPr>
                <w:rFonts w:asciiTheme="minorHAnsi" w:eastAsia="Calibri" w:hAnsiTheme="minorHAnsi" w:cs="Arial"/>
                <w:sz w:val="20"/>
                <w:szCs w:val="20"/>
                <w:lang w:eastAsia="en-US"/>
              </w:rPr>
              <w:t xml:space="preserve"> z wymaganiami określonymi w regulaminie konkursu.</w:t>
            </w:r>
          </w:p>
        </w:tc>
        <w:tc>
          <w:tcPr>
            <w:tcW w:w="1963" w:type="dxa"/>
          </w:tcPr>
          <w:p w14:paraId="34D94746"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0E90221F" w14:textId="0D079C84"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r w:rsidR="00A025B6">
              <w:rPr>
                <w:rFonts w:asciiTheme="minorHAnsi" w:eastAsia="Calibri" w:hAnsiTheme="minorHAnsi" w:cs="Arial"/>
                <w:sz w:val="20"/>
                <w:szCs w:val="20"/>
                <w:lang w:eastAsia="en-US"/>
              </w:rPr>
              <w:t xml:space="preserve"> </w:t>
            </w:r>
          </w:p>
        </w:tc>
      </w:tr>
      <w:tr w:rsidR="000709A2" w:rsidRPr="00694B6A" w14:paraId="26F25AA0" w14:textId="77777777" w:rsidTr="00EA2C9C">
        <w:tc>
          <w:tcPr>
            <w:tcW w:w="530" w:type="dxa"/>
          </w:tcPr>
          <w:p w14:paraId="57345079" w14:textId="77777777" w:rsidR="000709A2" w:rsidRPr="00694B6A" w:rsidRDefault="000709A2"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0D000761" w14:textId="102A2542" w:rsidR="000709A2" w:rsidRPr="00694B6A" w:rsidRDefault="000709A2" w:rsidP="00573373">
            <w:pPr>
              <w:tabs>
                <w:tab w:val="left" w:pos="-972"/>
                <w:tab w:val="left" w:pos="-612"/>
              </w:tabs>
              <w:autoSpaceDE w:val="0"/>
              <w:autoSpaceDN w:val="0"/>
              <w:adjustRightInd w:val="0"/>
              <w:spacing w:line="240" w:lineRule="auto"/>
              <w:jc w:val="left"/>
              <w:rPr>
                <w:rFonts w:asciiTheme="minorHAnsi" w:hAnsiTheme="minorHAnsi" w:cs="Arial"/>
                <w:color w:val="000000"/>
                <w:sz w:val="20"/>
                <w:szCs w:val="20"/>
              </w:rPr>
            </w:pPr>
            <w:r w:rsidRPr="00694B6A">
              <w:rPr>
                <w:rFonts w:asciiTheme="minorHAnsi" w:hAnsiTheme="minorHAnsi" w:cs="Arial"/>
                <w:color w:val="000000"/>
                <w:sz w:val="20"/>
                <w:szCs w:val="20"/>
              </w:rPr>
              <w:t>Pozytywna ocena KRMC</w:t>
            </w:r>
          </w:p>
        </w:tc>
        <w:tc>
          <w:tcPr>
            <w:tcW w:w="8734" w:type="dxa"/>
          </w:tcPr>
          <w:p w14:paraId="3B8D0BC7" w14:textId="0FE6D62F" w:rsidR="000709A2" w:rsidRPr="00694B6A" w:rsidRDefault="00CD2062"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Wnioskodawca przedstawi</w:t>
            </w:r>
            <w:r w:rsidR="005E6F24" w:rsidRPr="00694B6A">
              <w:rPr>
                <w:rFonts w:asciiTheme="minorHAnsi" w:eastAsia="Calibri" w:hAnsiTheme="minorHAnsi" w:cs="Arial"/>
                <w:sz w:val="20"/>
                <w:szCs w:val="20"/>
                <w:lang w:eastAsia="en-US"/>
              </w:rPr>
              <w:t>ł</w:t>
            </w:r>
            <w:r w:rsidRPr="00694B6A">
              <w:rPr>
                <w:rFonts w:asciiTheme="minorHAnsi" w:eastAsia="Calibri" w:hAnsiTheme="minorHAnsi" w:cs="Arial"/>
                <w:sz w:val="20"/>
                <w:szCs w:val="20"/>
                <w:lang w:eastAsia="en-US"/>
              </w:rPr>
              <w:t xml:space="preserve"> pozytywną ocenę projektu wydaną przez Komitet Rady Ministrów </w:t>
            </w:r>
            <w:r w:rsidR="00AF5FD7">
              <w:rPr>
                <w:rFonts w:asciiTheme="minorHAnsi" w:eastAsia="Calibri" w:hAnsiTheme="minorHAnsi" w:cs="Arial"/>
                <w:sz w:val="20"/>
                <w:szCs w:val="20"/>
                <w:lang w:eastAsia="en-US"/>
              </w:rPr>
              <w:br/>
            </w:r>
            <w:r w:rsidRPr="00694B6A">
              <w:rPr>
                <w:rFonts w:asciiTheme="minorHAnsi" w:eastAsia="Calibri" w:hAnsiTheme="minorHAnsi" w:cs="Arial"/>
                <w:sz w:val="20"/>
                <w:szCs w:val="20"/>
                <w:lang w:eastAsia="en-US"/>
              </w:rPr>
              <w:t>ds. Cyfryzacji. Badan</w:t>
            </w:r>
            <w:r w:rsidR="00177D3B">
              <w:rPr>
                <w:rFonts w:asciiTheme="minorHAnsi" w:eastAsia="Calibri" w:hAnsiTheme="minorHAnsi" w:cs="Arial"/>
                <w:sz w:val="20"/>
                <w:szCs w:val="20"/>
                <w:lang w:eastAsia="en-US"/>
              </w:rPr>
              <w:t>a</w:t>
            </w:r>
            <w:r w:rsidRPr="00694B6A">
              <w:rPr>
                <w:rFonts w:asciiTheme="minorHAnsi" w:eastAsia="Calibri" w:hAnsiTheme="minorHAnsi" w:cs="Arial"/>
                <w:sz w:val="20"/>
                <w:szCs w:val="20"/>
                <w:lang w:eastAsia="en-US"/>
              </w:rPr>
              <w:t xml:space="preserve"> będzie również zgodność zakresu zatwierdzonego przez KRMC z dokumentacją złożoną wraz z wnioskiem o dofinansowanie.</w:t>
            </w:r>
          </w:p>
          <w:p w14:paraId="5527CA69" w14:textId="74BE11D9" w:rsidR="000A7F21" w:rsidRPr="00694B6A" w:rsidRDefault="000A7F21" w:rsidP="00F11123">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 xml:space="preserve">Opinia KRMC </w:t>
            </w:r>
            <w:r w:rsidR="00AF5FD7">
              <w:rPr>
                <w:rFonts w:asciiTheme="minorHAnsi" w:eastAsia="Calibri" w:hAnsiTheme="minorHAnsi" w:cs="Arial"/>
                <w:sz w:val="20"/>
                <w:szCs w:val="20"/>
                <w:lang w:eastAsia="en-US"/>
              </w:rPr>
              <w:t>została</w:t>
            </w:r>
            <w:r w:rsidRPr="00694B6A">
              <w:rPr>
                <w:rFonts w:asciiTheme="minorHAnsi" w:eastAsia="Calibri" w:hAnsiTheme="minorHAnsi" w:cs="Arial"/>
                <w:sz w:val="20"/>
                <w:szCs w:val="20"/>
                <w:lang w:eastAsia="en-US"/>
              </w:rPr>
              <w:t xml:space="preserve"> wydana nie wcześniej niż 6 miesięcy </w:t>
            </w:r>
            <w:r w:rsidR="00F11123">
              <w:rPr>
                <w:rFonts w:asciiTheme="minorHAnsi" w:eastAsia="Calibri" w:hAnsiTheme="minorHAnsi" w:cs="Arial"/>
                <w:sz w:val="20"/>
                <w:szCs w:val="20"/>
                <w:lang w:eastAsia="en-US"/>
              </w:rPr>
              <w:t>przed dniem</w:t>
            </w:r>
            <w:r w:rsidRPr="00694B6A">
              <w:rPr>
                <w:rFonts w:asciiTheme="minorHAnsi" w:eastAsia="Calibri" w:hAnsiTheme="minorHAnsi" w:cs="Arial"/>
                <w:sz w:val="20"/>
                <w:szCs w:val="20"/>
                <w:lang w:eastAsia="en-US"/>
              </w:rPr>
              <w:t xml:space="preserve"> złożenia wniosku </w:t>
            </w:r>
            <w:r w:rsidR="00AF5FD7">
              <w:rPr>
                <w:rFonts w:asciiTheme="minorHAnsi" w:eastAsia="Calibri" w:hAnsiTheme="minorHAnsi" w:cs="Arial"/>
                <w:sz w:val="20"/>
                <w:szCs w:val="20"/>
                <w:lang w:eastAsia="en-US"/>
              </w:rPr>
              <w:br/>
            </w:r>
            <w:r w:rsidRPr="00694B6A">
              <w:rPr>
                <w:rFonts w:asciiTheme="minorHAnsi" w:eastAsia="Calibri" w:hAnsiTheme="minorHAnsi" w:cs="Arial"/>
                <w:sz w:val="20"/>
                <w:szCs w:val="20"/>
                <w:lang w:eastAsia="en-US"/>
              </w:rPr>
              <w:t>o dofinansowanie.</w:t>
            </w:r>
          </w:p>
        </w:tc>
        <w:tc>
          <w:tcPr>
            <w:tcW w:w="1963" w:type="dxa"/>
          </w:tcPr>
          <w:p w14:paraId="2A5BD71E" w14:textId="77777777" w:rsidR="007460C5" w:rsidRPr="00694B6A" w:rsidRDefault="007460C5"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 xml:space="preserve">tak/nie </w:t>
            </w:r>
          </w:p>
          <w:p w14:paraId="728D047E" w14:textId="205872B1" w:rsidR="000709A2" w:rsidRPr="00694B6A" w:rsidRDefault="007460C5"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7D7C0E21" w14:textId="77777777" w:rsidTr="00EA2C9C">
        <w:tc>
          <w:tcPr>
            <w:tcW w:w="530" w:type="dxa"/>
          </w:tcPr>
          <w:p w14:paraId="47E09E18"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0F1DD94F" w14:textId="77777777" w:rsidR="00455228" w:rsidRPr="003D0F06" w:rsidRDefault="00455228">
            <w:pPr>
              <w:spacing w:line="240" w:lineRule="auto"/>
              <w:jc w:val="left"/>
              <w:rPr>
                <w:rFonts w:asciiTheme="minorHAnsi" w:eastAsia="Calibri" w:hAnsiTheme="minorHAnsi" w:cs="Arial"/>
                <w:sz w:val="20"/>
                <w:szCs w:val="20"/>
                <w:lang w:eastAsia="en-US"/>
              </w:rPr>
            </w:pPr>
            <w:r w:rsidRPr="003D0F06">
              <w:rPr>
                <w:rFonts w:asciiTheme="minorHAnsi" w:eastAsia="Calibri" w:hAnsiTheme="minorHAnsi" w:cs="Arial"/>
                <w:sz w:val="20"/>
                <w:szCs w:val="20"/>
                <w:lang w:eastAsia="en-US"/>
              </w:rPr>
              <w:t>Kwalifikowalność wnioskodawcy/partnerów</w:t>
            </w:r>
          </w:p>
        </w:tc>
        <w:tc>
          <w:tcPr>
            <w:tcW w:w="8734" w:type="dxa"/>
          </w:tcPr>
          <w:p w14:paraId="29E2FF08" w14:textId="77777777" w:rsidR="00455228" w:rsidRPr="003D0F06" w:rsidRDefault="00455228" w:rsidP="00694B6A">
            <w:pPr>
              <w:spacing w:line="240" w:lineRule="auto"/>
              <w:rPr>
                <w:rFonts w:asciiTheme="minorHAnsi" w:eastAsia="Calibri" w:hAnsiTheme="minorHAnsi" w:cs="Arial"/>
                <w:sz w:val="20"/>
                <w:szCs w:val="20"/>
                <w:lang w:eastAsia="en-US"/>
              </w:rPr>
            </w:pPr>
            <w:r w:rsidRPr="003D0F06">
              <w:rPr>
                <w:rFonts w:asciiTheme="minorHAnsi" w:eastAsia="Calibri" w:hAnsiTheme="minorHAnsi" w:cs="Arial"/>
                <w:sz w:val="20"/>
                <w:szCs w:val="20"/>
                <w:lang w:eastAsia="en-US"/>
              </w:rPr>
              <w:t>Wnioskodawca (i partnerzy – jeśli dotyczy) są podmiotami kwalifikującymi się do wsparcia w ramach działania, zgodnie z Programem Operacyjnym Polska Cyfrowa na lata 2014-2020 oraz Szczegółowym opisem osi priorytetowych Programu Operacyjnego Polska Cyfrowa na lata 2014-2020.</w:t>
            </w:r>
          </w:p>
          <w:p w14:paraId="07267655" w14:textId="3B1E4968" w:rsidR="0040234D" w:rsidRPr="003D0F06" w:rsidRDefault="0040234D" w:rsidP="00573373">
            <w:pPr>
              <w:spacing w:line="240" w:lineRule="auto"/>
              <w:contextualSpacing/>
              <w:rPr>
                <w:rFonts w:asciiTheme="minorHAnsi" w:eastAsia="Calibri" w:hAnsiTheme="minorHAnsi" w:cs="Arial"/>
                <w:sz w:val="20"/>
                <w:szCs w:val="20"/>
                <w:lang w:eastAsia="en-US"/>
              </w:rPr>
            </w:pPr>
          </w:p>
        </w:tc>
        <w:tc>
          <w:tcPr>
            <w:tcW w:w="1963" w:type="dxa"/>
          </w:tcPr>
          <w:p w14:paraId="69964B0E" w14:textId="77777777" w:rsidR="00455228" w:rsidRPr="003D0F06" w:rsidRDefault="00455228" w:rsidP="00694B6A">
            <w:pPr>
              <w:spacing w:line="240" w:lineRule="auto"/>
              <w:jc w:val="center"/>
              <w:rPr>
                <w:rFonts w:asciiTheme="minorHAnsi" w:eastAsia="Calibri" w:hAnsiTheme="minorHAnsi" w:cs="Arial"/>
                <w:sz w:val="20"/>
                <w:szCs w:val="20"/>
                <w:lang w:eastAsia="en-US"/>
              </w:rPr>
            </w:pPr>
            <w:r w:rsidRPr="003D0F06">
              <w:rPr>
                <w:rFonts w:asciiTheme="minorHAnsi" w:eastAsia="Calibri" w:hAnsiTheme="minorHAnsi" w:cs="Arial"/>
                <w:sz w:val="20"/>
                <w:szCs w:val="20"/>
                <w:lang w:eastAsia="en-US"/>
              </w:rPr>
              <w:t>tak/nie</w:t>
            </w:r>
          </w:p>
          <w:p w14:paraId="45CA506C"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3D0F06">
              <w:rPr>
                <w:rFonts w:asciiTheme="minorHAnsi" w:eastAsia="Calibri" w:hAnsiTheme="minorHAnsi" w:cs="Arial"/>
                <w:sz w:val="20"/>
                <w:szCs w:val="20"/>
                <w:lang w:eastAsia="en-US"/>
              </w:rPr>
              <w:t>(niespełnienie kryterium oznacza odrzucenie wniosku)</w:t>
            </w:r>
          </w:p>
        </w:tc>
      </w:tr>
      <w:tr w:rsidR="00455228" w:rsidRPr="00694B6A" w14:paraId="4C503D8B" w14:textId="77777777" w:rsidTr="00EA2C9C">
        <w:tc>
          <w:tcPr>
            <w:tcW w:w="530" w:type="dxa"/>
          </w:tcPr>
          <w:p w14:paraId="1B371275"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2ACBDFC2" w14:textId="77777777" w:rsidR="00455228" w:rsidRPr="00694B6A" w:rsidRDefault="00455228">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Niepodleganie wykluczeniu z możliwości otrzymania dofinansowania ze środków Unii Europejskiej</w:t>
            </w:r>
          </w:p>
        </w:tc>
        <w:tc>
          <w:tcPr>
            <w:tcW w:w="8734" w:type="dxa"/>
          </w:tcPr>
          <w:p w14:paraId="6A53D35D" w14:textId="77777777" w:rsidR="00455228" w:rsidRPr="00694B6A" w:rsidRDefault="00455228" w:rsidP="00694B6A">
            <w:pPr>
              <w:spacing w:line="240" w:lineRule="auto"/>
              <w:rPr>
                <w:rFonts w:asciiTheme="minorHAnsi" w:hAnsiTheme="minorHAnsi" w:cs="Arial"/>
                <w:color w:val="000000"/>
                <w:sz w:val="20"/>
                <w:szCs w:val="20"/>
              </w:rPr>
            </w:pPr>
            <w:r w:rsidRPr="00694B6A">
              <w:rPr>
                <w:rFonts w:asciiTheme="minorHAnsi" w:hAnsiTheme="minorHAnsi" w:cs="Arial"/>
                <w:color w:val="000000"/>
                <w:sz w:val="20"/>
                <w:szCs w:val="20"/>
              </w:rPr>
              <w:t>Wnioskodawca oraz partnerzy (jeśli dotyczy) nie podlegają wykluczeniu z możliwości otrzymania dofinansowania ze środków Unii Europejskiej na podstawie:</w:t>
            </w:r>
          </w:p>
          <w:p w14:paraId="2CE09856" w14:textId="24E5E775" w:rsidR="00455228" w:rsidRPr="00694B6A" w:rsidRDefault="00455228" w:rsidP="00694B6A">
            <w:pPr>
              <w:pStyle w:val="Akapitzlist"/>
              <w:numPr>
                <w:ilvl w:val="0"/>
                <w:numId w:val="14"/>
              </w:numPr>
              <w:spacing w:line="240" w:lineRule="auto"/>
              <w:rPr>
                <w:rFonts w:asciiTheme="minorHAnsi" w:hAnsiTheme="minorHAnsi" w:cs="Arial"/>
                <w:color w:val="000000"/>
                <w:sz w:val="20"/>
                <w:szCs w:val="20"/>
              </w:rPr>
            </w:pPr>
            <w:r w:rsidRPr="00694B6A">
              <w:rPr>
                <w:rFonts w:asciiTheme="minorHAnsi" w:hAnsiTheme="minorHAnsi" w:cs="Arial"/>
                <w:color w:val="000000"/>
                <w:sz w:val="20"/>
                <w:szCs w:val="20"/>
              </w:rPr>
              <w:t>art. 207 ust. 4 ustawy z dnia 27 sierpnia 2009 r. o finansach publicznych (tekst jednolity: Dz.</w:t>
            </w:r>
            <w:r w:rsidR="00177D3B">
              <w:rPr>
                <w:rFonts w:asciiTheme="minorHAnsi" w:hAnsiTheme="minorHAnsi" w:cs="Arial"/>
                <w:color w:val="000000"/>
                <w:sz w:val="20"/>
                <w:szCs w:val="20"/>
              </w:rPr>
              <w:t xml:space="preserve"> </w:t>
            </w:r>
            <w:r w:rsidRPr="00694B6A">
              <w:rPr>
                <w:rFonts w:asciiTheme="minorHAnsi" w:hAnsiTheme="minorHAnsi" w:cs="Arial"/>
                <w:color w:val="000000"/>
                <w:sz w:val="20"/>
                <w:szCs w:val="20"/>
              </w:rPr>
              <w:t xml:space="preserve">U. 2013 r. 885 ze zm.), </w:t>
            </w:r>
          </w:p>
          <w:p w14:paraId="3F40F741" w14:textId="22ED2E79" w:rsidR="00455228" w:rsidRPr="00694B6A" w:rsidRDefault="00455228" w:rsidP="00694B6A">
            <w:pPr>
              <w:pStyle w:val="Akapitzlist"/>
              <w:numPr>
                <w:ilvl w:val="0"/>
                <w:numId w:val="14"/>
              </w:numPr>
              <w:spacing w:line="240" w:lineRule="auto"/>
              <w:rPr>
                <w:rFonts w:asciiTheme="minorHAnsi" w:hAnsiTheme="minorHAnsi" w:cs="Arial"/>
                <w:color w:val="000000"/>
                <w:sz w:val="20"/>
                <w:szCs w:val="20"/>
              </w:rPr>
            </w:pPr>
            <w:r w:rsidRPr="00694B6A">
              <w:rPr>
                <w:rFonts w:asciiTheme="minorHAnsi" w:hAnsiTheme="minorHAnsi" w:cs="Arial"/>
                <w:color w:val="000000"/>
                <w:sz w:val="20"/>
                <w:szCs w:val="20"/>
              </w:rPr>
              <w:t>art.12 ust. 1 pkt 1 ustawy z dnia 15 czerwca 2012 r. o skutkach powierzania wykonywania pracy cudzoziemcom przebywającym wbrew przepisom na terytorium Rzeczypospolitej Polskiej (Dz.</w:t>
            </w:r>
            <w:r w:rsidR="00177D3B">
              <w:rPr>
                <w:rFonts w:asciiTheme="minorHAnsi" w:hAnsiTheme="minorHAnsi" w:cs="Arial"/>
                <w:color w:val="000000"/>
                <w:sz w:val="20"/>
                <w:szCs w:val="20"/>
              </w:rPr>
              <w:t xml:space="preserve"> </w:t>
            </w:r>
            <w:r w:rsidRPr="00694B6A">
              <w:rPr>
                <w:rFonts w:asciiTheme="minorHAnsi" w:hAnsiTheme="minorHAnsi" w:cs="Arial"/>
                <w:color w:val="000000"/>
                <w:sz w:val="20"/>
                <w:szCs w:val="20"/>
              </w:rPr>
              <w:t xml:space="preserve">U. 2012 r. poz. 769), </w:t>
            </w:r>
          </w:p>
          <w:p w14:paraId="3A5A548D" w14:textId="001CAFED" w:rsidR="00455228" w:rsidRPr="00694B6A" w:rsidRDefault="00455228" w:rsidP="00694B6A">
            <w:pPr>
              <w:pStyle w:val="Akapitzlist"/>
              <w:numPr>
                <w:ilvl w:val="0"/>
                <w:numId w:val="14"/>
              </w:numPr>
              <w:spacing w:line="240" w:lineRule="auto"/>
              <w:rPr>
                <w:rFonts w:asciiTheme="minorHAnsi" w:eastAsia="Calibri" w:hAnsiTheme="minorHAnsi" w:cs="Arial"/>
                <w:sz w:val="20"/>
                <w:szCs w:val="20"/>
                <w:lang w:eastAsia="en-US"/>
              </w:rPr>
            </w:pPr>
            <w:r w:rsidRPr="00694B6A">
              <w:rPr>
                <w:rFonts w:asciiTheme="minorHAnsi" w:hAnsiTheme="minorHAnsi" w:cs="Arial"/>
                <w:color w:val="000000"/>
                <w:sz w:val="20"/>
                <w:szCs w:val="20"/>
              </w:rPr>
              <w:t>art. 9 ust. 1 pkt 2a ustawy z dnia 28 października 2002 r. o odpowiedzialności podmiotów zbiorowych za czyny zabronione pod groźbą kary (tekst jednolity: Dz.</w:t>
            </w:r>
            <w:r w:rsidR="00177D3B">
              <w:rPr>
                <w:rFonts w:asciiTheme="minorHAnsi" w:hAnsiTheme="minorHAnsi" w:cs="Arial"/>
                <w:color w:val="000000"/>
                <w:sz w:val="20"/>
                <w:szCs w:val="20"/>
              </w:rPr>
              <w:t xml:space="preserve"> </w:t>
            </w:r>
            <w:r w:rsidRPr="00694B6A">
              <w:rPr>
                <w:rFonts w:asciiTheme="minorHAnsi" w:hAnsiTheme="minorHAnsi" w:cs="Arial"/>
                <w:color w:val="000000"/>
                <w:sz w:val="20"/>
                <w:szCs w:val="20"/>
              </w:rPr>
              <w:t>U. 2012 r. poz. 768 ze zm.).</w:t>
            </w:r>
          </w:p>
        </w:tc>
        <w:tc>
          <w:tcPr>
            <w:tcW w:w="1963" w:type="dxa"/>
          </w:tcPr>
          <w:p w14:paraId="366A7A31"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2DDE82E4"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6F33D4A0" w14:textId="77777777" w:rsidTr="00EA2C9C">
        <w:tc>
          <w:tcPr>
            <w:tcW w:w="530" w:type="dxa"/>
          </w:tcPr>
          <w:p w14:paraId="3D55D9BC"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218ECBC7"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Miejsce realizacji projektu</w:t>
            </w:r>
          </w:p>
        </w:tc>
        <w:tc>
          <w:tcPr>
            <w:tcW w:w="8734" w:type="dxa"/>
          </w:tcPr>
          <w:p w14:paraId="7E2C59E5" w14:textId="77777777"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Projekt jest realizowany na terytorium Rzeczypospolitej Polskiej.</w:t>
            </w:r>
          </w:p>
        </w:tc>
        <w:tc>
          <w:tcPr>
            <w:tcW w:w="1963" w:type="dxa"/>
          </w:tcPr>
          <w:p w14:paraId="0681A6C6"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36E7A1B8"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7E87F64C" w14:textId="77777777" w:rsidTr="00EA2C9C">
        <w:tc>
          <w:tcPr>
            <w:tcW w:w="530" w:type="dxa"/>
          </w:tcPr>
          <w:p w14:paraId="3270F496"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3263FF13"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Zgodność z okresem kwalifikowania wydatków w POPC</w:t>
            </w:r>
          </w:p>
        </w:tc>
        <w:tc>
          <w:tcPr>
            <w:tcW w:w="8734" w:type="dxa"/>
          </w:tcPr>
          <w:p w14:paraId="413D5AE9" w14:textId="7365E40E"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hAnsiTheme="minorHAnsi" w:cs="Arial"/>
                <w:color w:val="000000"/>
                <w:sz w:val="20"/>
                <w:szCs w:val="20"/>
              </w:rPr>
              <w:t xml:space="preserve">Realizacja projektu mieści się w ramach czasowych POPC, określonych datami od 1 stycznia 2014 r. </w:t>
            </w:r>
            <w:r w:rsidR="00AF5FD7">
              <w:rPr>
                <w:rFonts w:asciiTheme="minorHAnsi" w:hAnsiTheme="minorHAnsi" w:cs="Arial"/>
                <w:color w:val="000000"/>
                <w:sz w:val="20"/>
                <w:szCs w:val="20"/>
              </w:rPr>
              <w:br/>
            </w:r>
            <w:r w:rsidRPr="00694B6A">
              <w:rPr>
                <w:rFonts w:asciiTheme="minorHAnsi" w:hAnsiTheme="minorHAnsi" w:cs="Arial"/>
                <w:color w:val="000000"/>
                <w:sz w:val="20"/>
                <w:szCs w:val="20"/>
              </w:rPr>
              <w:t>do 31 grudnia 2023 r.</w:t>
            </w:r>
          </w:p>
        </w:tc>
        <w:tc>
          <w:tcPr>
            <w:tcW w:w="1963" w:type="dxa"/>
          </w:tcPr>
          <w:p w14:paraId="69D582C5"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3F06AF82"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69E22AC0" w14:textId="77777777" w:rsidTr="00EA2C9C">
        <w:trPr>
          <w:trHeight w:val="1195"/>
        </w:trPr>
        <w:tc>
          <w:tcPr>
            <w:tcW w:w="530" w:type="dxa"/>
          </w:tcPr>
          <w:p w14:paraId="4100CD47"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56CFE672" w14:textId="650B0DD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Prawidłowość określenia maksymalnego dopuszczalnego poziomu wsparcia</w:t>
            </w:r>
          </w:p>
        </w:tc>
        <w:tc>
          <w:tcPr>
            <w:tcW w:w="8734" w:type="dxa"/>
          </w:tcPr>
          <w:p w14:paraId="00C89276" w14:textId="386B9144"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hAnsiTheme="minorHAnsi" w:cs="Arial"/>
                <w:color w:val="000000"/>
                <w:sz w:val="20"/>
                <w:szCs w:val="20"/>
              </w:rPr>
              <w:t>Wnioskowany poziom dofinansowania nie przekracza maksymalnego dopuszczonego w Szczegółowym opisie osi priorytetowych Programu Operacyjnego Polska Cyfrowa na lata 2014-2020.</w:t>
            </w:r>
          </w:p>
        </w:tc>
        <w:tc>
          <w:tcPr>
            <w:tcW w:w="1963" w:type="dxa"/>
          </w:tcPr>
          <w:p w14:paraId="29A773B0"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180DF0F8"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5388EBFB" w14:textId="77777777" w:rsidTr="00EA2C9C">
        <w:tc>
          <w:tcPr>
            <w:tcW w:w="530" w:type="dxa"/>
          </w:tcPr>
          <w:p w14:paraId="248F0957"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1E661AE3" w14:textId="71D56EC5" w:rsidR="00455228" w:rsidRPr="00694B6A" w:rsidRDefault="00455228" w:rsidP="007904AD">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Kwalifikowalność projektu</w:t>
            </w:r>
          </w:p>
        </w:tc>
        <w:tc>
          <w:tcPr>
            <w:tcW w:w="8734" w:type="dxa"/>
          </w:tcPr>
          <w:p w14:paraId="2CB1ADF9" w14:textId="3B3816F4" w:rsidR="00EC18C1"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Ogólna charakterystyka projektu wskazuje, że projekt może kwalifikować się do wsparcia w danym konkursie.</w:t>
            </w:r>
          </w:p>
          <w:p w14:paraId="4E22267E" w14:textId="5991C28B" w:rsidR="00455228" w:rsidRPr="00694B6A" w:rsidRDefault="00455228" w:rsidP="00694B6A">
            <w:pPr>
              <w:spacing w:line="240" w:lineRule="auto"/>
              <w:rPr>
                <w:rFonts w:asciiTheme="minorHAnsi" w:eastAsia="Calibri" w:hAnsiTheme="minorHAnsi" w:cs="Arial"/>
                <w:sz w:val="20"/>
                <w:szCs w:val="20"/>
                <w:lang w:eastAsia="en-US"/>
              </w:rPr>
            </w:pPr>
          </w:p>
        </w:tc>
        <w:tc>
          <w:tcPr>
            <w:tcW w:w="1963" w:type="dxa"/>
          </w:tcPr>
          <w:p w14:paraId="0F2B9A2D"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16C66121"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64394423" w14:textId="77777777" w:rsidTr="00EA2C9C">
        <w:tc>
          <w:tcPr>
            <w:tcW w:w="530" w:type="dxa"/>
          </w:tcPr>
          <w:p w14:paraId="46D1D07A"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7A37BF6B"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Zgodność z przepisami art. 65 ust. 6 i art. 125 ust. 3 lit. e) i f) Rozporządzenia Parlamentu Europejskiego i Rady (UE) nr 1303/2013 z dnia 17 grudnia 2013 r.</w:t>
            </w:r>
          </w:p>
        </w:tc>
        <w:tc>
          <w:tcPr>
            <w:tcW w:w="8734" w:type="dxa"/>
          </w:tcPr>
          <w:p w14:paraId="47B769AD" w14:textId="77777777"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Wnioskodawca złożył oświadczenie, że:</w:t>
            </w:r>
          </w:p>
          <w:p w14:paraId="625DEAC9" w14:textId="77777777" w:rsidR="00455228" w:rsidRPr="00694B6A" w:rsidRDefault="00455228" w:rsidP="00694B6A">
            <w:pPr>
              <w:pStyle w:val="Akapitzlist"/>
              <w:numPr>
                <w:ilvl w:val="0"/>
                <w:numId w:val="16"/>
              </w:numPr>
              <w:spacing w:line="240" w:lineRule="auto"/>
              <w:ind w:left="360"/>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projekt nie został zakończony w rozumieniu art. 65 ust. 6,</w:t>
            </w:r>
          </w:p>
          <w:p w14:paraId="48051229" w14:textId="77777777" w:rsidR="00455228" w:rsidRPr="00694B6A" w:rsidRDefault="00455228" w:rsidP="00694B6A">
            <w:pPr>
              <w:pStyle w:val="Akapitzlist"/>
              <w:numPr>
                <w:ilvl w:val="0"/>
                <w:numId w:val="16"/>
              </w:numPr>
              <w:spacing w:line="240" w:lineRule="auto"/>
              <w:ind w:left="360"/>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 rozpoczął realizacji projektu przed dniem złożenia wniosku o dofinansowanie albo że realizując projekt przed dniem złożenia wniosku, przestrzegał obowiązujących przepisów prawa dotyczących danej operacji (art. 125 ust. 3 lit. e),</w:t>
            </w:r>
          </w:p>
          <w:p w14:paraId="05969361" w14:textId="099B3207" w:rsidR="00455228" w:rsidRPr="00694B6A" w:rsidRDefault="00455228" w:rsidP="00573373">
            <w:pPr>
              <w:pStyle w:val="Akapitzlist"/>
              <w:numPr>
                <w:ilvl w:val="0"/>
                <w:numId w:val="16"/>
              </w:numPr>
              <w:spacing w:line="240" w:lineRule="auto"/>
              <w:ind w:left="360"/>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projekt nie obejmuje przedsięwzięć będących częścią operacji, które zostały objęte lub powinny były zostać objęte procedurą odzyskiwania zgodnie z art. 71 (trwałość operacji)</w:t>
            </w:r>
            <w:r w:rsidR="00177D3B">
              <w:rPr>
                <w:rFonts w:asciiTheme="minorHAnsi" w:eastAsia="Calibri" w:hAnsiTheme="minorHAnsi" w:cs="Arial"/>
                <w:sz w:val="20"/>
                <w:szCs w:val="20"/>
                <w:lang w:eastAsia="en-US"/>
              </w:rPr>
              <w:t xml:space="preserve"> </w:t>
            </w:r>
            <w:r w:rsidRPr="00694B6A">
              <w:rPr>
                <w:rFonts w:asciiTheme="minorHAnsi" w:eastAsia="Calibri" w:hAnsiTheme="minorHAnsi" w:cs="Arial"/>
                <w:sz w:val="20"/>
                <w:szCs w:val="20"/>
                <w:lang w:eastAsia="en-US"/>
              </w:rPr>
              <w:t>w następstwie przeniesienia działalności produkcyjnej poza obszar objęty programem.</w:t>
            </w:r>
          </w:p>
        </w:tc>
        <w:tc>
          <w:tcPr>
            <w:tcW w:w="1963" w:type="dxa"/>
          </w:tcPr>
          <w:p w14:paraId="7CA0939A"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374B70F5"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05C28B78" w14:textId="77777777" w:rsidTr="00EA2C9C">
        <w:tc>
          <w:tcPr>
            <w:tcW w:w="530" w:type="dxa"/>
          </w:tcPr>
          <w:p w14:paraId="2856DFBE"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27D24B60"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 xml:space="preserve">Budżet projektu </w:t>
            </w:r>
          </w:p>
        </w:tc>
        <w:tc>
          <w:tcPr>
            <w:tcW w:w="8734" w:type="dxa"/>
          </w:tcPr>
          <w:p w14:paraId="49A26310" w14:textId="5ED8E3CE"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Budżet projektu liczony w oparciu o wydatki kwalifikowalne nie przekracza 50 mln EUR według kursu określonego w sposób wskazany w regulaminie konkursu.</w:t>
            </w:r>
          </w:p>
        </w:tc>
        <w:tc>
          <w:tcPr>
            <w:tcW w:w="1963" w:type="dxa"/>
          </w:tcPr>
          <w:p w14:paraId="75BF37B3"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43C8B488"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30615AE0" w14:textId="77777777" w:rsidTr="00EA2C9C">
        <w:tc>
          <w:tcPr>
            <w:tcW w:w="530" w:type="dxa"/>
          </w:tcPr>
          <w:p w14:paraId="136D27B4"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5D98E534" w14:textId="41A831B3"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Data zakończenia projektu</w:t>
            </w:r>
          </w:p>
          <w:p w14:paraId="4D9DDA4D" w14:textId="77777777" w:rsidR="00455228" w:rsidRPr="00694B6A" w:rsidRDefault="00455228" w:rsidP="00694B6A">
            <w:pPr>
              <w:spacing w:line="240" w:lineRule="auto"/>
              <w:jc w:val="left"/>
              <w:rPr>
                <w:rFonts w:asciiTheme="minorHAnsi" w:eastAsia="Calibri" w:hAnsiTheme="minorHAnsi" w:cs="Arial"/>
                <w:sz w:val="20"/>
                <w:szCs w:val="20"/>
                <w:lang w:eastAsia="en-US"/>
              </w:rPr>
            </w:pPr>
          </w:p>
        </w:tc>
        <w:tc>
          <w:tcPr>
            <w:tcW w:w="8734" w:type="dxa"/>
          </w:tcPr>
          <w:p w14:paraId="3BCC90B8" w14:textId="5F3D6943" w:rsidR="00455228" w:rsidRPr="00694B6A" w:rsidRDefault="00455228" w:rsidP="00D6679F">
            <w:pPr>
              <w:spacing w:line="240" w:lineRule="auto"/>
              <w:rPr>
                <w:rFonts w:asciiTheme="minorHAnsi" w:eastAsia="Calibri" w:hAnsiTheme="minorHAnsi" w:cs="Arial"/>
                <w:sz w:val="20"/>
                <w:szCs w:val="20"/>
                <w:lang w:eastAsia="en-US"/>
              </w:rPr>
            </w:pPr>
            <w:r w:rsidRPr="00595767">
              <w:rPr>
                <w:rFonts w:asciiTheme="minorHAnsi" w:hAnsiTheme="minorHAnsi" w:cs="Arial"/>
                <w:bCs/>
                <w:sz w:val="20"/>
                <w:szCs w:val="20"/>
              </w:rPr>
              <w:t xml:space="preserve">Data zakończenia projektu, rozumiana jako data </w:t>
            </w:r>
            <w:r w:rsidRPr="00595767">
              <w:rPr>
                <w:rFonts w:asciiTheme="minorHAnsi" w:hAnsiTheme="minorHAnsi" w:cs="Arial"/>
                <w:sz w:val="20"/>
                <w:szCs w:val="20"/>
              </w:rPr>
              <w:t xml:space="preserve">podpisania ostatniego protokołu odbioru lub innego dokumentu równoważnego, przypada nie później </w:t>
            </w:r>
            <w:r w:rsidR="00D6679F" w:rsidRPr="00595767">
              <w:rPr>
                <w:rFonts w:asciiTheme="minorHAnsi" w:hAnsiTheme="minorHAnsi" w:cs="Arial"/>
                <w:sz w:val="20"/>
                <w:szCs w:val="20"/>
              </w:rPr>
              <w:t xml:space="preserve"> niż w terminie określonym </w:t>
            </w:r>
            <w:r w:rsidRPr="00595767">
              <w:rPr>
                <w:rFonts w:asciiTheme="minorHAnsi" w:hAnsiTheme="minorHAnsi" w:cs="Arial"/>
                <w:sz w:val="20"/>
                <w:szCs w:val="20"/>
              </w:rPr>
              <w:t>wskazan</w:t>
            </w:r>
            <w:r w:rsidR="00D6679F" w:rsidRPr="00595767">
              <w:rPr>
                <w:rFonts w:asciiTheme="minorHAnsi" w:hAnsiTheme="minorHAnsi" w:cs="Arial"/>
                <w:sz w:val="20"/>
                <w:szCs w:val="20"/>
              </w:rPr>
              <w:t>ym</w:t>
            </w:r>
            <w:r w:rsidRPr="00595767">
              <w:rPr>
                <w:rFonts w:asciiTheme="minorHAnsi" w:hAnsiTheme="minorHAnsi" w:cs="Arial"/>
                <w:sz w:val="20"/>
                <w:szCs w:val="20"/>
              </w:rPr>
              <w:t xml:space="preserve"> w regulaminie konkursu.</w:t>
            </w:r>
            <w:r w:rsidR="00177D3B">
              <w:rPr>
                <w:rFonts w:asciiTheme="minorHAnsi" w:hAnsiTheme="minorHAnsi" w:cs="Arial"/>
                <w:sz w:val="20"/>
                <w:szCs w:val="20"/>
              </w:rPr>
              <w:t xml:space="preserve"> </w:t>
            </w:r>
          </w:p>
        </w:tc>
        <w:tc>
          <w:tcPr>
            <w:tcW w:w="1963" w:type="dxa"/>
          </w:tcPr>
          <w:p w14:paraId="31D8A708"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5F8C9C9F"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3020CC9B" w14:textId="77777777" w:rsidTr="00EA2C9C">
        <w:tc>
          <w:tcPr>
            <w:tcW w:w="530" w:type="dxa"/>
          </w:tcPr>
          <w:p w14:paraId="21E8186C"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5FFDA0ED" w14:textId="77777777" w:rsidR="00455228" w:rsidRPr="00694B6A" w:rsidRDefault="00455228"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Akceptacja realizacji projektu przez właściwego decydenta</w:t>
            </w:r>
          </w:p>
          <w:p w14:paraId="20139F0F" w14:textId="77777777" w:rsidR="00455228" w:rsidRPr="00694B6A" w:rsidRDefault="00455228" w:rsidP="00694B6A">
            <w:pPr>
              <w:spacing w:line="240" w:lineRule="auto"/>
              <w:jc w:val="left"/>
              <w:rPr>
                <w:rFonts w:asciiTheme="minorHAnsi" w:eastAsia="Calibri" w:hAnsiTheme="minorHAnsi" w:cs="Arial"/>
                <w:sz w:val="20"/>
                <w:szCs w:val="20"/>
                <w:lang w:eastAsia="en-US"/>
              </w:rPr>
            </w:pPr>
          </w:p>
        </w:tc>
        <w:tc>
          <w:tcPr>
            <w:tcW w:w="8734" w:type="dxa"/>
          </w:tcPr>
          <w:p w14:paraId="2BC9B8B3" w14:textId="77777777"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Do wniosku o dofinansowanie załączony został dokument potwierdzający akceptację realizacji projektu, zawierający podpis właściwego członka kierownictwa ministerstwa (w przypadku projektów realizowanych przez ministerstwa lub jednostki im podległe), podpis kierownika jednostki oraz właściwego członka kierownictwa właściwego ministerstwa (w przypadku projektów realizowanych przez jednostki nadzorowane przez ministerstwa) lub podpis kierownika jednostki (w przypadku projektów realizowanych przez jednostki nie nadzorowane przez ministerstwa). Forma złożenia podpisu zależeć będzie od formy składania wniosku określonej regulaminem konkursu.</w:t>
            </w:r>
          </w:p>
          <w:p w14:paraId="6F84AAE8" w14:textId="557C686C" w:rsidR="00455228" w:rsidRPr="00694B6A"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lastRenderedPageBreak/>
              <w:t>W przypadku wniosków o dofinansowanie z obszaru wymiaru sprawiedliwości składanych przez sądy</w:t>
            </w:r>
            <w:r w:rsidR="004A066F" w:rsidRPr="00694B6A">
              <w:rPr>
                <w:rFonts w:asciiTheme="minorHAnsi" w:eastAsia="Calibri" w:hAnsiTheme="minorHAnsi" w:cs="Arial"/>
                <w:sz w:val="20"/>
                <w:szCs w:val="20"/>
                <w:lang w:eastAsia="en-US"/>
              </w:rPr>
              <w:t xml:space="preserve"> oraz jednostki prokuratury</w:t>
            </w:r>
            <w:r w:rsidRPr="00694B6A">
              <w:rPr>
                <w:rFonts w:asciiTheme="minorHAnsi" w:eastAsia="Calibri" w:hAnsiTheme="minorHAnsi" w:cs="Arial"/>
                <w:sz w:val="20"/>
                <w:szCs w:val="20"/>
                <w:lang w:eastAsia="en-US"/>
              </w:rPr>
              <w:t xml:space="preserve"> wymagana jest akceptacja właściwego członka kierownictwa Ministerstwa Sprawiedliwości.</w:t>
            </w:r>
          </w:p>
        </w:tc>
        <w:tc>
          <w:tcPr>
            <w:tcW w:w="1963" w:type="dxa"/>
          </w:tcPr>
          <w:p w14:paraId="4F9D88E1"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lastRenderedPageBreak/>
              <w:t>tak/nie</w:t>
            </w:r>
          </w:p>
          <w:p w14:paraId="699910A7"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455228" w:rsidRPr="00694B6A" w14:paraId="6A0D143B" w14:textId="77777777" w:rsidTr="00EA2C9C">
        <w:tc>
          <w:tcPr>
            <w:tcW w:w="530" w:type="dxa"/>
          </w:tcPr>
          <w:p w14:paraId="75562C66" w14:textId="77777777" w:rsidR="00455228" w:rsidRPr="00694B6A" w:rsidRDefault="00455228" w:rsidP="00694B6A">
            <w:pPr>
              <w:pStyle w:val="Akapitzlist"/>
              <w:numPr>
                <w:ilvl w:val="0"/>
                <w:numId w:val="15"/>
              </w:numPr>
              <w:spacing w:line="240" w:lineRule="auto"/>
              <w:jc w:val="left"/>
              <w:rPr>
                <w:rFonts w:asciiTheme="minorHAnsi" w:eastAsia="Calibri" w:hAnsiTheme="minorHAnsi" w:cs="Arial"/>
                <w:sz w:val="20"/>
                <w:szCs w:val="20"/>
                <w:lang w:eastAsia="en-US"/>
              </w:rPr>
            </w:pPr>
          </w:p>
        </w:tc>
        <w:tc>
          <w:tcPr>
            <w:tcW w:w="2765" w:type="dxa"/>
          </w:tcPr>
          <w:p w14:paraId="05F239F2" w14:textId="23AF6CB5" w:rsidR="00455228" w:rsidRPr="00694B6A" w:rsidRDefault="000A7F21" w:rsidP="00694B6A">
            <w:pPr>
              <w:spacing w:line="240" w:lineRule="auto"/>
              <w:jc w:val="left"/>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P</w:t>
            </w:r>
            <w:r w:rsidR="00455228" w:rsidRPr="00694B6A">
              <w:rPr>
                <w:rFonts w:asciiTheme="minorHAnsi" w:eastAsia="Calibri" w:hAnsiTheme="minorHAnsi" w:cs="Arial"/>
                <w:sz w:val="20"/>
                <w:szCs w:val="20"/>
                <w:lang w:eastAsia="en-US"/>
              </w:rPr>
              <w:t>rezentacja założeń projektu</w:t>
            </w:r>
          </w:p>
        </w:tc>
        <w:tc>
          <w:tcPr>
            <w:tcW w:w="8734" w:type="dxa"/>
          </w:tcPr>
          <w:p w14:paraId="38A5BA2D" w14:textId="59EB5F81" w:rsidR="00455228" w:rsidRDefault="00455228" w:rsidP="00694B6A">
            <w:pPr>
              <w:spacing w:line="240" w:lineRule="auto"/>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Odbyła się prezentacja założeń projektu zgodna ze standardem określonym w regulaminie konkursu</w:t>
            </w:r>
            <w:r w:rsidR="00A025B6">
              <w:rPr>
                <w:rFonts w:asciiTheme="minorHAnsi" w:eastAsia="Calibri" w:hAnsiTheme="minorHAnsi" w:cs="Arial"/>
                <w:sz w:val="20"/>
                <w:szCs w:val="20"/>
                <w:lang w:eastAsia="en-US"/>
              </w:rPr>
              <w:t>,</w:t>
            </w:r>
            <w:r w:rsidR="00A025B6">
              <w:t xml:space="preserve"> </w:t>
            </w:r>
            <w:r w:rsidR="00AF5FD7">
              <w:br/>
            </w:r>
            <w:r w:rsidR="00A025B6" w:rsidRPr="00A025B6">
              <w:rPr>
                <w:rFonts w:asciiTheme="minorHAnsi" w:eastAsia="Calibri" w:hAnsiTheme="minorHAnsi" w:cs="Arial"/>
                <w:sz w:val="20"/>
                <w:szCs w:val="20"/>
                <w:lang w:eastAsia="en-US"/>
              </w:rPr>
              <w:t>a protokół z przeprowadzenia prezentacji (obejmujący w szczególności uwagi zgłoszone w trakcie prezentacji oraz odniesienie wnioskodawcy do nich) został załączony do dokumentacji.</w:t>
            </w:r>
          </w:p>
          <w:p w14:paraId="23EC3ED9" w14:textId="77777777" w:rsidR="00D6679F" w:rsidRPr="00694B6A" w:rsidRDefault="00D6679F" w:rsidP="00694B6A">
            <w:pPr>
              <w:spacing w:line="240" w:lineRule="auto"/>
              <w:rPr>
                <w:rFonts w:asciiTheme="minorHAnsi" w:eastAsia="Calibri" w:hAnsiTheme="minorHAnsi" w:cs="Arial"/>
                <w:sz w:val="20"/>
                <w:szCs w:val="20"/>
                <w:lang w:eastAsia="en-US"/>
              </w:rPr>
            </w:pPr>
          </w:p>
          <w:p w14:paraId="48E43234" w14:textId="77777777" w:rsidR="00455228" w:rsidRPr="00694B6A" w:rsidRDefault="00455228" w:rsidP="00694B6A">
            <w:pPr>
              <w:tabs>
                <w:tab w:val="right" w:pos="284"/>
                <w:tab w:val="left" w:pos="408"/>
              </w:tabs>
              <w:autoSpaceDE w:val="0"/>
              <w:autoSpaceDN w:val="0"/>
              <w:adjustRightInd w:val="0"/>
              <w:spacing w:line="240" w:lineRule="auto"/>
              <w:rPr>
                <w:rFonts w:asciiTheme="minorHAnsi" w:eastAsia="Calibri" w:hAnsiTheme="minorHAnsi" w:cs="Arial"/>
                <w:b/>
                <w:sz w:val="20"/>
                <w:szCs w:val="20"/>
              </w:rPr>
            </w:pPr>
          </w:p>
        </w:tc>
        <w:tc>
          <w:tcPr>
            <w:tcW w:w="1963" w:type="dxa"/>
          </w:tcPr>
          <w:p w14:paraId="7566D745"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tak/nie</w:t>
            </w:r>
          </w:p>
          <w:p w14:paraId="055D5EDE" w14:textId="77777777" w:rsidR="00455228" w:rsidRPr="00694B6A" w:rsidRDefault="00455228" w:rsidP="00694B6A">
            <w:pPr>
              <w:spacing w:line="240" w:lineRule="auto"/>
              <w:jc w:val="center"/>
              <w:rPr>
                <w:rFonts w:asciiTheme="minorHAnsi" w:eastAsia="Calibri" w:hAnsiTheme="minorHAnsi" w:cs="Arial"/>
                <w:sz w:val="20"/>
                <w:szCs w:val="20"/>
                <w:lang w:eastAsia="en-US"/>
              </w:rPr>
            </w:pPr>
            <w:r w:rsidRPr="00694B6A">
              <w:rPr>
                <w:rFonts w:asciiTheme="minorHAnsi" w:eastAsia="Calibri" w:hAnsiTheme="minorHAnsi" w:cs="Arial"/>
                <w:sz w:val="20"/>
                <w:szCs w:val="20"/>
                <w:lang w:eastAsia="en-US"/>
              </w:rPr>
              <w:t>(niespełnienie kryterium oznacza odrzucenie wniosku)</w:t>
            </w:r>
          </w:p>
        </w:tc>
      </w:tr>
      <w:tr w:rsidR="00173BAF" w:rsidRPr="00694B6A" w14:paraId="355DB174" w14:textId="77777777" w:rsidTr="00EA2C9C">
        <w:tc>
          <w:tcPr>
            <w:tcW w:w="530" w:type="dxa"/>
          </w:tcPr>
          <w:p w14:paraId="2CE6C936" w14:textId="262DA28C" w:rsidR="00173BAF" w:rsidRPr="00AA769E" w:rsidRDefault="00173BAF" w:rsidP="00AA769E">
            <w:pPr>
              <w:pStyle w:val="Akapitzlist"/>
              <w:numPr>
                <w:ilvl w:val="0"/>
                <w:numId w:val="15"/>
              </w:numPr>
              <w:spacing w:line="240" w:lineRule="auto"/>
              <w:rPr>
                <w:rFonts w:asciiTheme="minorHAnsi" w:eastAsia="Calibri" w:hAnsiTheme="minorHAnsi" w:cs="Arial"/>
                <w:sz w:val="20"/>
                <w:szCs w:val="20"/>
                <w:lang w:eastAsia="en-US"/>
              </w:rPr>
            </w:pPr>
          </w:p>
        </w:tc>
        <w:tc>
          <w:tcPr>
            <w:tcW w:w="2765" w:type="dxa"/>
          </w:tcPr>
          <w:p w14:paraId="2CC1F58F" w14:textId="152FF66B" w:rsidR="00173BAF" w:rsidRPr="00694B6A" w:rsidRDefault="00173BAF" w:rsidP="00573373">
            <w:pPr>
              <w:spacing w:line="240" w:lineRule="auto"/>
              <w:jc w:val="left"/>
              <w:rPr>
                <w:rFonts w:asciiTheme="minorHAnsi" w:eastAsia="Calibri" w:hAnsiTheme="minorHAnsi" w:cs="Arial"/>
                <w:sz w:val="20"/>
                <w:szCs w:val="20"/>
                <w:lang w:eastAsia="en-US"/>
              </w:rPr>
            </w:pPr>
            <w:r w:rsidRPr="00173BAF">
              <w:rPr>
                <w:rFonts w:asciiTheme="minorHAnsi" w:eastAsia="Calibri" w:hAnsiTheme="minorHAnsi" w:cs="Arial"/>
                <w:sz w:val="20"/>
                <w:szCs w:val="20"/>
                <w:lang w:eastAsia="en-US"/>
              </w:rPr>
              <w:t>Zgodność z zasadami horyzontalnymi</w:t>
            </w:r>
          </w:p>
        </w:tc>
        <w:tc>
          <w:tcPr>
            <w:tcW w:w="8734" w:type="dxa"/>
          </w:tcPr>
          <w:p w14:paraId="0E759AA5" w14:textId="0C1B3DD2" w:rsidR="00D6679F" w:rsidRDefault="00173BAF" w:rsidP="00B63A5A">
            <w:pPr>
              <w:spacing w:line="240" w:lineRule="auto"/>
              <w:rPr>
                <w:rFonts w:asciiTheme="minorHAnsi" w:eastAsia="Calibri" w:hAnsiTheme="minorHAnsi" w:cs="Arial"/>
                <w:sz w:val="20"/>
                <w:szCs w:val="20"/>
                <w:lang w:eastAsia="en-US"/>
              </w:rPr>
            </w:pPr>
            <w:r w:rsidRPr="00173BAF">
              <w:rPr>
                <w:rFonts w:asciiTheme="minorHAnsi" w:eastAsia="Calibri" w:hAnsiTheme="minorHAnsi" w:cs="Arial"/>
                <w:sz w:val="20"/>
                <w:szCs w:val="20"/>
                <w:lang w:eastAsia="en-US"/>
              </w:rPr>
              <w:t xml:space="preserve">W ramach kryterium wnioskodawca powinien wykazać pozytywny wpływ lub neutralność danego projektu w odniesieniu do zasad horyzontalnych UE: </w:t>
            </w:r>
          </w:p>
          <w:p w14:paraId="186CE33C" w14:textId="03580637" w:rsidR="00D6679F" w:rsidRPr="00EF4B9F" w:rsidRDefault="00173BAF" w:rsidP="00EF4B9F">
            <w:pPr>
              <w:pStyle w:val="Akapitzlist"/>
              <w:numPr>
                <w:ilvl w:val="0"/>
                <w:numId w:val="33"/>
              </w:numPr>
              <w:spacing w:line="240" w:lineRule="auto"/>
              <w:rPr>
                <w:rFonts w:asciiTheme="minorHAnsi" w:eastAsia="Calibri" w:hAnsiTheme="minorHAnsi" w:cs="Arial"/>
                <w:sz w:val="20"/>
                <w:szCs w:val="20"/>
                <w:lang w:eastAsia="en-US"/>
              </w:rPr>
            </w:pPr>
            <w:r w:rsidRPr="00EF4B9F">
              <w:rPr>
                <w:rFonts w:asciiTheme="minorHAnsi" w:eastAsia="Calibri" w:hAnsiTheme="minorHAnsi" w:cs="Arial"/>
                <w:sz w:val="20"/>
                <w:szCs w:val="20"/>
                <w:lang w:eastAsia="en-US"/>
              </w:rPr>
              <w:t xml:space="preserve">zasady równości szans i niedyskryminacji, w tym dostępności dla osób z niepełnosprawnościami (zgodnie z art. 7 Rozporządzenia Parlamentu Europejskiego i Rady (UE) nr 1303/2013 z dnia 17 grudnia 2013 r.), </w:t>
            </w:r>
          </w:p>
          <w:p w14:paraId="1C6FE7C5" w14:textId="21729B0D" w:rsidR="00D6679F" w:rsidRPr="00EF4B9F" w:rsidRDefault="00173BAF" w:rsidP="00EF4B9F">
            <w:pPr>
              <w:pStyle w:val="Akapitzlist"/>
              <w:numPr>
                <w:ilvl w:val="0"/>
                <w:numId w:val="33"/>
              </w:numPr>
              <w:spacing w:line="240" w:lineRule="auto"/>
              <w:rPr>
                <w:rFonts w:asciiTheme="minorHAnsi" w:eastAsia="Calibri" w:hAnsiTheme="minorHAnsi" w:cs="Arial"/>
                <w:sz w:val="20"/>
                <w:szCs w:val="20"/>
                <w:lang w:eastAsia="en-US"/>
              </w:rPr>
            </w:pPr>
            <w:r w:rsidRPr="00EF4B9F">
              <w:rPr>
                <w:rFonts w:asciiTheme="minorHAnsi" w:eastAsia="Calibri" w:hAnsiTheme="minorHAnsi" w:cs="Arial"/>
                <w:sz w:val="20"/>
                <w:szCs w:val="20"/>
                <w:lang w:eastAsia="en-US"/>
              </w:rPr>
              <w:t xml:space="preserve">zasady równości szans kobiet i mężczyzn (zgodnie z art. 7 Rozporządzenia Parlamentu Europejskiego i Rady (UE) nr 1303/2013 z dnia 17 grudnia 2013 r.), </w:t>
            </w:r>
          </w:p>
          <w:p w14:paraId="27F639BB" w14:textId="38A50EE9" w:rsidR="00173BAF" w:rsidRPr="00EF4B9F" w:rsidRDefault="00173BAF" w:rsidP="00EF4B9F">
            <w:pPr>
              <w:pStyle w:val="Akapitzlist"/>
              <w:numPr>
                <w:ilvl w:val="0"/>
                <w:numId w:val="33"/>
              </w:numPr>
              <w:spacing w:line="240" w:lineRule="auto"/>
              <w:rPr>
                <w:rFonts w:asciiTheme="minorHAnsi" w:eastAsia="Calibri" w:hAnsiTheme="minorHAnsi" w:cs="Arial"/>
                <w:sz w:val="20"/>
                <w:szCs w:val="20"/>
                <w:lang w:eastAsia="en-US"/>
              </w:rPr>
            </w:pPr>
            <w:r w:rsidRPr="00EF4B9F">
              <w:rPr>
                <w:rFonts w:asciiTheme="minorHAnsi" w:eastAsia="Calibri" w:hAnsiTheme="minorHAnsi" w:cs="Arial"/>
                <w:sz w:val="20"/>
                <w:szCs w:val="20"/>
                <w:lang w:eastAsia="en-US"/>
              </w:rPr>
              <w:t>zasady zrównoważonego rozwoju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 tekst jednolity: Dz.</w:t>
            </w:r>
            <w:r w:rsidR="00B70CEC">
              <w:rPr>
                <w:rFonts w:asciiTheme="minorHAnsi" w:eastAsia="Calibri" w:hAnsiTheme="minorHAnsi" w:cs="Arial"/>
                <w:sz w:val="20"/>
                <w:szCs w:val="20"/>
                <w:lang w:eastAsia="en-US"/>
              </w:rPr>
              <w:t xml:space="preserve"> </w:t>
            </w:r>
            <w:r w:rsidRPr="00EF4B9F">
              <w:rPr>
                <w:rFonts w:asciiTheme="minorHAnsi" w:eastAsia="Calibri" w:hAnsiTheme="minorHAnsi" w:cs="Arial"/>
                <w:sz w:val="20"/>
                <w:szCs w:val="20"/>
                <w:lang w:eastAsia="en-US"/>
              </w:rPr>
              <w:t>U. z 2013 r. poz. 1235 ze zm.).</w:t>
            </w:r>
          </w:p>
        </w:tc>
        <w:tc>
          <w:tcPr>
            <w:tcW w:w="1963" w:type="dxa"/>
          </w:tcPr>
          <w:p w14:paraId="2C11790D" w14:textId="493CAB06" w:rsidR="00173BAF" w:rsidRPr="00694B6A" w:rsidRDefault="00173BAF" w:rsidP="00173BAF">
            <w:pPr>
              <w:spacing w:line="240" w:lineRule="auto"/>
              <w:jc w:val="center"/>
              <w:rPr>
                <w:rFonts w:asciiTheme="minorHAnsi" w:eastAsia="Calibri" w:hAnsiTheme="minorHAnsi" w:cs="Arial"/>
                <w:sz w:val="20"/>
                <w:szCs w:val="20"/>
                <w:lang w:eastAsia="en-US"/>
              </w:rPr>
            </w:pPr>
            <w:r w:rsidRPr="00173BAF">
              <w:rPr>
                <w:rFonts w:asciiTheme="minorHAnsi" w:eastAsia="Calibri" w:hAnsiTheme="minorHAnsi" w:cs="Arial"/>
                <w:sz w:val="20"/>
                <w:szCs w:val="20"/>
                <w:lang w:eastAsia="en-US"/>
              </w:rPr>
              <w:t>tak/nie (niespełnienie kryterium oznacza odrzucenie wniosku)</w:t>
            </w:r>
          </w:p>
        </w:tc>
      </w:tr>
    </w:tbl>
    <w:p w14:paraId="5F6F716D" w14:textId="77777777" w:rsidR="00455228" w:rsidRDefault="00455228" w:rsidP="00455228"/>
    <w:p w14:paraId="76BE100B" w14:textId="23BEBE3A" w:rsidR="001E3BC8" w:rsidRPr="00455228" w:rsidRDefault="001E3BC8" w:rsidP="00455228"/>
    <w:sectPr w:rsidR="001E3BC8" w:rsidRPr="00455228" w:rsidSect="00BA32A6">
      <w:footerReference w:type="default" r:id="rId8"/>
      <w:pgSz w:w="16838" w:h="11906" w:orient="landscape"/>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2DA45" w14:textId="77777777" w:rsidR="00B23146" w:rsidRDefault="00B23146" w:rsidP="00E87D89">
      <w:pPr>
        <w:spacing w:line="240" w:lineRule="auto"/>
      </w:pPr>
      <w:r>
        <w:separator/>
      </w:r>
    </w:p>
  </w:endnote>
  <w:endnote w:type="continuationSeparator" w:id="0">
    <w:p w14:paraId="234DD3C3" w14:textId="77777777" w:rsidR="00B23146" w:rsidRDefault="00B23146" w:rsidP="00E87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panose1 w:val="00000000000000000000"/>
    <w:charset w:val="00"/>
    <w:family w:val="script"/>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272124"/>
      <w:docPartObj>
        <w:docPartGallery w:val="Page Numbers (Bottom of Page)"/>
        <w:docPartUnique/>
      </w:docPartObj>
    </w:sdtPr>
    <w:sdtEndPr/>
    <w:sdtContent>
      <w:p w14:paraId="3D74A6A8" w14:textId="478EC4F8" w:rsidR="007B156B" w:rsidRDefault="007B156B">
        <w:pPr>
          <w:pStyle w:val="Stopka"/>
          <w:jc w:val="center"/>
        </w:pPr>
        <w:r>
          <w:fldChar w:fldCharType="begin"/>
        </w:r>
        <w:r>
          <w:instrText>PAGE   \* MERGEFORMAT</w:instrText>
        </w:r>
        <w:r>
          <w:fldChar w:fldCharType="separate"/>
        </w:r>
        <w:r w:rsidR="00481981">
          <w:rPr>
            <w:noProof/>
          </w:rPr>
          <w:t>2</w:t>
        </w:r>
        <w:r>
          <w:fldChar w:fldCharType="end"/>
        </w:r>
      </w:p>
    </w:sdtContent>
  </w:sdt>
  <w:p w14:paraId="66B2A470" w14:textId="77777777" w:rsidR="007B156B" w:rsidRDefault="007B15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C9605" w14:textId="77777777" w:rsidR="00B23146" w:rsidRDefault="00B23146" w:rsidP="00E87D89">
      <w:pPr>
        <w:spacing w:line="240" w:lineRule="auto"/>
      </w:pPr>
      <w:r>
        <w:separator/>
      </w:r>
    </w:p>
  </w:footnote>
  <w:footnote w:type="continuationSeparator" w:id="0">
    <w:p w14:paraId="4E7ACE03" w14:textId="77777777" w:rsidR="00B23146" w:rsidRDefault="00B23146" w:rsidP="00E87D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0"/>
    <w:multiLevelType w:val="singleLevel"/>
    <w:tmpl w:val="00000030"/>
    <w:name w:val="WW8Num48"/>
    <w:lvl w:ilvl="0">
      <w:start w:val="1"/>
      <w:numFmt w:val="bullet"/>
      <w:lvlText w:val=""/>
      <w:lvlJc w:val="left"/>
      <w:pPr>
        <w:tabs>
          <w:tab w:val="num" w:pos="720"/>
        </w:tabs>
        <w:ind w:left="720" w:hanging="360"/>
      </w:pPr>
      <w:rPr>
        <w:rFonts w:ascii="Symbol" w:hAnsi="Symbol"/>
      </w:rPr>
    </w:lvl>
  </w:abstractNum>
  <w:abstractNum w:abstractNumId="1" w15:restartNumberingAfterBreak="0">
    <w:nsid w:val="04A31ED6"/>
    <w:multiLevelType w:val="hybridMultilevel"/>
    <w:tmpl w:val="74B6C87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E2A92"/>
    <w:multiLevelType w:val="hybridMultilevel"/>
    <w:tmpl w:val="C7A21694"/>
    <w:lvl w:ilvl="0" w:tplc="00000015">
      <w:start w:val="1"/>
      <w:numFmt w:val="bullet"/>
      <w:lvlText w:val=""/>
      <w:lvlJc w:val="left"/>
      <w:pPr>
        <w:ind w:left="360" w:hanging="360"/>
      </w:pPr>
      <w:rPr>
        <w:rFonts w:ascii="Symbol" w:hAnsi="Symbo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61212B7"/>
    <w:multiLevelType w:val="hybridMultilevel"/>
    <w:tmpl w:val="34E00724"/>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6A05CBD"/>
    <w:multiLevelType w:val="hybridMultilevel"/>
    <w:tmpl w:val="FA10C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0D1B35"/>
    <w:multiLevelType w:val="hybridMultilevel"/>
    <w:tmpl w:val="8B6A001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2D5853"/>
    <w:multiLevelType w:val="hybridMultilevel"/>
    <w:tmpl w:val="3BBAB02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816D5E"/>
    <w:multiLevelType w:val="hybridMultilevel"/>
    <w:tmpl w:val="03702600"/>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2D61368"/>
    <w:multiLevelType w:val="hybridMultilevel"/>
    <w:tmpl w:val="8508F9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5933305"/>
    <w:multiLevelType w:val="hybridMultilevel"/>
    <w:tmpl w:val="C9F68F94"/>
    <w:lvl w:ilvl="0" w:tplc="04150017">
      <w:start w:val="1"/>
      <w:numFmt w:val="lowerLetter"/>
      <w:lvlText w:val="%1)"/>
      <w:lvlJc w:val="left"/>
      <w:pPr>
        <w:ind w:left="2992" w:hanging="360"/>
      </w:pPr>
    </w:lvl>
    <w:lvl w:ilvl="1" w:tplc="04150019">
      <w:start w:val="1"/>
      <w:numFmt w:val="lowerLetter"/>
      <w:lvlText w:val="%2."/>
      <w:lvlJc w:val="left"/>
      <w:pPr>
        <w:ind w:left="3712" w:hanging="360"/>
      </w:pPr>
    </w:lvl>
    <w:lvl w:ilvl="2" w:tplc="0415001B" w:tentative="1">
      <w:start w:val="1"/>
      <w:numFmt w:val="lowerRoman"/>
      <w:lvlText w:val="%3."/>
      <w:lvlJc w:val="right"/>
      <w:pPr>
        <w:ind w:left="4432" w:hanging="180"/>
      </w:pPr>
    </w:lvl>
    <w:lvl w:ilvl="3" w:tplc="0415000F" w:tentative="1">
      <w:start w:val="1"/>
      <w:numFmt w:val="decimal"/>
      <w:lvlText w:val="%4."/>
      <w:lvlJc w:val="left"/>
      <w:pPr>
        <w:ind w:left="5152" w:hanging="360"/>
      </w:pPr>
    </w:lvl>
    <w:lvl w:ilvl="4" w:tplc="04150019" w:tentative="1">
      <w:start w:val="1"/>
      <w:numFmt w:val="lowerLetter"/>
      <w:lvlText w:val="%5."/>
      <w:lvlJc w:val="left"/>
      <w:pPr>
        <w:ind w:left="5872" w:hanging="360"/>
      </w:pPr>
    </w:lvl>
    <w:lvl w:ilvl="5" w:tplc="0415001B" w:tentative="1">
      <w:start w:val="1"/>
      <w:numFmt w:val="lowerRoman"/>
      <w:lvlText w:val="%6."/>
      <w:lvlJc w:val="right"/>
      <w:pPr>
        <w:ind w:left="6592" w:hanging="180"/>
      </w:pPr>
    </w:lvl>
    <w:lvl w:ilvl="6" w:tplc="0415000F" w:tentative="1">
      <w:start w:val="1"/>
      <w:numFmt w:val="decimal"/>
      <w:lvlText w:val="%7."/>
      <w:lvlJc w:val="left"/>
      <w:pPr>
        <w:ind w:left="7312" w:hanging="360"/>
      </w:pPr>
    </w:lvl>
    <w:lvl w:ilvl="7" w:tplc="04150019" w:tentative="1">
      <w:start w:val="1"/>
      <w:numFmt w:val="lowerLetter"/>
      <w:lvlText w:val="%8."/>
      <w:lvlJc w:val="left"/>
      <w:pPr>
        <w:ind w:left="8032" w:hanging="360"/>
      </w:pPr>
    </w:lvl>
    <w:lvl w:ilvl="8" w:tplc="0415001B" w:tentative="1">
      <w:start w:val="1"/>
      <w:numFmt w:val="lowerRoman"/>
      <w:lvlText w:val="%9."/>
      <w:lvlJc w:val="right"/>
      <w:pPr>
        <w:ind w:left="8752" w:hanging="180"/>
      </w:pPr>
    </w:lvl>
  </w:abstractNum>
  <w:abstractNum w:abstractNumId="10" w15:restartNumberingAfterBreak="0">
    <w:nsid w:val="25A26750"/>
    <w:multiLevelType w:val="hybridMultilevel"/>
    <w:tmpl w:val="7BC228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677D51"/>
    <w:multiLevelType w:val="hybridMultilevel"/>
    <w:tmpl w:val="CDE44818"/>
    <w:lvl w:ilvl="0" w:tplc="0415000F">
      <w:start w:val="1"/>
      <w:numFmt w:val="decimal"/>
      <w:lvlText w:val="%1."/>
      <w:lvlJc w:val="left"/>
      <w:pPr>
        <w:ind w:left="360" w:hanging="360"/>
      </w:pPr>
      <w:rPr>
        <w:rFonts w:hint="default"/>
        <w:color w:val="auto"/>
      </w:rPr>
    </w:lvl>
    <w:lvl w:ilvl="1" w:tplc="04150005">
      <w:start w:val="1"/>
      <w:numFmt w:val="bullet"/>
      <w:lvlText w:val=""/>
      <w:lvlJc w:val="left"/>
      <w:pPr>
        <w:ind w:left="1080" w:hanging="360"/>
      </w:pPr>
      <w:rPr>
        <w:rFonts w:ascii="Wingdings" w:hAnsi="Wingding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B232812"/>
    <w:multiLevelType w:val="hybridMultilevel"/>
    <w:tmpl w:val="13B8D4C6"/>
    <w:lvl w:ilvl="0" w:tplc="040C000F">
      <w:start w:val="1"/>
      <w:numFmt w:val="decimal"/>
      <w:lvlText w:val="%1."/>
      <w:lvlJc w:val="left"/>
      <w:pPr>
        <w:tabs>
          <w:tab w:val="num" w:pos="360"/>
        </w:tabs>
        <w:ind w:left="360" w:hanging="360"/>
      </w:pPr>
    </w:lvl>
    <w:lvl w:ilvl="1" w:tplc="62CCCB46">
      <w:start w:val="1"/>
      <w:numFmt w:val="bullet"/>
      <w:lvlText w:val="-"/>
      <w:lvlJc w:val="left"/>
      <w:pPr>
        <w:tabs>
          <w:tab w:val="num" w:pos="1080"/>
        </w:tabs>
        <w:ind w:left="1080" w:hanging="360"/>
      </w:pPr>
      <w:rPr>
        <w:rFonts w:ascii="Marigold" w:hAnsi="Marigold" w:hint="default"/>
        <w:color w:val="auto"/>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3" w15:restartNumberingAfterBreak="0">
    <w:nsid w:val="3A0174F2"/>
    <w:multiLevelType w:val="hybridMultilevel"/>
    <w:tmpl w:val="66509788"/>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A5B582B"/>
    <w:multiLevelType w:val="hybridMultilevel"/>
    <w:tmpl w:val="7EFE4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F66847"/>
    <w:multiLevelType w:val="hybridMultilevel"/>
    <w:tmpl w:val="8B1C5D90"/>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D211D28"/>
    <w:multiLevelType w:val="hybridMultilevel"/>
    <w:tmpl w:val="88D60816"/>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36F5F"/>
    <w:multiLevelType w:val="hybridMultilevel"/>
    <w:tmpl w:val="B240B3F2"/>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1154B10"/>
    <w:multiLevelType w:val="hybridMultilevel"/>
    <w:tmpl w:val="E04C803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57C4823"/>
    <w:multiLevelType w:val="hybridMultilevel"/>
    <w:tmpl w:val="4688454E"/>
    <w:lvl w:ilvl="0" w:tplc="B2E8DEEC">
      <w:start w:val="1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374AB9"/>
    <w:multiLevelType w:val="hybridMultilevel"/>
    <w:tmpl w:val="B83683A6"/>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BC73015"/>
    <w:multiLevelType w:val="hybridMultilevel"/>
    <w:tmpl w:val="F0A8E008"/>
    <w:lvl w:ilvl="0" w:tplc="129AE618">
      <w:numFmt w:val="bullet"/>
      <w:lvlText w:val="-"/>
      <w:lvlJc w:val="left"/>
      <w:pPr>
        <w:ind w:left="1080" w:hanging="360"/>
      </w:pPr>
      <w:rPr>
        <w:rFonts w:ascii="Times New Roman" w:eastAsia="Times New Roman" w:hAnsi="Times New Roman" w:cs="Times New Roman"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F5932AB"/>
    <w:multiLevelType w:val="hybridMultilevel"/>
    <w:tmpl w:val="01B868D2"/>
    <w:lvl w:ilvl="0" w:tplc="60A2B81E">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1816C9A"/>
    <w:multiLevelType w:val="hybridMultilevel"/>
    <w:tmpl w:val="27FE98E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1EB4767"/>
    <w:multiLevelType w:val="hybridMultilevel"/>
    <w:tmpl w:val="21CC0E1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626C0F7E"/>
    <w:multiLevelType w:val="hybridMultilevel"/>
    <w:tmpl w:val="07662F52"/>
    <w:lvl w:ilvl="0" w:tplc="E11A2606">
      <w:start w:val="1"/>
      <w:numFmt w:val="bullet"/>
      <w:lvlText w:val=""/>
      <w:lvlJc w:val="left"/>
      <w:pPr>
        <w:tabs>
          <w:tab w:val="num" w:pos="357"/>
        </w:tabs>
        <w:ind w:left="357" w:hanging="35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192E15"/>
    <w:multiLevelType w:val="hybridMultilevel"/>
    <w:tmpl w:val="3A84509E"/>
    <w:lvl w:ilvl="0" w:tplc="60A2B8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E7964FD"/>
    <w:multiLevelType w:val="hybridMultilevel"/>
    <w:tmpl w:val="29B092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E8C33E1"/>
    <w:multiLevelType w:val="hybridMultilevel"/>
    <w:tmpl w:val="E214943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6560027"/>
    <w:multiLevelType w:val="hybridMultilevel"/>
    <w:tmpl w:val="4F5C05A8"/>
    <w:lvl w:ilvl="0" w:tplc="0415000F">
      <w:start w:val="1"/>
      <w:numFmt w:val="decimal"/>
      <w:lvlText w:val="%1."/>
      <w:lvlJc w:val="left"/>
      <w:pPr>
        <w:ind w:left="720" w:hanging="360"/>
      </w:p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0A6344"/>
    <w:multiLevelType w:val="hybridMultilevel"/>
    <w:tmpl w:val="F7785D8C"/>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045E11"/>
    <w:multiLevelType w:val="hybridMultilevel"/>
    <w:tmpl w:val="F1FCD5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6"/>
  </w:num>
  <w:num w:numId="2">
    <w:abstractNumId w:val="12"/>
  </w:num>
  <w:num w:numId="3">
    <w:abstractNumId w:val="10"/>
  </w:num>
  <w:num w:numId="4">
    <w:abstractNumId w:val="22"/>
  </w:num>
  <w:num w:numId="5">
    <w:abstractNumId w:val="0"/>
  </w:num>
  <w:num w:numId="6">
    <w:abstractNumId w:val="5"/>
  </w:num>
  <w:num w:numId="7">
    <w:abstractNumId w:val="31"/>
  </w:num>
  <w:num w:numId="8">
    <w:abstractNumId w:val="16"/>
  </w:num>
  <w:num w:numId="9">
    <w:abstractNumId w:val="21"/>
  </w:num>
  <w:num w:numId="10">
    <w:abstractNumId w:val="6"/>
  </w:num>
  <w:num w:numId="11">
    <w:abstractNumId w:val="27"/>
  </w:num>
  <w:num w:numId="12">
    <w:abstractNumId w:val="23"/>
  </w:num>
  <w:num w:numId="13">
    <w:abstractNumId w:val="14"/>
  </w:num>
  <w:num w:numId="14">
    <w:abstractNumId w:val="19"/>
  </w:num>
  <w:num w:numId="15">
    <w:abstractNumId w:val="32"/>
  </w:num>
  <w:num w:numId="16">
    <w:abstractNumId w:val="18"/>
  </w:num>
  <w:num w:numId="17">
    <w:abstractNumId w:val="30"/>
  </w:num>
  <w:num w:numId="18">
    <w:abstractNumId w:val="9"/>
  </w:num>
  <w:num w:numId="19">
    <w:abstractNumId w:val="4"/>
  </w:num>
  <w:num w:numId="20">
    <w:abstractNumId w:val="1"/>
  </w:num>
  <w:num w:numId="21">
    <w:abstractNumId w:val="2"/>
  </w:num>
  <w:num w:numId="22">
    <w:abstractNumId w:val="29"/>
  </w:num>
  <w:num w:numId="23">
    <w:abstractNumId w:val="13"/>
  </w:num>
  <w:num w:numId="24">
    <w:abstractNumId w:val="8"/>
  </w:num>
  <w:num w:numId="25">
    <w:abstractNumId w:val="11"/>
  </w:num>
  <w:num w:numId="26">
    <w:abstractNumId w:val="20"/>
  </w:num>
  <w:num w:numId="27">
    <w:abstractNumId w:val="25"/>
  </w:num>
  <w:num w:numId="28">
    <w:abstractNumId w:val="3"/>
  </w:num>
  <w:num w:numId="29">
    <w:abstractNumId w:val="15"/>
  </w:num>
  <w:num w:numId="30">
    <w:abstractNumId w:val="24"/>
  </w:num>
  <w:num w:numId="31">
    <w:abstractNumId w:val="17"/>
  </w:num>
  <w:num w:numId="32">
    <w:abstractNumId w:val="7"/>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1E5"/>
    <w:rsid w:val="00000117"/>
    <w:rsid w:val="00021A08"/>
    <w:rsid w:val="00025327"/>
    <w:rsid w:val="00025F55"/>
    <w:rsid w:val="000375F7"/>
    <w:rsid w:val="000413ED"/>
    <w:rsid w:val="00053915"/>
    <w:rsid w:val="000709A2"/>
    <w:rsid w:val="00076D32"/>
    <w:rsid w:val="000A79E1"/>
    <w:rsid w:val="000A7F21"/>
    <w:rsid w:val="000B2C1A"/>
    <w:rsid w:val="000B5856"/>
    <w:rsid w:val="000C2FD8"/>
    <w:rsid w:val="000C5C04"/>
    <w:rsid w:val="000C73BA"/>
    <w:rsid w:val="000D15D3"/>
    <w:rsid w:val="000D40A9"/>
    <w:rsid w:val="000E4953"/>
    <w:rsid w:val="000E540D"/>
    <w:rsid w:val="000F1D10"/>
    <w:rsid w:val="000F483B"/>
    <w:rsid w:val="000F678D"/>
    <w:rsid w:val="00103E2A"/>
    <w:rsid w:val="0010756C"/>
    <w:rsid w:val="001147FA"/>
    <w:rsid w:val="0011597C"/>
    <w:rsid w:val="00137B83"/>
    <w:rsid w:val="00154663"/>
    <w:rsid w:val="001565B4"/>
    <w:rsid w:val="00163818"/>
    <w:rsid w:val="00172BC3"/>
    <w:rsid w:val="00173BAF"/>
    <w:rsid w:val="00174132"/>
    <w:rsid w:val="001744CA"/>
    <w:rsid w:val="00177700"/>
    <w:rsid w:val="00177D3B"/>
    <w:rsid w:val="001A197A"/>
    <w:rsid w:val="001A42C5"/>
    <w:rsid w:val="001A5321"/>
    <w:rsid w:val="001A7118"/>
    <w:rsid w:val="001B00A3"/>
    <w:rsid w:val="001B4A65"/>
    <w:rsid w:val="001B7C32"/>
    <w:rsid w:val="001D0268"/>
    <w:rsid w:val="001E3BC8"/>
    <w:rsid w:val="001E6170"/>
    <w:rsid w:val="0020284E"/>
    <w:rsid w:val="00203F0D"/>
    <w:rsid w:val="002227CC"/>
    <w:rsid w:val="00225D52"/>
    <w:rsid w:val="002471E5"/>
    <w:rsid w:val="00257B74"/>
    <w:rsid w:val="00277C65"/>
    <w:rsid w:val="00287EBE"/>
    <w:rsid w:val="00287F35"/>
    <w:rsid w:val="002932FF"/>
    <w:rsid w:val="00294418"/>
    <w:rsid w:val="002A763F"/>
    <w:rsid w:val="002A7CF3"/>
    <w:rsid w:val="002B1812"/>
    <w:rsid w:val="002B78F4"/>
    <w:rsid w:val="002C2DA5"/>
    <w:rsid w:val="002D240D"/>
    <w:rsid w:val="002E42DD"/>
    <w:rsid w:val="002E7F62"/>
    <w:rsid w:val="003018C7"/>
    <w:rsid w:val="00311945"/>
    <w:rsid w:val="00313C4D"/>
    <w:rsid w:val="003320C1"/>
    <w:rsid w:val="00342972"/>
    <w:rsid w:val="00356AF8"/>
    <w:rsid w:val="00361289"/>
    <w:rsid w:val="003613A1"/>
    <w:rsid w:val="00361EBE"/>
    <w:rsid w:val="00367CE6"/>
    <w:rsid w:val="00372AD8"/>
    <w:rsid w:val="00382F37"/>
    <w:rsid w:val="00385E8B"/>
    <w:rsid w:val="00393BD9"/>
    <w:rsid w:val="003A7E63"/>
    <w:rsid w:val="003C33E7"/>
    <w:rsid w:val="003C564B"/>
    <w:rsid w:val="003C5725"/>
    <w:rsid w:val="003D004A"/>
    <w:rsid w:val="003D0F06"/>
    <w:rsid w:val="003D4673"/>
    <w:rsid w:val="003E0011"/>
    <w:rsid w:val="003E3296"/>
    <w:rsid w:val="003E3D83"/>
    <w:rsid w:val="003E4D9A"/>
    <w:rsid w:val="00401689"/>
    <w:rsid w:val="0040234D"/>
    <w:rsid w:val="004107AD"/>
    <w:rsid w:val="00410C56"/>
    <w:rsid w:val="0042631D"/>
    <w:rsid w:val="004278B1"/>
    <w:rsid w:val="00430723"/>
    <w:rsid w:val="00433FCB"/>
    <w:rsid w:val="00453D0D"/>
    <w:rsid w:val="00455228"/>
    <w:rsid w:val="00456EEC"/>
    <w:rsid w:val="00457815"/>
    <w:rsid w:val="00460A0B"/>
    <w:rsid w:val="00473C2F"/>
    <w:rsid w:val="00475ACB"/>
    <w:rsid w:val="00481981"/>
    <w:rsid w:val="00492C54"/>
    <w:rsid w:val="004A066F"/>
    <w:rsid w:val="004B2C1B"/>
    <w:rsid w:val="004C0BC9"/>
    <w:rsid w:val="004C76AF"/>
    <w:rsid w:val="004D6566"/>
    <w:rsid w:val="00514A69"/>
    <w:rsid w:val="005264D8"/>
    <w:rsid w:val="00526EBC"/>
    <w:rsid w:val="00531B00"/>
    <w:rsid w:val="00573373"/>
    <w:rsid w:val="00577DC5"/>
    <w:rsid w:val="00583939"/>
    <w:rsid w:val="00585A9E"/>
    <w:rsid w:val="00587270"/>
    <w:rsid w:val="005924A2"/>
    <w:rsid w:val="00595767"/>
    <w:rsid w:val="00597D29"/>
    <w:rsid w:val="005B1B85"/>
    <w:rsid w:val="005B1F6D"/>
    <w:rsid w:val="005C26CC"/>
    <w:rsid w:val="005C5D0E"/>
    <w:rsid w:val="005C73CA"/>
    <w:rsid w:val="005C7A9D"/>
    <w:rsid w:val="005E5B2A"/>
    <w:rsid w:val="005E6F24"/>
    <w:rsid w:val="005E7AF5"/>
    <w:rsid w:val="005F55E0"/>
    <w:rsid w:val="0060037F"/>
    <w:rsid w:val="0060333B"/>
    <w:rsid w:val="006054A1"/>
    <w:rsid w:val="006114F7"/>
    <w:rsid w:val="00613D13"/>
    <w:rsid w:val="006202D7"/>
    <w:rsid w:val="00623F32"/>
    <w:rsid w:val="006362FA"/>
    <w:rsid w:val="00641647"/>
    <w:rsid w:val="0064170B"/>
    <w:rsid w:val="006600DD"/>
    <w:rsid w:val="006627B4"/>
    <w:rsid w:val="00662DFC"/>
    <w:rsid w:val="006760CC"/>
    <w:rsid w:val="006842FE"/>
    <w:rsid w:val="00692396"/>
    <w:rsid w:val="00692695"/>
    <w:rsid w:val="00693311"/>
    <w:rsid w:val="00694B6A"/>
    <w:rsid w:val="00695DB5"/>
    <w:rsid w:val="006A083E"/>
    <w:rsid w:val="006B0917"/>
    <w:rsid w:val="006E2E31"/>
    <w:rsid w:val="00707D2A"/>
    <w:rsid w:val="00714C26"/>
    <w:rsid w:val="00716742"/>
    <w:rsid w:val="007174B8"/>
    <w:rsid w:val="00721CFD"/>
    <w:rsid w:val="00726BB9"/>
    <w:rsid w:val="0073539F"/>
    <w:rsid w:val="007443E6"/>
    <w:rsid w:val="00745570"/>
    <w:rsid w:val="007460C5"/>
    <w:rsid w:val="00750235"/>
    <w:rsid w:val="00765BE3"/>
    <w:rsid w:val="00775721"/>
    <w:rsid w:val="00783644"/>
    <w:rsid w:val="007849D8"/>
    <w:rsid w:val="007904AD"/>
    <w:rsid w:val="007907EF"/>
    <w:rsid w:val="0079286D"/>
    <w:rsid w:val="00792918"/>
    <w:rsid w:val="00796F66"/>
    <w:rsid w:val="007B156B"/>
    <w:rsid w:val="007D06B0"/>
    <w:rsid w:val="007D2B84"/>
    <w:rsid w:val="007E4C89"/>
    <w:rsid w:val="007F289D"/>
    <w:rsid w:val="008010F9"/>
    <w:rsid w:val="008073D3"/>
    <w:rsid w:val="00811EF9"/>
    <w:rsid w:val="008370BA"/>
    <w:rsid w:val="008442E4"/>
    <w:rsid w:val="008443D8"/>
    <w:rsid w:val="00854C63"/>
    <w:rsid w:val="0086322E"/>
    <w:rsid w:val="00863868"/>
    <w:rsid w:val="00865B11"/>
    <w:rsid w:val="008705F4"/>
    <w:rsid w:val="00871413"/>
    <w:rsid w:val="00873C4A"/>
    <w:rsid w:val="0088315F"/>
    <w:rsid w:val="008945D5"/>
    <w:rsid w:val="008A7A71"/>
    <w:rsid w:val="008C61D5"/>
    <w:rsid w:val="008E0DF6"/>
    <w:rsid w:val="008E63A1"/>
    <w:rsid w:val="008F2F33"/>
    <w:rsid w:val="00916974"/>
    <w:rsid w:val="0092295F"/>
    <w:rsid w:val="00933A1D"/>
    <w:rsid w:val="009366BA"/>
    <w:rsid w:val="0095701C"/>
    <w:rsid w:val="00965975"/>
    <w:rsid w:val="00966B28"/>
    <w:rsid w:val="00967207"/>
    <w:rsid w:val="009A7C02"/>
    <w:rsid w:val="009B11A8"/>
    <w:rsid w:val="009B1E90"/>
    <w:rsid w:val="009B4C6E"/>
    <w:rsid w:val="009B6A8F"/>
    <w:rsid w:val="009B728B"/>
    <w:rsid w:val="009F4D56"/>
    <w:rsid w:val="00A025B6"/>
    <w:rsid w:val="00A02B35"/>
    <w:rsid w:val="00A05385"/>
    <w:rsid w:val="00A135B1"/>
    <w:rsid w:val="00A266C5"/>
    <w:rsid w:val="00A305B3"/>
    <w:rsid w:val="00A578B8"/>
    <w:rsid w:val="00A635AB"/>
    <w:rsid w:val="00A6648B"/>
    <w:rsid w:val="00A731A9"/>
    <w:rsid w:val="00A73608"/>
    <w:rsid w:val="00A7651E"/>
    <w:rsid w:val="00AA769E"/>
    <w:rsid w:val="00AB2A45"/>
    <w:rsid w:val="00AC0E45"/>
    <w:rsid w:val="00AF2C00"/>
    <w:rsid w:val="00AF5FD7"/>
    <w:rsid w:val="00B10F03"/>
    <w:rsid w:val="00B13715"/>
    <w:rsid w:val="00B169AF"/>
    <w:rsid w:val="00B219E0"/>
    <w:rsid w:val="00B22D73"/>
    <w:rsid w:val="00B23146"/>
    <w:rsid w:val="00B24D80"/>
    <w:rsid w:val="00B254A8"/>
    <w:rsid w:val="00B375B7"/>
    <w:rsid w:val="00B37B78"/>
    <w:rsid w:val="00B45166"/>
    <w:rsid w:val="00B47E37"/>
    <w:rsid w:val="00B63A5A"/>
    <w:rsid w:val="00B66A97"/>
    <w:rsid w:val="00B70CEC"/>
    <w:rsid w:val="00B87C13"/>
    <w:rsid w:val="00B95D39"/>
    <w:rsid w:val="00BA1196"/>
    <w:rsid w:val="00BA31CA"/>
    <w:rsid w:val="00BA32A6"/>
    <w:rsid w:val="00BB1C30"/>
    <w:rsid w:val="00BB2E7C"/>
    <w:rsid w:val="00BB7998"/>
    <w:rsid w:val="00BD0E8F"/>
    <w:rsid w:val="00BD5235"/>
    <w:rsid w:val="00BE0CCD"/>
    <w:rsid w:val="00BE2AA4"/>
    <w:rsid w:val="00BE3ADD"/>
    <w:rsid w:val="00BE3DE3"/>
    <w:rsid w:val="00BE69EE"/>
    <w:rsid w:val="00BF2BC2"/>
    <w:rsid w:val="00BF4163"/>
    <w:rsid w:val="00C0041A"/>
    <w:rsid w:val="00C06DB9"/>
    <w:rsid w:val="00C32BB7"/>
    <w:rsid w:val="00C64879"/>
    <w:rsid w:val="00C73494"/>
    <w:rsid w:val="00C806E3"/>
    <w:rsid w:val="00C82C7F"/>
    <w:rsid w:val="00C97414"/>
    <w:rsid w:val="00CA0180"/>
    <w:rsid w:val="00CA5F9A"/>
    <w:rsid w:val="00CB68B5"/>
    <w:rsid w:val="00CD1B53"/>
    <w:rsid w:val="00CD2062"/>
    <w:rsid w:val="00CD5622"/>
    <w:rsid w:val="00CF58D9"/>
    <w:rsid w:val="00D03BA7"/>
    <w:rsid w:val="00D058E6"/>
    <w:rsid w:val="00D115BA"/>
    <w:rsid w:val="00D17F4C"/>
    <w:rsid w:val="00D218A0"/>
    <w:rsid w:val="00D37B06"/>
    <w:rsid w:val="00D51C09"/>
    <w:rsid w:val="00D61976"/>
    <w:rsid w:val="00D62359"/>
    <w:rsid w:val="00D6327B"/>
    <w:rsid w:val="00D6679F"/>
    <w:rsid w:val="00D84EAB"/>
    <w:rsid w:val="00D869DD"/>
    <w:rsid w:val="00D90E7E"/>
    <w:rsid w:val="00D94213"/>
    <w:rsid w:val="00DA35D4"/>
    <w:rsid w:val="00DA5775"/>
    <w:rsid w:val="00DB338C"/>
    <w:rsid w:val="00DD030E"/>
    <w:rsid w:val="00DF2FCB"/>
    <w:rsid w:val="00E072FE"/>
    <w:rsid w:val="00E13597"/>
    <w:rsid w:val="00E17907"/>
    <w:rsid w:val="00E22EE2"/>
    <w:rsid w:val="00E256EF"/>
    <w:rsid w:val="00E34BAD"/>
    <w:rsid w:val="00E34E52"/>
    <w:rsid w:val="00E36874"/>
    <w:rsid w:val="00E417EB"/>
    <w:rsid w:val="00E426C5"/>
    <w:rsid w:val="00E4694A"/>
    <w:rsid w:val="00E473D5"/>
    <w:rsid w:val="00E5107F"/>
    <w:rsid w:val="00E55DFD"/>
    <w:rsid w:val="00E56AB0"/>
    <w:rsid w:val="00E77C5C"/>
    <w:rsid w:val="00E806E1"/>
    <w:rsid w:val="00E87D89"/>
    <w:rsid w:val="00E9784C"/>
    <w:rsid w:val="00EA266D"/>
    <w:rsid w:val="00EA2C9C"/>
    <w:rsid w:val="00EA79D8"/>
    <w:rsid w:val="00EB0AAF"/>
    <w:rsid w:val="00EC18C1"/>
    <w:rsid w:val="00ED6142"/>
    <w:rsid w:val="00EE412A"/>
    <w:rsid w:val="00EF4B9F"/>
    <w:rsid w:val="00F11123"/>
    <w:rsid w:val="00F11DB4"/>
    <w:rsid w:val="00F14219"/>
    <w:rsid w:val="00F219D3"/>
    <w:rsid w:val="00F22225"/>
    <w:rsid w:val="00F22E73"/>
    <w:rsid w:val="00F36A1C"/>
    <w:rsid w:val="00F4053D"/>
    <w:rsid w:val="00F459E1"/>
    <w:rsid w:val="00F50BE8"/>
    <w:rsid w:val="00F66013"/>
    <w:rsid w:val="00F71A49"/>
    <w:rsid w:val="00F75323"/>
    <w:rsid w:val="00F837E8"/>
    <w:rsid w:val="00F900CF"/>
    <w:rsid w:val="00FB1190"/>
    <w:rsid w:val="00FB5971"/>
    <w:rsid w:val="00FC00B3"/>
    <w:rsid w:val="00FC3FD8"/>
    <w:rsid w:val="00FC70EB"/>
    <w:rsid w:val="00FE5495"/>
    <w:rsid w:val="00FF56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42CF"/>
  <w15:docId w15:val="{61D231C4-A1CC-4954-840A-D8C9C1E4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7270"/>
    <w:pPr>
      <w:spacing w:after="0" w:line="360" w:lineRule="auto"/>
      <w:jc w:val="both"/>
    </w:pPr>
    <w:rPr>
      <w:rFonts w:ascii="Arial" w:eastAsia="Times New Roman" w:hAnsi="Arial" w:cs="Times New Roman"/>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8F2F33"/>
    <w:pPr>
      <w:ind w:left="720"/>
      <w:contextualSpacing/>
    </w:pPr>
  </w:style>
  <w:style w:type="character" w:styleId="Odwoaniedokomentarza">
    <w:name w:val="annotation reference"/>
    <w:basedOn w:val="Domylnaczcionkaakapitu"/>
    <w:uiPriority w:val="99"/>
    <w:semiHidden/>
    <w:unhideWhenUsed/>
    <w:rsid w:val="008F2F33"/>
    <w:rPr>
      <w:sz w:val="16"/>
      <w:szCs w:val="16"/>
    </w:rPr>
  </w:style>
  <w:style w:type="paragraph" w:styleId="Tekstkomentarza">
    <w:name w:val="annotation text"/>
    <w:basedOn w:val="Normalny"/>
    <w:link w:val="TekstkomentarzaZnak"/>
    <w:uiPriority w:val="99"/>
    <w:unhideWhenUsed/>
    <w:rsid w:val="008F2F33"/>
    <w:pPr>
      <w:spacing w:line="240" w:lineRule="auto"/>
    </w:pPr>
    <w:rPr>
      <w:sz w:val="20"/>
      <w:szCs w:val="20"/>
    </w:rPr>
  </w:style>
  <w:style w:type="character" w:customStyle="1" w:styleId="TekstkomentarzaZnak">
    <w:name w:val="Tekst komentarza Znak"/>
    <w:basedOn w:val="Domylnaczcionkaakapitu"/>
    <w:link w:val="Tekstkomentarza"/>
    <w:uiPriority w:val="99"/>
    <w:rsid w:val="008F2F33"/>
    <w:rPr>
      <w:rFonts w:ascii="Arial" w:eastAsia="Times New Roman" w:hAnsi="Arial"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8F2F33"/>
    <w:rPr>
      <w:b/>
      <w:bCs/>
    </w:rPr>
  </w:style>
  <w:style w:type="character" w:customStyle="1" w:styleId="TematkomentarzaZnak">
    <w:name w:val="Temat komentarza Znak"/>
    <w:basedOn w:val="TekstkomentarzaZnak"/>
    <w:link w:val="Tematkomentarza"/>
    <w:uiPriority w:val="99"/>
    <w:semiHidden/>
    <w:rsid w:val="008F2F33"/>
    <w:rPr>
      <w:rFonts w:ascii="Arial" w:eastAsia="Times New Roman" w:hAnsi="Arial" w:cs="Times New Roman"/>
      <w:b/>
      <w:bCs/>
      <w:sz w:val="20"/>
      <w:szCs w:val="20"/>
      <w:lang w:val="pl-PL" w:eastAsia="pl-PL"/>
    </w:rPr>
  </w:style>
  <w:style w:type="paragraph" w:styleId="Tekstdymka">
    <w:name w:val="Balloon Text"/>
    <w:basedOn w:val="Normalny"/>
    <w:link w:val="TekstdymkaZnak"/>
    <w:uiPriority w:val="99"/>
    <w:semiHidden/>
    <w:unhideWhenUsed/>
    <w:rsid w:val="008F2F3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2F33"/>
    <w:rPr>
      <w:rFonts w:ascii="Tahoma" w:eastAsia="Times New Roman" w:hAnsi="Tahoma" w:cs="Tahoma"/>
      <w:sz w:val="16"/>
      <w:szCs w:val="16"/>
      <w:lang w:val="pl-PL" w:eastAsia="pl-PL"/>
    </w:rPr>
  </w:style>
  <w:style w:type="table" w:styleId="Tabela-Siatka">
    <w:name w:val="Table Grid"/>
    <w:basedOn w:val="Standardowy"/>
    <w:uiPriority w:val="59"/>
    <w:rsid w:val="001E3BC8"/>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82C7F"/>
    <w:pPr>
      <w:spacing w:after="0" w:line="240" w:lineRule="auto"/>
    </w:pPr>
    <w:rPr>
      <w:rFonts w:ascii="Arial" w:eastAsia="Times New Roman" w:hAnsi="Arial" w:cs="Times New Roman"/>
      <w:szCs w:val="24"/>
      <w:lang w:val="pl-PL" w:eastAsia="pl-PL"/>
    </w:rPr>
  </w:style>
  <w:style w:type="paragraph" w:styleId="Nagwek">
    <w:name w:val="header"/>
    <w:basedOn w:val="Normalny"/>
    <w:link w:val="NagwekZnak"/>
    <w:uiPriority w:val="99"/>
    <w:unhideWhenUsed/>
    <w:rsid w:val="00E87D89"/>
    <w:pPr>
      <w:tabs>
        <w:tab w:val="center" w:pos="4536"/>
        <w:tab w:val="right" w:pos="9072"/>
      </w:tabs>
      <w:spacing w:line="240" w:lineRule="auto"/>
    </w:pPr>
  </w:style>
  <w:style w:type="character" w:customStyle="1" w:styleId="NagwekZnak">
    <w:name w:val="Nagłówek Znak"/>
    <w:basedOn w:val="Domylnaczcionkaakapitu"/>
    <w:link w:val="Nagwek"/>
    <w:uiPriority w:val="99"/>
    <w:rsid w:val="00E87D89"/>
    <w:rPr>
      <w:rFonts w:ascii="Arial" w:eastAsia="Times New Roman" w:hAnsi="Arial" w:cs="Times New Roman"/>
      <w:szCs w:val="24"/>
      <w:lang w:val="pl-PL" w:eastAsia="pl-PL"/>
    </w:rPr>
  </w:style>
  <w:style w:type="paragraph" w:styleId="Stopka">
    <w:name w:val="footer"/>
    <w:basedOn w:val="Normalny"/>
    <w:link w:val="StopkaZnak"/>
    <w:uiPriority w:val="99"/>
    <w:unhideWhenUsed/>
    <w:rsid w:val="00E87D89"/>
    <w:pPr>
      <w:tabs>
        <w:tab w:val="center" w:pos="4536"/>
        <w:tab w:val="right" w:pos="9072"/>
      </w:tabs>
      <w:spacing w:line="240" w:lineRule="auto"/>
    </w:pPr>
  </w:style>
  <w:style w:type="character" w:customStyle="1" w:styleId="StopkaZnak">
    <w:name w:val="Stopka Znak"/>
    <w:basedOn w:val="Domylnaczcionkaakapitu"/>
    <w:link w:val="Stopka"/>
    <w:uiPriority w:val="99"/>
    <w:rsid w:val="00E87D89"/>
    <w:rPr>
      <w:rFonts w:ascii="Arial" w:eastAsia="Times New Roman" w:hAnsi="Arial" w:cs="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07255-0F23-4853-978E-1983BED71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5825</Characters>
  <Application>Microsoft Office Word</Application>
  <DocSecurity>0</DocSecurity>
  <Lines>48</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Sitarz</dc:creator>
  <cp:lastModifiedBy>Katarzyna Płochocka</cp:lastModifiedBy>
  <cp:revision>2</cp:revision>
  <cp:lastPrinted>2014-12-18T09:07:00Z</cp:lastPrinted>
  <dcterms:created xsi:type="dcterms:W3CDTF">2016-08-31T16:41:00Z</dcterms:created>
  <dcterms:modified xsi:type="dcterms:W3CDTF">2016-08-31T16:41:00Z</dcterms:modified>
</cp:coreProperties>
</file>