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D030B" w:rsidRPr="00F01318" w14:paraId="38A24848" w14:textId="77777777" w:rsidTr="000D030B">
        <w:trPr>
          <w:trHeight w:val="82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B89983E" w14:textId="202B4FD5" w:rsidR="000D030B" w:rsidRPr="00852676" w:rsidRDefault="000D030B" w:rsidP="00632A20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632A20">
              <w:rPr>
                <w:b/>
                <w:sz w:val="20"/>
                <w:szCs w:val="20"/>
              </w:rPr>
              <w:t>6</w:t>
            </w:r>
            <w:bookmarkStart w:id="0" w:name="_GoBack"/>
            <w:r w:rsidRPr="00632A20">
              <w:rPr>
                <w:b/>
                <w:sz w:val="20"/>
                <w:szCs w:val="20"/>
              </w:rPr>
              <w:t xml:space="preserve">. </w:t>
            </w:r>
            <w:r w:rsidR="00163F2E" w:rsidRPr="00632A20">
              <w:rPr>
                <w:b/>
                <w:bCs/>
                <w:i/>
                <w:iCs/>
              </w:rPr>
              <w:t>Jaki jest poziom aktualności przedmiotowej kwalifikacji (w szczególności efektów uczenia się) w</w:t>
            </w:r>
            <w:r w:rsidR="00632A20">
              <w:rPr>
                <w:b/>
                <w:bCs/>
                <w:i/>
                <w:iCs/>
              </w:rPr>
              <w:t> </w:t>
            </w:r>
            <w:r w:rsidR="00163F2E" w:rsidRPr="00632A20">
              <w:rPr>
                <w:b/>
                <w:bCs/>
                <w:i/>
                <w:iCs/>
              </w:rPr>
              <w:t>związku z regulacjami</w:t>
            </w:r>
            <w:r w:rsidR="00163F2E" w:rsidRPr="00632A20">
              <w:rPr>
                <w:i/>
                <w:iCs/>
              </w:rPr>
              <w:t xml:space="preserve"> zawartymi w projekcie rozporządzenia w sprawie cyfrowej odporności operacyjnej unijnego sektora finansowego (Digital </w:t>
            </w:r>
            <w:proofErr w:type="spellStart"/>
            <w:r w:rsidR="00163F2E" w:rsidRPr="00632A20">
              <w:rPr>
                <w:i/>
                <w:iCs/>
              </w:rPr>
              <w:t>Operational</w:t>
            </w:r>
            <w:proofErr w:type="spellEnd"/>
            <w:r w:rsidR="00163F2E" w:rsidRPr="00632A20">
              <w:rPr>
                <w:i/>
                <w:iCs/>
              </w:rPr>
              <w:t xml:space="preserve"> </w:t>
            </w:r>
            <w:proofErr w:type="spellStart"/>
            <w:r w:rsidR="00163F2E" w:rsidRPr="00632A20">
              <w:rPr>
                <w:i/>
                <w:iCs/>
              </w:rPr>
              <w:t>Resilience</w:t>
            </w:r>
            <w:proofErr w:type="spellEnd"/>
            <w:r w:rsidR="00163F2E" w:rsidRPr="00632A20">
              <w:rPr>
                <w:i/>
                <w:iCs/>
              </w:rPr>
              <w:t xml:space="preserve"> </w:t>
            </w:r>
            <w:proofErr w:type="spellStart"/>
            <w:r w:rsidR="00163F2E" w:rsidRPr="00632A20">
              <w:rPr>
                <w:i/>
                <w:iCs/>
              </w:rPr>
              <w:t>Act</w:t>
            </w:r>
            <w:proofErr w:type="spellEnd"/>
            <w:r w:rsidR="00163F2E" w:rsidRPr="00632A20">
              <w:rPr>
                <w:i/>
                <w:iCs/>
              </w:rPr>
              <w:t>), które odnoszą się m.in. do</w:t>
            </w:r>
            <w:r w:rsidR="00632A20">
              <w:rPr>
                <w:i/>
                <w:iCs/>
              </w:rPr>
              <w:t> </w:t>
            </w:r>
            <w:r w:rsidR="00163F2E" w:rsidRPr="00632A20">
              <w:rPr>
                <w:i/>
                <w:iCs/>
              </w:rPr>
              <w:t>jednolitych wymogów dotyczących bezpieczeństwa sieci i systemów informatycznych, procesów zarządzania ryzykiem związanym z ICT (technologia informacyjno-komunikacyjna), czy wymogów w</w:t>
            </w:r>
            <w:r w:rsidR="00632A20">
              <w:rPr>
                <w:i/>
                <w:iCs/>
              </w:rPr>
              <w:t> </w:t>
            </w:r>
            <w:r w:rsidR="00163F2E" w:rsidRPr="00632A20">
              <w:rPr>
                <w:i/>
                <w:iCs/>
              </w:rPr>
              <w:t>zakresie zarządzania ryzykiem związanym z ICT?</w:t>
            </w:r>
            <w:bookmarkEnd w:id="0"/>
          </w:p>
        </w:tc>
      </w:tr>
      <w:tr w:rsidR="000D030B" w:rsidRPr="00F01318" w14:paraId="5244BB1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42BE031" w14:textId="77777777" w:rsidR="000D030B" w:rsidRPr="00852676" w:rsidRDefault="000D030B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4D1DB926" w:rsidR="006D64C7" w:rsidRPr="00852676" w:rsidRDefault="000D030B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6D64C7"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8B6B0" w14:textId="77777777" w:rsidR="00A94C50" w:rsidRDefault="00A94C50">
      <w:r>
        <w:separator/>
      </w:r>
    </w:p>
  </w:endnote>
  <w:endnote w:type="continuationSeparator" w:id="0">
    <w:p w14:paraId="17615189" w14:textId="77777777" w:rsidR="00A94C50" w:rsidRDefault="00A9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F7DDF" w14:textId="77777777" w:rsidR="00A94C50" w:rsidRDefault="00A94C50">
      <w:r>
        <w:separator/>
      </w:r>
    </w:p>
  </w:footnote>
  <w:footnote w:type="continuationSeparator" w:id="0">
    <w:p w14:paraId="6C132960" w14:textId="77777777" w:rsidR="00A94C50" w:rsidRDefault="00A9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32A2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0D030B"/>
    <w:rsid w:val="00163F2E"/>
    <w:rsid w:val="002610AD"/>
    <w:rsid w:val="00451AB3"/>
    <w:rsid w:val="00486E2D"/>
    <w:rsid w:val="00512B6D"/>
    <w:rsid w:val="00564C86"/>
    <w:rsid w:val="005C5A19"/>
    <w:rsid w:val="00632A20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94C50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309</Words>
  <Characters>5044</Characters>
  <Application>Microsoft Office Word</Application>
  <DocSecurity>0</DocSecurity>
  <Lines>42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2021-11-09T07:53:00Z</dcterms:created>
  <dcterms:modified xsi:type="dcterms:W3CDTF">2022-04-08T13:53:00Z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MF\MIN-SEK-FN01;Sekretariat FN 1</vt:lpwstr>
  </property>
  <property fmtid="{D5CDD505-2E9C-101B-9397-08002B2CF9AE}" pid="4" name="MFClassificationDate">
    <vt:lpwstr>2022-04-05T08:52:35.2415284+02:00</vt:lpwstr>
  </property>
  <property fmtid="{D5CDD505-2E9C-101B-9397-08002B2CF9AE}" pid="5" name="MFClassifiedBySID">
    <vt:lpwstr>MF\S-1-5-21-1525952054-1005573771-2909822258-26321</vt:lpwstr>
  </property>
  <property fmtid="{D5CDD505-2E9C-101B-9397-08002B2CF9AE}" pid="6" name="MFGRNItemId">
    <vt:lpwstr>GRN-60f7b512-2886-4ca3-97ab-904931c80df5</vt:lpwstr>
  </property>
  <property fmtid="{D5CDD505-2E9C-101B-9397-08002B2CF9AE}" pid="7" name="MFHash">
    <vt:lpwstr>I0hWTr8Wd3tgm3MvZtjOfuaHuraOMS7840c3Scv+3zI=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