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A9D6" w14:textId="77777777" w:rsidR="002C0396" w:rsidRPr="00A17DD3" w:rsidRDefault="002C0396" w:rsidP="002C0396">
      <w:pPr>
        <w:jc w:val="center"/>
        <w:rPr>
          <w:rFonts w:ascii="Arial" w:hAnsi="Arial" w:cs="Arial"/>
          <w:sz w:val="28"/>
          <w:szCs w:val="28"/>
        </w:rPr>
      </w:pPr>
      <w:r w:rsidRPr="00A17DD3">
        <w:rPr>
          <w:rFonts w:ascii="Arial" w:hAnsi="Arial" w:cs="Arial"/>
          <w:b/>
          <w:sz w:val="28"/>
          <w:szCs w:val="28"/>
        </w:rPr>
        <w:t>Klauzula informacyjna dot. monitoringu wizyjnego</w:t>
      </w:r>
    </w:p>
    <w:p w14:paraId="73414351" w14:textId="6B9B20C8" w:rsidR="002C0396" w:rsidRPr="00A17DD3" w:rsidRDefault="002C0396" w:rsidP="002C0396">
      <w:pPr>
        <w:jc w:val="both"/>
        <w:rPr>
          <w:rFonts w:ascii="Arial" w:eastAsia="Times New Roman" w:hAnsi="Arial" w:cs="Arial"/>
          <w:sz w:val="24"/>
          <w:szCs w:val="24"/>
        </w:rPr>
      </w:pPr>
      <w:r w:rsidRPr="00A17DD3">
        <w:rPr>
          <w:rFonts w:ascii="Arial" w:eastAsia="Times New Roman" w:hAnsi="Arial" w:cs="Arial"/>
          <w:sz w:val="24"/>
          <w:szCs w:val="24"/>
        </w:rPr>
        <w:t xml:space="preserve">Zgodnie z art. 13 ust. 1 i 2, ogólnego Rozporządzenia Parlamentu Europejskiego </w:t>
      </w:r>
      <w:r w:rsidRPr="00A17DD3">
        <w:rPr>
          <w:rFonts w:ascii="Arial" w:eastAsia="Times New Roman" w:hAnsi="Arial" w:cs="Arial"/>
          <w:sz w:val="24"/>
          <w:szCs w:val="24"/>
        </w:rPr>
        <w:br/>
        <w:t xml:space="preserve">i Rady (UE) 2016/679 z dnia 27 kwietnia 2016 r. w sprawie ochrony osób fizycznych </w:t>
      </w:r>
      <w:r w:rsidRPr="00A17DD3">
        <w:rPr>
          <w:rFonts w:ascii="Arial" w:eastAsia="Times New Roman" w:hAnsi="Arial" w:cs="Arial"/>
          <w:sz w:val="24"/>
          <w:szCs w:val="24"/>
        </w:rPr>
        <w:br/>
        <w:t>w związku z przetwarzaniem danych osobowych i w sprawie swobodnego przepływu takich danych oraz uchylenia dyrektywy 95/46/WE (RODO), informujemy, że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w</w:t>
      </w:r>
      <w:r w:rsidR="00FB1DC2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 xml:space="preserve">obiektach oraz pojazdach Komendy </w:t>
      </w:r>
      <w:r w:rsidR="00262A81">
        <w:rPr>
          <w:rFonts w:ascii="Arial" w:eastAsia="Times New Roman" w:hAnsi="Arial" w:cs="Arial"/>
          <w:sz w:val="24"/>
          <w:szCs w:val="24"/>
        </w:rPr>
        <w:t>Powiatowej</w:t>
      </w:r>
      <w:r w:rsidRPr="00A17DD3">
        <w:rPr>
          <w:rFonts w:ascii="Arial" w:eastAsia="Times New Roman" w:hAnsi="Arial" w:cs="Arial"/>
          <w:sz w:val="24"/>
          <w:szCs w:val="24"/>
        </w:rPr>
        <w:t xml:space="preserve"> PSP w </w:t>
      </w:r>
      <w:r w:rsidR="00262A81">
        <w:rPr>
          <w:rFonts w:ascii="Arial" w:eastAsia="Times New Roman" w:hAnsi="Arial" w:cs="Arial"/>
          <w:sz w:val="24"/>
          <w:szCs w:val="24"/>
        </w:rPr>
        <w:t>Lidzbarku Warmińskim</w:t>
      </w:r>
      <w:r w:rsidRPr="00A17DD3">
        <w:rPr>
          <w:rFonts w:ascii="Arial" w:eastAsia="Times New Roman" w:hAnsi="Arial" w:cs="Arial"/>
          <w:sz w:val="24"/>
          <w:szCs w:val="24"/>
        </w:rPr>
        <w:t>, a także w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ich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bezpośrednim otoczeniu prowadzona jest obserwacja i rejestracja obrazu w</w:t>
      </w:r>
      <w:r w:rsidR="00775CA6">
        <w:rPr>
          <w:rFonts w:ascii="Arial" w:eastAsia="Times New Roman" w:hAnsi="Arial" w:cs="Arial"/>
          <w:sz w:val="24"/>
          <w:szCs w:val="24"/>
        </w:rPr>
        <w:t> </w:t>
      </w:r>
      <w:r w:rsidRPr="00A17DD3">
        <w:rPr>
          <w:rFonts w:ascii="Arial" w:eastAsia="Times New Roman" w:hAnsi="Arial" w:cs="Arial"/>
          <w:sz w:val="24"/>
          <w:szCs w:val="24"/>
        </w:rPr>
        <w:t>postaci monitoringu wizyjnego.</w:t>
      </w:r>
    </w:p>
    <w:p w14:paraId="79D9C07B" w14:textId="77777777" w:rsidR="00FB2C03" w:rsidRDefault="00FB2C03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2C03">
        <w:rPr>
          <w:rFonts w:ascii="Arial" w:hAnsi="Arial" w:cs="Arial"/>
          <w:sz w:val="22"/>
          <w:szCs w:val="22"/>
        </w:rPr>
        <w:t xml:space="preserve">Administratorem przetwarzającym Pani/Pana dane osobowe jest: Komendant Powiatowy Państwowej Straży Pożarnej (11-100 Lidzbark Warmiński, ul. Olsztyńska 8, tel. 47 732 95 50, faks. 47 732 95 56, e-mail: kplidzbark@kwpsp.olsztyn.pl). </w:t>
      </w:r>
    </w:p>
    <w:p w14:paraId="6D73D634" w14:textId="79945CB9" w:rsidR="00BE68B4" w:rsidRPr="00BE68B4" w:rsidRDefault="00BE68B4" w:rsidP="00BE68B4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E68B4">
        <w:rPr>
          <w:rFonts w:ascii="Arial" w:hAnsi="Arial" w:cs="Arial"/>
          <w:color w:val="1B1B1B"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color w:val="1B1B1B"/>
          <w:sz w:val="22"/>
          <w:szCs w:val="22"/>
        </w:rPr>
        <w:t xml:space="preserve">Lidzbarku Warmińskim </w:t>
      </w:r>
      <w:r w:rsidRPr="00BE68B4">
        <w:rPr>
          <w:rFonts w:ascii="Arial" w:hAnsi="Arial" w:cs="Arial"/>
          <w:color w:val="1B1B1B"/>
          <w:sz w:val="22"/>
          <w:szCs w:val="22"/>
        </w:rPr>
        <w:t>wyznaczony został Inspektor Ochrony Danych zatrudniony w Komendzie Wojewódzkiej Państwowej Straży Pożarnej w Olsztynie - Pani Beata Bąk (10-045 Olsztyn, ul. Niepodległości 16, tel. 47 731 95 37, fax. 47 731 95 05, e-mail: </w:t>
      </w:r>
      <w:hyperlink r:id="rId8" w:history="1">
        <w:r w:rsidRPr="00BE68B4">
          <w:rPr>
            <w:rStyle w:val="Hipercze"/>
            <w:rFonts w:ascii="Arial" w:hAnsi="Arial" w:cs="Arial"/>
            <w:color w:val="0052A5"/>
            <w:sz w:val="22"/>
            <w:szCs w:val="22"/>
          </w:rPr>
          <w:t>iod@kwpsp.olsztyn.pl</w:t>
        </w:r>
      </w:hyperlink>
      <w:r w:rsidRPr="00BE68B4">
        <w:rPr>
          <w:rFonts w:ascii="Arial" w:hAnsi="Arial" w:cs="Arial"/>
          <w:color w:val="1B1B1B"/>
          <w:sz w:val="22"/>
          <w:szCs w:val="22"/>
        </w:rPr>
        <w:t>).</w:t>
      </w:r>
    </w:p>
    <w:p w14:paraId="3C76A27E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Pani/Pana dane osobowe w postaci wizerunku mogę być przetwarzane w celu </w:t>
      </w:r>
      <w:r w:rsidRPr="007D5B15">
        <w:rPr>
          <w:rFonts w:ascii="Arial" w:hAnsi="Arial" w:cs="Arial"/>
          <w:sz w:val="22"/>
          <w:szCs w:val="22"/>
        </w:rPr>
        <w:br/>
        <w:t>i zakresie koniecznym do zapewnienia bezpieczeństwa strażaków i pracowników PSP, zachowania w tajemnicy informacji, ochrony mienia państwowego będącego w dyspozycji PSP, zabezpieczeniu tego mienia przed uszkodzeniem lub zniszczeniem oraz ustaleniu ewentualnej odpowiedzialności majątkowej z tego tytułu. Dane mogą służyć także wsparciu procesu doskonalenia zawodowego, przygotowaniu analiz działań ratowniczych i ich dokumentowania w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związku z zadaniami wynikającymi z Rozporządzenia Ministra Spraw Wewnętrznych i Administracji z dnia 3 lipca 2017 r. w sprawie szczegółowej organizacji krajowego systemu ratowniczo-gaśniczego.</w:t>
      </w:r>
    </w:p>
    <w:p w14:paraId="2E448CEC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Podstawą prawną przetwarzania Pani/Pana danych jest art. 6 ust. 1 lit. c i e RODO oraz art. 5a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ustawy o zasadach zarządzania mieniem państwowym.</w:t>
      </w:r>
    </w:p>
    <w:p w14:paraId="16DF08B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Odbiorcami Pana/Pani danych osobowych będą te podmioty, którym Administrator ma obowiązek przekazywania danych na gruncie obowiązujących przepisów prawa oraz nadrzędne jednostki Państwowej Straży Pożarnej.</w:t>
      </w:r>
    </w:p>
    <w:p w14:paraId="055DF2D5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Pani/Pana dane osobowe nie będą przekazywane do państwa trzeciego lub organizacji międzynarodowej.</w:t>
      </w:r>
    </w:p>
    <w:p w14:paraId="00397826" w14:textId="7777777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Dane na rejestratorach zapisywane są w sposób ciągły. Ich okres przechowywania nie przekracza 30 dni, </w:t>
      </w:r>
      <w:r w:rsidR="00761592" w:rsidRPr="007D5B15">
        <w:rPr>
          <w:rFonts w:ascii="Arial" w:hAnsi="Arial" w:cs="Arial"/>
          <w:sz w:val="22"/>
          <w:szCs w:val="22"/>
        </w:rPr>
        <w:t>chyba, że</w:t>
      </w:r>
      <w:r w:rsidRPr="007D5B15">
        <w:rPr>
          <w:rFonts w:ascii="Arial" w:hAnsi="Arial" w:cs="Arial"/>
          <w:sz w:val="22"/>
          <w:szCs w:val="22"/>
        </w:rPr>
        <w:t xml:space="preserve"> prawo nakazuje dłuższe przechowywanie danych. Nowe dane nadpisywane są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na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 xml:space="preserve">danych już istniejących i w zależności od częstotliwości korzystania z rejestratora, dostępne mogą być w czasie nie krótszym niż 7 dni od momentu zapisu. </w:t>
      </w:r>
    </w:p>
    <w:p w14:paraId="37C30812" w14:textId="36829EE7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 xml:space="preserve">Posiada Pani/Pan prawo dostępu do treści swoich danych, jednak </w:t>
      </w:r>
      <w:r w:rsidR="00761592" w:rsidRPr="007D5B15">
        <w:rPr>
          <w:rFonts w:ascii="Arial" w:hAnsi="Arial" w:cs="Arial"/>
          <w:sz w:val="22"/>
          <w:szCs w:val="22"/>
        </w:rPr>
        <w:t>dostęp ten</w:t>
      </w:r>
      <w:r w:rsidRPr="007D5B15">
        <w:rPr>
          <w:rFonts w:ascii="Arial" w:hAnsi="Arial" w:cs="Arial"/>
          <w:sz w:val="22"/>
          <w:szCs w:val="22"/>
        </w:rPr>
        <w:t xml:space="preserve"> nie może niekorzystnie wpływać na prawa i wolności innych osób oraz prawo ograniczenia przetwarzania </w:t>
      </w:r>
      <w:r w:rsidR="00AE3CE4" w:rsidRPr="007D5B15">
        <w:rPr>
          <w:rFonts w:ascii="Arial" w:hAnsi="Arial" w:cs="Arial"/>
          <w:sz w:val="22"/>
          <w:szCs w:val="22"/>
        </w:rPr>
        <w:t>i wniesienia</w:t>
      </w:r>
      <w:r w:rsidRPr="007D5B15">
        <w:rPr>
          <w:rFonts w:ascii="Arial" w:hAnsi="Arial" w:cs="Arial"/>
          <w:sz w:val="22"/>
          <w:szCs w:val="22"/>
        </w:rPr>
        <w:t xml:space="preserve"> sprzeciwu wobec przetwarzania.</w:t>
      </w:r>
    </w:p>
    <w:p w14:paraId="50197235" w14:textId="02CD10B0" w:rsidR="002C0396" w:rsidRPr="007D5B15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D5B15">
        <w:rPr>
          <w:rFonts w:ascii="Arial" w:hAnsi="Arial" w:cs="Arial"/>
          <w:sz w:val="22"/>
          <w:szCs w:val="22"/>
        </w:rPr>
        <w:t>Ma Pani/Pan prawo wniesienia skargi do Prezesa Urzędu Ochrony Danych Osobowych (00-</w:t>
      </w:r>
      <w:r w:rsidR="005075B4">
        <w:rPr>
          <w:rFonts w:ascii="Arial" w:hAnsi="Arial" w:cs="Arial"/>
          <w:sz w:val="22"/>
          <w:szCs w:val="22"/>
        </w:rPr>
        <w:t>014</w:t>
      </w:r>
      <w:r w:rsidRPr="007D5B15">
        <w:rPr>
          <w:rFonts w:ascii="Arial" w:hAnsi="Arial" w:cs="Arial"/>
          <w:sz w:val="22"/>
          <w:szCs w:val="22"/>
        </w:rPr>
        <w:t xml:space="preserve"> Warszawa, ul. Sta</w:t>
      </w:r>
      <w:r w:rsidR="005075B4">
        <w:rPr>
          <w:rFonts w:ascii="Arial" w:hAnsi="Arial" w:cs="Arial"/>
          <w:sz w:val="22"/>
          <w:szCs w:val="22"/>
        </w:rPr>
        <w:t>nisława Moniuszki 1A</w:t>
      </w:r>
      <w:r w:rsidRPr="007D5B15">
        <w:rPr>
          <w:rFonts w:ascii="Arial" w:hAnsi="Arial" w:cs="Arial"/>
          <w:sz w:val="22"/>
          <w:szCs w:val="22"/>
        </w:rPr>
        <w:t>, tel</w:t>
      </w:r>
      <w:r w:rsidR="00761592" w:rsidRPr="007D5B15">
        <w:rPr>
          <w:rFonts w:ascii="Arial" w:hAnsi="Arial" w:cs="Arial"/>
          <w:sz w:val="22"/>
          <w:szCs w:val="22"/>
        </w:rPr>
        <w:t>. (22</w:t>
      </w:r>
      <w:r w:rsidR="00AE3CE4" w:rsidRPr="007D5B15">
        <w:rPr>
          <w:rFonts w:ascii="Arial" w:hAnsi="Arial" w:cs="Arial"/>
          <w:sz w:val="22"/>
          <w:szCs w:val="22"/>
        </w:rPr>
        <w:t>) 531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03</w:t>
      </w:r>
      <w:r w:rsidR="005075B4">
        <w:rPr>
          <w:rFonts w:ascii="Arial" w:hAnsi="Arial" w:cs="Arial"/>
          <w:sz w:val="22"/>
          <w:szCs w:val="22"/>
        </w:rPr>
        <w:t xml:space="preserve"> </w:t>
      </w:r>
      <w:r w:rsidR="00761592" w:rsidRPr="007D5B15">
        <w:rPr>
          <w:rFonts w:ascii="Arial" w:hAnsi="Arial" w:cs="Arial"/>
          <w:sz w:val="22"/>
          <w:szCs w:val="22"/>
        </w:rPr>
        <w:t>00, fax</w:t>
      </w:r>
      <w:r w:rsidR="005D18B6">
        <w:rPr>
          <w:rFonts w:ascii="Arial" w:hAnsi="Arial" w:cs="Arial"/>
          <w:sz w:val="22"/>
          <w:szCs w:val="22"/>
        </w:rPr>
        <w:t xml:space="preserve">. (22) </w:t>
      </w:r>
      <w:r w:rsidR="005075B4">
        <w:rPr>
          <w:rFonts w:ascii="Arial" w:hAnsi="Arial" w:cs="Arial"/>
          <w:sz w:val="22"/>
          <w:szCs w:val="22"/>
        </w:rPr>
        <w:t xml:space="preserve">243 </w:t>
      </w:r>
      <w:r w:rsidR="005D18B6" w:rsidRPr="007D5B15">
        <w:rPr>
          <w:rFonts w:ascii="Arial" w:hAnsi="Arial" w:cs="Arial"/>
          <w:sz w:val="22"/>
          <w:szCs w:val="22"/>
        </w:rPr>
        <w:t>0</w:t>
      </w:r>
      <w:r w:rsidR="005075B4">
        <w:rPr>
          <w:rFonts w:ascii="Arial" w:hAnsi="Arial" w:cs="Arial"/>
          <w:sz w:val="22"/>
          <w:szCs w:val="22"/>
        </w:rPr>
        <w:t xml:space="preserve">5 </w:t>
      </w:r>
      <w:r w:rsidR="00AE3CE4">
        <w:rPr>
          <w:rFonts w:ascii="Arial" w:hAnsi="Arial" w:cs="Arial"/>
          <w:sz w:val="22"/>
          <w:szCs w:val="22"/>
        </w:rPr>
        <w:t>69</w:t>
      </w:r>
      <w:r w:rsidR="00AE3CE4" w:rsidRPr="007D5B15">
        <w:rPr>
          <w:rFonts w:ascii="Arial" w:hAnsi="Arial" w:cs="Arial"/>
          <w:sz w:val="22"/>
          <w:szCs w:val="22"/>
        </w:rPr>
        <w:t xml:space="preserve">, </w:t>
      </w:r>
      <w:r w:rsidR="00AE3CE4">
        <w:rPr>
          <w:rFonts w:ascii="Arial" w:hAnsi="Arial" w:cs="Arial"/>
          <w:sz w:val="22"/>
          <w:szCs w:val="22"/>
        </w:rPr>
        <w:t xml:space="preserve"> </w:t>
      </w:r>
      <w:r w:rsidR="00025B14">
        <w:rPr>
          <w:rFonts w:ascii="Arial" w:hAnsi="Arial" w:cs="Arial"/>
          <w:sz w:val="22"/>
          <w:szCs w:val="22"/>
        </w:rPr>
        <w:t xml:space="preserve">                             </w:t>
      </w:r>
      <w:r w:rsidR="005D18B6" w:rsidRPr="007D5B15">
        <w:rPr>
          <w:rFonts w:ascii="Arial" w:hAnsi="Arial" w:cs="Arial"/>
          <w:sz w:val="22"/>
          <w:szCs w:val="22"/>
        </w:rPr>
        <w:t>e-mail</w:t>
      </w:r>
      <w:r w:rsidRPr="007D5B15">
        <w:rPr>
          <w:rFonts w:ascii="Arial" w:hAnsi="Arial" w:cs="Arial"/>
          <w:sz w:val="22"/>
          <w:szCs w:val="22"/>
        </w:rPr>
        <w:t>: </w:t>
      </w:r>
      <w:hyperlink r:id="rId9" w:history="1">
        <w:r w:rsidR="002A00F8" w:rsidRPr="00FD3634">
          <w:rPr>
            <w:rFonts w:ascii="Arial" w:hAnsi="Arial" w:cs="Arial"/>
            <w:sz w:val="22"/>
            <w:szCs w:val="22"/>
          </w:rPr>
          <w:t>kancelaria@uodo.gov.pl</w:t>
        </w:r>
      </w:hyperlink>
      <w:r w:rsidRPr="007D5B15">
        <w:rPr>
          <w:rFonts w:ascii="Arial" w:hAnsi="Arial" w:cs="Arial"/>
          <w:sz w:val="22"/>
          <w:szCs w:val="22"/>
        </w:rPr>
        <w:t>), gdy</w:t>
      </w:r>
      <w:r w:rsidR="00926A9A" w:rsidRPr="007D5B15">
        <w:rPr>
          <w:rFonts w:ascii="Arial" w:hAnsi="Arial" w:cs="Arial"/>
          <w:sz w:val="22"/>
          <w:szCs w:val="22"/>
        </w:rPr>
        <w:t> </w:t>
      </w:r>
      <w:r w:rsidRPr="007D5B15">
        <w:rPr>
          <w:rFonts w:ascii="Arial" w:hAnsi="Arial" w:cs="Arial"/>
          <w:sz w:val="22"/>
          <w:szCs w:val="22"/>
        </w:rPr>
        <w:t>uzna Pani/Pan, iż przetwarzanie danych osobowych Pani/Pana dotyczących narusza przepisy RODO.</w:t>
      </w:r>
    </w:p>
    <w:p w14:paraId="7B3F310B" w14:textId="77777777" w:rsidR="002C0396" w:rsidRPr="003C51BF" w:rsidRDefault="002C0396" w:rsidP="007D5B15">
      <w:pPr>
        <w:pStyle w:val="NormalnyWeb"/>
        <w:numPr>
          <w:ilvl w:val="0"/>
          <w:numId w:val="18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17DD3">
        <w:rPr>
          <w:rFonts w:ascii="Arial" w:hAnsi="Arial" w:cs="Arial"/>
          <w:sz w:val="22"/>
          <w:szCs w:val="22"/>
        </w:rPr>
        <w:t>Przetwarzanie podanych przez Panią/Pana danych osobowych nie będzie podlegało zautomatyzowanemu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podejmowaniu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decyzji,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w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tym</w:t>
      </w:r>
      <w:r w:rsidR="00352A44" w:rsidRPr="00A17DD3">
        <w:rPr>
          <w:rFonts w:ascii="Arial" w:hAnsi="Arial" w:cs="Arial"/>
          <w:sz w:val="22"/>
          <w:szCs w:val="22"/>
        </w:rPr>
        <w:t xml:space="preserve"> </w:t>
      </w:r>
      <w:r w:rsidRPr="00A17DD3">
        <w:rPr>
          <w:rFonts w:ascii="Arial" w:hAnsi="Arial" w:cs="Arial"/>
          <w:sz w:val="22"/>
          <w:szCs w:val="22"/>
        </w:rPr>
        <w:t>profilowaniu, o którym mowa w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art.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22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ust.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1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i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4</w:t>
      </w:r>
      <w:r w:rsidR="00D93A25" w:rsidRPr="00A17DD3">
        <w:rPr>
          <w:rFonts w:ascii="Arial" w:hAnsi="Arial" w:cs="Arial"/>
          <w:sz w:val="22"/>
          <w:szCs w:val="22"/>
        </w:rPr>
        <w:t> </w:t>
      </w:r>
      <w:r w:rsidRPr="00A17DD3">
        <w:rPr>
          <w:rFonts w:ascii="Arial" w:hAnsi="Arial" w:cs="Arial"/>
          <w:sz w:val="22"/>
          <w:szCs w:val="22"/>
        </w:rPr>
        <w:t>RODO.</w:t>
      </w:r>
    </w:p>
    <w:sectPr w:rsidR="002C0396" w:rsidRPr="003C51BF" w:rsidSect="00025B1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7076" w14:textId="77777777" w:rsidR="00B3796E" w:rsidRDefault="00B3796E" w:rsidP="00560B37">
      <w:pPr>
        <w:spacing w:after="0" w:line="240" w:lineRule="auto"/>
      </w:pPr>
      <w:r>
        <w:separator/>
      </w:r>
    </w:p>
  </w:endnote>
  <w:endnote w:type="continuationSeparator" w:id="0">
    <w:p w14:paraId="146EC0D3" w14:textId="77777777" w:rsidR="00B3796E" w:rsidRDefault="00B3796E" w:rsidP="0056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8048" w14:textId="77777777" w:rsidR="00B3796E" w:rsidRDefault="00B3796E" w:rsidP="00560B37">
      <w:pPr>
        <w:spacing w:after="0" w:line="240" w:lineRule="auto"/>
      </w:pPr>
      <w:r>
        <w:separator/>
      </w:r>
    </w:p>
  </w:footnote>
  <w:footnote w:type="continuationSeparator" w:id="0">
    <w:p w14:paraId="4FC40E0D" w14:textId="77777777" w:rsidR="00B3796E" w:rsidRDefault="00B3796E" w:rsidP="0056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38"/>
    <w:multiLevelType w:val="hybridMultilevel"/>
    <w:tmpl w:val="3CD62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46EF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10644"/>
    <w:multiLevelType w:val="hybridMultilevel"/>
    <w:tmpl w:val="7A42A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CAB"/>
    <w:multiLevelType w:val="hybridMultilevel"/>
    <w:tmpl w:val="F3128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17A83"/>
    <w:multiLevelType w:val="hybridMultilevel"/>
    <w:tmpl w:val="71BE0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F4F52"/>
    <w:multiLevelType w:val="multilevel"/>
    <w:tmpl w:val="24DE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93040"/>
    <w:multiLevelType w:val="hybridMultilevel"/>
    <w:tmpl w:val="E68E9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20A3"/>
    <w:multiLevelType w:val="hybridMultilevel"/>
    <w:tmpl w:val="A2FC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1749D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D1E82"/>
    <w:multiLevelType w:val="hybridMultilevel"/>
    <w:tmpl w:val="A04A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D1945"/>
    <w:multiLevelType w:val="hybridMultilevel"/>
    <w:tmpl w:val="640240A0"/>
    <w:lvl w:ilvl="0" w:tplc="F6A821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C6458"/>
    <w:multiLevelType w:val="hybridMultilevel"/>
    <w:tmpl w:val="081C8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2006E"/>
    <w:multiLevelType w:val="hybridMultilevel"/>
    <w:tmpl w:val="38B0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34C5A"/>
    <w:multiLevelType w:val="hybridMultilevel"/>
    <w:tmpl w:val="F894D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8640E"/>
    <w:multiLevelType w:val="multilevel"/>
    <w:tmpl w:val="77D2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404309">
    <w:abstractNumId w:val="21"/>
  </w:num>
  <w:num w:numId="2" w16cid:durableId="230389193">
    <w:abstractNumId w:val="2"/>
  </w:num>
  <w:num w:numId="3" w16cid:durableId="2007203231">
    <w:abstractNumId w:val="3"/>
  </w:num>
  <w:num w:numId="4" w16cid:durableId="949170471">
    <w:abstractNumId w:val="10"/>
  </w:num>
  <w:num w:numId="5" w16cid:durableId="1717509679">
    <w:abstractNumId w:val="12"/>
  </w:num>
  <w:num w:numId="6" w16cid:durableId="362481481">
    <w:abstractNumId w:val="19"/>
  </w:num>
  <w:num w:numId="7" w16cid:durableId="1658922830">
    <w:abstractNumId w:val="6"/>
  </w:num>
  <w:num w:numId="8" w16cid:durableId="1075856351">
    <w:abstractNumId w:val="5"/>
  </w:num>
  <w:num w:numId="9" w16cid:durableId="1725134052">
    <w:abstractNumId w:val="0"/>
  </w:num>
  <w:num w:numId="10" w16cid:durableId="627511160">
    <w:abstractNumId w:val="20"/>
  </w:num>
  <w:num w:numId="11" w16cid:durableId="724064245">
    <w:abstractNumId w:val="11"/>
  </w:num>
  <w:num w:numId="12" w16cid:durableId="1443920613">
    <w:abstractNumId w:val="16"/>
  </w:num>
  <w:num w:numId="13" w16cid:durableId="488443129">
    <w:abstractNumId w:val="9"/>
  </w:num>
  <w:num w:numId="14" w16cid:durableId="1289971428">
    <w:abstractNumId w:val="15"/>
  </w:num>
  <w:num w:numId="15" w16cid:durableId="1114592073">
    <w:abstractNumId w:val="17"/>
  </w:num>
  <w:num w:numId="16" w16cid:durableId="1408528022">
    <w:abstractNumId w:val="22"/>
  </w:num>
  <w:num w:numId="17" w16cid:durableId="1660226266">
    <w:abstractNumId w:val="14"/>
  </w:num>
  <w:num w:numId="18" w16cid:durableId="1969646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8355247">
    <w:abstractNumId w:val="4"/>
  </w:num>
  <w:num w:numId="20" w16cid:durableId="169371937">
    <w:abstractNumId w:val="18"/>
  </w:num>
  <w:num w:numId="21" w16cid:durableId="463038476">
    <w:abstractNumId w:val="7"/>
  </w:num>
  <w:num w:numId="22" w16cid:durableId="904680724">
    <w:abstractNumId w:val="13"/>
  </w:num>
  <w:num w:numId="23" w16cid:durableId="573441105">
    <w:abstractNumId w:val="1"/>
  </w:num>
  <w:num w:numId="24" w16cid:durableId="5483023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06"/>
    <w:rsid w:val="000056DD"/>
    <w:rsid w:val="00010A0D"/>
    <w:rsid w:val="00012DE4"/>
    <w:rsid w:val="00017165"/>
    <w:rsid w:val="00025B14"/>
    <w:rsid w:val="00042184"/>
    <w:rsid w:val="00046B70"/>
    <w:rsid w:val="00067980"/>
    <w:rsid w:val="000816C4"/>
    <w:rsid w:val="001211BE"/>
    <w:rsid w:val="00152394"/>
    <w:rsid w:val="00153528"/>
    <w:rsid w:val="00161261"/>
    <w:rsid w:val="00163110"/>
    <w:rsid w:val="00164D77"/>
    <w:rsid w:val="00167C85"/>
    <w:rsid w:val="001738AE"/>
    <w:rsid w:val="00190C34"/>
    <w:rsid w:val="001E39F7"/>
    <w:rsid w:val="001F418A"/>
    <w:rsid w:val="00220630"/>
    <w:rsid w:val="0022105D"/>
    <w:rsid w:val="00224EC8"/>
    <w:rsid w:val="0023408C"/>
    <w:rsid w:val="00235D0D"/>
    <w:rsid w:val="00262A81"/>
    <w:rsid w:val="00272CDF"/>
    <w:rsid w:val="002766A7"/>
    <w:rsid w:val="002774C4"/>
    <w:rsid w:val="002831DB"/>
    <w:rsid w:val="002A00F8"/>
    <w:rsid w:val="002A1706"/>
    <w:rsid w:val="002B27BA"/>
    <w:rsid w:val="002B6345"/>
    <w:rsid w:val="002B63AC"/>
    <w:rsid w:val="002C0396"/>
    <w:rsid w:val="002D5185"/>
    <w:rsid w:val="002E0381"/>
    <w:rsid w:val="002F10B8"/>
    <w:rsid w:val="002F29B2"/>
    <w:rsid w:val="002F2DDB"/>
    <w:rsid w:val="002F5835"/>
    <w:rsid w:val="002F7CF7"/>
    <w:rsid w:val="003063DA"/>
    <w:rsid w:val="003078CA"/>
    <w:rsid w:val="0031153B"/>
    <w:rsid w:val="00325E5A"/>
    <w:rsid w:val="00343365"/>
    <w:rsid w:val="00352A44"/>
    <w:rsid w:val="0035492C"/>
    <w:rsid w:val="00361ABE"/>
    <w:rsid w:val="00364926"/>
    <w:rsid w:val="00370F07"/>
    <w:rsid w:val="00374FC1"/>
    <w:rsid w:val="003A76B7"/>
    <w:rsid w:val="003C51BF"/>
    <w:rsid w:val="003F6331"/>
    <w:rsid w:val="00414049"/>
    <w:rsid w:val="00436F29"/>
    <w:rsid w:val="0044170B"/>
    <w:rsid w:val="00460E1F"/>
    <w:rsid w:val="00476120"/>
    <w:rsid w:val="00494D7F"/>
    <w:rsid w:val="004D2497"/>
    <w:rsid w:val="004D6304"/>
    <w:rsid w:val="004E0BEF"/>
    <w:rsid w:val="004E7A19"/>
    <w:rsid w:val="004F6B02"/>
    <w:rsid w:val="005075B4"/>
    <w:rsid w:val="0051321E"/>
    <w:rsid w:val="005247C9"/>
    <w:rsid w:val="005309FC"/>
    <w:rsid w:val="00531858"/>
    <w:rsid w:val="00560B37"/>
    <w:rsid w:val="005738DB"/>
    <w:rsid w:val="00577573"/>
    <w:rsid w:val="00587B43"/>
    <w:rsid w:val="005D18B6"/>
    <w:rsid w:val="005D5DF6"/>
    <w:rsid w:val="005F4D61"/>
    <w:rsid w:val="00616C3E"/>
    <w:rsid w:val="00650574"/>
    <w:rsid w:val="00650F8A"/>
    <w:rsid w:val="00654B8B"/>
    <w:rsid w:val="0066220E"/>
    <w:rsid w:val="00666D37"/>
    <w:rsid w:val="006717CE"/>
    <w:rsid w:val="00677759"/>
    <w:rsid w:val="00695E3B"/>
    <w:rsid w:val="006B0A43"/>
    <w:rsid w:val="006D6901"/>
    <w:rsid w:val="006E3068"/>
    <w:rsid w:val="006E5E9A"/>
    <w:rsid w:val="00743BEE"/>
    <w:rsid w:val="00761592"/>
    <w:rsid w:val="0076559E"/>
    <w:rsid w:val="00775CA6"/>
    <w:rsid w:val="0078208D"/>
    <w:rsid w:val="00782997"/>
    <w:rsid w:val="007C1634"/>
    <w:rsid w:val="007C4219"/>
    <w:rsid w:val="007C5D96"/>
    <w:rsid w:val="007D5B15"/>
    <w:rsid w:val="007D79A6"/>
    <w:rsid w:val="007E1B34"/>
    <w:rsid w:val="008042EB"/>
    <w:rsid w:val="00804EFD"/>
    <w:rsid w:val="00824667"/>
    <w:rsid w:val="0085529A"/>
    <w:rsid w:val="00862009"/>
    <w:rsid w:val="00865218"/>
    <w:rsid w:val="00870886"/>
    <w:rsid w:val="00870ACA"/>
    <w:rsid w:val="008824B5"/>
    <w:rsid w:val="008F1398"/>
    <w:rsid w:val="00903E18"/>
    <w:rsid w:val="00905EDF"/>
    <w:rsid w:val="00914EB6"/>
    <w:rsid w:val="009245C3"/>
    <w:rsid w:val="009255F9"/>
    <w:rsid w:val="00926A9A"/>
    <w:rsid w:val="00933167"/>
    <w:rsid w:val="009348CA"/>
    <w:rsid w:val="00935392"/>
    <w:rsid w:val="009362B7"/>
    <w:rsid w:val="00941C6D"/>
    <w:rsid w:val="00967387"/>
    <w:rsid w:val="00981C90"/>
    <w:rsid w:val="00986696"/>
    <w:rsid w:val="00987670"/>
    <w:rsid w:val="009E3A2C"/>
    <w:rsid w:val="009F0390"/>
    <w:rsid w:val="009F765D"/>
    <w:rsid w:val="00A0575E"/>
    <w:rsid w:val="00A132A7"/>
    <w:rsid w:val="00A17DD3"/>
    <w:rsid w:val="00A32D2E"/>
    <w:rsid w:val="00A41AF5"/>
    <w:rsid w:val="00A43AC9"/>
    <w:rsid w:val="00A719B4"/>
    <w:rsid w:val="00A762F6"/>
    <w:rsid w:val="00A80B3B"/>
    <w:rsid w:val="00A879B9"/>
    <w:rsid w:val="00A95005"/>
    <w:rsid w:val="00AB05ED"/>
    <w:rsid w:val="00AE3CE4"/>
    <w:rsid w:val="00AF5ABF"/>
    <w:rsid w:val="00B358DE"/>
    <w:rsid w:val="00B3796E"/>
    <w:rsid w:val="00B64BAF"/>
    <w:rsid w:val="00B71850"/>
    <w:rsid w:val="00B806CB"/>
    <w:rsid w:val="00B85E77"/>
    <w:rsid w:val="00B90787"/>
    <w:rsid w:val="00BA6682"/>
    <w:rsid w:val="00BC3E08"/>
    <w:rsid w:val="00BD7D86"/>
    <w:rsid w:val="00BE68B4"/>
    <w:rsid w:val="00C308B1"/>
    <w:rsid w:val="00C517FA"/>
    <w:rsid w:val="00C735DD"/>
    <w:rsid w:val="00CC0C08"/>
    <w:rsid w:val="00CC1A0D"/>
    <w:rsid w:val="00CE68F7"/>
    <w:rsid w:val="00D0436E"/>
    <w:rsid w:val="00D26142"/>
    <w:rsid w:val="00D559C3"/>
    <w:rsid w:val="00D66155"/>
    <w:rsid w:val="00D7514C"/>
    <w:rsid w:val="00D76607"/>
    <w:rsid w:val="00D83852"/>
    <w:rsid w:val="00D93A25"/>
    <w:rsid w:val="00DA0245"/>
    <w:rsid w:val="00DA352C"/>
    <w:rsid w:val="00DA681C"/>
    <w:rsid w:val="00DB2D84"/>
    <w:rsid w:val="00DC20CC"/>
    <w:rsid w:val="00DC47B0"/>
    <w:rsid w:val="00DC4CBF"/>
    <w:rsid w:val="00DE56AA"/>
    <w:rsid w:val="00DF59DC"/>
    <w:rsid w:val="00E0317C"/>
    <w:rsid w:val="00E211D5"/>
    <w:rsid w:val="00E872DB"/>
    <w:rsid w:val="00E956BB"/>
    <w:rsid w:val="00EB7D31"/>
    <w:rsid w:val="00ED2F86"/>
    <w:rsid w:val="00EE0B2C"/>
    <w:rsid w:val="00EE1CC4"/>
    <w:rsid w:val="00F1464E"/>
    <w:rsid w:val="00F2498E"/>
    <w:rsid w:val="00F40A79"/>
    <w:rsid w:val="00F50E52"/>
    <w:rsid w:val="00F62BD8"/>
    <w:rsid w:val="00F726B2"/>
    <w:rsid w:val="00F74FE3"/>
    <w:rsid w:val="00F76D83"/>
    <w:rsid w:val="00F847B8"/>
    <w:rsid w:val="00FB1DC2"/>
    <w:rsid w:val="00FB2C03"/>
    <w:rsid w:val="00FC5C3E"/>
    <w:rsid w:val="00FD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0AF"/>
  <w15:docId w15:val="{1DA02857-2533-491B-AB29-47C7D82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A2C"/>
    <w:pPr>
      <w:ind w:left="720"/>
      <w:contextualSpacing/>
    </w:pPr>
  </w:style>
  <w:style w:type="character" w:styleId="Pogrubienie">
    <w:name w:val="Strong"/>
    <w:uiPriority w:val="22"/>
    <w:qFormat/>
    <w:rsid w:val="00D559C3"/>
    <w:rPr>
      <w:b/>
      <w:bCs/>
    </w:rPr>
  </w:style>
  <w:style w:type="table" w:styleId="Tabela-Siatka">
    <w:name w:val="Table Grid"/>
    <w:basedOn w:val="Standardowy"/>
    <w:uiPriority w:val="39"/>
    <w:rsid w:val="00D55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2997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9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0B3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60B3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60B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C03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396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396"/>
    <w:rPr>
      <w:rFonts w:ascii="Times New Roman" w:hAnsi="Times New Roman"/>
    </w:rPr>
  </w:style>
  <w:style w:type="character" w:styleId="Odwoanieprzypisudolnego">
    <w:name w:val="footnote reference"/>
    <w:uiPriority w:val="99"/>
    <w:semiHidden/>
    <w:unhideWhenUsed/>
    <w:rsid w:val="002C0396"/>
    <w:rPr>
      <w:vertAlign w:val="superscript"/>
    </w:rPr>
  </w:style>
  <w:style w:type="paragraph" w:styleId="Bezodstpw">
    <w:name w:val="No Spacing"/>
    <w:uiPriority w:val="1"/>
    <w:qFormat/>
    <w:rsid w:val="007D5B15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treci1">
    <w:name w:val="Tekst treści1"/>
    <w:basedOn w:val="Normalny"/>
    <w:link w:val="Teksttreci"/>
    <w:uiPriority w:val="99"/>
    <w:rsid w:val="007D5B15"/>
    <w:pPr>
      <w:shd w:val="clear" w:color="auto" w:fill="FFFFFF"/>
      <w:spacing w:before="180" w:after="120" w:line="226" w:lineRule="exact"/>
      <w:ind w:hanging="300"/>
      <w:jc w:val="both"/>
    </w:pPr>
    <w:rPr>
      <w:rFonts w:ascii="Arial" w:eastAsia="Arial Unicode MS" w:hAnsi="Arial" w:cs="Arial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7D5B15"/>
    <w:rPr>
      <w:rFonts w:ascii="Arial" w:eastAsia="Arial Unicode MS" w:hAnsi="Arial" w:cs="Arial"/>
      <w:sz w:val="16"/>
      <w:szCs w:val="16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2A00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5A726-4C1E-414D-B8B5-119DAA21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D.Stankiewicz (KP Lidzbark Warm.)</cp:lastModifiedBy>
  <cp:revision>4</cp:revision>
  <cp:lastPrinted>2023-02-23T11:33:00Z</cp:lastPrinted>
  <dcterms:created xsi:type="dcterms:W3CDTF">2026-05-14T08:28:00Z</dcterms:created>
  <dcterms:modified xsi:type="dcterms:W3CDTF">2026-05-21T06:38:00Z</dcterms:modified>
</cp:coreProperties>
</file>