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2B492E7D" w:rsidR="007A1E97" w:rsidRPr="00162673" w:rsidRDefault="00DA32D3" w:rsidP="00C22FDE">
      <w:pPr>
        <w:shd w:val="clear" w:color="auto" w:fill="DAEEF3" w:themeFill="accent5" w:themeFillTint="33"/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Wniosek o </w:t>
      </w:r>
      <w:r w:rsidR="007A1E97" w:rsidRPr="00162673">
        <w:rPr>
          <w:rFonts w:ascii="Times New Roman" w:hAnsi="Times New Roman" w:cs="Times New Roman"/>
          <w:b/>
          <w:bCs/>
          <w:sz w:val="24"/>
          <w:szCs w:val="24"/>
        </w:rPr>
        <w:t>sporządzenie aneksu do umowy o dofinansowanie</w:t>
      </w:r>
    </w:p>
    <w:p w14:paraId="09F0F116" w14:textId="00F37C20" w:rsidR="00D01591" w:rsidRPr="00162673" w:rsidRDefault="00D01591" w:rsidP="00C22FDE">
      <w:pPr>
        <w:shd w:val="clear" w:color="auto" w:fill="DAEEF3" w:themeFill="accent5" w:themeFillTint="33"/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4D3EF575" w:rsidR="001F69B9" w:rsidRPr="00F77216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Wnioskodawcy na okoliczność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nie wygasa z mocy prawa</w:t>
      </w:r>
      <w:r w:rsidR="00A4484F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 w:rsidRPr="00F77216">
        <w:rPr>
          <w:rFonts w:ascii="Times New Roman" w:hAnsi="Times New Roman" w:cs="Times New Roman"/>
          <w:sz w:val="24"/>
          <w:szCs w:val="24"/>
        </w:rPr>
        <w:br/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F77216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(</w:t>
      </w:r>
      <w:r w:rsidR="00F77216" w:rsidRPr="00F77216">
        <w:rPr>
          <w:rFonts w:ascii="Calibri" w:hAnsi="Calibri" w:cs="Calibri"/>
          <w:sz w:val="24"/>
          <w:szCs w:val="24"/>
          <w:lang w:eastAsia="pl-PL"/>
        </w:rPr>
        <w:t>t. j. Dz. U. z 2023 r. poz. 1983)</w:t>
      </w:r>
      <w:r w:rsidR="00F57B54" w:rsidRPr="00F77216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F4960D" w14:textId="7676ABBA" w:rsidR="008166B0" w:rsidRPr="00C22FDE" w:rsidRDefault="00B20E1F" w:rsidP="00C22FDE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sectPr w:rsidR="008166B0" w:rsidRPr="00C22FDE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6F68B" w14:textId="77777777" w:rsidR="00D540B5" w:rsidRDefault="00D540B5" w:rsidP="00D01591">
      <w:pPr>
        <w:spacing w:after="0" w:line="240" w:lineRule="auto"/>
      </w:pPr>
      <w:r>
        <w:separator/>
      </w:r>
    </w:p>
  </w:endnote>
  <w:endnote w:type="continuationSeparator" w:id="0">
    <w:p w14:paraId="1A7EAB3E" w14:textId="77777777" w:rsidR="00D540B5" w:rsidRDefault="00D540B5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EBF2A" w14:textId="77777777" w:rsidR="00D540B5" w:rsidRDefault="00D540B5" w:rsidP="00D01591">
      <w:pPr>
        <w:spacing w:after="0" w:line="240" w:lineRule="auto"/>
      </w:pPr>
      <w:r>
        <w:separator/>
      </w:r>
    </w:p>
  </w:footnote>
  <w:footnote w:type="continuationSeparator" w:id="0">
    <w:p w14:paraId="55D0051D" w14:textId="77777777" w:rsidR="00D540B5" w:rsidRDefault="00D540B5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57467"/>
    <w:rsid w:val="003D2CC9"/>
    <w:rsid w:val="00402BC5"/>
    <w:rsid w:val="0043252C"/>
    <w:rsid w:val="004C527A"/>
    <w:rsid w:val="004D1AAA"/>
    <w:rsid w:val="0050111B"/>
    <w:rsid w:val="005C10D6"/>
    <w:rsid w:val="005C2CE5"/>
    <w:rsid w:val="005D0709"/>
    <w:rsid w:val="005D628C"/>
    <w:rsid w:val="00662089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627AA"/>
    <w:rsid w:val="00B70B5F"/>
    <w:rsid w:val="00BA29A1"/>
    <w:rsid w:val="00BA5DF2"/>
    <w:rsid w:val="00BB70E1"/>
    <w:rsid w:val="00BE5988"/>
    <w:rsid w:val="00C22FDE"/>
    <w:rsid w:val="00C51F45"/>
    <w:rsid w:val="00C6719F"/>
    <w:rsid w:val="00C904EE"/>
    <w:rsid w:val="00C930DF"/>
    <w:rsid w:val="00CA1410"/>
    <w:rsid w:val="00CD19F4"/>
    <w:rsid w:val="00CD2907"/>
    <w:rsid w:val="00D01591"/>
    <w:rsid w:val="00D04B7B"/>
    <w:rsid w:val="00D540B5"/>
    <w:rsid w:val="00D77D17"/>
    <w:rsid w:val="00DA32D3"/>
    <w:rsid w:val="00DB179E"/>
    <w:rsid w:val="00E233AD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77216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7F81-D253-4AC1-A3B2-95C2B343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2023-11-28T10:19:00Z</dcterms:created>
  <dcterms:modified xsi:type="dcterms:W3CDTF">2023-11-28T10:19:00Z</dcterms:modified>
</cp:coreProperties>
</file>