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517"/>
      </w:tblGrid>
      <w:tr w:rsidR="00EC445B" w14:paraId="5058ECEF" w14:textId="77777777">
        <w:trPr>
          <w:trHeight w:val="794"/>
        </w:trPr>
        <w:tc>
          <w:tcPr>
            <w:tcW w:w="9064" w:type="dxa"/>
            <w:gridSpan w:val="2"/>
            <w:shd w:val="clear" w:color="auto" w:fill="C8C8C8"/>
          </w:tcPr>
          <w:p w14:paraId="4EEC0A6E" w14:textId="18453EF5" w:rsidR="00EC445B" w:rsidRDefault="00775EAE">
            <w:pPr>
              <w:pStyle w:val="TableParagraph"/>
              <w:spacing w:line="237" w:lineRule="auto"/>
              <w:ind w:left="2030" w:right="537" w:hanging="1479"/>
              <w:rPr>
                <w:b/>
              </w:rPr>
            </w:pPr>
            <w:r>
              <w:rPr>
                <w:b/>
                <w:spacing w:val="-2"/>
                <w:w w:val="90"/>
              </w:rPr>
              <w:t>Klauzula</w:t>
            </w:r>
            <w:r>
              <w:rPr>
                <w:b/>
                <w:spacing w:val="-4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informacyjna</w:t>
            </w:r>
            <w:r>
              <w:rPr>
                <w:b/>
                <w:spacing w:val="-4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dotycząca</w:t>
            </w:r>
            <w:r>
              <w:rPr>
                <w:b/>
                <w:spacing w:val="-4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przetwarzania</w:t>
            </w:r>
            <w:r>
              <w:rPr>
                <w:b/>
                <w:spacing w:val="-6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danych</w:t>
            </w:r>
            <w:r>
              <w:rPr>
                <w:b/>
                <w:spacing w:val="-5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osobowych</w:t>
            </w:r>
            <w:r>
              <w:rPr>
                <w:b/>
                <w:spacing w:val="-4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na</w:t>
            </w:r>
            <w:r>
              <w:rPr>
                <w:b/>
                <w:spacing w:val="-5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 xml:space="preserve">podstawie </w:t>
            </w:r>
            <w:r>
              <w:rPr>
                <w:b/>
                <w:w w:val="90"/>
              </w:rPr>
              <w:t>obowiązku prawnego ciążącego na administratorz</w:t>
            </w:r>
            <w:r w:rsidR="007110DC">
              <w:rPr>
                <w:b/>
                <w:w w:val="90"/>
              </w:rPr>
              <w:t>e</w:t>
            </w:r>
          </w:p>
        </w:tc>
      </w:tr>
      <w:tr w:rsidR="00EC445B" w14:paraId="653FCD33" w14:textId="77777777">
        <w:trPr>
          <w:trHeight w:val="719"/>
        </w:trPr>
        <w:tc>
          <w:tcPr>
            <w:tcW w:w="2547" w:type="dxa"/>
            <w:shd w:val="clear" w:color="auto" w:fill="C8C8C8"/>
          </w:tcPr>
          <w:p w14:paraId="7E8677E5" w14:textId="77777777" w:rsidR="00EC445B" w:rsidRDefault="00775EAE">
            <w:pPr>
              <w:pStyle w:val="TableParagraph"/>
              <w:spacing w:before="116"/>
              <w:ind w:right="3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TOŻSAMOŚĆ </w:t>
            </w:r>
            <w:r>
              <w:rPr>
                <w:b/>
                <w:spacing w:val="-2"/>
                <w:w w:val="90"/>
                <w:sz w:val="20"/>
              </w:rPr>
              <w:t>ADMINISTRATORA</w:t>
            </w:r>
          </w:p>
        </w:tc>
        <w:tc>
          <w:tcPr>
            <w:tcW w:w="6517" w:type="dxa"/>
          </w:tcPr>
          <w:p w14:paraId="07B27BB0" w14:textId="77777777" w:rsidR="00EC445B" w:rsidRPr="005D7A27" w:rsidRDefault="00775EAE">
            <w:pPr>
              <w:pStyle w:val="TableParagraph"/>
              <w:spacing w:before="116"/>
              <w:ind w:right="98"/>
              <w:rPr>
                <w:rFonts w:ascii="Lato" w:hAnsi="Lato"/>
                <w:sz w:val="20"/>
                <w:szCs w:val="20"/>
              </w:rPr>
            </w:pPr>
            <w:r w:rsidRPr="005D7A27">
              <w:rPr>
                <w:rFonts w:ascii="Lato" w:hAnsi="Lato"/>
                <w:sz w:val="20"/>
                <w:szCs w:val="20"/>
              </w:rPr>
              <w:t>Administratorem</w:t>
            </w:r>
            <w:r w:rsidRPr="005D7A27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danych</w:t>
            </w:r>
            <w:r w:rsidRPr="005D7A27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jest</w:t>
            </w:r>
            <w:r w:rsidRPr="005D7A27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Minister</w:t>
            </w:r>
            <w:r w:rsidRPr="005D7A27">
              <w:rPr>
                <w:rFonts w:ascii="Lato" w:hAnsi="Lato"/>
                <w:spacing w:val="-7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Finansów</w:t>
            </w:r>
            <w:r w:rsidRPr="005D7A27">
              <w:rPr>
                <w:rFonts w:ascii="Lato" w:hAnsi="Lato"/>
                <w:spacing w:val="-6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z</w:t>
            </w:r>
            <w:r w:rsidRPr="005D7A27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siedzibą</w:t>
            </w:r>
            <w:r w:rsidRPr="005D7A27">
              <w:rPr>
                <w:rFonts w:ascii="Lato" w:hAnsi="Lato"/>
                <w:spacing w:val="-7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w</w:t>
            </w:r>
            <w:r w:rsidRPr="005D7A27">
              <w:rPr>
                <w:rFonts w:ascii="Lato" w:hAnsi="Lato"/>
                <w:spacing w:val="-6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Warszawie (00-916), ul. Świętokrzyska 12.</w:t>
            </w:r>
          </w:p>
        </w:tc>
      </w:tr>
      <w:tr w:rsidR="00EC445B" w14:paraId="3099F4DF" w14:textId="77777777">
        <w:trPr>
          <w:trHeight w:val="719"/>
        </w:trPr>
        <w:tc>
          <w:tcPr>
            <w:tcW w:w="2547" w:type="dxa"/>
            <w:shd w:val="clear" w:color="auto" w:fill="C8C8C8"/>
          </w:tcPr>
          <w:p w14:paraId="5BB01B8E" w14:textId="77777777" w:rsidR="00EC445B" w:rsidRDefault="00775EAE">
            <w:pPr>
              <w:pStyle w:val="TableParagraph"/>
              <w:spacing w:before="116"/>
              <w:ind w:right="3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DANE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KONTAKTOWE ADMINISTRATORA</w:t>
            </w:r>
          </w:p>
        </w:tc>
        <w:tc>
          <w:tcPr>
            <w:tcW w:w="6517" w:type="dxa"/>
          </w:tcPr>
          <w:p w14:paraId="0E1E045C" w14:textId="77777777" w:rsidR="00EC445B" w:rsidRPr="005D7A27" w:rsidRDefault="00775EAE">
            <w:pPr>
              <w:pStyle w:val="TableParagraph"/>
              <w:spacing w:before="116"/>
              <w:ind w:right="98"/>
              <w:rPr>
                <w:rFonts w:ascii="Lato" w:hAnsi="Lato"/>
                <w:sz w:val="20"/>
                <w:szCs w:val="20"/>
              </w:rPr>
            </w:pPr>
            <w:r w:rsidRPr="005D7A27">
              <w:rPr>
                <w:rFonts w:ascii="Lato" w:hAnsi="Lato"/>
                <w:sz w:val="20"/>
                <w:szCs w:val="20"/>
              </w:rPr>
              <w:t>Z</w:t>
            </w:r>
            <w:r w:rsidRPr="005D7A27">
              <w:rPr>
                <w:rFonts w:ascii="Lato" w:hAnsi="Lato"/>
                <w:spacing w:val="-21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administratorem</w:t>
            </w:r>
            <w:r w:rsidRPr="005D7A27">
              <w:rPr>
                <w:rFonts w:ascii="Lato" w:hAnsi="Lato"/>
                <w:spacing w:val="-21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danych</w:t>
            </w:r>
            <w:r w:rsidRPr="005D7A27">
              <w:rPr>
                <w:rFonts w:ascii="Lato" w:hAnsi="Lato"/>
                <w:spacing w:val="-19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można</w:t>
            </w:r>
            <w:r w:rsidRPr="005D7A27">
              <w:rPr>
                <w:rFonts w:ascii="Lato" w:hAnsi="Lato"/>
                <w:spacing w:val="-22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się</w:t>
            </w:r>
            <w:r w:rsidRPr="005D7A27">
              <w:rPr>
                <w:rFonts w:ascii="Lato" w:hAnsi="Lato"/>
                <w:spacing w:val="-20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skontaktować</w:t>
            </w:r>
            <w:r w:rsidRPr="005D7A27">
              <w:rPr>
                <w:rFonts w:ascii="Lato" w:hAnsi="Lato"/>
                <w:spacing w:val="-18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poprzez</w:t>
            </w:r>
            <w:r w:rsidRPr="005D7A27">
              <w:rPr>
                <w:rFonts w:ascii="Lato" w:hAnsi="Lato"/>
                <w:spacing w:val="-19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adres</w:t>
            </w:r>
            <w:r w:rsidRPr="005D7A27">
              <w:rPr>
                <w:rFonts w:ascii="Lato" w:hAnsi="Lato"/>
                <w:spacing w:val="-19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 xml:space="preserve">e-mail </w:t>
            </w:r>
            <w:hyperlink r:id="rId6">
              <w:r w:rsidRPr="005D7A27">
                <w:rPr>
                  <w:rFonts w:ascii="Lato" w:hAnsi="Lato"/>
                  <w:color w:val="0462C1"/>
                  <w:sz w:val="20"/>
                  <w:szCs w:val="20"/>
                  <w:u w:val="single" w:color="0462C1"/>
                </w:rPr>
                <w:t>kancelaria@mf.gov.pl</w:t>
              </w:r>
            </w:hyperlink>
            <w:r w:rsidRPr="005D7A27">
              <w:rPr>
                <w:rFonts w:ascii="Lato" w:hAnsi="Lato"/>
                <w:color w:val="0462C1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lub</w:t>
            </w:r>
            <w:r w:rsidRPr="005D7A27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pisemnie</w:t>
            </w:r>
            <w:r w:rsidRPr="005D7A27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na adres</w:t>
            </w:r>
            <w:r w:rsidRPr="005D7A27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siedziby administratora.</w:t>
            </w:r>
          </w:p>
        </w:tc>
      </w:tr>
      <w:tr w:rsidR="00EC445B" w14:paraId="11C13AD8" w14:textId="77777777">
        <w:trPr>
          <w:trHeight w:val="1680"/>
        </w:trPr>
        <w:tc>
          <w:tcPr>
            <w:tcW w:w="2547" w:type="dxa"/>
            <w:shd w:val="clear" w:color="auto" w:fill="C8C8C8"/>
          </w:tcPr>
          <w:p w14:paraId="1D53D260" w14:textId="77777777" w:rsidR="00EC445B" w:rsidRDefault="00775EAE">
            <w:pPr>
              <w:pStyle w:val="TableParagraph"/>
              <w:spacing w:before="116"/>
              <w:ind w:right="110"/>
              <w:rPr>
                <w:b/>
                <w:sz w:val="20"/>
              </w:rPr>
            </w:pPr>
            <w:r>
              <w:rPr>
                <w:b/>
                <w:sz w:val="20"/>
              </w:rPr>
              <w:t>DANE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KONTAKTOWE </w:t>
            </w:r>
            <w:r>
              <w:rPr>
                <w:b/>
                <w:spacing w:val="-6"/>
                <w:sz w:val="20"/>
              </w:rPr>
              <w:t>INSPEKTORA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OCHRONY </w:t>
            </w:r>
            <w:r>
              <w:rPr>
                <w:b/>
                <w:spacing w:val="-2"/>
                <w:sz w:val="20"/>
              </w:rPr>
              <w:t>DANYCH</w:t>
            </w:r>
          </w:p>
        </w:tc>
        <w:tc>
          <w:tcPr>
            <w:tcW w:w="6517" w:type="dxa"/>
          </w:tcPr>
          <w:p w14:paraId="33BA6BAA" w14:textId="77777777" w:rsidR="00EC445B" w:rsidRPr="005D7A27" w:rsidRDefault="00775EAE">
            <w:pPr>
              <w:pStyle w:val="TableParagraph"/>
              <w:spacing w:before="116"/>
              <w:ind w:right="95"/>
              <w:jc w:val="both"/>
              <w:rPr>
                <w:rFonts w:ascii="Lato" w:hAnsi="Lato"/>
                <w:sz w:val="20"/>
                <w:szCs w:val="20"/>
              </w:rPr>
            </w:pPr>
            <w:r w:rsidRPr="005D7A27">
              <w:rPr>
                <w:rFonts w:ascii="Lato" w:hAnsi="Lato"/>
                <w:sz w:val="20"/>
                <w:szCs w:val="20"/>
              </w:rPr>
              <w:t>Administrator</w:t>
            </w:r>
            <w:r w:rsidRPr="005D7A27">
              <w:rPr>
                <w:rFonts w:ascii="Lato" w:hAnsi="Lato"/>
                <w:spacing w:val="-8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wyznaczył</w:t>
            </w:r>
            <w:r w:rsidRPr="005D7A27">
              <w:rPr>
                <w:rFonts w:ascii="Lato" w:hAnsi="Lato"/>
                <w:spacing w:val="-6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inspektora</w:t>
            </w:r>
            <w:r w:rsidRPr="005D7A27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ochrony</w:t>
            </w:r>
            <w:r w:rsidRPr="005D7A27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danych,</w:t>
            </w:r>
            <w:r w:rsidRPr="005D7A27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z</w:t>
            </w:r>
            <w:r w:rsidRPr="005D7A27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którym</w:t>
            </w:r>
            <w:r w:rsidRPr="005D7A27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może</w:t>
            </w:r>
            <w:r w:rsidRPr="005D7A27">
              <w:rPr>
                <w:rFonts w:ascii="Lato" w:hAnsi="Lato"/>
                <w:spacing w:val="-6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 xml:space="preserve">się Pani/Pan skontaktować poprzez e-mail </w:t>
            </w:r>
            <w:hyperlink r:id="rId7">
              <w:r w:rsidRPr="005D7A27">
                <w:rPr>
                  <w:rFonts w:ascii="Lato" w:hAnsi="Lato"/>
                  <w:color w:val="0462C1"/>
                  <w:sz w:val="20"/>
                  <w:szCs w:val="20"/>
                  <w:u w:val="single" w:color="0462C1"/>
                </w:rPr>
                <w:t>IOD@mf.gov.pl</w:t>
              </w:r>
            </w:hyperlink>
            <w:r w:rsidRPr="005D7A27">
              <w:rPr>
                <w:rFonts w:ascii="Lato" w:hAnsi="Lato"/>
                <w:color w:val="0462C1"/>
                <w:spacing w:val="40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lub pisemnie</w:t>
            </w:r>
            <w:r w:rsidRPr="005D7A27">
              <w:rPr>
                <w:rFonts w:ascii="Lato" w:hAnsi="Lato"/>
                <w:spacing w:val="40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na</w:t>
            </w:r>
            <w:r w:rsidRPr="005D7A27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adres</w:t>
            </w:r>
            <w:r w:rsidRPr="005D7A27">
              <w:rPr>
                <w:rFonts w:ascii="Lato" w:hAnsi="Lato"/>
                <w:spacing w:val="-11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siedziby</w:t>
            </w:r>
            <w:r w:rsidRPr="005D7A27">
              <w:rPr>
                <w:rFonts w:ascii="Lato" w:hAnsi="Lato"/>
                <w:spacing w:val="-8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administratora.</w:t>
            </w:r>
            <w:r w:rsidRPr="005D7A27">
              <w:rPr>
                <w:rFonts w:ascii="Lato" w:hAnsi="Lato"/>
                <w:spacing w:val="-9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Z</w:t>
            </w:r>
            <w:r w:rsidRPr="005D7A27">
              <w:rPr>
                <w:rFonts w:ascii="Lato" w:hAnsi="Lato"/>
                <w:spacing w:val="-9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inspektorem</w:t>
            </w:r>
            <w:r w:rsidRPr="005D7A27">
              <w:rPr>
                <w:rFonts w:ascii="Lato" w:hAnsi="Lato"/>
                <w:spacing w:val="-7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ochrony</w:t>
            </w:r>
            <w:r w:rsidRPr="005D7A27">
              <w:rPr>
                <w:rFonts w:ascii="Lato" w:hAnsi="Lato"/>
                <w:spacing w:val="-9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danych</w:t>
            </w:r>
            <w:r w:rsidRPr="005D7A27">
              <w:rPr>
                <w:rFonts w:ascii="Lato" w:hAnsi="Lato"/>
                <w:spacing w:val="-9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można się kontaktować we wszystkich sprawach dotyczących przetwarzania danych</w:t>
            </w:r>
            <w:r w:rsidRPr="005D7A27">
              <w:rPr>
                <w:rFonts w:ascii="Lato" w:hAnsi="Lato"/>
                <w:spacing w:val="80"/>
                <w:sz w:val="20"/>
                <w:szCs w:val="20"/>
              </w:rPr>
              <w:t xml:space="preserve">  </w:t>
            </w:r>
            <w:r w:rsidRPr="005D7A27">
              <w:rPr>
                <w:rFonts w:ascii="Lato" w:hAnsi="Lato"/>
                <w:sz w:val="20"/>
                <w:szCs w:val="20"/>
              </w:rPr>
              <w:t>osobowych</w:t>
            </w:r>
            <w:r w:rsidRPr="005D7A27">
              <w:rPr>
                <w:rFonts w:ascii="Lato" w:hAnsi="Lato"/>
                <w:spacing w:val="80"/>
                <w:sz w:val="20"/>
                <w:szCs w:val="20"/>
              </w:rPr>
              <w:t xml:space="preserve">  </w:t>
            </w:r>
            <w:r w:rsidRPr="005D7A27">
              <w:rPr>
                <w:rFonts w:ascii="Lato" w:hAnsi="Lato"/>
                <w:sz w:val="20"/>
                <w:szCs w:val="20"/>
              </w:rPr>
              <w:t>oraz</w:t>
            </w:r>
            <w:r w:rsidRPr="005D7A27">
              <w:rPr>
                <w:rFonts w:ascii="Lato" w:hAnsi="Lato"/>
                <w:spacing w:val="80"/>
                <w:sz w:val="20"/>
                <w:szCs w:val="20"/>
              </w:rPr>
              <w:t xml:space="preserve">  </w:t>
            </w:r>
            <w:r w:rsidRPr="005D7A27">
              <w:rPr>
                <w:rFonts w:ascii="Lato" w:hAnsi="Lato"/>
                <w:sz w:val="20"/>
                <w:szCs w:val="20"/>
              </w:rPr>
              <w:t>korzystania</w:t>
            </w:r>
            <w:r w:rsidRPr="005D7A27">
              <w:rPr>
                <w:rFonts w:ascii="Lato" w:hAnsi="Lato"/>
                <w:spacing w:val="80"/>
                <w:sz w:val="20"/>
                <w:szCs w:val="20"/>
              </w:rPr>
              <w:t xml:space="preserve">  </w:t>
            </w:r>
            <w:r w:rsidRPr="005D7A27">
              <w:rPr>
                <w:rFonts w:ascii="Lato" w:hAnsi="Lato"/>
                <w:sz w:val="20"/>
                <w:szCs w:val="20"/>
              </w:rPr>
              <w:t>z</w:t>
            </w:r>
            <w:r w:rsidRPr="005D7A27">
              <w:rPr>
                <w:rFonts w:ascii="Lato" w:hAnsi="Lato"/>
                <w:spacing w:val="80"/>
                <w:sz w:val="20"/>
                <w:szCs w:val="20"/>
              </w:rPr>
              <w:t xml:space="preserve">  </w:t>
            </w:r>
            <w:r w:rsidRPr="005D7A27">
              <w:rPr>
                <w:rFonts w:ascii="Lato" w:hAnsi="Lato"/>
                <w:sz w:val="20"/>
                <w:szCs w:val="20"/>
              </w:rPr>
              <w:t>praw</w:t>
            </w:r>
            <w:r w:rsidRPr="005D7A27">
              <w:rPr>
                <w:rFonts w:ascii="Lato" w:hAnsi="Lato"/>
                <w:spacing w:val="80"/>
                <w:sz w:val="20"/>
                <w:szCs w:val="20"/>
              </w:rPr>
              <w:t xml:space="preserve">  </w:t>
            </w:r>
            <w:r w:rsidRPr="005D7A27">
              <w:rPr>
                <w:rFonts w:ascii="Lato" w:hAnsi="Lato"/>
                <w:sz w:val="20"/>
                <w:szCs w:val="20"/>
              </w:rPr>
              <w:t>związanych z</w:t>
            </w:r>
            <w:r w:rsidRPr="005D7A27">
              <w:rPr>
                <w:rFonts w:ascii="Lato" w:hAnsi="Lato"/>
                <w:spacing w:val="-8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przetwarzaniem</w:t>
            </w:r>
            <w:r w:rsidRPr="005D7A27">
              <w:rPr>
                <w:rFonts w:ascii="Lato" w:hAnsi="Lato"/>
                <w:spacing w:val="-8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danych.</w:t>
            </w:r>
          </w:p>
        </w:tc>
      </w:tr>
      <w:tr w:rsidR="00EC445B" w14:paraId="696036E4" w14:textId="77777777">
        <w:trPr>
          <w:trHeight w:val="645"/>
        </w:trPr>
        <w:tc>
          <w:tcPr>
            <w:tcW w:w="2547" w:type="dxa"/>
            <w:tcBorders>
              <w:bottom w:val="nil"/>
            </w:tcBorders>
            <w:shd w:val="clear" w:color="auto" w:fill="C8C8C8"/>
          </w:tcPr>
          <w:p w14:paraId="3CFB1B07" w14:textId="77777777" w:rsidR="00EC445B" w:rsidRDefault="00775EAE">
            <w:pPr>
              <w:pStyle w:val="TableParagraph"/>
              <w:spacing w:before="116"/>
              <w:ind w:right="100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CELE</w:t>
            </w:r>
            <w:r>
              <w:rPr>
                <w:b/>
                <w:spacing w:val="-20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PRZETWARZANIA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 xml:space="preserve">I </w:t>
            </w:r>
            <w:r>
              <w:rPr>
                <w:b/>
                <w:sz w:val="20"/>
              </w:rPr>
              <w:t>PODSTAWA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z w:val="20"/>
              </w:rPr>
              <w:t>PRAWNA</w:t>
            </w:r>
          </w:p>
        </w:tc>
        <w:tc>
          <w:tcPr>
            <w:tcW w:w="6517" w:type="dxa"/>
            <w:tcBorders>
              <w:bottom w:val="nil"/>
            </w:tcBorders>
          </w:tcPr>
          <w:p w14:paraId="0848BBFB" w14:textId="1C9A6FC6" w:rsidR="00EC445B" w:rsidRPr="005D7A27" w:rsidRDefault="00775EAE" w:rsidP="00B71EF1">
            <w:pPr>
              <w:rPr>
                <w:rFonts w:ascii="Lato" w:hAnsi="Lato"/>
                <w:sz w:val="20"/>
                <w:szCs w:val="20"/>
              </w:rPr>
            </w:pPr>
            <w:r w:rsidRPr="005D7A27">
              <w:rPr>
                <w:rFonts w:ascii="Lato" w:hAnsi="Lato"/>
                <w:spacing w:val="-2"/>
                <w:sz w:val="20"/>
                <w:szCs w:val="20"/>
              </w:rPr>
              <w:t>Pani/Pana</w:t>
            </w:r>
            <w:r w:rsidR="00113C86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pacing w:val="-4"/>
                <w:sz w:val="20"/>
                <w:szCs w:val="20"/>
              </w:rPr>
              <w:t>dane</w:t>
            </w:r>
            <w:r w:rsidR="00113C86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ab/>
            </w:r>
            <w:r w:rsidRPr="005D7A27">
              <w:rPr>
                <w:rFonts w:ascii="Lato" w:hAnsi="Lato"/>
                <w:spacing w:val="-4"/>
                <w:sz w:val="20"/>
                <w:szCs w:val="20"/>
              </w:rPr>
              <w:t>będą</w:t>
            </w:r>
            <w:r w:rsidR="00113C86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pacing w:val="-2"/>
                <w:sz w:val="20"/>
                <w:szCs w:val="20"/>
              </w:rPr>
              <w:t>przetwarzane</w:t>
            </w:r>
            <w:r w:rsidR="00113C86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pacing w:val="-10"/>
                <w:sz w:val="20"/>
                <w:szCs w:val="20"/>
              </w:rPr>
              <w:t>w</w:t>
            </w:r>
            <w:r w:rsidR="00113C86">
              <w:rPr>
                <w:rFonts w:ascii="Lato" w:hAnsi="Lato"/>
                <w:spacing w:val="-10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pacing w:val="-2"/>
                <w:sz w:val="20"/>
                <w:szCs w:val="20"/>
              </w:rPr>
              <w:t>celach</w:t>
            </w:r>
            <w:r w:rsidR="00B71EF1">
              <w:rPr>
                <w:rFonts w:ascii="Lato" w:hAnsi="Lato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pacing w:val="-2"/>
                <w:sz w:val="20"/>
                <w:szCs w:val="20"/>
              </w:rPr>
              <w:t xml:space="preserve">związanych </w:t>
            </w:r>
            <w:r w:rsidRPr="005D7A27">
              <w:rPr>
                <w:rFonts w:ascii="Lato" w:hAnsi="Lato"/>
                <w:sz w:val="20"/>
                <w:szCs w:val="20"/>
              </w:rPr>
              <w:t>z</w:t>
            </w:r>
            <w:r w:rsidRPr="005D7A27">
              <w:rPr>
                <w:rFonts w:ascii="Lato" w:hAnsi="Lato"/>
                <w:spacing w:val="-23"/>
                <w:sz w:val="20"/>
                <w:szCs w:val="20"/>
              </w:rPr>
              <w:t xml:space="preserve"> </w:t>
            </w:r>
            <w:r w:rsidR="005D7A27">
              <w:rPr>
                <w:rFonts w:ascii="Lato" w:hAnsi="Lato"/>
                <w:spacing w:val="-23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pacing w:val="-2"/>
                <w:sz w:val="20"/>
                <w:szCs w:val="20"/>
              </w:rPr>
              <w:t>prowadzonymi</w:t>
            </w:r>
            <w:r w:rsidR="00113C86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pacing w:val="-2"/>
                <w:sz w:val="20"/>
                <w:szCs w:val="20"/>
              </w:rPr>
              <w:t>konsultacjami</w:t>
            </w:r>
            <w:r w:rsidR="00113C86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="005D7A27" w:rsidRPr="005D7A27">
              <w:rPr>
                <w:rFonts w:ascii="Lato" w:hAnsi="Lato"/>
                <w:sz w:val="20"/>
                <w:szCs w:val="20"/>
              </w:rPr>
              <w:t xml:space="preserve">projektu </w:t>
            </w:r>
            <w:r w:rsidR="00B71EF1">
              <w:rPr>
                <w:rFonts w:cstheme="minorHAnsi"/>
              </w:rPr>
              <w:t>rozwiązań prawnych w zakresie obowiązkowego K</w:t>
            </w:r>
            <w:r w:rsidR="00B71EF1" w:rsidRPr="005D7A27">
              <w:rPr>
                <w:rFonts w:ascii="Lato" w:eastAsia="Times New Roman" w:hAnsi="Lato" w:cstheme="minorHAnsi"/>
                <w:color w:val="222222"/>
                <w:sz w:val="20"/>
                <w:szCs w:val="20"/>
              </w:rPr>
              <w:t>rajow</w:t>
            </w:r>
            <w:r w:rsidR="00B71EF1">
              <w:rPr>
                <w:rFonts w:ascii="Lato" w:eastAsia="Times New Roman" w:hAnsi="Lato" w:cstheme="minorHAnsi"/>
                <w:color w:val="222222"/>
                <w:sz w:val="20"/>
                <w:szCs w:val="20"/>
              </w:rPr>
              <w:t>ego</w:t>
            </w:r>
            <w:r w:rsidR="00B71EF1" w:rsidRPr="005D7A27">
              <w:rPr>
                <w:rFonts w:ascii="Lato" w:eastAsia="Times New Roman" w:hAnsi="Lato" w:cstheme="minorHAnsi"/>
                <w:color w:val="222222"/>
                <w:sz w:val="20"/>
                <w:szCs w:val="20"/>
              </w:rPr>
              <w:t xml:space="preserve"> System</w:t>
            </w:r>
            <w:r w:rsidR="00B71EF1">
              <w:rPr>
                <w:rFonts w:ascii="Lato" w:eastAsia="Times New Roman" w:hAnsi="Lato" w:cstheme="minorHAnsi"/>
                <w:color w:val="222222"/>
                <w:sz w:val="20"/>
                <w:szCs w:val="20"/>
              </w:rPr>
              <w:t>u</w:t>
            </w:r>
            <w:r w:rsidR="00B71EF1" w:rsidRPr="005D7A27">
              <w:rPr>
                <w:rFonts w:ascii="Lato" w:eastAsia="Times New Roman" w:hAnsi="Lato" w:cstheme="minorHAnsi"/>
                <w:color w:val="222222"/>
                <w:sz w:val="20"/>
                <w:szCs w:val="20"/>
              </w:rPr>
              <w:t xml:space="preserve"> e-Faktur</w:t>
            </w:r>
            <w:r w:rsidR="00B71EF1">
              <w:rPr>
                <w:rFonts w:ascii="Lato" w:eastAsia="Times New Roman" w:hAnsi="Lato" w:cstheme="minorHAnsi"/>
                <w:color w:val="222222"/>
                <w:sz w:val="20"/>
                <w:szCs w:val="20"/>
              </w:rPr>
              <w:t>.</w:t>
            </w:r>
          </w:p>
        </w:tc>
      </w:tr>
      <w:tr w:rsidR="00EC445B" w14:paraId="37528673" w14:textId="77777777">
        <w:trPr>
          <w:trHeight w:val="311"/>
        </w:trPr>
        <w:tc>
          <w:tcPr>
            <w:tcW w:w="2547" w:type="dxa"/>
            <w:tcBorders>
              <w:top w:val="nil"/>
              <w:bottom w:val="nil"/>
            </w:tcBorders>
            <w:shd w:val="clear" w:color="auto" w:fill="C8C8C8"/>
          </w:tcPr>
          <w:p w14:paraId="757E956F" w14:textId="77777777" w:rsidR="00EC445B" w:rsidRDefault="00EC445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517" w:type="dxa"/>
            <w:tcBorders>
              <w:top w:val="nil"/>
              <w:bottom w:val="nil"/>
            </w:tcBorders>
          </w:tcPr>
          <w:p w14:paraId="1437AF73" w14:textId="06A12F8B" w:rsidR="00EC445B" w:rsidRPr="005D7A27" w:rsidRDefault="005D7A27" w:rsidP="005D7A27">
            <w:pPr>
              <w:pStyle w:val="TableParagraph"/>
              <w:spacing w:before="60" w:line="231" w:lineRule="exact"/>
              <w:ind w:left="0"/>
              <w:rPr>
                <w:rFonts w:ascii="Lato" w:hAnsi="Lato"/>
                <w:sz w:val="20"/>
                <w:szCs w:val="20"/>
              </w:rPr>
            </w:pPr>
            <w:r w:rsidRPr="005D7A27">
              <w:rPr>
                <w:rFonts w:ascii="Lato" w:hAnsi="Lato"/>
                <w:sz w:val="20"/>
                <w:szCs w:val="20"/>
              </w:rPr>
              <w:t xml:space="preserve"> </w:t>
            </w:r>
            <w:r w:rsidR="00775EAE" w:rsidRPr="005D7A27">
              <w:rPr>
                <w:rFonts w:ascii="Lato" w:hAnsi="Lato"/>
                <w:sz w:val="20"/>
                <w:szCs w:val="20"/>
              </w:rPr>
              <w:t>Pani/Pana</w:t>
            </w:r>
            <w:r w:rsidR="00775EAE" w:rsidRPr="005D7A27">
              <w:rPr>
                <w:rFonts w:ascii="Lato" w:hAnsi="Lato"/>
                <w:spacing w:val="43"/>
                <w:sz w:val="20"/>
                <w:szCs w:val="20"/>
              </w:rPr>
              <w:t xml:space="preserve"> </w:t>
            </w:r>
            <w:r w:rsidR="00775EAE" w:rsidRPr="005D7A27">
              <w:rPr>
                <w:rFonts w:ascii="Lato" w:hAnsi="Lato"/>
                <w:sz w:val="20"/>
                <w:szCs w:val="20"/>
              </w:rPr>
              <w:t>dane</w:t>
            </w:r>
            <w:r w:rsidR="00775EAE" w:rsidRPr="005D7A27">
              <w:rPr>
                <w:rFonts w:ascii="Lato" w:hAnsi="Lato"/>
                <w:spacing w:val="45"/>
                <w:sz w:val="20"/>
                <w:szCs w:val="20"/>
              </w:rPr>
              <w:t xml:space="preserve"> </w:t>
            </w:r>
            <w:r w:rsidR="00775EAE" w:rsidRPr="005D7A27">
              <w:rPr>
                <w:rFonts w:ascii="Lato" w:hAnsi="Lato"/>
                <w:sz w:val="20"/>
                <w:szCs w:val="20"/>
              </w:rPr>
              <w:t>osobowe</w:t>
            </w:r>
            <w:r w:rsidR="00775EAE" w:rsidRPr="005D7A27">
              <w:rPr>
                <w:rFonts w:ascii="Lato" w:hAnsi="Lato"/>
                <w:spacing w:val="45"/>
                <w:sz w:val="20"/>
                <w:szCs w:val="20"/>
              </w:rPr>
              <w:t xml:space="preserve"> </w:t>
            </w:r>
            <w:r w:rsidR="00775EAE" w:rsidRPr="005D7A27">
              <w:rPr>
                <w:rFonts w:ascii="Lato" w:hAnsi="Lato"/>
                <w:sz w:val="20"/>
                <w:szCs w:val="20"/>
              </w:rPr>
              <w:t>będą</w:t>
            </w:r>
            <w:r w:rsidR="00775EAE" w:rsidRPr="005D7A27">
              <w:rPr>
                <w:rFonts w:ascii="Lato" w:hAnsi="Lato"/>
                <w:spacing w:val="46"/>
                <w:sz w:val="20"/>
                <w:szCs w:val="20"/>
              </w:rPr>
              <w:t xml:space="preserve"> </w:t>
            </w:r>
            <w:r w:rsidR="00775EAE" w:rsidRPr="005D7A27">
              <w:rPr>
                <w:rFonts w:ascii="Lato" w:hAnsi="Lato"/>
                <w:sz w:val="20"/>
                <w:szCs w:val="20"/>
              </w:rPr>
              <w:t>gromadzone</w:t>
            </w:r>
            <w:r w:rsidR="00775EAE" w:rsidRPr="005D7A27">
              <w:rPr>
                <w:rFonts w:ascii="Lato" w:hAnsi="Lato"/>
                <w:spacing w:val="47"/>
                <w:sz w:val="20"/>
                <w:szCs w:val="20"/>
              </w:rPr>
              <w:t xml:space="preserve"> </w:t>
            </w:r>
            <w:r w:rsidR="00775EAE" w:rsidRPr="005D7A27">
              <w:rPr>
                <w:rFonts w:ascii="Lato" w:hAnsi="Lato"/>
                <w:sz w:val="20"/>
                <w:szCs w:val="20"/>
              </w:rPr>
              <w:t>w</w:t>
            </w:r>
            <w:r w:rsidR="00775EAE" w:rsidRPr="005D7A27">
              <w:rPr>
                <w:rFonts w:ascii="Lato" w:hAnsi="Lato"/>
                <w:spacing w:val="45"/>
                <w:sz w:val="20"/>
                <w:szCs w:val="20"/>
              </w:rPr>
              <w:t xml:space="preserve"> </w:t>
            </w:r>
            <w:r w:rsidR="00775EAE" w:rsidRPr="005D7A27">
              <w:rPr>
                <w:rFonts w:ascii="Lato" w:hAnsi="Lato"/>
                <w:sz w:val="20"/>
                <w:szCs w:val="20"/>
              </w:rPr>
              <w:t>oparciu</w:t>
            </w:r>
            <w:r w:rsidR="00775EAE" w:rsidRPr="005D7A27">
              <w:rPr>
                <w:rFonts w:ascii="Lato" w:hAnsi="Lato"/>
                <w:spacing w:val="43"/>
                <w:sz w:val="20"/>
                <w:szCs w:val="20"/>
              </w:rPr>
              <w:t xml:space="preserve"> </w:t>
            </w:r>
            <w:r w:rsidR="00775EAE" w:rsidRPr="005D7A27">
              <w:rPr>
                <w:rFonts w:ascii="Lato" w:hAnsi="Lato"/>
                <w:sz w:val="20"/>
                <w:szCs w:val="20"/>
              </w:rPr>
              <w:t>o</w:t>
            </w:r>
            <w:r w:rsidR="00775EAE" w:rsidRPr="005D7A27">
              <w:rPr>
                <w:rFonts w:ascii="Lato" w:hAnsi="Lato"/>
                <w:spacing w:val="-23"/>
                <w:sz w:val="20"/>
                <w:szCs w:val="20"/>
              </w:rPr>
              <w:t xml:space="preserve"> </w:t>
            </w:r>
            <w:r w:rsidR="00775EAE" w:rsidRPr="005D7A27">
              <w:rPr>
                <w:rFonts w:ascii="Lato" w:hAnsi="Lato"/>
                <w:spacing w:val="-2"/>
                <w:sz w:val="20"/>
                <w:szCs w:val="20"/>
              </w:rPr>
              <w:t>przesłankę</w:t>
            </w:r>
          </w:p>
        </w:tc>
      </w:tr>
      <w:tr w:rsidR="00EC445B" w14:paraId="70EAC94C" w14:textId="77777777">
        <w:trPr>
          <w:trHeight w:val="2536"/>
        </w:trPr>
        <w:tc>
          <w:tcPr>
            <w:tcW w:w="2547" w:type="dxa"/>
            <w:tcBorders>
              <w:top w:val="nil"/>
            </w:tcBorders>
            <w:shd w:val="clear" w:color="auto" w:fill="C8C8C8"/>
          </w:tcPr>
          <w:p w14:paraId="73FCC20A" w14:textId="77777777" w:rsidR="00EC445B" w:rsidRDefault="00EC445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517" w:type="dxa"/>
            <w:tcBorders>
              <w:top w:val="nil"/>
            </w:tcBorders>
          </w:tcPr>
          <w:p w14:paraId="42ACF8C9" w14:textId="77777777" w:rsidR="00EC445B" w:rsidRPr="005D7A27" w:rsidRDefault="00775EAE">
            <w:pPr>
              <w:pStyle w:val="TableParagraph"/>
              <w:spacing w:before="5"/>
              <w:ind w:right="94"/>
              <w:jc w:val="both"/>
              <w:rPr>
                <w:rFonts w:ascii="Lato" w:hAnsi="Lato"/>
                <w:sz w:val="20"/>
                <w:szCs w:val="20"/>
              </w:rPr>
            </w:pPr>
            <w:r w:rsidRPr="005D7A27">
              <w:rPr>
                <w:rFonts w:ascii="Lato" w:hAnsi="Lato"/>
                <w:sz w:val="20"/>
                <w:szCs w:val="20"/>
              </w:rPr>
              <w:t>legalności określoną w art. 6 ust. 1 lit.</w:t>
            </w:r>
            <w:r w:rsidRPr="005D7A27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 xml:space="preserve">a rozporządzenia Parlamentu </w:t>
            </w:r>
            <w:r w:rsidRPr="005D7A27">
              <w:rPr>
                <w:rFonts w:ascii="Lato" w:hAnsi="Lato"/>
                <w:spacing w:val="-2"/>
                <w:sz w:val="20"/>
                <w:szCs w:val="20"/>
              </w:rPr>
              <w:t>Europejskiego</w:t>
            </w:r>
            <w:r w:rsidRPr="005D7A27">
              <w:rPr>
                <w:rFonts w:ascii="Lato" w:hAnsi="Lato"/>
                <w:spacing w:val="-11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pacing w:val="-2"/>
                <w:sz w:val="20"/>
                <w:szCs w:val="20"/>
              </w:rPr>
              <w:t>i</w:t>
            </w:r>
            <w:r w:rsidRPr="005D7A27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pacing w:val="-2"/>
                <w:sz w:val="20"/>
                <w:szCs w:val="20"/>
              </w:rPr>
              <w:t>Rady</w:t>
            </w:r>
            <w:r w:rsidRPr="005D7A27">
              <w:rPr>
                <w:rFonts w:ascii="Lato" w:hAnsi="Lato"/>
                <w:spacing w:val="-12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pacing w:val="-2"/>
                <w:sz w:val="20"/>
                <w:szCs w:val="20"/>
              </w:rPr>
              <w:t>(UE)</w:t>
            </w:r>
            <w:r w:rsidRPr="005D7A27">
              <w:rPr>
                <w:rFonts w:ascii="Lato" w:hAnsi="Lato"/>
                <w:spacing w:val="-11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pacing w:val="-2"/>
                <w:sz w:val="20"/>
                <w:szCs w:val="20"/>
              </w:rPr>
              <w:t>2016/679</w:t>
            </w:r>
            <w:r w:rsidRPr="005D7A27">
              <w:rPr>
                <w:rFonts w:ascii="Lato" w:hAnsi="Lato"/>
                <w:spacing w:val="-12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pacing w:val="-2"/>
                <w:sz w:val="20"/>
                <w:szCs w:val="20"/>
              </w:rPr>
              <w:t>z</w:t>
            </w:r>
            <w:r w:rsidRPr="005D7A27">
              <w:rPr>
                <w:rFonts w:ascii="Lato" w:hAnsi="Lato"/>
                <w:spacing w:val="-12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pacing w:val="-2"/>
                <w:sz w:val="20"/>
                <w:szCs w:val="20"/>
              </w:rPr>
              <w:t>dnia</w:t>
            </w:r>
            <w:r w:rsidRPr="005D7A27">
              <w:rPr>
                <w:rFonts w:ascii="Lato" w:hAnsi="Lato"/>
                <w:spacing w:val="-11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pacing w:val="-2"/>
                <w:sz w:val="20"/>
                <w:szCs w:val="20"/>
              </w:rPr>
              <w:t>27</w:t>
            </w:r>
            <w:r w:rsidRPr="005D7A27">
              <w:rPr>
                <w:rFonts w:ascii="Lato" w:hAnsi="Lato"/>
                <w:spacing w:val="-12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pacing w:val="-2"/>
                <w:sz w:val="20"/>
                <w:szCs w:val="20"/>
              </w:rPr>
              <w:t>kwietnia</w:t>
            </w:r>
            <w:r w:rsidRPr="005D7A27">
              <w:rPr>
                <w:rFonts w:ascii="Lato" w:hAnsi="Lato"/>
                <w:spacing w:val="-11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pacing w:val="-2"/>
                <w:sz w:val="20"/>
                <w:szCs w:val="20"/>
              </w:rPr>
              <w:t>2016</w:t>
            </w:r>
            <w:r w:rsidRPr="005D7A27">
              <w:rPr>
                <w:rFonts w:ascii="Lato" w:hAnsi="Lato"/>
                <w:spacing w:val="-12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pacing w:val="-2"/>
                <w:sz w:val="20"/>
                <w:szCs w:val="20"/>
              </w:rPr>
              <w:t>r.</w:t>
            </w:r>
            <w:r w:rsidRPr="005D7A27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pacing w:val="-2"/>
                <w:sz w:val="20"/>
                <w:szCs w:val="20"/>
              </w:rPr>
              <w:t>w</w:t>
            </w:r>
            <w:r w:rsidRPr="005D7A27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pacing w:val="-2"/>
                <w:sz w:val="20"/>
                <w:szCs w:val="20"/>
              </w:rPr>
              <w:t>sprawie ochrony</w:t>
            </w:r>
            <w:r w:rsidRPr="005D7A27">
              <w:rPr>
                <w:rFonts w:ascii="Lato" w:hAnsi="Lato"/>
                <w:spacing w:val="-9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pacing w:val="-2"/>
                <w:sz w:val="20"/>
                <w:szCs w:val="20"/>
              </w:rPr>
              <w:t>osób</w:t>
            </w:r>
            <w:r w:rsidRPr="005D7A27">
              <w:rPr>
                <w:rFonts w:ascii="Lato" w:hAnsi="Lato"/>
                <w:spacing w:val="-9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pacing w:val="-2"/>
                <w:sz w:val="20"/>
                <w:szCs w:val="20"/>
              </w:rPr>
              <w:t>fizycznych</w:t>
            </w:r>
            <w:r w:rsidRPr="005D7A27">
              <w:rPr>
                <w:rFonts w:ascii="Lato" w:hAnsi="Lato"/>
                <w:spacing w:val="-7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pacing w:val="-2"/>
                <w:sz w:val="20"/>
                <w:szCs w:val="20"/>
              </w:rPr>
              <w:t>w</w:t>
            </w:r>
            <w:r w:rsidRPr="005D7A27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pacing w:val="-2"/>
                <w:sz w:val="20"/>
                <w:szCs w:val="20"/>
              </w:rPr>
              <w:t>związku</w:t>
            </w:r>
            <w:r w:rsidRPr="005D7A27">
              <w:rPr>
                <w:rFonts w:ascii="Lato" w:hAnsi="Lato"/>
                <w:spacing w:val="-7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pacing w:val="-2"/>
                <w:sz w:val="20"/>
                <w:szCs w:val="20"/>
              </w:rPr>
              <w:t>z</w:t>
            </w:r>
            <w:r w:rsidRPr="005D7A27">
              <w:rPr>
                <w:rFonts w:ascii="Lato" w:hAnsi="Lato"/>
                <w:spacing w:val="-12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pacing w:val="-2"/>
                <w:sz w:val="20"/>
                <w:szCs w:val="20"/>
              </w:rPr>
              <w:t>przetwarzaniem</w:t>
            </w:r>
            <w:r w:rsidRPr="005D7A27">
              <w:rPr>
                <w:rFonts w:ascii="Lato" w:hAnsi="Lato"/>
                <w:spacing w:val="-7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pacing w:val="-2"/>
                <w:sz w:val="20"/>
                <w:szCs w:val="20"/>
              </w:rPr>
              <w:t>danych</w:t>
            </w:r>
            <w:r w:rsidRPr="005D7A27">
              <w:rPr>
                <w:rFonts w:ascii="Lato" w:hAnsi="Lato"/>
                <w:spacing w:val="-10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pacing w:val="-2"/>
                <w:sz w:val="20"/>
                <w:szCs w:val="20"/>
              </w:rPr>
              <w:t xml:space="preserve">osobowych </w:t>
            </w:r>
            <w:r w:rsidRPr="005D7A27">
              <w:rPr>
                <w:rFonts w:ascii="Lato" w:hAnsi="Lato"/>
                <w:sz w:val="20"/>
                <w:szCs w:val="20"/>
              </w:rPr>
              <w:t>i w sprawie swobodnego przepływu takich danych oraz uchylenia dyrektywy</w:t>
            </w:r>
            <w:r w:rsidRPr="005D7A27">
              <w:rPr>
                <w:rFonts w:ascii="Lato" w:hAnsi="Lato"/>
                <w:spacing w:val="44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95/46/WE</w:t>
            </w:r>
            <w:r w:rsidRPr="005D7A27">
              <w:rPr>
                <w:rFonts w:ascii="Lato" w:hAnsi="Lato"/>
                <w:spacing w:val="44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(Dz.</w:t>
            </w:r>
            <w:r w:rsidRPr="005D7A27">
              <w:rPr>
                <w:rFonts w:ascii="Lato" w:hAnsi="Lato"/>
                <w:spacing w:val="45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Urz.</w:t>
            </w:r>
            <w:r w:rsidRPr="005D7A27">
              <w:rPr>
                <w:rFonts w:ascii="Lato" w:hAnsi="Lato"/>
                <w:spacing w:val="45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UE.</w:t>
            </w:r>
            <w:r w:rsidRPr="005D7A27">
              <w:rPr>
                <w:rFonts w:ascii="Lato" w:hAnsi="Lato"/>
                <w:spacing w:val="44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L.</w:t>
            </w:r>
            <w:r w:rsidRPr="005D7A27">
              <w:rPr>
                <w:rFonts w:ascii="Lato" w:hAnsi="Lato"/>
                <w:spacing w:val="45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2016.119.1</w:t>
            </w:r>
            <w:r w:rsidRPr="005D7A27">
              <w:rPr>
                <w:rFonts w:ascii="Lato" w:hAnsi="Lato"/>
                <w:spacing w:val="46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z</w:t>
            </w:r>
            <w:r w:rsidRPr="005D7A27">
              <w:rPr>
                <w:rFonts w:ascii="Lato" w:hAnsi="Lato"/>
                <w:spacing w:val="46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04.05.2016</w:t>
            </w:r>
            <w:r w:rsidRPr="005D7A27">
              <w:rPr>
                <w:rFonts w:ascii="Lato" w:hAnsi="Lato"/>
                <w:spacing w:val="46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pacing w:val="-4"/>
                <w:sz w:val="20"/>
                <w:szCs w:val="20"/>
              </w:rPr>
              <w:t>r.),</w:t>
            </w:r>
          </w:p>
          <w:p w14:paraId="00D11A4E" w14:textId="7F801FEC" w:rsidR="00EC445B" w:rsidRPr="005D7A27" w:rsidRDefault="00775EAE">
            <w:pPr>
              <w:pStyle w:val="TableParagraph"/>
              <w:spacing w:before="1"/>
              <w:ind w:right="96"/>
              <w:jc w:val="both"/>
              <w:rPr>
                <w:rFonts w:ascii="Lato" w:hAnsi="Lato"/>
                <w:sz w:val="20"/>
                <w:szCs w:val="20"/>
              </w:rPr>
            </w:pPr>
            <w:r w:rsidRPr="005D7A27">
              <w:rPr>
                <w:rFonts w:ascii="Lato" w:hAnsi="Lato"/>
                <w:sz w:val="20"/>
                <w:szCs w:val="20"/>
              </w:rPr>
              <w:t>tj.</w:t>
            </w:r>
            <w:r w:rsidRPr="005D7A27">
              <w:rPr>
                <w:rFonts w:ascii="Lato" w:hAnsi="Lato"/>
                <w:spacing w:val="40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przesłankę</w:t>
            </w:r>
            <w:r w:rsidRPr="005D7A27">
              <w:rPr>
                <w:rFonts w:ascii="Lato" w:hAnsi="Lato"/>
                <w:spacing w:val="40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zgody</w:t>
            </w:r>
            <w:r w:rsidRPr="005D7A27">
              <w:rPr>
                <w:rFonts w:ascii="Lato" w:hAnsi="Lato"/>
                <w:spacing w:val="66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na</w:t>
            </w:r>
            <w:r w:rsidRPr="005D7A27">
              <w:rPr>
                <w:rFonts w:ascii="Lato" w:hAnsi="Lato"/>
                <w:spacing w:val="63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przetwarzanie</w:t>
            </w:r>
            <w:r w:rsidRPr="005D7A27">
              <w:rPr>
                <w:rFonts w:ascii="Lato" w:hAnsi="Lato"/>
                <w:spacing w:val="40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danych</w:t>
            </w:r>
            <w:r w:rsidRPr="005D7A27">
              <w:rPr>
                <w:rFonts w:ascii="Lato" w:hAnsi="Lato"/>
                <w:spacing w:val="62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osobowych</w:t>
            </w:r>
            <w:r w:rsidRPr="005D7A27">
              <w:rPr>
                <w:rFonts w:ascii="Lato" w:hAnsi="Lato"/>
                <w:spacing w:val="66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związku z</w:t>
            </w:r>
            <w:r w:rsidRPr="005D7A27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Pani/Pana udziałem w procesie ww. konsultacji prowadzonych</w:t>
            </w:r>
            <w:r w:rsidRPr="005D7A27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na</w:t>
            </w:r>
            <w:r w:rsidRPr="005D7A27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zasadach i</w:t>
            </w:r>
            <w:r w:rsidRPr="005D7A27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trybie</w:t>
            </w:r>
            <w:r w:rsidRPr="005D7A27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określonych</w:t>
            </w:r>
            <w:r w:rsidRPr="005D7A27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w zarządzeniu</w:t>
            </w:r>
            <w:r w:rsidRPr="005D7A27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 xml:space="preserve">ministra rozwoju i finansów z dnia 20 czerwca 2017 r. w sprawie konsultacji podatkowych (Dz. Urz. </w:t>
            </w:r>
            <w:proofErr w:type="spellStart"/>
            <w:r w:rsidRPr="005D7A27">
              <w:rPr>
                <w:rFonts w:ascii="Lato" w:hAnsi="Lato"/>
                <w:sz w:val="20"/>
                <w:szCs w:val="20"/>
              </w:rPr>
              <w:t>MRiF</w:t>
            </w:r>
            <w:proofErr w:type="spellEnd"/>
            <w:r w:rsidRPr="005D7A27">
              <w:rPr>
                <w:rFonts w:ascii="Lato" w:hAnsi="Lato"/>
                <w:sz w:val="20"/>
                <w:szCs w:val="20"/>
              </w:rPr>
              <w:t xml:space="preserve"> poz. 122).</w:t>
            </w:r>
          </w:p>
        </w:tc>
      </w:tr>
      <w:tr w:rsidR="00EC445B" w14:paraId="573322D4" w14:textId="77777777">
        <w:trPr>
          <w:trHeight w:val="479"/>
        </w:trPr>
        <w:tc>
          <w:tcPr>
            <w:tcW w:w="2547" w:type="dxa"/>
            <w:shd w:val="clear" w:color="auto" w:fill="C8C8C8"/>
          </w:tcPr>
          <w:p w14:paraId="7A3953D4" w14:textId="77777777" w:rsidR="00EC445B" w:rsidRDefault="00775EAE">
            <w:pPr>
              <w:pStyle w:val="TableParagraph"/>
              <w:spacing w:before="116"/>
              <w:rPr>
                <w:b/>
                <w:sz w:val="20"/>
              </w:rPr>
            </w:pPr>
            <w:r>
              <w:rPr>
                <w:b/>
                <w:spacing w:val="2"/>
                <w:w w:val="90"/>
                <w:sz w:val="20"/>
              </w:rPr>
              <w:t>ODBIORCY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DANYCH</w:t>
            </w:r>
          </w:p>
        </w:tc>
        <w:tc>
          <w:tcPr>
            <w:tcW w:w="6517" w:type="dxa"/>
          </w:tcPr>
          <w:p w14:paraId="0451F510" w14:textId="77777777" w:rsidR="00EC445B" w:rsidRPr="005D7A27" w:rsidRDefault="00775EAE">
            <w:pPr>
              <w:pStyle w:val="TableParagraph"/>
              <w:spacing w:before="116"/>
              <w:rPr>
                <w:rFonts w:ascii="Lato" w:hAnsi="Lato"/>
                <w:sz w:val="20"/>
                <w:szCs w:val="20"/>
              </w:rPr>
            </w:pPr>
            <w:r w:rsidRPr="005D7A27">
              <w:rPr>
                <w:rFonts w:ascii="Lato" w:hAnsi="Lato"/>
                <w:sz w:val="20"/>
                <w:szCs w:val="20"/>
              </w:rPr>
              <w:t>Odbiorcą</w:t>
            </w:r>
            <w:r w:rsidRPr="005D7A27">
              <w:rPr>
                <w:rFonts w:ascii="Lato" w:hAnsi="Lato"/>
                <w:spacing w:val="-9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Pani/Pana</w:t>
            </w:r>
            <w:r w:rsidRPr="005D7A27">
              <w:rPr>
                <w:rFonts w:ascii="Lato" w:hAnsi="Lato"/>
                <w:spacing w:val="-6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danych</w:t>
            </w:r>
            <w:r w:rsidRPr="005D7A27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będzie</w:t>
            </w:r>
            <w:r w:rsidRPr="005D7A27">
              <w:rPr>
                <w:rFonts w:ascii="Lato" w:hAnsi="Lato"/>
                <w:spacing w:val="-7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Minister</w:t>
            </w:r>
            <w:r w:rsidRPr="005D7A27">
              <w:rPr>
                <w:rFonts w:ascii="Lato" w:hAnsi="Lato"/>
                <w:spacing w:val="-10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pacing w:val="-2"/>
                <w:sz w:val="20"/>
                <w:szCs w:val="20"/>
              </w:rPr>
              <w:t>Finansów.</w:t>
            </w:r>
          </w:p>
        </w:tc>
      </w:tr>
      <w:tr w:rsidR="00EC445B" w14:paraId="11B0462A" w14:textId="77777777">
        <w:trPr>
          <w:trHeight w:val="1824"/>
        </w:trPr>
        <w:tc>
          <w:tcPr>
            <w:tcW w:w="2547" w:type="dxa"/>
            <w:shd w:val="clear" w:color="auto" w:fill="C8C8C8"/>
          </w:tcPr>
          <w:p w14:paraId="5FCC0BCF" w14:textId="77777777" w:rsidR="00EC445B" w:rsidRDefault="00775EAE">
            <w:pPr>
              <w:pStyle w:val="TableParagraph"/>
              <w:spacing w:before="116"/>
              <w:ind w:right="3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OKRES </w:t>
            </w:r>
            <w:r>
              <w:rPr>
                <w:b/>
                <w:spacing w:val="-6"/>
                <w:sz w:val="20"/>
              </w:rPr>
              <w:t xml:space="preserve">PRZECHOWYWANIA </w:t>
            </w:r>
            <w:r>
              <w:rPr>
                <w:b/>
                <w:spacing w:val="-2"/>
                <w:sz w:val="20"/>
              </w:rPr>
              <w:t>DANYCH</w:t>
            </w:r>
          </w:p>
        </w:tc>
        <w:tc>
          <w:tcPr>
            <w:tcW w:w="6517" w:type="dxa"/>
          </w:tcPr>
          <w:p w14:paraId="31EDFA83" w14:textId="613F6AF8" w:rsidR="00EC445B" w:rsidRPr="005D7A27" w:rsidRDefault="00775EAE">
            <w:pPr>
              <w:pStyle w:val="TableParagraph"/>
              <w:spacing w:before="116"/>
              <w:ind w:right="91"/>
              <w:jc w:val="both"/>
              <w:rPr>
                <w:rFonts w:ascii="Lato" w:hAnsi="Lato"/>
                <w:sz w:val="20"/>
                <w:szCs w:val="20"/>
              </w:rPr>
            </w:pPr>
            <w:r w:rsidRPr="005D7A27">
              <w:rPr>
                <w:rFonts w:ascii="Lato" w:hAnsi="Lato"/>
                <w:sz w:val="20"/>
                <w:szCs w:val="20"/>
              </w:rPr>
              <w:t xml:space="preserve">Pani/Pana dane będą przetwarzane do czasu zakończenia konsultacji </w:t>
            </w:r>
            <w:r w:rsidR="00265CDC" w:rsidRPr="00265CDC">
              <w:rPr>
                <w:rFonts w:ascii="Lato" w:hAnsi="Lato"/>
                <w:sz w:val="20"/>
                <w:szCs w:val="20"/>
              </w:rPr>
              <w:t xml:space="preserve">projektu </w:t>
            </w:r>
            <w:r w:rsidR="00265CDC">
              <w:rPr>
                <w:rFonts w:ascii="Lato" w:hAnsi="Lato"/>
                <w:sz w:val="20"/>
                <w:szCs w:val="20"/>
              </w:rPr>
              <w:t xml:space="preserve">rozwiązań prawnych w zakresie obligatoryjnego </w:t>
            </w:r>
            <w:proofErr w:type="spellStart"/>
            <w:r w:rsidR="00265CDC">
              <w:rPr>
                <w:rFonts w:ascii="Lato" w:hAnsi="Lato"/>
                <w:sz w:val="20"/>
                <w:szCs w:val="20"/>
              </w:rPr>
              <w:t>KSeF</w:t>
            </w:r>
            <w:proofErr w:type="spellEnd"/>
            <w:r w:rsidR="00265CDC">
              <w:rPr>
                <w:rFonts w:ascii="Lato" w:hAnsi="Lato"/>
                <w:sz w:val="20"/>
                <w:szCs w:val="20"/>
              </w:rPr>
              <w:t>.</w:t>
            </w:r>
          </w:p>
        </w:tc>
      </w:tr>
      <w:tr w:rsidR="00EC445B" w14:paraId="24DC4B15" w14:textId="77777777">
        <w:trPr>
          <w:trHeight w:val="359"/>
        </w:trPr>
        <w:tc>
          <w:tcPr>
            <w:tcW w:w="2547" w:type="dxa"/>
            <w:tcBorders>
              <w:bottom w:val="nil"/>
            </w:tcBorders>
            <w:shd w:val="clear" w:color="auto" w:fill="C8C8C8"/>
          </w:tcPr>
          <w:p w14:paraId="3280732E" w14:textId="77777777" w:rsidR="00EC445B" w:rsidRDefault="00775EAE">
            <w:pPr>
              <w:pStyle w:val="TableParagraph"/>
              <w:spacing w:before="116" w:line="223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PRAWA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PODMIOTÓW</w:t>
            </w:r>
          </w:p>
        </w:tc>
        <w:tc>
          <w:tcPr>
            <w:tcW w:w="6517" w:type="dxa"/>
            <w:tcBorders>
              <w:bottom w:val="nil"/>
            </w:tcBorders>
          </w:tcPr>
          <w:p w14:paraId="04CF6EDA" w14:textId="77777777" w:rsidR="00EC445B" w:rsidRPr="005D7A27" w:rsidRDefault="00775EAE">
            <w:pPr>
              <w:pStyle w:val="TableParagraph"/>
              <w:spacing w:before="116" w:line="223" w:lineRule="exact"/>
              <w:rPr>
                <w:rFonts w:ascii="Lato" w:hAnsi="Lato"/>
                <w:sz w:val="20"/>
                <w:szCs w:val="20"/>
              </w:rPr>
            </w:pPr>
            <w:r w:rsidRPr="005D7A27">
              <w:rPr>
                <w:rFonts w:ascii="Lato" w:hAnsi="Lato"/>
                <w:sz w:val="20"/>
                <w:szCs w:val="20"/>
              </w:rPr>
              <w:t>Przysługuje</w:t>
            </w:r>
            <w:r w:rsidRPr="005D7A27">
              <w:rPr>
                <w:rFonts w:ascii="Lato" w:hAnsi="Lato"/>
                <w:spacing w:val="-8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Pani/Panu</w:t>
            </w:r>
            <w:r w:rsidRPr="005D7A27">
              <w:rPr>
                <w:rFonts w:ascii="Lato" w:hAnsi="Lato"/>
                <w:spacing w:val="-8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prawo</w:t>
            </w:r>
            <w:r w:rsidRPr="005D7A27">
              <w:rPr>
                <w:rFonts w:ascii="Lato" w:hAnsi="Lato"/>
                <w:spacing w:val="-6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dostępu</w:t>
            </w:r>
            <w:r w:rsidRPr="005D7A27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do</w:t>
            </w:r>
            <w:r w:rsidRPr="005D7A27">
              <w:rPr>
                <w:rFonts w:ascii="Lato" w:hAnsi="Lato"/>
                <w:spacing w:val="-7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Pani/Pana</w:t>
            </w:r>
            <w:r w:rsidRPr="005D7A27">
              <w:rPr>
                <w:rFonts w:ascii="Lato" w:hAnsi="Lato"/>
                <w:spacing w:val="-6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danych</w:t>
            </w:r>
            <w:r w:rsidRPr="005D7A27">
              <w:rPr>
                <w:rFonts w:ascii="Lato" w:hAnsi="Lato"/>
                <w:spacing w:val="-7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oraz</w:t>
            </w:r>
            <w:r w:rsidRPr="005D7A27">
              <w:rPr>
                <w:rFonts w:ascii="Lato" w:hAnsi="Lato"/>
                <w:spacing w:val="-7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pacing w:val="-2"/>
                <w:sz w:val="20"/>
                <w:szCs w:val="20"/>
              </w:rPr>
              <w:t>prawo</w:t>
            </w:r>
          </w:p>
        </w:tc>
      </w:tr>
      <w:tr w:rsidR="00EC445B" w14:paraId="643D2901" w14:textId="77777777">
        <w:trPr>
          <w:trHeight w:val="240"/>
        </w:trPr>
        <w:tc>
          <w:tcPr>
            <w:tcW w:w="2547" w:type="dxa"/>
            <w:tcBorders>
              <w:top w:val="nil"/>
              <w:bottom w:val="nil"/>
            </w:tcBorders>
            <w:shd w:val="clear" w:color="auto" w:fill="C8C8C8"/>
          </w:tcPr>
          <w:p w14:paraId="32392CB6" w14:textId="77777777" w:rsidR="00EC445B" w:rsidRDefault="00775EAE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DANYCH</w:t>
            </w:r>
          </w:p>
        </w:tc>
        <w:tc>
          <w:tcPr>
            <w:tcW w:w="6517" w:type="dxa"/>
            <w:tcBorders>
              <w:top w:val="nil"/>
              <w:bottom w:val="nil"/>
            </w:tcBorders>
          </w:tcPr>
          <w:p w14:paraId="567511EA" w14:textId="77777777" w:rsidR="00EC445B" w:rsidRPr="005D7A27" w:rsidRDefault="00775EAE">
            <w:pPr>
              <w:pStyle w:val="TableParagraph"/>
              <w:tabs>
                <w:tab w:val="left" w:pos="1059"/>
                <w:tab w:val="left" w:pos="1594"/>
                <w:tab w:val="left" w:pos="3098"/>
                <w:tab w:val="left" w:pos="3638"/>
                <w:tab w:val="left" w:pos="4739"/>
                <w:tab w:val="left" w:pos="5295"/>
              </w:tabs>
              <w:spacing w:line="220" w:lineRule="exact"/>
              <w:rPr>
                <w:rFonts w:ascii="Lato" w:hAnsi="Lato"/>
                <w:sz w:val="20"/>
                <w:szCs w:val="20"/>
              </w:rPr>
            </w:pPr>
            <w:r w:rsidRPr="005D7A27">
              <w:rPr>
                <w:rFonts w:ascii="Lato" w:hAnsi="Lato"/>
                <w:spacing w:val="-2"/>
                <w:sz w:val="20"/>
                <w:szCs w:val="20"/>
              </w:rPr>
              <w:t>żądania</w:t>
            </w:r>
            <w:r w:rsidRPr="005D7A27">
              <w:rPr>
                <w:rFonts w:ascii="Lato" w:hAnsi="Lato"/>
                <w:sz w:val="20"/>
                <w:szCs w:val="20"/>
              </w:rPr>
              <w:tab/>
            </w:r>
            <w:r w:rsidRPr="005D7A27">
              <w:rPr>
                <w:rFonts w:ascii="Lato" w:hAnsi="Lato"/>
                <w:spacing w:val="-5"/>
                <w:sz w:val="20"/>
                <w:szCs w:val="20"/>
              </w:rPr>
              <w:t>ich</w:t>
            </w:r>
            <w:r w:rsidRPr="005D7A27">
              <w:rPr>
                <w:rFonts w:ascii="Lato" w:hAnsi="Lato"/>
                <w:sz w:val="20"/>
                <w:szCs w:val="20"/>
              </w:rPr>
              <w:tab/>
            </w:r>
            <w:r w:rsidRPr="005D7A27">
              <w:rPr>
                <w:rFonts w:ascii="Lato" w:hAnsi="Lato"/>
                <w:spacing w:val="-2"/>
                <w:sz w:val="20"/>
                <w:szCs w:val="20"/>
              </w:rPr>
              <w:t>sprostowania,</w:t>
            </w:r>
            <w:r w:rsidRPr="005D7A27">
              <w:rPr>
                <w:rFonts w:ascii="Lato" w:hAnsi="Lato"/>
                <w:sz w:val="20"/>
                <w:szCs w:val="20"/>
              </w:rPr>
              <w:tab/>
            </w:r>
            <w:r w:rsidRPr="005D7A27">
              <w:rPr>
                <w:rFonts w:ascii="Lato" w:hAnsi="Lato"/>
                <w:spacing w:val="-5"/>
                <w:sz w:val="20"/>
                <w:szCs w:val="20"/>
              </w:rPr>
              <w:t>ich</w:t>
            </w:r>
            <w:r w:rsidRPr="005D7A27">
              <w:rPr>
                <w:rFonts w:ascii="Lato" w:hAnsi="Lato"/>
                <w:sz w:val="20"/>
                <w:szCs w:val="20"/>
              </w:rPr>
              <w:tab/>
            </w:r>
            <w:r w:rsidRPr="005D7A27">
              <w:rPr>
                <w:rFonts w:ascii="Lato" w:hAnsi="Lato"/>
                <w:spacing w:val="-2"/>
                <w:sz w:val="20"/>
                <w:szCs w:val="20"/>
              </w:rPr>
              <w:t>usunięcia</w:t>
            </w:r>
            <w:r w:rsidRPr="005D7A27">
              <w:rPr>
                <w:rFonts w:ascii="Lato" w:hAnsi="Lato"/>
                <w:sz w:val="20"/>
                <w:szCs w:val="20"/>
              </w:rPr>
              <w:tab/>
            </w:r>
            <w:r w:rsidRPr="005D7A27">
              <w:rPr>
                <w:rFonts w:ascii="Lato" w:hAnsi="Lato"/>
                <w:spacing w:val="-5"/>
                <w:sz w:val="20"/>
                <w:szCs w:val="20"/>
              </w:rPr>
              <w:t>lub</w:t>
            </w:r>
            <w:r w:rsidRPr="005D7A27">
              <w:rPr>
                <w:rFonts w:ascii="Lato" w:hAnsi="Lato"/>
                <w:sz w:val="20"/>
                <w:szCs w:val="20"/>
              </w:rPr>
              <w:tab/>
            </w:r>
            <w:r w:rsidRPr="005D7A27">
              <w:rPr>
                <w:rFonts w:ascii="Lato" w:hAnsi="Lato"/>
                <w:spacing w:val="-2"/>
                <w:sz w:val="20"/>
                <w:szCs w:val="20"/>
              </w:rPr>
              <w:t>ograniczenia</w:t>
            </w:r>
          </w:p>
        </w:tc>
      </w:tr>
      <w:tr w:rsidR="00EC445B" w14:paraId="4D1EF945" w14:textId="77777777">
        <w:trPr>
          <w:trHeight w:val="360"/>
        </w:trPr>
        <w:tc>
          <w:tcPr>
            <w:tcW w:w="2547" w:type="dxa"/>
            <w:tcBorders>
              <w:top w:val="nil"/>
            </w:tcBorders>
            <w:shd w:val="clear" w:color="auto" w:fill="C8C8C8"/>
          </w:tcPr>
          <w:p w14:paraId="195AF3E4" w14:textId="77777777" w:rsidR="00EC445B" w:rsidRDefault="00EC445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517" w:type="dxa"/>
            <w:tcBorders>
              <w:top w:val="nil"/>
            </w:tcBorders>
          </w:tcPr>
          <w:p w14:paraId="514B3437" w14:textId="77777777" w:rsidR="00EC445B" w:rsidRPr="005D7A27" w:rsidRDefault="00775EAE">
            <w:pPr>
              <w:pStyle w:val="TableParagraph"/>
              <w:spacing w:line="238" w:lineRule="exact"/>
              <w:rPr>
                <w:rFonts w:ascii="Lato" w:hAnsi="Lato"/>
                <w:sz w:val="20"/>
                <w:szCs w:val="20"/>
              </w:rPr>
            </w:pPr>
            <w:r w:rsidRPr="005D7A27">
              <w:rPr>
                <w:rFonts w:ascii="Lato" w:hAnsi="Lato"/>
                <w:sz w:val="20"/>
                <w:szCs w:val="20"/>
              </w:rPr>
              <w:t>ich</w:t>
            </w:r>
            <w:r w:rsidRPr="005D7A27">
              <w:rPr>
                <w:rFonts w:ascii="Lato" w:hAnsi="Lato"/>
                <w:spacing w:val="-22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pacing w:val="-2"/>
                <w:sz w:val="20"/>
                <w:szCs w:val="20"/>
              </w:rPr>
              <w:t>przetwarzania.</w:t>
            </w:r>
          </w:p>
        </w:tc>
      </w:tr>
      <w:tr w:rsidR="00EC445B" w14:paraId="02778FD0" w14:textId="77777777">
        <w:trPr>
          <w:trHeight w:val="1680"/>
        </w:trPr>
        <w:tc>
          <w:tcPr>
            <w:tcW w:w="2547" w:type="dxa"/>
            <w:shd w:val="clear" w:color="auto" w:fill="C8C8C8"/>
          </w:tcPr>
          <w:p w14:paraId="384DBD5C" w14:textId="77777777" w:rsidR="00EC445B" w:rsidRDefault="00775EAE">
            <w:pPr>
              <w:pStyle w:val="TableParagraph"/>
              <w:spacing w:before="116"/>
              <w:ind w:right="439"/>
              <w:jc w:val="both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PRAWO</w:t>
            </w:r>
            <w:r>
              <w:rPr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 xml:space="preserve">WNIESIENIA </w:t>
            </w:r>
            <w:r>
              <w:rPr>
                <w:b/>
                <w:spacing w:val="-10"/>
                <w:sz w:val="20"/>
              </w:rPr>
              <w:t>SKARGI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ORGANU </w:t>
            </w:r>
            <w:r>
              <w:rPr>
                <w:b/>
                <w:spacing w:val="-2"/>
                <w:sz w:val="20"/>
              </w:rPr>
              <w:t>NADZORCZEGO</w:t>
            </w:r>
          </w:p>
        </w:tc>
        <w:tc>
          <w:tcPr>
            <w:tcW w:w="6517" w:type="dxa"/>
          </w:tcPr>
          <w:p w14:paraId="19663E7A" w14:textId="77777777" w:rsidR="00EC445B" w:rsidRPr="005D7A27" w:rsidRDefault="00775EAE">
            <w:pPr>
              <w:pStyle w:val="TableParagraph"/>
              <w:spacing w:before="116"/>
              <w:ind w:right="95"/>
              <w:jc w:val="both"/>
              <w:rPr>
                <w:rFonts w:ascii="Lato" w:hAnsi="Lato"/>
                <w:sz w:val="20"/>
                <w:szCs w:val="20"/>
              </w:rPr>
            </w:pPr>
            <w:r w:rsidRPr="005D7A27">
              <w:rPr>
                <w:rFonts w:ascii="Lato" w:hAnsi="Lato"/>
                <w:sz w:val="20"/>
                <w:szCs w:val="20"/>
              </w:rPr>
              <w:t>Przysługuje Pani/Panu również prawo wniesienia skargi do organu nadzorczego zajmującego się ochroną danych osobowych w państwie członkowskim Pani/Pana zwykłego pobytu, miejsca pracy lub miejsca popełnienia domniemanego naruszenia. Biuro Prezesa Urzędu Ochrony Danych Osobowych, adres: ul. Stawki 2, 00-193 Warszawa, telefon:</w:t>
            </w:r>
            <w:r w:rsidRPr="005D7A27">
              <w:rPr>
                <w:rFonts w:ascii="Lato" w:hAnsi="Lato"/>
                <w:spacing w:val="80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22</w:t>
            </w:r>
            <w:r w:rsidRPr="005D7A27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531</w:t>
            </w:r>
            <w:r w:rsidRPr="005D7A27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03</w:t>
            </w:r>
            <w:r w:rsidRPr="005D7A27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>00.</w:t>
            </w:r>
          </w:p>
        </w:tc>
      </w:tr>
    </w:tbl>
    <w:p w14:paraId="3FD4C899" w14:textId="77777777" w:rsidR="00EC445B" w:rsidRDefault="00EC445B">
      <w:pPr>
        <w:jc w:val="both"/>
        <w:rPr>
          <w:sz w:val="20"/>
        </w:rPr>
        <w:sectPr w:rsidR="00EC445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380" w:right="1300" w:bottom="990" w:left="130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517"/>
      </w:tblGrid>
      <w:tr w:rsidR="00EC445B" w14:paraId="538E248B" w14:textId="77777777" w:rsidTr="005D7A27">
        <w:trPr>
          <w:trHeight w:val="50"/>
        </w:trPr>
        <w:tc>
          <w:tcPr>
            <w:tcW w:w="2547" w:type="dxa"/>
            <w:shd w:val="clear" w:color="auto" w:fill="C8C8C8"/>
          </w:tcPr>
          <w:p w14:paraId="61206B9A" w14:textId="77777777" w:rsidR="00EC445B" w:rsidRDefault="00775EAE">
            <w:pPr>
              <w:pStyle w:val="TableParagraph"/>
              <w:spacing w:before="119"/>
              <w:ind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INFORMACJA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 </w:t>
            </w:r>
            <w:r>
              <w:rPr>
                <w:b/>
                <w:spacing w:val="-6"/>
                <w:sz w:val="20"/>
              </w:rPr>
              <w:t>DOBROWOLNOŚCI</w:t>
            </w:r>
            <w:r>
              <w:rPr>
                <w:b/>
                <w:spacing w:val="-2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LUB </w:t>
            </w:r>
            <w:r>
              <w:rPr>
                <w:b/>
                <w:spacing w:val="-4"/>
                <w:sz w:val="20"/>
              </w:rPr>
              <w:t>OBOWIĄZKU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PODANIA </w:t>
            </w:r>
            <w:r>
              <w:rPr>
                <w:b/>
                <w:spacing w:val="-2"/>
                <w:sz w:val="20"/>
              </w:rPr>
              <w:t>DANYCH</w:t>
            </w:r>
          </w:p>
        </w:tc>
        <w:tc>
          <w:tcPr>
            <w:tcW w:w="6517" w:type="dxa"/>
          </w:tcPr>
          <w:p w14:paraId="33CCD182" w14:textId="6BBEAEF5" w:rsidR="00EC445B" w:rsidRPr="005D7A27" w:rsidRDefault="00775EAE">
            <w:pPr>
              <w:pStyle w:val="TableParagraph"/>
              <w:spacing w:before="119"/>
              <w:ind w:right="93"/>
              <w:jc w:val="both"/>
              <w:rPr>
                <w:rFonts w:ascii="Lato" w:hAnsi="Lato"/>
                <w:sz w:val="20"/>
                <w:szCs w:val="20"/>
              </w:rPr>
            </w:pPr>
            <w:r w:rsidRPr="005D7A27">
              <w:rPr>
                <w:rFonts w:ascii="Lato" w:hAnsi="Lato"/>
                <w:sz w:val="20"/>
                <w:szCs w:val="20"/>
              </w:rPr>
              <w:t>Podanie przez Panią/Pana danych osobowych jest dobrowolne</w:t>
            </w:r>
            <w:r w:rsidR="00D25D65">
              <w:rPr>
                <w:rFonts w:ascii="Lato" w:hAnsi="Lato"/>
                <w:sz w:val="20"/>
                <w:szCs w:val="20"/>
              </w:rPr>
              <w:t>,</w:t>
            </w:r>
            <w:r w:rsidRPr="005D7A27">
              <w:rPr>
                <w:rFonts w:ascii="Lato" w:hAnsi="Lato"/>
                <w:sz w:val="20"/>
                <w:szCs w:val="20"/>
              </w:rPr>
              <w:t xml:space="preserve"> ale niezbędne do</w:t>
            </w:r>
            <w:r w:rsidRPr="005D7A27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5D7A27">
              <w:rPr>
                <w:rFonts w:ascii="Lato" w:hAnsi="Lato"/>
                <w:sz w:val="20"/>
                <w:szCs w:val="20"/>
              </w:rPr>
              <w:t xml:space="preserve">udziału w procesie konsultacji </w:t>
            </w:r>
            <w:r w:rsidR="005D7A27" w:rsidRPr="005D7A27">
              <w:rPr>
                <w:rFonts w:ascii="Lato" w:hAnsi="Lato"/>
                <w:sz w:val="20"/>
                <w:szCs w:val="20"/>
              </w:rPr>
              <w:t xml:space="preserve">projektu </w:t>
            </w:r>
            <w:r w:rsidR="005D7A27" w:rsidRPr="005D7A27">
              <w:rPr>
                <w:rFonts w:ascii="Lato" w:eastAsia="Times New Roman" w:hAnsi="Lato" w:cstheme="minorHAnsi"/>
                <w:color w:val="222222"/>
                <w:sz w:val="20"/>
                <w:szCs w:val="20"/>
              </w:rPr>
              <w:t>nt. propozycji zmian w Krajowym Systemie e-Faktur</w:t>
            </w:r>
            <w:r w:rsidR="005D7A27" w:rsidRPr="005D7A27">
              <w:rPr>
                <w:rFonts w:ascii="Lato" w:hAnsi="Lato"/>
                <w:sz w:val="20"/>
                <w:szCs w:val="20"/>
              </w:rPr>
              <w:t xml:space="preserve"> </w:t>
            </w:r>
            <w:r w:rsidR="005D7A27">
              <w:rPr>
                <w:rFonts w:ascii="Lato" w:hAnsi="Lato"/>
                <w:sz w:val="20"/>
                <w:szCs w:val="20"/>
              </w:rPr>
              <w:t>.</w:t>
            </w:r>
          </w:p>
        </w:tc>
      </w:tr>
    </w:tbl>
    <w:p w14:paraId="0F1CCACE" w14:textId="77777777" w:rsidR="00775EAE" w:rsidRDefault="00775EAE"/>
    <w:sectPr w:rsidR="00775EAE">
      <w:type w:val="continuous"/>
      <w:pgSz w:w="11910" w:h="16840"/>
      <w:pgMar w:top="138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EE468" w14:textId="77777777" w:rsidR="000029B7" w:rsidRDefault="000029B7" w:rsidP="008C18ED">
      <w:r>
        <w:separator/>
      </w:r>
    </w:p>
  </w:endnote>
  <w:endnote w:type="continuationSeparator" w:id="0">
    <w:p w14:paraId="783091A4" w14:textId="77777777" w:rsidR="000029B7" w:rsidRDefault="000029B7" w:rsidP="008C1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00723" w14:textId="77777777" w:rsidR="008C18ED" w:rsidRDefault="008C18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A1D65" w14:textId="77777777" w:rsidR="008C18ED" w:rsidRDefault="008C18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350FD" w14:textId="77777777" w:rsidR="008C18ED" w:rsidRDefault="008C18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34A35" w14:textId="77777777" w:rsidR="000029B7" w:rsidRDefault="000029B7" w:rsidP="008C18ED">
      <w:r>
        <w:separator/>
      </w:r>
    </w:p>
  </w:footnote>
  <w:footnote w:type="continuationSeparator" w:id="0">
    <w:p w14:paraId="6972A3AA" w14:textId="77777777" w:rsidR="000029B7" w:rsidRDefault="000029B7" w:rsidP="008C1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6AD6E" w14:textId="77777777" w:rsidR="008C18ED" w:rsidRDefault="008C18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F5A10" w14:textId="77777777" w:rsidR="008C18ED" w:rsidRDefault="008C18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E069D" w14:textId="77777777" w:rsidR="008C18ED" w:rsidRDefault="008C18E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5B"/>
    <w:rsid w:val="000029B7"/>
    <w:rsid w:val="00113C86"/>
    <w:rsid w:val="00184344"/>
    <w:rsid w:val="00265CDC"/>
    <w:rsid w:val="003A14B4"/>
    <w:rsid w:val="00436330"/>
    <w:rsid w:val="005D7A27"/>
    <w:rsid w:val="007110DC"/>
    <w:rsid w:val="00775EAE"/>
    <w:rsid w:val="007D0FB0"/>
    <w:rsid w:val="008600AC"/>
    <w:rsid w:val="008C18ED"/>
    <w:rsid w:val="00A821EA"/>
    <w:rsid w:val="00B71EF1"/>
    <w:rsid w:val="00D0018E"/>
    <w:rsid w:val="00D25D65"/>
    <w:rsid w:val="00EC445B"/>
    <w:rsid w:val="00F5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215E0B"/>
  <w15:docId w15:val="{777390B6-16F7-43FB-8258-04E3BDBA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10"/>
    </w:pPr>
    <w:rPr>
      <w:rFonts w:ascii="Tahoma" w:eastAsia="Tahoma" w:hAnsi="Tahoma" w:cs="Tahoma"/>
    </w:rPr>
  </w:style>
  <w:style w:type="paragraph" w:styleId="Nagwek">
    <w:name w:val="header"/>
    <w:basedOn w:val="Normalny"/>
    <w:link w:val="NagwekZnak"/>
    <w:uiPriority w:val="99"/>
    <w:unhideWhenUsed/>
    <w:rsid w:val="008C18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18ED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C18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18ED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OD@mf.gov.p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f.gov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400</Words>
  <Characters>2401</Characters>
  <Application>Microsoft Office Word</Application>
  <DocSecurity>0</DocSecurity>
  <Lines>20</Lines>
  <Paragraphs>5</Paragraphs>
  <ScaleCrop>false</ScaleCrop>
  <Company>Ministerstwo Finansów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Dej Katarzyna</dc:creator>
  <cp:lastModifiedBy>Mytyk Anna</cp:lastModifiedBy>
  <cp:revision>2</cp:revision>
  <dcterms:created xsi:type="dcterms:W3CDTF">2024-04-03T14:39:00Z</dcterms:created>
  <dcterms:modified xsi:type="dcterms:W3CDTF">2024-04-03T14:39:00Z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2024-04-03T00:00:00Z</vt:filetime>
  </property>
  <property fmtid="{D5CDD505-2E9C-101B-9397-08002B2CF9AE}" pid="5" name="Producer">
    <vt:lpwstr>Microsoft® Word 2013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UxC4dwLulzfINJ8nQH+xvX5LNGipWa4BRSZhPgxsCvkBldM3uNDj1PYcpNM3tOIwlUTUsRgY7Tf9/0kEMPz1ug==</vt:lpwstr>
  </property>
  <property fmtid="{D5CDD505-2E9C-101B-9397-08002B2CF9AE}" pid="8" name="MFClassificationDate">
    <vt:lpwstr>2024-04-03T10:32:02.2352744+02:00</vt:lpwstr>
  </property>
  <property fmtid="{D5CDD505-2E9C-101B-9397-08002B2CF9AE}" pid="9" name="MFClassifiedBySID">
    <vt:lpwstr>UxC4dwLulzfINJ8nQH+xvX5LNGipWa4BRSZhPgxsCvm42mrIC/DSDv0ggS+FjUN/2v1BBotkLlY5aAiEhoi6ubPshU5B9n/2B0/zaDSjfrHBOcwnxyKfxS2GPWD5pGoa</vt:lpwstr>
  </property>
  <property fmtid="{D5CDD505-2E9C-101B-9397-08002B2CF9AE}" pid="10" name="MFGRNItemId">
    <vt:lpwstr>GRN-4ff5148b-ce3a-4318-9882-2c1ae6404c2e</vt:lpwstr>
  </property>
  <property fmtid="{D5CDD505-2E9C-101B-9397-08002B2CF9AE}" pid="11" name="MFHash">
    <vt:lpwstr>kkuljmCRopkUylXI+u0VN8jE1KBkC6CDq9ss7uSkyOU=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