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662" w:rsidRPr="00C634A5" w:rsidRDefault="00E35662" w:rsidP="00970979">
      <w:pPr>
        <w:spacing w:after="0" w:line="240" w:lineRule="auto"/>
        <w:jc w:val="center"/>
        <w:rPr>
          <w:rFonts w:ascii="Times New Roman" w:eastAsia="Times New Roman" w:hAnsi="Times New Roman" w:cs="Times New Roman"/>
          <w:b/>
          <w:sz w:val="24"/>
          <w:szCs w:val="24"/>
          <w:lang w:eastAsia="pl-PL"/>
        </w:rPr>
      </w:pPr>
      <w:r w:rsidRPr="00C634A5">
        <w:rPr>
          <w:rFonts w:ascii="Times New Roman" w:eastAsia="Times New Roman" w:hAnsi="Times New Roman" w:cs="Times New Roman"/>
          <w:b/>
          <w:sz w:val="24"/>
          <w:szCs w:val="24"/>
          <w:lang w:eastAsia="pl-PL"/>
        </w:rPr>
        <w:t xml:space="preserve">Zasady udzielania nieoprocentowanych pożyczek dla producentów </w:t>
      </w:r>
      <w:r w:rsidR="008E11C8" w:rsidRPr="00C634A5">
        <w:rPr>
          <w:rFonts w:ascii="Times New Roman" w:eastAsia="Times New Roman" w:hAnsi="Times New Roman" w:cs="Times New Roman"/>
          <w:b/>
          <w:sz w:val="24"/>
          <w:szCs w:val="24"/>
          <w:lang w:eastAsia="pl-PL"/>
        </w:rPr>
        <w:br/>
        <w:t>świń</w:t>
      </w:r>
      <w:r w:rsidR="0034603A" w:rsidRPr="00C634A5">
        <w:rPr>
          <w:rFonts w:ascii="Times New Roman" w:eastAsia="Times New Roman" w:hAnsi="Times New Roman" w:cs="Times New Roman"/>
          <w:b/>
          <w:sz w:val="24"/>
          <w:szCs w:val="24"/>
          <w:lang w:eastAsia="pl-PL"/>
        </w:rPr>
        <w:t xml:space="preserve"> na</w:t>
      </w:r>
      <w:r w:rsidRPr="00C634A5">
        <w:rPr>
          <w:rFonts w:ascii="Times New Roman" w:eastAsia="Times New Roman" w:hAnsi="Times New Roman" w:cs="Times New Roman"/>
          <w:b/>
          <w:sz w:val="24"/>
          <w:szCs w:val="24"/>
          <w:lang w:eastAsia="pl-PL"/>
        </w:rPr>
        <w:t xml:space="preserve"> sfinansowanie nieuregulowanych </w:t>
      </w:r>
      <w:r w:rsidR="008E11C8" w:rsidRPr="00C634A5">
        <w:rPr>
          <w:rFonts w:ascii="Times New Roman" w:eastAsia="Times New Roman" w:hAnsi="Times New Roman" w:cs="Times New Roman"/>
          <w:b/>
          <w:sz w:val="24"/>
          <w:szCs w:val="24"/>
          <w:lang w:eastAsia="pl-PL"/>
        </w:rPr>
        <w:t xml:space="preserve">zobowiązań cywilnoprawnych </w:t>
      </w:r>
      <w:r w:rsidRPr="00C634A5">
        <w:rPr>
          <w:rFonts w:ascii="Times New Roman" w:eastAsia="Times New Roman" w:hAnsi="Times New Roman" w:cs="Times New Roman"/>
          <w:b/>
          <w:sz w:val="24"/>
          <w:szCs w:val="24"/>
          <w:lang w:eastAsia="pl-PL"/>
        </w:rPr>
        <w:t>(symbol NP</w:t>
      </w:r>
      <w:r w:rsidR="00001E66" w:rsidRPr="00C634A5">
        <w:rPr>
          <w:rFonts w:ascii="Times New Roman" w:eastAsia="Times New Roman" w:hAnsi="Times New Roman" w:cs="Times New Roman"/>
          <w:b/>
          <w:sz w:val="24"/>
          <w:szCs w:val="24"/>
          <w:lang w:eastAsia="pl-PL"/>
        </w:rPr>
        <w:t>2</w:t>
      </w:r>
      <w:r w:rsidRPr="00C634A5">
        <w:rPr>
          <w:rFonts w:ascii="Times New Roman" w:eastAsia="Times New Roman" w:hAnsi="Times New Roman" w:cs="Times New Roman"/>
          <w:b/>
          <w:sz w:val="24"/>
          <w:szCs w:val="24"/>
          <w:lang w:eastAsia="pl-PL"/>
        </w:rPr>
        <w:t>)</w:t>
      </w:r>
    </w:p>
    <w:p w:rsidR="00E35662" w:rsidRPr="00C634A5" w:rsidRDefault="00E35662" w:rsidP="00970979">
      <w:pPr>
        <w:widowControl w:val="0"/>
        <w:spacing w:after="0" w:line="240" w:lineRule="auto"/>
        <w:ind w:left="284" w:hanging="284"/>
        <w:jc w:val="both"/>
        <w:rPr>
          <w:rFonts w:ascii="Times New Roman" w:eastAsia="Times New Roman" w:hAnsi="Times New Roman" w:cs="Times New Roman"/>
          <w:lang w:eastAsia="pl-PL"/>
        </w:rPr>
      </w:pPr>
    </w:p>
    <w:p w:rsidR="00AA5136" w:rsidRPr="00C634A5" w:rsidRDefault="00AA5136" w:rsidP="00970979">
      <w:pPr>
        <w:widowControl w:val="0"/>
        <w:spacing w:after="0" w:line="240" w:lineRule="auto"/>
        <w:ind w:left="284" w:hanging="284"/>
        <w:jc w:val="both"/>
        <w:rPr>
          <w:rFonts w:ascii="Times New Roman" w:eastAsia="Times New Roman" w:hAnsi="Times New Roman" w:cs="Times New Roman"/>
          <w:lang w:eastAsia="pl-PL"/>
        </w:rPr>
      </w:pPr>
    </w:p>
    <w:p w:rsidR="00E35662" w:rsidRPr="00C634A5" w:rsidRDefault="00E35662" w:rsidP="00970979">
      <w:pPr>
        <w:spacing w:after="0" w:line="240" w:lineRule="auto"/>
        <w:ind w:left="360" w:hanging="360"/>
        <w:jc w:val="center"/>
        <w:rPr>
          <w:rFonts w:ascii="Times New Roman" w:eastAsia="Times New Roman" w:hAnsi="Times New Roman" w:cs="Times New Roman"/>
          <w:b/>
          <w:lang w:eastAsia="pl-PL"/>
        </w:rPr>
      </w:pPr>
      <w:r w:rsidRPr="00C634A5">
        <w:rPr>
          <w:rFonts w:ascii="Times New Roman" w:eastAsia="Times New Roman" w:hAnsi="Times New Roman" w:cs="Times New Roman"/>
          <w:b/>
          <w:lang w:eastAsia="pl-PL"/>
        </w:rPr>
        <w:t xml:space="preserve">Rozdział I. </w:t>
      </w:r>
      <w:r w:rsidR="000C21C9" w:rsidRPr="00C634A5">
        <w:rPr>
          <w:rFonts w:ascii="Times New Roman" w:eastAsia="Times New Roman" w:hAnsi="Times New Roman" w:cs="Times New Roman"/>
          <w:b/>
          <w:lang w:eastAsia="pl-PL"/>
        </w:rPr>
        <w:t>Pożyczkobiorcy i p</w:t>
      </w:r>
      <w:r w:rsidRPr="00C634A5">
        <w:rPr>
          <w:rFonts w:ascii="Times New Roman" w:eastAsia="Times New Roman" w:hAnsi="Times New Roman" w:cs="Times New Roman"/>
          <w:b/>
          <w:lang w:eastAsia="pl-PL"/>
        </w:rPr>
        <w:t>rzedmiot</w:t>
      </w:r>
      <w:r w:rsidR="000C21C9" w:rsidRPr="00C634A5">
        <w:rPr>
          <w:rFonts w:ascii="Times New Roman" w:eastAsia="Times New Roman" w:hAnsi="Times New Roman" w:cs="Times New Roman"/>
          <w:b/>
          <w:lang w:eastAsia="pl-PL"/>
        </w:rPr>
        <w:t xml:space="preserve"> pożyczki</w:t>
      </w:r>
    </w:p>
    <w:p w:rsidR="00E35662" w:rsidRPr="00C634A5" w:rsidRDefault="00E35662" w:rsidP="00970979">
      <w:pPr>
        <w:widowControl w:val="0"/>
        <w:spacing w:after="0" w:line="240" w:lineRule="auto"/>
        <w:ind w:left="284" w:hanging="284"/>
        <w:jc w:val="both"/>
        <w:rPr>
          <w:rFonts w:ascii="Times New Roman" w:eastAsia="Times New Roman" w:hAnsi="Times New Roman" w:cs="Times New Roman"/>
          <w:lang w:eastAsia="pl-PL"/>
        </w:rPr>
      </w:pPr>
    </w:p>
    <w:p w:rsidR="009B1F24" w:rsidRPr="00C634A5" w:rsidRDefault="009B1F24" w:rsidP="009B1F24">
      <w:pPr>
        <w:spacing w:after="0" w:line="240" w:lineRule="auto"/>
        <w:ind w:left="284"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1.</w:t>
      </w:r>
      <w:r w:rsidRPr="00C634A5">
        <w:rPr>
          <w:rFonts w:ascii="Times New Roman" w:eastAsia="Times New Roman" w:hAnsi="Times New Roman" w:cs="Times New Roman"/>
          <w:lang w:eastAsia="pl-PL"/>
        </w:rPr>
        <w:tab/>
        <w:t xml:space="preserve">Agencja Restrukturyzacji i Modernizacji Rolnictwa, zwana dalej Agencją, udziela pomocy finansowej, producentowi rolnemu, w rozumieniu przepisów o krajowym systemie ewidencji producentów, ewidencji gospodarstw rolnych oraz ewidencji wniosków o przyznanie płatności, który utrzymywał świnie w siedzibie stada, której nadano numer na podstawie ustawy z dnia 2 kwietnia 2004 r. o systemie identyfikacji i rejestracji zwierząt (Dz. U. z 2021 r. poz. 1542), położonej na terytorium Rzeczypospolitej Polskiej, na obszarze: </w:t>
      </w:r>
    </w:p>
    <w:p w:rsidR="009B1F24" w:rsidRPr="00C634A5" w:rsidRDefault="009B1F24" w:rsidP="009B1F24">
      <w:pPr>
        <w:numPr>
          <w:ilvl w:val="0"/>
          <w:numId w:val="4"/>
        </w:numPr>
        <w:spacing w:after="0" w:line="240" w:lineRule="auto"/>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 xml:space="preserve">wymienionym w części II lub III </w:t>
      </w:r>
      <w:hyperlink r:id="rId8" w:anchor="/document/68462188?unitId=zal(@1)&amp;cm=DOCUMENT" w:history="1">
        <w:r w:rsidRPr="00C634A5">
          <w:rPr>
            <w:rStyle w:val="Hipercze"/>
            <w:rFonts w:ascii="Times New Roman" w:eastAsia="Times New Roman" w:hAnsi="Times New Roman" w:cs="Times New Roman"/>
            <w:color w:val="auto"/>
            <w:u w:val="none"/>
            <w:lang w:eastAsia="pl-PL"/>
          </w:rPr>
          <w:t>załącznika</w:t>
        </w:r>
      </w:hyperlink>
      <w:r w:rsidRPr="00C634A5">
        <w:rPr>
          <w:rFonts w:ascii="Times New Roman" w:eastAsia="Times New Roman" w:hAnsi="Times New Roman" w:cs="Times New Roman"/>
          <w:lang w:eastAsia="pl-PL"/>
        </w:rPr>
        <w:t xml:space="preserve"> do decyzji wykonawczej Komisji 2014/709/UE z dnia 9 października 2014 r. w sprawie środków kontroli w zakresie zdrowia zwierząt w odniesieniu do afrykańskiego pomoru świń w niektórych państwach członkowskich i uchylającej </w:t>
      </w:r>
      <w:hyperlink r:id="rId9" w:anchor="/document/68414321?cm=DOCUMENT" w:history="1">
        <w:r w:rsidRPr="00C634A5">
          <w:rPr>
            <w:rStyle w:val="Hipercze"/>
            <w:rFonts w:ascii="Times New Roman" w:eastAsia="Times New Roman" w:hAnsi="Times New Roman" w:cs="Times New Roman"/>
            <w:color w:val="auto"/>
            <w:u w:val="none"/>
            <w:lang w:eastAsia="pl-PL"/>
          </w:rPr>
          <w:t>decyzję</w:t>
        </w:r>
      </w:hyperlink>
      <w:r w:rsidRPr="00C634A5">
        <w:rPr>
          <w:rFonts w:ascii="Times New Roman" w:eastAsia="Times New Roman" w:hAnsi="Times New Roman" w:cs="Times New Roman"/>
          <w:lang w:eastAsia="pl-PL"/>
        </w:rPr>
        <w:t xml:space="preserve"> wykonawczą 2014/178/UE lub w części II lub III </w:t>
      </w:r>
      <w:hyperlink r:id="rId10" w:anchor="/document/69433486?unitId=zal(I)&amp;cm=DOCUMENT" w:history="1">
        <w:r w:rsidRPr="00C634A5">
          <w:rPr>
            <w:rStyle w:val="Hipercze"/>
            <w:rFonts w:ascii="Times New Roman" w:eastAsia="Times New Roman" w:hAnsi="Times New Roman" w:cs="Times New Roman"/>
            <w:color w:val="auto"/>
            <w:u w:val="none"/>
            <w:lang w:eastAsia="pl-PL"/>
          </w:rPr>
          <w:t>załącznika I</w:t>
        </w:r>
      </w:hyperlink>
      <w:r w:rsidRPr="00C634A5">
        <w:rPr>
          <w:rFonts w:ascii="Times New Roman" w:eastAsia="Times New Roman" w:hAnsi="Times New Roman" w:cs="Times New Roman"/>
          <w:lang w:eastAsia="pl-PL"/>
        </w:rPr>
        <w:t xml:space="preserve"> do rozporządzenia wykonawczego Komisji (UE) 2021/605 z dnia 7 kwietnia 2021 r. ustanawiającego szczególne środki zwalczania afrykańskiego pomoru świń (Dz. Urz. UE L 129 z 15.04.2021, str. 1, z </w:t>
      </w:r>
      <w:proofErr w:type="spellStart"/>
      <w:r w:rsidRPr="00C634A5">
        <w:rPr>
          <w:rFonts w:ascii="Times New Roman" w:eastAsia="Times New Roman" w:hAnsi="Times New Roman" w:cs="Times New Roman"/>
          <w:lang w:eastAsia="pl-PL"/>
        </w:rPr>
        <w:t>późn</w:t>
      </w:r>
      <w:proofErr w:type="spellEnd"/>
      <w:r w:rsidRPr="00C634A5">
        <w:rPr>
          <w:rFonts w:ascii="Times New Roman" w:eastAsia="Times New Roman" w:hAnsi="Times New Roman" w:cs="Times New Roman"/>
          <w:lang w:eastAsia="pl-PL"/>
        </w:rPr>
        <w:t>. zm.)</w:t>
      </w:r>
      <w:r w:rsidRPr="00C634A5">
        <w:rPr>
          <w:rFonts w:ascii="Times New Roman" w:eastAsia="Times New Roman" w:hAnsi="Times New Roman" w:cs="Times New Roman"/>
          <w:b/>
          <w:bCs/>
          <w:lang w:eastAsia="pl-PL"/>
        </w:rPr>
        <w:t xml:space="preserve"> </w:t>
      </w:r>
      <w:r w:rsidRPr="00C634A5">
        <w:rPr>
          <w:rFonts w:ascii="Times New Roman" w:eastAsia="Times New Roman" w:hAnsi="Times New Roman" w:cs="Times New Roman"/>
          <w:lang w:eastAsia="pl-PL"/>
        </w:rPr>
        <w:t>lub</w:t>
      </w:r>
    </w:p>
    <w:p w:rsidR="009B1F24" w:rsidRPr="00C634A5" w:rsidRDefault="009B1F24" w:rsidP="009B1F24">
      <w:pPr>
        <w:numPr>
          <w:ilvl w:val="0"/>
          <w:numId w:val="4"/>
        </w:numPr>
        <w:spacing w:after="0" w:line="240" w:lineRule="auto"/>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zapowietrzonym lub zagrożonym w związku z wystąpieniem afrykańskiego pomoru świń, ustanowionym zgodnie z przepisami o ochronie zdrowia zwierząt oraz zwalczaniu chorób zakaźnych zwierząt</w:t>
      </w:r>
    </w:p>
    <w:p w:rsidR="00E35662" w:rsidRPr="00C634A5" w:rsidRDefault="009B1F24" w:rsidP="009B1F24">
      <w:pPr>
        <w:spacing w:after="0" w:line="240" w:lineRule="auto"/>
        <w:ind w:left="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 zwanemu dalej „producentem świń”, na sfinansowanie nieuregulowanych zobowiązań cywilnoprawnych, które zostały podjęte w związku z prowadzeniem przez tego producenta świń działalności rolniczej na tych obszarach, zwanych dalej „zobowiązaniami cywilnoprawnymi</w:t>
      </w:r>
      <w:r w:rsidR="004E6264" w:rsidRPr="00C634A5">
        <w:rPr>
          <w:rFonts w:ascii="Times New Roman" w:eastAsia="Times New Roman" w:hAnsi="Times New Roman" w:cs="Times New Roman"/>
          <w:lang w:eastAsia="pl-PL"/>
        </w:rPr>
        <w:t>”</w:t>
      </w:r>
      <w:r w:rsidR="00E35662" w:rsidRPr="00C634A5">
        <w:rPr>
          <w:rFonts w:ascii="Times New Roman" w:eastAsia="Times New Roman" w:hAnsi="Times New Roman" w:cs="Times New Roman"/>
          <w:lang w:eastAsia="pl-PL"/>
        </w:rPr>
        <w:t>.</w:t>
      </w:r>
    </w:p>
    <w:p w:rsidR="00673344" w:rsidRPr="00C634A5" w:rsidRDefault="00673344" w:rsidP="00970979">
      <w:pPr>
        <w:spacing w:after="0" w:line="240" w:lineRule="auto"/>
        <w:ind w:left="284" w:hanging="284"/>
        <w:jc w:val="both"/>
        <w:rPr>
          <w:rFonts w:ascii="Times New Roman" w:eastAsia="Times New Roman" w:hAnsi="Times New Roman" w:cs="Times New Roman"/>
          <w:sz w:val="18"/>
          <w:szCs w:val="18"/>
          <w:lang w:eastAsia="pl-PL"/>
        </w:rPr>
      </w:pPr>
    </w:p>
    <w:p w:rsidR="00E35662" w:rsidRPr="00C634A5" w:rsidRDefault="00E35662" w:rsidP="00970979">
      <w:pPr>
        <w:spacing w:after="0" w:line="240" w:lineRule="auto"/>
        <w:ind w:left="284"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2.</w:t>
      </w:r>
      <w:r w:rsidRPr="00C634A5">
        <w:rPr>
          <w:rFonts w:ascii="Times New Roman" w:eastAsia="Times New Roman" w:hAnsi="Times New Roman" w:cs="Times New Roman"/>
          <w:lang w:eastAsia="pl-PL"/>
        </w:rPr>
        <w:tab/>
        <w:t>Pomoc, o której mowa w ust. 1, udzielana jest na podstawie § 13</w:t>
      </w:r>
      <w:r w:rsidR="0034603A" w:rsidRPr="00C634A5">
        <w:rPr>
          <w:rFonts w:ascii="Times New Roman" w:eastAsia="Times New Roman" w:hAnsi="Times New Roman" w:cs="Times New Roman"/>
          <w:lang w:eastAsia="pl-PL"/>
        </w:rPr>
        <w:t>n</w:t>
      </w:r>
      <w:r w:rsidRPr="00C634A5">
        <w:rPr>
          <w:rFonts w:ascii="Times New Roman" w:eastAsia="Times New Roman" w:hAnsi="Times New Roman" w:cs="Times New Roman"/>
          <w:lang w:eastAsia="pl-PL"/>
        </w:rPr>
        <w:t xml:space="preserve"> rozporządzenia Rady Ministrów z dnia 27 stycznia 2015 r. w sprawie szczegółowego zakresu i sposobów realizacji niektórych zadań Agencji Restrukturyzacji i Modernizacji Rolnictwa (Dz. U. poz. 187, </w:t>
      </w:r>
      <w:r w:rsidR="000A5A0F" w:rsidRPr="00C634A5">
        <w:rPr>
          <w:rFonts w:ascii="Times New Roman" w:eastAsia="Times New Roman" w:hAnsi="Times New Roman" w:cs="Times New Roman"/>
          <w:lang w:eastAsia="pl-PL"/>
        </w:rPr>
        <w:t xml:space="preserve">z </w:t>
      </w:r>
      <w:proofErr w:type="spellStart"/>
      <w:r w:rsidR="000A5A0F" w:rsidRPr="00C634A5">
        <w:rPr>
          <w:rFonts w:ascii="Times New Roman" w:eastAsia="Times New Roman" w:hAnsi="Times New Roman" w:cs="Times New Roman"/>
          <w:lang w:eastAsia="pl-PL"/>
        </w:rPr>
        <w:t>późn</w:t>
      </w:r>
      <w:proofErr w:type="spellEnd"/>
      <w:r w:rsidR="000A5A0F" w:rsidRPr="00C634A5">
        <w:rPr>
          <w:rFonts w:ascii="Times New Roman" w:eastAsia="Times New Roman" w:hAnsi="Times New Roman" w:cs="Times New Roman"/>
          <w:lang w:eastAsia="pl-PL"/>
        </w:rPr>
        <w:t>. zm.</w:t>
      </w:r>
      <w:r w:rsidRPr="00C634A5">
        <w:rPr>
          <w:rFonts w:ascii="Times New Roman" w:eastAsia="Times New Roman" w:hAnsi="Times New Roman" w:cs="Times New Roman"/>
          <w:lang w:eastAsia="pl-PL"/>
        </w:rPr>
        <w:t>), zwanego dalej rozporządzeniem Rady Ministrów z dnia 27 stycznia 2015 r.</w:t>
      </w:r>
      <w:r w:rsidR="002256F3" w:rsidRPr="00C634A5">
        <w:rPr>
          <w:rFonts w:ascii="Times New Roman" w:eastAsia="Times New Roman" w:hAnsi="Times New Roman" w:cs="Times New Roman"/>
          <w:lang w:eastAsia="pl-PL"/>
        </w:rPr>
        <w:t xml:space="preserve"> </w:t>
      </w:r>
      <w:r w:rsidR="00BF3E03" w:rsidRPr="00C634A5">
        <w:rPr>
          <w:rFonts w:ascii="Times New Roman" w:eastAsia="Times New Roman" w:hAnsi="Times New Roman" w:cs="Times New Roman"/>
          <w:lang w:eastAsia="pl-PL"/>
        </w:rPr>
        <w:t xml:space="preserve">Pomoc ta </w:t>
      </w:r>
      <w:r w:rsidR="002256F3" w:rsidRPr="00C634A5">
        <w:rPr>
          <w:rFonts w:ascii="Times New Roman" w:eastAsia="Times New Roman" w:hAnsi="Times New Roman" w:cs="Times New Roman"/>
          <w:lang w:eastAsia="pl-PL"/>
        </w:rPr>
        <w:t>polega na udzielaniu nieoprocentowanej pożyczki na sfinansowanie zobowiązań cywilnoprawnych.</w:t>
      </w:r>
    </w:p>
    <w:p w:rsidR="00E35662" w:rsidRPr="00C634A5" w:rsidRDefault="00E35662" w:rsidP="00970979">
      <w:pPr>
        <w:spacing w:after="0" w:line="240" w:lineRule="auto"/>
        <w:ind w:left="284" w:hanging="284"/>
        <w:jc w:val="both"/>
        <w:rPr>
          <w:rFonts w:ascii="Times New Roman" w:eastAsia="Times New Roman" w:hAnsi="Times New Roman" w:cs="Times New Roman"/>
          <w:sz w:val="18"/>
          <w:szCs w:val="18"/>
          <w:lang w:eastAsia="pl-PL"/>
        </w:rPr>
      </w:pPr>
    </w:p>
    <w:p w:rsidR="00103B48" w:rsidRPr="00C634A5" w:rsidRDefault="00103B48" w:rsidP="00145F9A">
      <w:pPr>
        <w:spacing w:after="0" w:line="240" w:lineRule="auto"/>
        <w:ind w:left="284"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3.</w:t>
      </w:r>
      <w:r w:rsidRPr="00C634A5">
        <w:rPr>
          <w:rFonts w:ascii="Times New Roman" w:eastAsia="Times New Roman" w:hAnsi="Times New Roman" w:cs="Times New Roman"/>
          <w:lang w:eastAsia="pl-PL"/>
        </w:rPr>
        <w:tab/>
      </w:r>
      <w:r w:rsidR="00145F9A" w:rsidRPr="00C634A5">
        <w:rPr>
          <w:rFonts w:ascii="Times New Roman" w:eastAsia="Times New Roman" w:hAnsi="Times New Roman" w:cs="Times New Roman"/>
          <w:lang w:eastAsia="pl-PL"/>
        </w:rPr>
        <w:t xml:space="preserve">Zobowiązanie polega na tym, że wierzyciel może żądać od dłużnika </w:t>
      </w:r>
      <w:r w:rsidR="004E6264" w:rsidRPr="00C634A5">
        <w:rPr>
          <w:rFonts w:ascii="Times New Roman" w:eastAsia="Times New Roman" w:hAnsi="Times New Roman" w:cs="Times New Roman"/>
          <w:lang w:eastAsia="pl-PL"/>
        </w:rPr>
        <w:t xml:space="preserve">spełnienia </w:t>
      </w:r>
      <w:r w:rsidR="00145F9A" w:rsidRPr="00C634A5">
        <w:rPr>
          <w:rFonts w:ascii="Times New Roman" w:eastAsia="Times New Roman" w:hAnsi="Times New Roman" w:cs="Times New Roman"/>
          <w:lang w:eastAsia="pl-PL"/>
        </w:rPr>
        <w:t xml:space="preserve">świadczenia, a dłużnik powinien świadczenie spełnić. </w:t>
      </w:r>
      <w:r w:rsidRPr="00C634A5">
        <w:rPr>
          <w:rFonts w:ascii="Times New Roman" w:eastAsia="Times New Roman" w:hAnsi="Times New Roman" w:cs="Times New Roman"/>
          <w:lang w:eastAsia="pl-PL"/>
        </w:rPr>
        <w:t>Przez zobowiązania cywilnoprawne rozumie się zobowiązania wynikające ze stosunków cywilnoprawnych</w:t>
      </w:r>
      <w:r w:rsidR="00644534" w:rsidRPr="00C634A5">
        <w:rPr>
          <w:rFonts w:ascii="Times New Roman" w:eastAsia="Times New Roman" w:hAnsi="Times New Roman" w:cs="Times New Roman"/>
          <w:lang w:eastAsia="pl-PL"/>
        </w:rPr>
        <w:t>. Do zobowiązań cywilnoprawnych należą m. in.:</w:t>
      </w:r>
    </w:p>
    <w:p w:rsidR="00644534" w:rsidRPr="00C634A5" w:rsidRDefault="00644534" w:rsidP="00C334EB">
      <w:pPr>
        <w:pStyle w:val="Akapitzlist"/>
        <w:numPr>
          <w:ilvl w:val="0"/>
          <w:numId w:val="28"/>
        </w:numPr>
        <w:spacing w:after="0" w:line="240" w:lineRule="auto"/>
        <w:ind w:left="567"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 xml:space="preserve">zobowiązania z tytułu umów sprzedaży, w tym z tytułu nieopłaconych faktur np. za maszyny i urządzenia, </w:t>
      </w:r>
      <w:r w:rsidR="00313E01" w:rsidRPr="00C634A5">
        <w:rPr>
          <w:rFonts w:ascii="Times New Roman" w:eastAsia="Times New Roman" w:hAnsi="Times New Roman" w:cs="Times New Roman"/>
          <w:lang w:eastAsia="pl-PL"/>
        </w:rPr>
        <w:t xml:space="preserve">materiał siewny i szkółkarski, inwentarz żywy, </w:t>
      </w:r>
      <w:r w:rsidRPr="00C634A5">
        <w:rPr>
          <w:rFonts w:ascii="Times New Roman" w:eastAsia="Times New Roman" w:hAnsi="Times New Roman" w:cs="Times New Roman"/>
          <w:lang w:eastAsia="pl-PL"/>
        </w:rPr>
        <w:t>nawozy, pasze, środki ochrony roślin, opał</w:t>
      </w:r>
      <w:r w:rsidR="00145F9A" w:rsidRPr="00C634A5">
        <w:rPr>
          <w:rFonts w:ascii="Times New Roman" w:eastAsia="Times New Roman" w:hAnsi="Times New Roman" w:cs="Times New Roman"/>
          <w:lang w:eastAsia="pl-PL"/>
        </w:rPr>
        <w:t>, paliwo</w:t>
      </w:r>
      <w:r w:rsidRPr="00C634A5">
        <w:rPr>
          <w:rFonts w:ascii="Times New Roman" w:eastAsia="Times New Roman" w:hAnsi="Times New Roman" w:cs="Times New Roman"/>
          <w:lang w:eastAsia="pl-PL"/>
        </w:rPr>
        <w:t xml:space="preserve"> itp.,</w:t>
      </w:r>
    </w:p>
    <w:p w:rsidR="00103B48" w:rsidRPr="00C634A5" w:rsidRDefault="00644534" w:rsidP="00C334EB">
      <w:pPr>
        <w:pStyle w:val="Akapitzlist"/>
        <w:numPr>
          <w:ilvl w:val="0"/>
          <w:numId w:val="28"/>
        </w:numPr>
        <w:spacing w:after="0" w:line="240" w:lineRule="auto"/>
        <w:ind w:left="567"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zobowiązania z</w:t>
      </w:r>
      <w:r w:rsidR="00103B48" w:rsidRPr="00C634A5">
        <w:rPr>
          <w:rFonts w:ascii="Times New Roman" w:eastAsia="Times New Roman" w:hAnsi="Times New Roman" w:cs="Times New Roman"/>
          <w:lang w:eastAsia="pl-PL"/>
        </w:rPr>
        <w:t xml:space="preserve"> tytułu umów kredytu lub pożyczek</w:t>
      </w:r>
      <w:r w:rsidRPr="00C634A5">
        <w:rPr>
          <w:rFonts w:ascii="Times New Roman" w:eastAsia="Times New Roman" w:hAnsi="Times New Roman" w:cs="Times New Roman"/>
          <w:lang w:eastAsia="pl-PL"/>
        </w:rPr>
        <w:t>,</w:t>
      </w:r>
      <w:r w:rsidR="00006F74" w:rsidRPr="00C634A5">
        <w:rPr>
          <w:rFonts w:ascii="Times New Roman" w:eastAsia="Times New Roman" w:hAnsi="Times New Roman" w:cs="Times New Roman"/>
          <w:lang w:eastAsia="pl-PL"/>
        </w:rPr>
        <w:t xml:space="preserve"> w tym kredytów konsolidacyjnych oraz kredytów z dopłatami ARiMR do oprocentowania,</w:t>
      </w:r>
    </w:p>
    <w:p w:rsidR="00103B48" w:rsidRPr="00C634A5" w:rsidRDefault="00644534" w:rsidP="00C334EB">
      <w:pPr>
        <w:pStyle w:val="Akapitzlist"/>
        <w:numPr>
          <w:ilvl w:val="0"/>
          <w:numId w:val="28"/>
        </w:numPr>
        <w:spacing w:after="0" w:line="240" w:lineRule="auto"/>
        <w:ind w:left="567"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o</w:t>
      </w:r>
      <w:r w:rsidR="00103B48" w:rsidRPr="00C634A5">
        <w:rPr>
          <w:rFonts w:ascii="Times New Roman" w:eastAsia="Times New Roman" w:hAnsi="Times New Roman" w:cs="Times New Roman"/>
          <w:lang w:eastAsia="pl-PL"/>
        </w:rPr>
        <w:t>płaty z tytułu sprzedaży (poboru) wody</w:t>
      </w:r>
      <w:r w:rsidR="00802AF7" w:rsidRPr="00C634A5">
        <w:rPr>
          <w:rFonts w:ascii="Times New Roman" w:eastAsia="Times New Roman" w:hAnsi="Times New Roman" w:cs="Times New Roman"/>
          <w:lang w:eastAsia="pl-PL"/>
        </w:rPr>
        <w:t>,</w:t>
      </w:r>
      <w:r w:rsidR="00103B48" w:rsidRPr="00C634A5">
        <w:rPr>
          <w:rFonts w:ascii="Times New Roman" w:eastAsia="Times New Roman" w:hAnsi="Times New Roman" w:cs="Times New Roman"/>
          <w:lang w:eastAsia="pl-PL"/>
        </w:rPr>
        <w:t xml:space="preserve"> </w:t>
      </w:r>
      <w:r w:rsidR="00802AF7" w:rsidRPr="00C634A5">
        <w:rPr>
          <w:rFonts w:ascii="Times New Roman" w:eastAsia="Times New Roman" w:hAnsi="Times New Roman" w:cs="Times New Roman"/>
          <w:lang w:eastAsia="pl-PL"/>
        </w:rPr>
        <w:t>energii lub</w:t>
      </w:r>
      <w:r w:rsidR="00103B48" w:rsidRPr="00C634A5">
        <w:rPr>
          <w:rFonts w:ascii="Times New Roman" w:eastAsia="Times New Roman" w:hAnsi="Times New Roman" w:cs="Times New Roman"/>
          <w:lang w:eastAsia="pl-PL"/>
        </w:rPr>
        <w:t xml:space="preserve"> odbioru ścieków</w:t>
      </w:r>
      <w:r w:rsidRPr="00C634A5">
        <w:rPr>
          <w:rFonts w:ascii="Times New Roman" w:eastAsia="Times New Roman" w:hAnsi="Times New Roman" w:cs="Times New Roman"/>
          <w:lang w:eastAsia="pl-PL"/>
        </w:rPr>
        <w:t>,</w:t>
      </w:r>
      <w:r w:rsidR="00145F9A" w:rsidRPr="00C634A5">
        <w:rPr>
          <w:rFonts w:ascii="Times New Roman" w:eastAsia="Times New Roman" w:hAnsi="Times New Roman" w:cs="Times New Roman"/>
          <w:lang w:eastAsia="pl-PL"/>
        </w:rPr>
        <w:t xml:space="preserve"> </w:t>
      </w:r>
    </w:p>
    <w:p w:rsidR="00103B48" w:rsidRPr="00C634A5" w:rsidRDefault="00103B48" w:rsidP="00C334EB">
      <w:pPr>
        <w:pStyle w:val="Akapitzlist"/>
        <w:numPr>
          <w:ilvl w:val="0"/>
          <w:numId w:val="28"/>
        </w:numPr>
        <w:spacing w:after="0" w:line="240" w:lineRule="auto"/>
        <w:ind w:left="567"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opłaty na rzecz spółek wodnych</w:t>
      </w:r>
      <w:r w:rsidR="00644534" w:rsidRPr="00C634A5">
        <w:rPr>
          <w:rFonts w:ascii="Times New Roman" w:eastAsia="Times New Roman" w:hAnsi="Times New Roman" w:cs="Times New Roman"/>
          <w:lang w:eastAsia="pl-PL"/>
        </w:rPr>
        <w:t>,</w:t>
      </w:r>
    </w:p>
    <w:p w:rsidR="00103B48" w:rsidRPr="00C634A5" w:rsidRDefault="00644534" w:rsidP="00C334EB">
      <w:pPr>
        <w:pStyle w:val="Akapitzlist"/>
        <w:numPr>
          <w:ilvl w:val="0"/>
          <w:numId w:val="28"/>
        </w:numPr>
        <w:spacing w:after="0" w:line="240" w:lineRule="auto"/>
        <w:ind w:left="567"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o</w:t>
      </w:r>
      <w:r w:rsidR="00103B48" w:rsidRPr="00C634A5">
        <w:rPr>
          <w:rFonts w:ascii="Times New Roman" w:eastAsia="Times New Roman" w:hAnsi="Times New Roman" w:cs="Times New Roman"/>
          <w:lang w:eastAsia="pl-PL"/>
        </w:rPr>
        <w:t xml:space="preserve">płaty z tytułu umów ubezpieczeniowych (niezależnie od rodzaju </w:t>
      </w:r>
      <w:r w:rsidRPr="00C634A5">
        <w:rPr>
          <w:rFonts w:ascii="Times New Roman" w:eastAsia="Times New Roman" w:hAnsi="Times New Roman" w:cs="Times New Roman"/>
          <w:lang w:eastAsia="pl-PL"/>
        </w:rPr>
        <w:t>ubezpieczeń),</w:t>
      </w:r>
    </w:p>
    <w:p w:rsidR="00103B48" w:rsidRPr="00C634A5" w:rsidRDefault="00644534" w:rsidP="00C334EB">
      <w:pPr>
        <w:pStyle w:val="Akapitzlist"/>
        <w:numPr>
          <w:ilvl w:val="0"/>
          <w:numId w:val="28"/>
        </w:numPr>
        <w:spacing w:after="0" w:line="240" w:lineRule="auto"/>
        <w:ind w:left="567"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zobowiązania z</w:t>
      </w:r>
      <w:r w:rsidR="00103B48" w:rsidRPr="00C634A5">
        <w:rPr>
          <w:rFonts w:ascii="Times New Roman" w:eastAsia="Times New Roman" w:hAnsi="Times New Roman" w:cs="Times New Roman"/>
          <w:lang w:eastAsia="pl-PL"/>
        </w:rPr>
        <w:t xml:space="preserve"> tytułu umów sprzedaży lub dzierżawy nieruchomości, w tym wobec </w:t>
      </w:r>
      <w:r w:rsidR="00DE29EB" w:rsidRPr="00C634A5">
        <w:rPr>
          <w:rFonts w:ascii="Times New Roman" w:eastAsia="Times New Roman" w:hAnsi="Times New Roman" w:cs="Times New Roman"/>
          <w:bCs/>
          <w:lang w:eastAsia="pl-PL"/>
        </w:rPr>
        <w:t>Krajowego Ośrodka Wsparcia Rolnictwa</w:t>
      </w:r>
      <w:r w:rsidR="00DE29EB" w:rsidRPr="00C634A5">
        <w:rPr>
          <w:rFonts w:ascii="Times New Roman" w:eastAsia="Times New Roman" w:hAnsi="Times New Roman" w:cs="Times New Roman"/>
          <w:lang w:eastAsia="pl-PL"/>
        </w:rPr>
        <w:t xml:space="preserve"> </w:t>
      </w:r>
      <w:r w:rsidR="00103B48" w:rsidRPr="00C634A5">
        <w:rPr>
          <w:rFonts w:ascii="Times New Roman" w:eastAsia="Times New Roman" w:hAnsi="Times New Roman" w:cs="Times New Roman"/>
          <w:lang w:eastAsia="pl-PL"/>
        </w:rPr>
        <w:t>lub jednostek samorządu terytorialnego</w:t>
      </w:r>
      <w:r w:rsidRPr="00C634A5">
        <w:rPr>
          <w:rFonts w:ascii="Times New Roman" w:eastAsia="Times New Roman" w:hAnsi="Times New Roman" w:cs="Times New Roman"/>
          <w:lang w:eastAsia="pl-PL"/>
        </w:rPr>
        <w:t>.</w:t>
      </w:r>
    </w:p>
    <w:p w:rsidR="00145F9A" w:rsidRPr="00C634A5" w:rsidRDefault="00145F9A" w:rsidP="00145F9A">
      <w:pPr>
        <w:spacing w:after="0" w:line="240" w:lineRule="auto"/>
        <w:ind w:left="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 xml:space="preserve">Przedstawiona powyżej lista zobowiązań cywilnoprawnych zawiera jedynie przykłady takich zobowiązań </w:t>
      </w:r>
      <w:r w:rsidR="00587E6F" w:rsidRPr="00C634A5">
        <w:rPr>
          <w:rFonts w:ascii="Times New Roman" w:eastAsia="Times New Roman" w:hAnsi="Times New Roman" w:cs="Times New Roman"/>
          <w:lang w:eastAsia="pl-PL"/>
        </w:rPr>
        <w:t>i</w:t>
      </w:r>
      <w:r w:rsidRPr="00C634A5">
        <w:rPr>
          <w:rFonts w:ascii="Times New Roman" w:eastAsia="Times New Roman" w:hAnsi="Times New Roman" w:cs="Times New Roman"/>
          <w:lang w:eastAsia="pl-PL"/>
        </w:rPr>
        <w:t xml:space="preserve"> stanowi otwarty katalog</w:t>
      </w:r>
      <w:r w:rsidR="00802AF7" w:rsidRPr="00C634A5">
        <w:rPr>
          <w:rFonts w:ascii="Times New Roman" w:eastAsia="Times New Roman" w:hAnsi="Times New Roman" w:cs="Times New Roman"/>
          <w:lang w:eastAsia="pl-PL"/>
        </w:rPr>
        <w:t>.</w:t>
      </w:r>
    </w:p>
    <w:p w:rsidR="00103B48" w:rsidRPr="00C634A5" w:rsidRDefault="00103B48" w:rsidP="00970979">
      <w:pPr>
        <w:spacing w:after="0" w:line="240" w:lineRule="auto"/>
        <w:ind w:left="284"/>
        <w:jc w:val="both"/>
        <w:rPr>
          <w:rFonts w:ascii="Times New Roman" w:eastAsia="Times New Roman" w:hAnsi="Times New Roman" w:cs="Times New Roman"/>
          <w:sz w:val="18"/>
          <w:szCs w:val="18"/>
          <w:lang w:eastAsia="pl-PL"/>
        </w:rPr>
      </w:pPr>
    </w:p>
    <w:p w:rsidR="002A4B7B" w:rsidRPr="00C634A5" w:rsidRDefault="002A4B7B" w:rsidP="002A4B7B">
      <w:pPr>
        <w:spacing w:after="0" w:line="240" w:lineRule="auto"/>
        <w:ind w:left="284" w:hanging="284"/>
        <w:jc w:val="both"/>
        <w:rPr>
          <w:rFonts w:ascii="Times New Roman" w:eastAsia="Times New Roman" w:hAnsi="Times New Roman" w:cs="Times New Roman"/>
          <w:strike/>
          <w:lang w:eastAsia="pl-PL"/>
        </w:rPr>
      </w:pPr>
      <w:r w:rsidRPr="00C634A5">
        <w:rPr>
          <w:rFonts w:ascii="Times New Roman" w:eastAsia="Times New Roman" w:hAnsi="Times New Roman" w:cs="Times New Roman"/>
          <w:lang w:eastAsia="pl-PL"/>
        </w:rPr>
        <w:t>4.</w:t>
      </w:r>
      <w:r w:rsidRPr="00C634A5">
        <w:rPr>
          <w:rFonts w:ascii="Times New Roman" w:eastAsia="Times New Roman" w:hAnsi="Times New Roman" w:cs="Times New Roman"/>
          <w:lang w:eastAsia="pl-PL"/>
        </w:rPr>
        <w:tab/>
        <w:t xml:space="preserve">Pożyczka udzielana jest na spłatę zobowiązań, o których mowa w ust. 1, </w:t>
      </w:r>
      <w:r w:rsidRPr="00C634A5">
        <w:rPr>
          <w:rFonts w:ascii="Times New Roman" w:hAnsi="Times New Roman" w:cs="Times New Roman"/>
        </w:rPr>
        <w:t xml:space="preserve">które </w:t>
      </w:r>
      <w:r w:rsidRPr="00C634A5">
        <w:rPr>
          <w:rFonts w:ascii="Times New Roman" w:eastAsia="Times New Roman" w:hAnsi="Times New Roman" w:cs="Times New Roman"/>
          <w:lang w:eastAsia="pl-PL"/>
        </w:rPr>
        <w:t xml:space="preserve">powstały przed datą złożenia wniosku o pożyczkę, </w:t>
      </w:r>
      <w:r w:rsidRPr="00C634A5">
        <w:rPr>
          <w:rFonts w:ascii="Times New Roman" w:hAnsi="Times New Roman" w:cs="Times New Roman"/>
        </w:rPr>
        <w:t xml:space="preserve">są niesporne, nie są objęte postępowaniem </w:t>
      </w:r>
      <w:r w:rsidRPr="00C634A5">
        <w:rPr>
          <w:rFonts w:ascii="Times New Roman" w:eastAsia="Times New Roman" w:hAnsi="Times New Roman" w:cs="Times New Roman"/>
          <w:lang w:eastAsia="pl-PL"/>
        </w:rPr>
        <w:t xml:space="preserve">egzekucyjnym lub sądowym oraz nie uległy przedawnieniu. </w:t>
      </w:r>
    </w:p>
    <w:p w:rsidR="002A4B7B" w:rsidRPr="00C634A5" w:rsidRDefault="002A4B7B" w:rsidP="00970979">
      <w:pPr>
        <w:spacing w:after="0" w:line="240" w:lineRule="auto"/>
        <w:ind w:left="284"/>
        <w:jc w:val="both"/>
        <w:rPr>
          <w:rFonts w:ascii="Times New Roman" w:eastAsia="Times New Roman" w:hAnsi="Times New Roman" w:cs="Times New Roman"/>
          <w:sz w:val="18"/>
          <w:szCs w:val="18"/>
          <w:lang w:eastAsia="pl-PL"/>
        </w:rPr>
      </w:pPr>
    </w:p>
    <w:p w:rsidR="00E35662" w:rsidRPr="00C634A5" w:rsidRDefault="002A4B7B" w:rsidP="00970979">
      <w:pPr>
        <w:spacing w:after="0" w:line="240" w:lineRule="auto"/>
        <w:ind w:left="284"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5</w:t>
      </w:r>
      <w:r w:rsidR="00644534" w:rsidRPr="00C634A5">
        <w:rPr>
          <w:rFonts w:ascii="Times New Roman" w:eastAsia="Times New Roman" w:hAnsi="Times New Roman" w:cs="Times New Roman"/>
          <w:lang w:eastAsia="pl-PL"/>
        </w:rPr>
        <w:t>.</w:t>
      </w:r>
      <w:r w:rsidR="00644534" w:rsidRPr="00C634A5">
        <w:rPr>
          <w:rFonts w:ascii="Times New Roman" w:eastAsia="Times New Roman" w:hAnsi="Times New Roman" w:cs="Times New Roman"/>
          <w:lang w:eastAsia="pl-PL"/>
        </w:rPr>
        <w:tab/>
      </w:r>
      <w:r w:rsidR="0034603A" w:rsidRPr="00C634A5">
        <w:rPr>
          <w:rFonts w:ascii="Times New Roman" w:eastAsia="Times New Roman" w:hAnsi="Times New Roman" w:cs="Times New Roman"/>
          <w:lang w:eastAsia="pl-PL"/>
        </w:rPr>
        <w:t xml:space="preserve">Pożyczka </w:t>
      </w:r>
      <w:r w:rsidR="000C21C9" w:rsidRPr="00C634A5">
        <w:rPr>
          <w:rFonts w:ascii="Times New Roman" w:eastAsia="Times New Roman" w:hAnsi="Times New Roman" w:cs="Times New Roman"/>
          <w:lang w:eastAsia="pl-PL"/>
        </w:rPr>
        <w:t xml:space="preserve">nie </w:t>
      </w:r>
      <w:r w:rsidR="0034603A" w:rsidRPr="00C634A5">
        <w:rPr>
          <w:rFonts w:ascii="Times New Roman" w:eastAsia="Times New Roman" w:hAnsi="Times New Roman" w:cs="Times New Roman"/>
          <w:lang w:eastAsia="pl-PL"/>
        </w:rPr>
        <w:t xml:space="preserve">może zostać udzielona na sfinansowanie zobowiązań cywilnoprawnych </w:t>
      </w:r>
      <w:r w:rsidR="000C21C9" w:rsidRPr="00C634A5">
        <w:rPr>
          <w:rFonts w:ascii="Times New Roman" w:eastAsia="Times New Roman" w:hAnsi="Times New Roman" w:cs="Times New Roman"/>
          <w:lang w:eastAsia="pl-PL"/>
        </w:rPr>
        <w:t xml:space="preserve">na rzecz budżetu środków europejskich oraz na sfinansowanie odsetek. </w:t>
      </w:r>
    </w:p>
    <w:p w:rsidR="00A537F8" w:rsidRPr="00C634A5" w:rsidRDefault="00A537F8" w:rsidP="00970979">
      <w:pPr>
        <w:spacing w:after="0" w:line="240" w:lineRule="auto"/>
        <w:ind w:left="284" w:hanging="284"/>
        <w:jc w:val="both"/>
        <w:rPr>
          <w:rFonts w:ascii="Times New Roman" w:eastAsia="Times New Roman" w:hAnsi="Times New Roman" w:cs="Times New Roman"/>
          <w:sz w:val="18"/>
          <w:szCs w:val="18"/>
          <w:lang w:eastAsia="pl-PL"/>
        </w:rPr>
      </w:pPr>
    </w:p>
    <w:p w:rsidR="00A537F8" w:rsidRPr="00C634A5" w:rsidRDefault="002A4B7B" w:rsidP="00970979">
      <w:pPr>
        <w:spacing w:after="0" w:line="240" w:lineRule="auto"/>
        <w:ind w:left="284"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6</w:t>
      </w:r>
      <w:r w:rsidR="00644534" w:rsidRPr="00C634A5">
        <w:rPr>
          <w:rFonts w:ascii="Times New Roman" w:eastAsia="Times New Roman" w:hAnsi="Times New Roman" w:cs="Times New Roman"/>
          <w:lang w:eastAsia="pl-PL"/>
        </w:rPr>
        <w:t>.</w:t>
      </w:r>
      <w:r w:rsidR="00644534" w:rsidRPr="00C634A5">
        <w:rPr>
          <w:rFonts w:ascii="Times New Roman" w:eastAsia="Times New Roman" w:hAnsi="Times New Roman" w:cs="Times New Roman"/>
          <w:lang w:eastAsia="pl-PL"/>
        </w:rPr>
        <w:tab/>
      </w:r>
      <w:r w:rsidR="00A537F8" w:rsidRPr="00C634A5">
        <w:rPr>
          <w:rFonts w:ascii="Times New Roman" w:eastAsia="Times New Roman" w:hAnsi="Times New Roman" w:cs="Times New Roman"/>
          <w:lang w:eastAsia="pl-PL"/>
        </w:rPr>
        <w:t>Pożyczka może zostać udzielona na spłatę zobowiązań</w:t>
      </w:r>
      <w:r w:rsidR="00DE29EB" w:rsidRPr="00C634A5">
        <w:rPr>
          <w:rFonts w:ascii="Times New Roman" w:eastAsia="Times New Roman" w:hAnsi="Times New Roman" w:cs="Times New Roman"/>
          <w:lang w:eastAsia="pl-PL"/>
        </w:rPr>
        <w:t>, o których mowa w ust. 1,</w:t>
      </w:r>
      <w:r w:rsidR="00A537F8" w:rsidRPr="00C634A5">
        <w:rPr>
          <w:rFonts w:ascii="Times New Roman" w:eastAsia="Times New Roman" w:hAnsi="Times New Roman" w:cs="Times New Roman"/>
          <w:lang w:eastAsia="pl-PL"/>
        </w:rPr>
        <w:t xml:space="preserve"> zaciągniętych przez współmałżonka</w:t>
      </w:r>
      <w:r w:rsidR="00CB4337" w:rsidRPr="00C634A5">
        <w:rPr>
          <w:rFonts w:ascii="Times New Roman" w:eastAsia="Times New Roman" w:hAnsi="Times New Roman" w:cs="Times New Roman"/>
          <w:lang w:eastAsia="pl-PL"/>
        </w:rPr>
        <w:t>, o ile pomiędzy współmałżonkami istnieje wspólność majątkowa</w:t>
      </w:r>
      <w:r w:rsidR="002F197F" w:rsidRPr="00C634A5">
        <w:rPr>
          <w:rFonts w:ascii="Times New Roman" w:eastAsia="Times New Roman" w:hAnsi="Times New Roman" w:cs="Times New Roman"/>
          <w:lang w:eastAsia="pl-PL"/>
        </w:rPr>
        <w:t xml:space="preserve"> i małżonkowie wspólnie prowadzą gospodarstwo rolne</w:t>
      </w:r>
      <w:r w:rsidR="00A537F8" w:rsidRPr="00C634A5">
        <w:rPr>
          <w:rFonts w:ascii="Times New Roman" w:eastAsia="Times New Roman" w:hAnsi="Times New Roman" w:cs="Times New Roman"/>
          <w:lang w:eastAsia="pl-PL"/>
        </w:rPr>
        <w:t>.</w:t>
      </w:r>
    </w:p>
    <w:p w:rsidR="002F197F" w:rsidRPr="00C634A5" w:rsidRDefault="002F197F" w:rsidP="002F197F">
      <w:pPr>
        <w:spacing w:after="0" w:line="240" w:lineRule="auto"/>
        <w:ind w:left="284" w:hanging="284"/>
        <w:jc w:val="both"/>
        <w:rPr>
          <w:rFonts w:ascii="Times New Roman" w:eastAsia="Times New Roman" w:hAnsi="Times New Roman" w:cs="Times New Roman"/>
          <w:sz w:val="18"/>
          <w:szCs w:val="18"/>
          <w:lang w:eastAsia="pl-PL"/>
        </w:rPr>
      </w:pPr>
    </w:p>
    <w:p w:rsidR="00AB4C63" w:rsidRPr="00C634A5" w:rsidRDefault="002A4B7B" w:rsidP="00970979">
      <w:pPr>
        <w:spacing w:after="0" w:line="240" w:lineRule="auto"/>
        <w:ind w:left="284"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7</w:t>
      </w:r>
      <w:r w:rsidR="00644534" w:rsidRPr="00C634A5">
        <w:rPr>
          <w:rFonts w:ascii="Times New Roman" w:eastAsia="Times New Roman" w:hAnsi="Times New Roman" w:cs="Times New Roman"/>
          <w:lang w:eastAsia="pl-PL"/>
        </w:rPr>
        <w:t>.</w:t>
      </w:r>
      <w:r w:rsidR="00644534" w:rsidRPr="00C634A5">
        <w:rPr>
          <w:rFonts w:ascii="Times New Roman" w:eastAsia="Times New Roman" w:hAnsi="Times New Roman" w:cs="Times New Roman"/>
          <w:lang w:eastAsia="pl-PL"/>
        </w:rPr>
        <w:tab/>
      </w:r>
      <w:r w:rsidR="00AB4C63" w:rsidRPr="00C634A5">
        <w:rPr>
          <w:rFonts w:ascii="Times New Roman" w:eastAsia="Times New Roman" w:hAnsi="Times New Roman" w:cs="Times New Roman"/>
          <w:lang w:eastAsia="pl-PL"/>
        </w:rPr>
        <w:t xml:space="preserve">Prowadzenie przez producenta świń również innej działalności rolniczej nie stanowi przeszkody w ubieganiu się o nieoprocentowaną pożyczkę. Do nieuregulowanych zobowiązań cywilnoprawnych zalicza się w takim przypadku również te zobowiązania, które </w:t>
      </w:r>
      <w:r w:rsidR="00C82E50" w:rsidRPr="00C634A5">
        <w:rPr>
          <w:rFonts w:ascii="Times New Roman" w:eastAsia="Times New Roman" w:hAnsi="Times New Roman" w:cs="Times New Roman"/>
          <w:lang w:eastAsia="pl-PL"/>
        </w:rPr>
        <w:t>zostały podjęte w związku z</w:t>
      </w:r>
      <w:r w:rsidR="0077123A" w:rsidRPr="00C634A5">
        <w:rPr>
          <w:rFonts w:ascii="Times New Roman" w:eastAsia="Times New Roman" w:hAnsi="Times New Roman" w:cs="Times New Roman"/>
          <w:lang w:eastAsia="pl-PL"/>
        </w:rPr>
        <w:t xml:space="preserve"> prowadzeniem</w:t>
      </w:r>
      <w:r w:rsidR="00AB4C63" w:rsidRPr="00C634A5">
        <w:rPr>
          <w:rFonts w:ascii="Times New Roman" w:eastAsia="Times New Roman" w:hAnsi="Times New Roman" w:cs="Times New Roman"/>
          <w:lang w:eastAsia="pl-PL"/>
        </w:rPr>
        <w:t xml:space="preserve"> przez </w:t>
      </w:r>
      <w:r w:rsidR="00C82E50" w:rsidRPr="00C634A5">
        <w:rPr>
          <w:rFonts w:ascii="Times New Roman" w:eastAsia="Times New Roman" w:hAnsi="Times New Roman" w:cs="Times New Roman"/>
          <w:lang w:eastAsia="pl-PL"/>
        </w:rPr>
        <w:t xml:space="preserve">tego </w:t>
      </w:r>
      <w:r w:rsidR="00AB4C63" w:rsidRPr="00C634A5">
        <w:rPr>
          <w:rFonts w:ascii="Times New Roman" w:eastAsia="Times New Roman" w:hAnsi="Times New Roman" w:cs="Times New Roman"/>
          <w:lang w:eastAsia="pl-PL"/>
        </w:rPr>
        <w:t>producenta świń innej d</w:t>
      </w:r>
      <w:r w:rsidR="00C82E50" w:rsidRPr="00C634A5">
        <w:rPr>
          <w:rFonts w:ascii="Times New Roman" w:eastAsia="Times New Roman" w:hAnsi="Times New Roman" w:cs="Times New Roman"/>
          <w:lang w:eastAsia="pl-PL"/>
        </w:rPr>
        <w:t>ziałalności rolniczej na obszarach</w:t>
      </w:r>
      <w:r w:rsidR="00AB4C63" w:rsidRPr="00C634A5">
        <w:rPr>
          <w:rFonts w:ascii="Times New Roman" w:eastAsia="Times New Roman" w:hAnsi="Times New Roman" w:cs="Times New Roman"/>
          <w:lang w:eastAsia="pl-PL"/>
        </w:rPr>
        <w:t>, o który</w:t>
      </w:r>
      <w:r w:rsidR="00C82E50" w:rsidRPr="00C634A5">
        <w:rPr>
          <w:rFonts w:ascii="Times New Roman" w:eastAsia="Times New Roman" w:hAnsi="Times New Roman" w:cs="Times New Roman"/>
          <w:lang w:eastAsia="pl-PL"/>
        </w:rPr>
        <w:t>ch</w:t>
      </w:r>
      <w:r w:rsidR="000A5A0F" w:rsidRPr="00C634A5">
        <w:rPr>
          <w:rFonts w:ascii="Times New Roman" w:eastAsia="Times New Roman" w:hAnsi="Times New Roman" w:cs="Times New Roman"/>
          <w:lang w:eastAsia="pl-PL"/>
        </w:rPr>
        <w:t xml:space="preserve"> mowa w ust. 1</w:t>
      </w:r>
      <w:r w:rsidR="00AB4C63" w:rsidRPr="00C634A5">
        <w:rPr>
          <w:rFonts w:ascii="Times New Roman" w:eastAsia="Times New Roman" w:hAnsi="Times New Roman" w:cs="Times New Roman"/>
          <w:lang w:eastAsia="pl-PL"/>
        </w:rPr>
        <w:t>.</w:t>
      </w:r>
    </w:p>
    <w:p w:rsidR="00AB4C63" w:rsidRPr="00C634A5" w:rsidRDefault="00AB4C63" w:rsidP="00970979">
      <w:pPr>
        <w:spacing w:after="0" w:line="240" w:lineRule="auto"/>
        <w:ind w:left="284" w:hanging="284"/>
        <w:jc w:val="both"/>
        <w:rPr>
          <w:rFonts w:ascii="Times New Roman" w:eastAsia="Times New Roman" w:hAnsi="Times New Roman" w:cs="Times New Roman"/>
          <w:sz w:val="18"/>
          <w:szCs w:val="18"/>
          <w:lang w:eastAsia="pl-PL"/>
        </w:rPr>
      </w:pPr>
    </w:p>
    <w:p w:rsidR="00AB4C63" w:rsidRPr="00C634A5" w:rsidRDefault="002A4B7B" w:rsidP="00970979">
      <w:pPr>
        <w:spacing w:after="0" w:line="240" w:lineRule="auto"/>
        <w:ind w:left="284"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8</w:t>
      </w:r>
      <w:r w:rsidR="00644534" w:rsidRPr="00C634A5">
        <w:rPr>
          <w:rFonts w:ascii="Times New Roman" w:eastAsia="Times New Roman" w:hAnsi="Times New Roman" w:cs="Times New Roman"/>
          <w:lang w:eastAsia="pl-PL"/>
        </w:rPr>
        <w:t>.</w:t>
      </w:r>
      <w:r w:rsidR="00644534" w:rsidRPr="00C634A5">
        <w:rPr>
          <w:rFonts w:ascii="Times New Roman" w:eastAsia="Times New Roman" w:hAnsi="Times New Roman" w:cs="Times New Roman"/>
          <w:lang w:eastAsia="pl-PL"/>
        </w:rPr>
        <w:tab/>
      </w:r>
      <w:r w:rsidR="00AB4C63" w:rsidRPr="00C634A5">
        <w:rPr>
          <w:rFonts w:ascii="Times New Roman" w:eastAsia="Times New Roman" w:hAnsi="Times New Roman" w:cs="Times New Roman"/>
          <w:lang w:eastAsia="pl-PL"/>
        </w:rPr>
        <w:t xml:space="preserve">Pożyczka </w:t>
      </w:r>
      <w:r w:rsidR="00C82E50" w:rsidRPr="00C634A5">
        <w:rPr>
          <w:rFonts w:ascii="Times New Roman" w:eastAsia="Times New Roman" w:hAnsi="Times New Roman" w:cs="Times New Roman"/>
          <w:lang w:eastAsia="pl-PL"/>
        </w:rPr>
        <w:t xml:space="preserve">może zostać przeznaczona </w:t>
      </w:r>
      <w:r w:rsidR="00AB4C63" w:rsidRPr="00C634A5">
        <w:rPr>
          <w:rFonts w:ascii="Times New Roman" w:eastAsia="Times New Roman" w:hAnsi="Times New Roman" w:cs="Times New Roman"/>
          <w:lang w:eastAsia="pl-PL"/>
        </w:rPr>
        <w:t>na sp</w:t>
      </w:r>
      <w:r w:rsidR="00C82E50" w:rsidRPr="00C634A5">
        <w:rPr>
          <w:rFonts w:ascii="Times New Roman" w:eastAsia="Times New Roman" w:hAnsi="Times New Roman" w:cs="Times New Roman"/>
          <w:lang w:eastAsia="pl-PL"/>
        </w:rPr>
        <w:t>łatę zobowiązań cywilnoprawnych</w:t>
      </w:r>
      <w:r w:rsidR="00860922" w:rsidRPr="00C634A5">
        <w:rPr>
          <w:rFonts w:ascii="Times New Roman" w:eastAsia="Times New Roman" w:hAnsi="Times New Roman" w:cs="Times New Roman"/>
          <w:lang w:eastAsia="pl-PL"/>
        </w:rPr>
        <w:t>, których termin płatności minął lub przypada w przyszłości</w:t>
      </w:r>
      <w:r w:rsidR="00485F4F" w:rsidRPr="00C634A5">
        <w:rPr>
          <w:rFonts w:ascii="Times New Roman" w:eastAsia="Times New Roman" w:hAnsi="Times New Roman" w:cs="Times New Roman"/>
          <w:lang w:eastAsia="pl-PL"/>
        </w:rPr>
        <w:t>.</w:t>
      </w:r>
      <w:r w:rsidR="004F0202" w:rsidRPr="00C634A5">
        <w:rPr>
          <w:rFonts w:ascii="Times New Roman" w:eastAsia="Times New Roman" w:hAnsi="Times New Roman" w:cs="Times New Roman"/>
          <w:lang w:eastAsia="pl-PL"/>
        </w:rPr>
        <w:t xml:space="preserve"> </w:t>
      </w:r>
    </w:p>
    <w:p w:rsidR="00B85724" w:rsidRPr="00C634A5" w:rsidRDefault="00B85724" w:rsidP="00006F74">
      <w:pPr>
        <w:spacing w:after="0" w:line="240" w:lineRule="auto"/>
        <w:ind w:left="284" w:hanging="284"/>
        <w:jc w:val="both"/>
        <w:rPr>
          <w:rFonts w:ascii="Times New Roman" w:eastAsia="Times New Roman" w:hAnsi="Times New Roman" w:cs="Times New Roman"/>
          <w:sz w:val="18"/>
          <w:szCs w:val="18"/>
          <w:lang w:eastAsia="pl-PL"/>
        </w:rPr>
      </w:pPr>
    </w:p>
    <w:p w:rsidR="00006F74" w:rsidRPr="00C634A5" w:rsidRDefault="002A4B7B" w:rsidP="000D7D68">
      <w:pPr>
        <w:spacing w:after="0" w:line="240" w:lineRule="auto"/>
        <w:ind w:left="284"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9</w:t>
      </w:r>
      <w:r w:rsidR="00006F74" w:rsidRPr="00C634A5">
        <w:rPr>
          <w:rFonts w:ascii="Times New Roman" w:eastAsia="Times New Roman" w:hAnsi="Times New Roman" w:cs="Times New Roman"/>
          <w:lang w:eastAsia="pl-PL"/>
        </w:rPr>
        <w:t>.</w:t>
      </w:r>
      <w:r w:rsidR="00006F74" w:rsidRPr="00C634A5">
        <w:rPr>
          <w:rFonts w:ascii="Times New Roman" w:eastAsia="Times New Roman" w:hAnsi="Times New Roman" w:cs="Times New Roman"/>
          <w:lang w:eastAsia="pl-PL"/>
        </w:rPr>
        <w:tab/>
        <w:t>Pożyczka nie zostanie udzielona producentowi świń:</w:t>
      </w:r>
    </w:p>
    <w:p w:rsidR="00006F74" w:rsidRPr="00C634A5" w:rsidRDefault="00006F74" w:rsidP="00006F74">
      <w:pPr>
        <w:spacing w:after="0" w:line="240" w:lineRule="auto"/>
        <w:ind w:left="567"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1)</w:t>
      </w:r>
      <w:r w:rsidRPr="00C634A5">
        <w:rPr>
          <w:rFonts w:ascii="Times New Roman" w:eastAsia="Times New Roman" w:hAnsi="Times New Roman" w:cs="Times New Roman"/>
          <w:lang w:eastAsia="pl-PL"/>
        </w:rPr>
        <w:tab/>
      </w:r>
      <w:r w:rsidR="00E11C9F" w:rsidRPr="00C634A5">
        <w:rPr>
          <w:rFonts w:ascii="Times New Roman" w:eastAsia="Times New Roman" w:hAnsi="Times New Roman" w:cs="Times New Roman"/>
          <w:lang w:eastAsia="pl-PL"/>
        </w:rPr>
        <w:t>wobec</w:t>
      </w:r>
      <w:r w:rsidRPr="00C634A5">
        <w:rPr>
          <w:rFonts w:ascii="Times New Roman" w:eastAsia="Times New Roman" w:hAnsi="Times New Roman" w:cs="Times New Roman"/>
          <w:lang w:eastAsia="pl-PL"/>
        </w:rPr>
        <w:t xml:space="preserve"> które</w:t>
      </w:r>
      <w:r w:rsidR="00313E01" w:rsidRPr="00C634A5">
        <w:rPr>
          <w:rFonts w:ascii="Times New Roman" w:eastAsia="Times New Roman" w:hAnsi="Times New Roman" w:cs="Times New Roman"/>
          <w:lang w:eastAsia="pl-PL"/>
        </w:rPr>
        <w:t>go</w:t>
      </w:r>
      <w:r w:rsidRPr="00C634A5">
        <w:rPr>
          <w:rFonts w:ascii="Times New Roman" w:eastAsia="Times New Roman" w:hAnsi="Times New Roman" w:cs="Times New Roman"/>
          <w:lang w:eastAsia="pl-PL"/>
        </w:rPr>
        <w:t xml:space="preserve"> wszczęto postępowanie egzekucyjne</w:t>
      </w:r>
      <w:r w:rsidR="00313E01" w:rsidRPr="00C634A5">
        <w:rPr>
          <w:rFonts w:ascii="Times New Roman" w:eastAsia="Times New Roman" w:hAnsi="Times New Roman" w:cs="Times New Roman"/>
          <w:lang w:eastAsia="pl-PL"/>
        </w:rPr>
        <w:t xml:space="preserve"> lub upadłościowe, w tym zbiorowe postępowanie upadłościowe,</w:t>
      </w:r>
    </w:p>
    <w:p w:rsidR="00313E01" w:rsidRPr="00C634A5" w:rsidRDefault="00313E01" w:rsidP="00313E01">
      <w:pPr>
        <w:spacing w:after="0" w:line="240" w:lineRule="auto"/>
        <w:ind w:left="567"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2)</w:t>
      </w:r>
      <w:r w:rsidRPr="00C634A5">
        <w:rPr>
          <w:rFonts w:ascii="Times New Roman" w:eastAsia="Times New Roman" w:hAnsi="Times New Roman" w:cs="Times New Roman"/>
          <w:lang w:eastAsia="pl-PL"/>
        </w:rPr>
        <w:tab/>
        <w:t>który spełnia kryteria objęcia zbiorowym postępowaniem upadłościowym na wniosek wierzycieli,</w:t>
      </w:r>
    </w:p>
    <w:p w:rsidR="00E11C9F" w:rsidRPr="00C634A5" w:rsidRDefault="002D0948" w:rsidP="00006F74">
      <w:pPr>
        <w:spacing w:after="0" w:line="240" w:lineRule="auto"/>
        <w:ind w:left="567" w:hanging="283"/>
        <w:jc w:val="both"/>
        <w:rPr>
          <w:rFonts w:ascii="Times New Roman" w:eastAsia="Times New Roman" w:hAnsi="Times New Roman" w:cs="Times New Roman"/>
          <w:lang w:eastAsia="pl-PL"/>
        </w:rPr>
      </w:pPr>
      <w:proofErr w:type="gramStart"/>
      <w:r w:rsidRPr="00C634A5">
        <w:rPr>
          <w:rFonts w:ascii="Times New Roman" w:eastAsia="Times New Roman" w:hAnsi="Times New Roman" w:cs="Times New Roman"/>
          <w:lang w:eastAsia="pl-PL"/>
        </w:rPr>
        <w:t>3)</w:t>
      </w:r>
      <w:proofErr w:type="gramEnd"/>
      <w:r w:rsidRPr="00C634A5">
        <w:rPr>
          <w:rFonts w:ascii="Times New Roman" w:eastAsia="Times New Roman" w:hAnsi="Times New Roman" w:cs="Times New Roman"/>
          <w:lang w:eastAsia="pl-PL"/>
        </w:rPr>
        <w:tab/>
        <w:t xml:space="preserve">jeżeli </w:t>
      </w:r>
      <w:r w:rsidR="00E11C9F" w:rsidRPr="00C634A5">
        <w:rPr>
          <w:rFonts w:ascii="Times New Roman" w:eastAsia="Times New Roman" w:hAnsi="Times New Roman" w:cs="Times New Roman"/>
          <w:lang w:eastAsia="pl-PL"/>
        </w:rPr>
        <w:t xml:space="preserve">ogłoszono </w:t>
      </w:r>
      <w:r w:rsidRPr="00C634A5">
        <w:rPr>
          <w:rFonts w:ascii="Times New Roman" w:eastAsia="Times New Roman" w:hAnsi="Times New Roman" w:cs="Times New Roman"/>
          <w:lang w:eastAsia="pl-PL"/>
        </w:rPr>
        <w:t xml:space="preserve">jego </w:t>
      </w:r>
      <w:r w:rsidR="00E11C9F" w:rsidRPr="00C634A5">
        <w:rPr>
          <w:rFonts w:ascii="Times New Roman" w:eastAsia="Times New Roman" w:hAnsi="Times New Roman" w:cs="Times New Roman"/>
          <w:lang w:eastAsia="pl-PL"/>
        </w:rPr>
        <w:t>likwidacj</w:t>
      </w:r>
      <w:r w:rsidRPr="00C634A5">
        <w:rPr>
          <w:rFonts w:ascii="Times New Roman" w:eastAsia="Times New Roman" w:hAnsi="Times New Roman" w:cs="Times New Roman"/>
          <w:lang w:eastAsia="pl-PL"/>
        </w:rPr>
        <w:t>ę</w:t>
      </w:r>
      <w:r w:rsidR="00597B31" w:rsidRPr="00C634A5">
        <w:rPr>
          <w:rFonts w:ascii="Times New Roman" w:eastAsia="Times New Roman" w:hAnsi="Times New Roman" w:cs="Times New Roman"/>
          <w:lang w:eastAsia="pl-PL"/>
        </w:rPr>
        <w:t xml:space="preserve"> / likwidację jego przedsiębiorstwa,</w:t>
      </w:r>
    </w:p>
    <w:p w:rsidR="00006F74" w:rsidRPr="00C634A5" w:rsidRDefault="00485F4F" w:rsidP="00006F74">
      <w:pPr>
        <w:spacing w:after="0" w:line="240" w:lineRule="auto"/>
        <w:ind w:left="567"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4</w:t>
      </w:r>
      <w:r w:rsidR="00006F74" w:rsidRPr="00C634A5">
        <w:rPr>
          <w:rFonts w:ascii="Times New Roman" w:eastAsia="Times New Roman" w:hAnsi="Times New Roman" w:cs="Times New Roman"/>
          <w:lang w:eastAsia="pl-PL"/>
        </w:rPr>
        <w:t>)</w:t>
      </w:r>
      <w:r w:rsidR="00006F74" w:rsidRPr="00C634A5">
        <w:rPr>
          <w:rFonts w:ascii="Times New Roman" w:eastAsia="Times New Roman" w:hAnsi="Times New Roman" w:cs="Times New Roman"/>
          <w:lang w:eastAsia="pl-PL"/>
        </w:rPr>
        <w:tab/>
        <w:t xml:space="preserve">który posiada </w:t>
      </w:r>
      <w:r w:rsidR="00860922" w:rsidRPr="00C634A5">
        <w:rPr>
          <w:rFonts w:ascii="Times New Roman" w:eastAsia="Times New Roman" w:hAnsi="Times New Roman" w:cs="Times New Roman"/>
          <w:lang w:eastAsia="pl-PL"/>
        </w:rPr>
        <w:t xml:space="preserve">niespłacone w terminie </w:t>
      </w:r>
      <w:r w:rsidR="00006F74" w:rsidRPr="00C634A5">
        <w:rPr>
          <w:rFonts w:ascii="Times New Roman" w:eastAsia="Times New Roman" w:hAnsi="Times New Roman" w:cs="Times New Roman"/>
          <w:lang w:eastAsia="pl-PL"/>
        </w:rPr>
        <w:t xml:space="preserve">zobowiązania z tytułu </w:t>
      </w:r>
      <w:r w:rsidR="003062B5" w:rsidRPr="00C634A5">
        <w:rPr>
          <w:rFonts w:ascii="Times New Roman" w:eastAsia="Times New Roman" w:hAnsi="Times New Roman" w:cs="Times New Roman"/>
          <w:lang w:eastAsia="pl-PL"/>
        </w:rPr>
        <w:t>udzielonych przez ARiMR pożyczek</w:t>
      </w:r>
      <w:r w:rsidR="00006F74" w:rsidRPr="00C634A5">
        <w:rPr>
          <w:rFonts w:ascii="Times New Roman" w:eastAsia="Times New Roman" w:hAnsi="Times New Roman" w:cs="Times New Roman"/>
          <w:lang w:eastAsia="pl-PL"/>
        </w:rPr>
        <w:t xml:space="preserve">, o których mowa w </w:t>
      </w:r>
      <w:r w:rsidR="003062B5" w:rsidRPr="00C634A5">
        <w:rPr>
          <w:rFonts w:ascii="Times New Roman" w:eastAsia="Times New Roman" w:hAnsi="Times New Roman" w:cs="Times New Roman"/>
          <w:lang w:eastAsia="pl-PL"/>
        </w:rPr>
        <w:t xml:space="preserve">§ 13i i § 13n </w:t>
      </w:r>
      <w:r w:rsidR="003062B5" w:rsidRPr="00C634A5">
        <w:rPr>
          <w:rFonts w:ascii="Times New Roman" w:eastAsia="Times New Roman" w:hAnsi="Times New Roman" w:cs="Times New Roman"/>
          <w:spacing w:val="-4"/>
          <w:lang w:eastAsia="pl-PL"/>
        </w:rPr>
        <w:t>rozporządzenia Rady Ministrów z dnia 27 stycznia 2015 r.</w:t>
      </w:r>
    </w:p>
    <w:p w:rsidR="00B85724" w:rsidRPr="00C634A5" w:rsidRDefault="00B85724" w:rsidP="00970979">
      <w:pPr>
        <w:spacing w:after="0" w:line="240" w:lineRule="auto"/>
        <w:ind w:left="284" w:hanging="284"/>
        <w:jc w:val="both"/>
        <w:rPr>
          <w:rFonts w:ascii="Times New Roman" w:eastAsia="Times New Roman" w:hAnsi="Times New Roman" w:cs="Times New Roman"/>
          <w:sz w:val="18"/>
          <w:szCs w:val="18"/>
          <w:lang w:eastAsia="pl-PL"/>
        </w:rPr>
      </w:pPr>
    </w:p>
    <w:p w:rsidR="00E35662" w:rsidRPr="00C634A5" w:rsidRDefault="000D7D68" w:rsidP="00970979">
      <w:pPr>
        <w:spacing w:after="0" w:line="240" w:lineRule="auto"/>
        <w:ind w:left="284" w:hanging="426"/>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10</w:t>
      </w:r>
      <w:r w:rsidR="00644534" w:rsidRPr="00C634A5">
        <w:rPr>
          <w:rFonts w:ascii="Times New Roman" w:eastAsia="Times New Roman" w:hAnsi="Times New Roman" w:cs="Times New Roman"/>
          <w:lang w:eastAsia="pl-PL"/>
        </w:rPr>
        <w:t>.</w:t>
      </w:r>
      <w:r w:rsidR="00644534" w:rsidRPr="00C634A5">
        <w:rPr>
          <w:rFonts w:ascii="Times New Roman" w:eastAsia="Times New Roman" w:hAnsi="Times New Roman" w:cs="Times New Roman"/>
          <w:lang w:eastAsia="pl-PL"/>
        </w:rPr>
        <w:tab/>
      </w:r>
      <w:r w:rsidR="00E35662" w:rsidRPr="00C634A5">
        <w:rPr>
          <w:rFonts w:ascii="Times New Roman" w:eastAsia="Times New Roman" w:hAnsi="Times New Roman" w:cs="Times New Roman"/>
          <w:lang w:eastAsia="pl-PL"/>
        </w:rPr>
        <w:t>Pożyczk</w:t>
      </w:r>
      <w:r w:rsidR="00901819" w:rsidRPr="00C634A5">
        <w:rPr>
          <w:rFonts w:ascii="Times New Roman" w:eastAsia="Times New Roman" w:hAnsi="Times New Roman" w:cs="Times New Roman"/>
          <w:lang w:eastAsia="pl-PL"/>
        </w:rPr>
        <w:t>a</w:t>
      </w:r>
      <w:r w:rsidR="00E35662" w:rsidRPr="00C634A5">
        <w:rPr>
          <w:rFonts w:ascii="Times New Roman" w:eastAsia="Times New Roman" w:hAnsi="Times New Roman" w:cs="Times New Roman"/>
          <w:lang w:eastAsia="pl-PL"/>
        </w:rPr>
        <w:t xml:space="preserve"> udzielan</w:t>
      </w:r>
      <w:r w:rsidR="00901819" w:rsidRPr="00C634A5">
        <w:rPr>
          <w:rFonts w:ascii="Times New Roman" w:eastAsia="Times New Roman" w:hAnsi="Times New Roman" w:cs="Times New Roman"/>
          <w:lang w:eastAsia="pl-PL"/>
        </w:rPr>
        <w:t>a</w:t>
      </w:r>
      <w:r w:rsidR="00E35662" w:rsidRPr="00C634A5">
        <w:rPr>
          <w:rFonts w:ascii="Times New Roman" w:eastAsia="Times New Roman" w:hAnsi="Times New Roman" w:cs="Times New Roman"/>
          <w:lang w:eastAsia="pl-PL"/>
        </w:rPr>
        <w:t xml:space="preserve"> </w:t>
      </w:r>
      <w:r w:rsidR="00901819" w:rsidRPr="00C634A5">
        <w:rPr>
          <w:rFonts w:ascii="Times New Roman" w:eastAsia="Times New Roman" w:hAnsi="Times New Roman" w:cs="Times New Roman"/>
          <w:lang w:eastAsia="pl-PL"/>
        </w:rPr>
        <w:t xml:space="preserve">jest </w:t>
      </w:r>
      <w:r w:rsidR="00E35662" w:rsidRPr="00C634A5">
        <w:rPr>
          <w:rFonts w:ascii="Times New Roman" w:eastAsia="Times New Roman" w:hAnsi="Times New Roman" w:cs="Times New Roman"/>
          <w:lang w:eastAsia="pl-PL"/>
        </w:rPr>
        <w:t>w ramach środków przewidzianych w planie finansowym Agencji.</w:t>
      </w:r>
      <w:r w:rsidR="00587E6F" w:rsidRPr="00C634A5">
        <w:rPr>
          <w:rFonts w:ascii="Times New Roman" w:eastAsia="Times New Roman" w:hAnsi="Times New Roman" w:cs="Times New Roman"/>
          <w:lang w:eastAsia="pl-PL"/>
        </w:rPr>
        <w:t xml:space="preserve"> </w:t>
      </w:r>
    </w:p>
    <w:p w:rsidR="00E35662" w:rsidRPr="00C634A5" w:rsidRDefault="00E35662" w:rsidP="00970979">
      <w:pPr>
        <w:tabs>
          <w:tab w:val="left" w:pos="1244"/>
        </w:tabs>
        <w:spacing w:after="0" w:line="240" w:lineRule="auto"/>
        <w:jc w:val="both"/>
        <w:rPr>
          <w:rFonts w:ascii="Times New Roman" w:eastAsia="Times New Roman" w:hAnsi="Times New Roman" w:cs="Times New Roman"/>
          <w:lang w:eastAsia="pl-PL"/>
        </w:rPr>
      </w:pPr>
    </w:p>
    <w:p w:rsidR="00E35662" w:rsidRPr="00C634A5" w:rsidRDefault="00E35662" w:rsidP="00970979">
      <w:pPr>
        <w:spacing w:after="0" w:line="240" w:lineRule="auto"/>
        <w:jc w:val="center"/>
        <w:rPr>
          <w:rFonts w:ascii="Times New Roman" w:eastAsia="Times New Roman" w:hAnsi="Times New Roman" w:cs="Times New Roman"/>
          <w:b/>
          <w:lang w:eastAsia="pl-PL"/>
        </w:rPr>
      </w:pPr>
      <w:r w:rsidRPr="00C634A5">
        <w:rPr>
          <w:rFonts w:ascii="Times New Roman" w:eastAsia="Times New Roman" w:hAnsi="Times New Roman" w:cs="Times New Roman"/>
          <w:b/>
          <w:lang w:eastAsia="pl-PL"/>
        </w:rPr>
        <w:t xml:space="preserve">Rozdział </w:t>
      </w:r>
      <w:r w:rsidR="009E1ABA" w:rsidRPr="00C634A5">
        <w:rPr>
          <w:rFonts w:ascii="Times New Roman" w:eastAsia="Times New Roman" w:hAnsi="Times New Roman" w:cs="Times New Roman"/>
          <w:b/>
          <w:lang w:eastAsia="pl-PL"/>
        </w:rPr>
        <w:t>II</w:t>
      </w:r>
      <w:r w:rsidRPr="00C634A5">
        <w:rPr>
          <w:rFonts w:ascii="Times New Roman" w:eastAsia="Times New Roman" w:hAnsi="Times New Roman" w:cs="Times New Roman"/>
          <w:b/>
          <w:lang w:eastAsia="pl-PL"/>
        </w:rPr>
        <w:t>. Warunki udzielania pożyczki</w:t>
      </w:r>
    </w:p>
    <w:p w:rsidR="00970979" w:rsidRPr="00C634A5" w:rsidRDefault="00970979" w:rsidP="00970979">
      <w:pPr>
        <w:widowControl w:val="0"/>
        <w:spacing w:after="0" w:line="240" w:lineRule="auto"/>
        <w:jc w:val="both"/>
        <w:rPr>
          <w:rFonts w:ascii="Times New Roman" w:eastAsia="Times New Roman" w:hAnsi="Times New Roman" w:cs="Times New Roman"/>
          <w:lang w:eastAsia="pl-PL"/>
        </w:rPr>
      </w:pPr>
    </w:p>
    <w:p w:rsidR="001930C6" w:rsidRPr="00C634A5" w:rsidRDefault="00D6011E" w:rsidP="00970979">
      <w:pPr>
        <w:pStyle w:val="Akapitzlist"/>
        <w:widowControl w:val="0"/>
        <w:numPr>
          <w:ilvl w:val="0"/>
          <w:numId w:val="21"/>
        </w:numPr>
        <w:spacing w:after="0" w:line="240" w:lineRule="auto"/>
        <w:ind w:left="284"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Kwot</w:t>
      </w:r>
      <w:r w:rsidR="008075FC" w:rsidRPr="00C634A5">
        <w:rPr>
          <w:rFonts w:ascii="Times New Roman" w:eastAsia="Times New Roman" w:hAnsi="Times New Roman" w:cs="Times New Roman"/>
          <w:lang w:eastAsia="pl-PL"/>
        </w:rPr>
        <w:t>a</w:t>
      </w:r>
      <w:r w:rsidR="00FE3B45" w:rsidRPr="00C634A5">
        <w:rPr>
          <w:rFonts w:ascii="Times New Roman" w:eastAsia="Times New Roman" w:hAnsi="Times New Roman" w:cs="Times New Roman"/>
          <w:lang w:eastAsia="pl-PL"/>
        </w:rPr>
        <w:t xml:space="preserve"> </w:t>
      </w:r>
      <w:r w:rsidRPr="00C634A5">
        <w:rPr>
          <w:rFonts w:ascii="Times New Roman" w:eastAsia="Times New Roman" w:hAnsi="Times New Roman" w:cs="Times New Roman"/>
          <w:lang w:eastAsia="pl-PL"/>
        </w:rPr>
        <w:t>pożyczek nie mo</w:t>
      </w:r>
      <w:r w:rsidR="008075FC" w:rsidRPr="00C634A5">
        <w:rPr>
          <w:rFonts w:ascii="Times New Roman" w:eastAsia="Times New Roman" w:hAnsi="Times New Roman" w:cs="Times New Roman"/>
          <w:lang w:eastAsia="pl-PL"/>
        </w:rPr>
        <w:t>że</w:t>
      </w:r>
      <w:r w:rsidR="00FE3B45" w:rsidRPr="00C634A5">
        <w:rPr>
          <w:rFonts w:ascii="Times New Roman" w:eastAsia="Times New Roman" w:hAnsi="Times New Roman" w:cs="Times New Roman"/>
          <w:lang w:eastAsia="pl-PL"/>
        </w:rPr>
        <w:t xml:space="preserve"> przekroczyć kwoty zobowi</w:t>
      </w:r>
      <w:r w:rsidR="008075FC" w:rsidRPr="00C634A5">
        <w:rPr>
          <w:rFonts w:ascii="Times New Roman" w:eastAsia="Times New Roman" w:hAnsi="Times New Roman" w:cs="Times New Roman"/>
          <w:lang w:eastAsia="pl-PL"/>
        </w:rPr>
        <w:t>ązań cywilnoprawnych producenta</w:t>
      </w:r>
      <w:r w:rsidR="00FE3B45" w:rsidRPr="00C634A5">
        <w:rPr>
          <w:rFonts w:ascii="Times New Roman" w:eastAsia="Times New Roman" w:hAnsi="Times New Roman" w:cs="Times New Roman"/>
          <w:lang w:eastAsia="pl-PL"/>
        </w:rPr>
        <w:t xml:space="preserve"> świń</w:t>
      </w:r>
      <w:r w:rsidR="00A83BE5" w:rsidRPr="00C634A5">
        <w:rPr>
          <w:rFonts w:ascii="Times New Roman" w:eastAsia="Times New Roman" w:hAnsi="Times New Roman" w:cs="Times New Roman"/>
          <w:lang w:eastAsia="pl-PL"/>
        </w:rPr>
        <w:t xml:space="preserve"> i </w:t>
      </w:r>
      <w:r w:rsidR="008075FC" w:rsidRPr="00C634A5">
        <w:rPr>
          <w:rFonts w:ascii="Times New Roman" w:eastAsia="Times New Roman" w:hAnsi="Times New Roman" w:cs="Times New Roman"/>
          <w:lang w:eastAsia="pl-PL"/>
        </w:rPr>
        <w:t>wynosić</w:t>
      </w:r>
      <w:r w:rsidR="00A83BE5" w:rsidRPr="00C634A5">
        <w:rPr>
          <w:rFonts w:ascii="Times New Roman" w:eastAsia="Times New Roman" w:hAnsi="Times New Roman" w:cs="Times New Roman"/>
          <w:lang w:eastAsia="pl-PL"/>
        </w:rPr>
        <w:t xml:space="preserve"> więcej niż:</w:t>
      </w:r>
    </w:p>
    <w:p w:rsidR="00A83BE5" w:rsidRPr="00C634A5" w:rsidRDefault="00A83BE5" w:rsidP="00970979">
      <w:pPr>
        <w:pStyle w:val="Akapitzlist"/>
        <w:widowControl w:val="0"/>
        <w:numPr>
          <w:ilvl w:val="0"/>
          <w:numId w:val="6"/>
        </w:numPr>
        <w:spacing w:after="0" w:line="240" w:lineRule="auto"/>
        <w:ind w:left="567"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 xml:space="preserve">50.000 zł </w:t>
      </w:r>
      <w:r w:rsidR="008075FC" w:rsidRPr="00C634A5">
        <w:rPr>
          <w:rFonts w:ascii="Times New Roman" w:eastAsia="Times New Roman" w:hAnsi="Times New Roman" w:cs="Times New Roman"/>
          <w:lang w:eastAsia="pl-PL"/>
        </w:rPr>
        <w:t>na</w:t>
      </w:r>
      <w:r w:rsidRPr="00C634A5">
        <w:rPr>
          <w:rFonts w:ascii="Times New Roman" w:eastAsia="Times New Roman" w:hAnsi="Times New Roman" w:cs="Times New Roman"/>
          <w:lang w:eastAsia="pl-PL"/>
        </w:rPr>
        <w:t xml:space="preserve"> siedzib</w:t>
      </w:r>
      <w:r w:rsidR="008075FC" w:rsidRPr="00C634A5">
        <w:rPr>
          <w:rFonts w:ascii="Times New Roman" w:eastAsia="Times New Roman" w:hAnsi="Times New Roman" w:cs="Times New Roman"/>
          <w:lang w:eastAsia="pl-PL"/>
        </w:rPr>
        <w:t>ę</w:t>
      </w:r>
      <w:r w:rsidRPr="00C634A5">
        <w:rPr>
          <w:rFonts w:ascii="Times New Roman" w:eastAsia="Times New Roman" w:hAnsi="Times New Roman" w:cs="Times New Roman"/>
          <w:lang w:eastAsia="pl-PL"/>
        </w:rPr>
        <w:t xml:space="preserve"> stada, w któr</w:t>
      </w:r>
      <w:r w:rsidR="00E27F5C" w:rsidRPr="00C634A5">
        <w:rPr>
          <w:rFonts w:ascii="Times New Roman" w:eastAsia="Times New Roman" w:hAnsi="Times New Roman" w:cs="Times New Roman"/>
          <w:lang w:eastAsia="pl-PL"/>
        </w:rPr>
        <w:t>ej</w:t>
      </w:r>
      <w:r w:rsidRPr="00C634A5">
        <w:rPr>
          <w:rFonts w:ascii="Times New Roman" w:eastAsia="Times New Roman" w:hAnsi="Times New Roman" w:cs="Times New Roman"/>
          <w:lang w:eastAsia="pl-PL"/>
        </w:rPr>
        <w:t xml:space="preserve"> w 201</w:t>
      </w:r>
      <w:r w:rsidR="00D27DA1" w:rsidRPr="00C634A5">
        <w:rPr>
          <w:rFonts w:ascii="Times New Roman" w:eastAsia="Times New Roman" w:hAnsi="Times New Roman" w:cs="Times New Roman"/>
          <w:lang w:eastAsia="pl-PL"/>
        </w:rPr>
        <w:t>8</w:t>
      </w:r>
      <w:r w:rsidRPr="00C634A5">
        <w:rPr>
          <w:rFonts w:ascii="Times New Roman" w:eastAsia="Times New Roman" w:hAnsi="Times New Roman" w:cs="Times New Roman"/>
          <w:lang w:eastAsia="pl-PL"/>
        </w:rPr>
        <w:t xml:space="preserve"> r. było </w:t>
      </w:r>
      <w:r w:rsidR="008075FC" w:rsidRPr="00C634A5">
        <w:rPr>
          <w:rFonts w:ascii="Times New Roman" w:eastAsia="Times New Roman" w:hAnsi="Times New Roman" w:cs="Times New Roman"/>
          <w:lang w:eastAsia="pl-PL"/>
        </w:rPr>
        <w:t xml:space="preserve">utrzymywanych </w:t>
      </w:r>
      <w:r w:rsidR="000A5A0F" w:rsidRPr="00C634A5">
        <w:rPr>
          <w:rFonts w:ascii="Times New Roman" w:eastAsia="Times New Roman" w:hAnsi="Times New Roman" w:cs="Times New Roman"/>
          <w:lang w:eastAsia="pl-PL"/>
        </w:rPr>
        <w:t>średniorocznie do 50 sztuk świń;</w:t>
      </w:r>
    </w:p>
    <w:p w:rsidR="00A83BE5" w:rsidRPr="00C634A5" w:rsidRDefault="00A83BE5" w:rsidP="00970979">
      <w:pPr>
        <w:pStyle w:val="Akapitzlist"/>
        <w:widowControl w:val="0"/>
        <w:numPr>
          <w:ilvl w:val="0"/>
          <w:numId w:val="6"/>
        </w:numPr>
        <w:spacing w:after="0" w:line="240" w:lineRule="auto"/>
        <w:ind w:left="567"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 xml:space="preserve">100.000 zł </w:t>
      </w:r>
      <w:r w:rsidR="008075FC" w:rsidRPr="00C634A5">
        <w:rPr>
          <w:rFonts w:ascii="Times New Roman" w:eastAsia="Times New Roman" w:hAnsi="Times New Roman" w:cs="Times New Roman"/>
          <w:lang w:eastAsia="pl-PL"/>
        </w:rPr>
        <w:t>na</w:t>
      </w:r>
      <w:r w:rsidRPr="00C634A5">
        <w:rPr>
          <w:rFonts w:ascii="Times New Roman" w:eastAsia="Times New Roman" w:hAnsi="Times New Roman" w:cs="Times New Roman"/>
          <w:lang w:eastAsia="pl-PL"/>
        </w:rPr>
        <w:t xml:space="preserve"> siedzib</w:t>
      </w:r>
      <w:r w:rsidR="008075FC" w:rsidRPr="00C634A5">
        <w:rPr>
          <w:rFonts w:ascii="Times New Roman" w:eastAsia="Times New Roman" w:hAnsi="Times New Roman" w:cs="Times New Roman"/>
          <w:lang w:eastAsia="pl-PL"/>
        </w:rPr>
        <w:t>ę</w:t>
      </w:r>
      <w:r w:rsidRPr="00C634A5">
        <w:rPr>
          <w:rFonts w:ascii="Times New Roman" w:eastAsia="Times New Roman" w:hAnsi="Times New Roman" w:cs="Times New Roman"/>
          <w:lang w:eastAsia="pl-PL"/>
        </w:rPr>
        <w:t xml:space="preserve"> stada, w </w:t>
      </w:r>
      <w:r w:rsidR="00E27F5C" w:rsidRPr="00C634A5">
        <w:rPr>
          <w:rFonts w:ascii="Times New Roman" w:eastAsia="Times New Roman" w:hAnsi="Times New Roman" w:cs="Times New Roman"/>
          <w:lang w:eastAsia="pl-PL"/>
        </w:rPr>
        <w:t xml:space="preserve">której </w:t>
      </w:r>
      <w:r w:rsidRPr="00C634A5">
        <w:rPr>
          <w:rFonts w:ascii="Times New Roman" w:eastAsia="Times New Roman" w:hAnsi="Times New Roman" w:cs="Times New Roman"/>
          <w:lang w:eastAsia="pl-PL"/>
        </w:rPr>
        <w:t>w 201</w:t>
      </w:r>
      <w:r w:rsidR="00D27DA1" w:rsidRPr="00C634A5">
        <w:rPr>
          <w:rFonts w:ascii="Times New Roman" w:eastAsia="Times New Roman" w:hAnsi="Times New Roman" w:cs="Times New Roman"/>
          <w:lang w:eastAsia="pl-PL"/>
        </w:rPr>
        <w:t>8</w:t>
      </w:r>
      <w:r w:rsidRPr="00C634A5">
        <w:rPr>
          <w:rFonts w:ascii="Times New Roman" w:eastAsia="Times New Roman" w:hAnsi="Times New Roman" w:cs="Times New Roman"/>
          <w:lang w:eastAsia="pl-PL"/>
        </w:rPr>
        <w:t xml:space="preserve"> r. </w:t>
      </w:r>
      <w:r w:rsidR="008075FC" w:rsidRPr="00C634A5">
        <w:rPr>
          <w:rFonts w:ascii="Times New Roman" w:eastAsia="Times New Roman" w:hAnsi="Times New Roman" w:cs="Times New Roman"/>
          <w:lang w:eastAsia="pl-PL"/>
        </w:rPr>
        <w:t xml:space="preserve">było </w:t>
      </w:r>
      <w:r w:rsidRPr="00C634A5">
        <w:rPr>
          <w:rFonts w:ascii="Times New Roman" w:eastAsia="Times New Roman" w:hAnsi="Times New Roman" w:cs="Times New Roman"/>
          <w:lang w:eastAsia="pl-PL"/>
        </w:rPr>
        <w:t xml:space="preserve">utrzymywanych średniorocznie </w:t>
      </w:r>
      <w:r w:rsidR="008075FC" w:rsidRPr="00C634A5">
        <w:rPr>
          <w:rFonts w:ascii="Times New Roman" w:eastAsia="Times New Roman" w:hAnsi="Times New Roman" w:cs="Times New Roman"/>
          <w:lang w:eastAsia="pl-PL"/>
        </w:rPr>
        <w:t>powyżej</w:t>
      </w:r>
      <w:r w:rsidRPr="00C634A5">
        <w:rPr>
          <w:rFonts w:ascii="Times New Roman" w:eastAsia="Times New Roman" w:hAnsi="Times New Roman" w:cs="Times New Roman"/>
          <w:lang w:eastAsia="pl-PL"/>
        </w:rPr>
        <w:t xml:space="preserve"> 5</w:t>
      </w:r>
      <w:r w:rsidR="008075FC" w:rsidRPr="00C634A5">
        <w:rPr>
          <w:rFonts w:ascii="Times New Roman" w:eastAsia="Times New Roman" w:hAnsi="Times New Roman" w:cs="Times New Roman"/>
          <w:lang w:eastAsia="pl-PL"/>
        </w:rPr>
        <w:t>0</w:t>
      </w:r>
      <w:r w:rsidR="000A5A0F" w:rsidRPr="00C634A5">
        <w:rPr>
          <w:rFonts w:ascii="Times New Roman" w:eastAsia="Times New Roman" w:hAnsi="Times New Roman" w:cs="Times New Roman"/>
          <w:lang w:eastAsia="pl-PL"/>
        </w:rPr>
        <w:t xml:space="preserve"> do 100 sztuk świń;</w:t>
      </w:r>
    </w:p>
    <w:p w:rsidR="00A83BE5" w:rsidRPr="00C634A5" w:rsidRDefault="00A83BE5" w:rsidP="00970979">
      <w:pPr>
        <w:pStyle w:val="Akapitzlist"/>
        <w:widowControl w:val="0"/>
        <w:numPr>
          <w:ilvl w:val="0"/>
          <w:numId w:val="6"/>
        </w:numPr>
        <w:spacing w:after="0" w:line="240" w:lineRule="auto"/>
        <w:ind w:left="567"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 xml:space="preserve">300.000 zł </w:t>
      </w:r>
      <w:r w:rsidR="008075FC" w:rsidRPr="00C634A5">
        <w:rPr>
          <w:rFonts w:ascii="Times New Roman" w:eastAsia="Times New Roman" w:hAnsi="Times New Roman" w:cs="Times New Roman"/>
          <w:lang w:eastAsia="pl-PL"/>
        </w:rPr>
        <w:t>na siedzibę</w:t>
      </w:r>
      <w:r w:rsidRPr="00C634A5">
        <w:rPr>
          <w:rFonts w:ascii="Times New Roman" w:eastAsia="Times New Roman" w:hAnsi="Times New Roman" w:cs="Times New Roman"/>
          <w:lang w:eastAsia="pl-PL"/>
        </w:rPr>
        <w:t xml:space="preserve"> stada, w </w:t>
      </w:r>
      <w:r w:rsidR="00E27F5C" w:rsidRPr="00C634A5">
        <w:rPr>
          <w:rFonts w:ascii="Times New Roman" w:eastAsia="Times New Roman" w:hAnsi="Times New Roman" w:cs="Times New Roman"/>
          <w:lang w:eastAsia="pl-PL"/>
        </w:rPr>
        <w:t xml:space="preserve">której </w:t>
      </w:r>
      <w:r w:rsidRPr="00C634A5">
        <w:rPr>
          <w:rFonts w:ascii="Times New Roman" w:eastAsia="Times New Roman" w:hAnsi="Times New Roman" w:cs="Times New Roman"/>
          <w:lang w:eastAsia="pl-PL"/>
        </w:rPr>
        <w:t>w 201</w:t>
      </w:r>
      <w:r w:rsidR="00D27DA1" w:rsidRPr="00C634A5">
        <w:rPr>
          <w:rFonts w:ascii="Times New Roman" w:eastAsia="Times New Roman" w:hAnsi="Times New Roman" w:cs="Times New Roman"/>
          <w:lang w:eastAsia="pl-PL"/>
        </w:rPr>
        <w:t>8</w:t>
      </w:r>
      <w:r w:rsidRPr="00C634A5">
        <w:rPr>
          <w:rFonts w:ascii="Times New Roman" w:eastAsia="Times New Roman" w:hAnsi="Times New Roman" w:cs="Times New Roman"/>
          <w:lang w:eastAsia="pl-PL"/>
        </w:rPr>
        <w:t xml:space="preserve"> r. </w:t>
      </w:r>
      <w:r w:rsidR="008075FC" w:rsidRPr="00C634A5">
        <w:rPr>
          <w:rFonts w:ascii="Times New Roman" w:eastAsia="Times New Roman" w:hAnsi="Times New Roman" w:cs="Times New Roman"/>
          <w:lang w:eastAsia="pl-PL"/>
        </w:rPr>
        <w:t xml:space="preserve">było </w:t>
      </w:r>
      <w:r w:rsidRPr="00C634A5">
        <w:rPr>
          <w:rFonts w:ascii="Times New Roman" w:eastAsia="Times New Roman" w:hAnsi="Times New Roman" w:cs="Times New Roman"/>
          <w:lang w:eastAsia="pl-PL"/>
        </w:rPr>
        <w:t xml:space="preserve">utrzymywanych średniorocznie </w:t>
      </w:r>
      <w:r w:rsidR="008075FC" w:rsidRPr="00C634A5">
        <w:rPr>
          <w:rFonts w:ascii="Times New Roman" w:eastAsia="Times New Roman" w:hAnsi="Times New Roman" w:cs="Times New Roman"/>
          <w:lang w:eastAsia="pl-PL"/>
        </w:rPr>
        <w:t xml:space="preserve">powyżej </w:t>
      </w:r>
      <w:r w:rsidRPr="00C634A5">
        <w:rPr>
          <w:rFonts w:ascii="Times New Roman" w:eastAsia="Times New Roman" w:hAnsi="Times New Roman" w:cs="Times New Roman"/>
          <w:lang w:eastAsia="pl-PL"/>
        </w:rPr>
        <w:t>10</w:t>
      </w:r>
      <w:r w:rsidR="008075FC" w:rsidRPr="00C634A5">
        <w:rPr>
          <w:rFonts w:ascii="Times New Roman" w:eastAsia="Times New Roman" w:hAnsi="Times New Roman" w:cs="Times New Roman"/>
          <w:lang w:eastAsia="pl-PL"/>
        </w:rPr>
        <w:t>0</w:t>
      </w:r>
      <w:r w:rsidR="000A5A0F" w:rsidRPr="00C634A5">
        <w:rPr>
          <w:rFonts w:ascii="Times New Roman" w:eastAsia="Times New Roman" w:hAnsi="Times New Roman" w:cs="Times New Roman"/>
          <w:lang w:eastAsia="pl-PL"/>
        </w:rPr>
        <w:t xml:space="preserve"> do 500 sztuk świń;</w:t>
      </w:r>
    </w:p>
    <w:p w:rsidR="008075FC" w:rsidRPr="00C634A5" w:rsidRDefault="008075FC" w:rsidP="00970979">
      <w:pPr>
        <w:pStyle w:val="Akapitzlist"/>
        <w:widowControl w:val="0"/>
        <w:numPr>
          <w:ilvl w:val="0"/>
          <w:numId w:val="6"/>
        </w:numPr>
        <w:spacing w:after="0" w:line="240" w:lineRule="auto"/>
        <w:ind w:left="567"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500.000 zł na siedzibę</w:t>
      </w:r>
      <w:r w:rsidR="00A83BE5" w:rsidRPr="00C634A5">
        <w:rPr>
          <w:rFonts w:ascii="Times New Roman" w:eastAsia="Times New Roman" w:hAnsi="Times New Roman" w:cs="Times New Roman"/>
          <w:lang w:eastAsia="pl-PL"/>
        </w:rPr>
        <w:t xml:space="preserve"> stada, w </w:t>
      </w:r>
      <w:r w:rsidR="00E27F5C" w:rsidRPr="00C634A5">
        <w:rPr>
          <w:rFonts w:ascii="Times New Roman" w:eastAsia="Times New Roman" w:hAnsi="Times New Roman" w:cs="Times New Roman"/>
          <w:lang w:eastAsia="pl-PL"/>
        </w:rPr>
        <w:t xml:space="preserve">której </w:t>
      </w:r>
      <w:r w:rsidR="00A83BE5" w:rsidRPr="00C634A5">
        <w:rPr>
          <w:rFonts w:ascii="Times New Roman" w:eastAsia="Times New Roman" w:hAnsi="Times New Roman" w:cs="Times New Roman"/>
          <w:lang w:eastAsia="pl-PL"/>
        </w:rPr>
        <w:t>w 201</w:t>
      </w:r>
      <w:r w:rsidR="00D27DA1" w:rsidRPr="00C634A5">
        <w:rPr>
          <w:rFonts w:ascii="Times New Roman" w:eastAsia="Times New Roman" w:hAnsi="Times New Roman" w:cs="Times New Roman"/>
          <w:lang w:eastAsia="pl-PL"/>
        </w:rPr>
        <w:t>8</w:t>
      </w:r>
      <w:r w:rsidR="00A83BE5" w:rsidRPr="00C634A5">
        <w:rPr>
          <w:rFonts w:ascii="Times New Roman" w:eastAsia="Times New Roman" w:hAnsi="Times New Roman" w:cs="Times New Roman"/>
          <w:lang w:eastAsia="pl-PL"/>
        </w:rPr>
        <w:t xml:space="preserve"> r. </w:t>
      </w:r>
      <w:r w:rsidRPr="00C634A5">
        <w:rPr>
          <w:rFonts w:ascii="Times New Roman" w:eastAsia="Times New Roman" w:hAnsi="Times New Roman" w:cs="Times New Roman"/>
          <w:lang w:eastAsia="pl-PL"/>
        </w:rPr>
        <w:t xml:space="preserve">było </w:t>
      </w:r>
      <w:r w:rsidR="00A83BE5" w:rsidRPr="00C634A5">
        <w:rPr>
          <w:rFonts w:ascii="Times New Roman" w:eastAsia="Times New Roman" w:hAnsi="Times New Roman" w:cs="Times New Roman"/>
          <w:lang w:eastAsia="pl-PL"/>
        </w:rPr>
        <w:t>utrzymywanych średnior</w:t>
      </w:r>
      <w:r w:rsidR="00533D55" w:rsidRPr="00C634A5">
        <w:rPr>
          <w:rFonts w:ascii="Times New Roman" w:eastAsia="Times New Roman" w:hAnsi="Times New Roman" w:cs="Times New Roman"/>
          <w:lang w:eastAsia="pl-PL"/>
        </w:rPr>
        <w:t xml:space="preserve">ocznie </w:t>
      </w:r>
      <w:r w:rsidRPr="00C634A5">
        <w:rPr>
          <w:rFonts w:ascii="Times New Roman" w:eastAsia="Times New Roman" w:hAnsi="Times New Roman" w:cs="Times New Roman"/>
          <w:lang w:eastAsia="pl-PL"/>
        </w:rPr>
        <w:t>powyżej</w:t>
      </w:r>
      <w:r w:rsidR="00533D55" w:rsidRPr="00C634A5">
        <w:rPr>
          <w:rFonts w:ascii="Times New Roman" w:eastAsia="Times New Roman" w:hAnsi="Times New Roman" w:cs="Times New Roman"/>
          <w:lang w:eastAsia="pl-PL"/>
        </w:rPr>
        <w:t xml:space="preserve"> 50</w:t>
      </w:r>
      <w:r w:rsidRPr="00C634A5">
        <w:rPr>
          <w:rFonts w:ascii="Times New Roman" w:eastAsia="Times New Roman" w:hAnsi="Times New Roman" w:cs="Times New Roman"/>
          <w:lang w:eastAsia="pl-PL"/>
        </w:rPr>
        <w:t>0 do 1000</w:t>
      </w:r>
      <w:r w:rsidR="00533D55" w:rsidRPr="00C634A5">
        <w:rPr>
          <w:rFonts w:ascii="Times New Roman" w:eastAsia="Times New Roman" w:hAnsi="Times New Roman" w:cs="Times New Roman"/>
          <w:lang w:eastAsia="pl-PL"/>
        </w:rPr>
        <w:t xml:space="preserve"> sztuk świń</w:t>
      </w:r>
      <w:r w:rsidR="000A5A0F" w:rsidRPr="00C634A5">
        <w:rPr>
          <w:rFonts w:ascii="Times New Roman" w:eastAsia="Times New Roman" w:hAnsi="Times New Roman" w:cs="Times New Roman"/>
          <w:lang w:eastAsia="pl-PL"/>
        </w:rPr>
        <w:t>;</w:t>
      </w:r>
    </w:p>
    <w:p w:rsidR="00A83BE5" w:rsidRPr="00C634A5" w:rsidRDefault="008075FC" w:rsidP="00970979">
      <w:pPr>
        <w:pStyle w:val="Akapitzlist"/>
        <w:widowControl w:val="0"/>
        <w:numPr>
          <w:ilvl w:val="0"/>
          <w:numId w:val="6"/>
        </w:numPr>
        <w:spacing w:after="0" w:line="240" w:lineRule="auto"/>
        <w:ind w:left="567"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1.000.000 zł</w:t>
      </w:r>
      <w:r w:rsidR="00A83BE5" w:rsidRPr="00C634A5">
        <w:rPr>
          <w:rFonts w:ascii="Times New Roman" w:eastAsia="Times New Roman" w:hAnsi="Times New Roman" w:cs="Times New Roman"/>
          <w:lang w:eastAsia="pl-PL"/>
        </w:rPr>
        <w:t xml:space="preserve"> </w:t>
      </w:r>
      <w:r w:rsidRPr="00C634A5">
        <w:rPr>
          <w:rFonts w:ascii="Times New Roman" w:eastAsia="Times New Roman" w:hAnsi="Times New Roman" w:cs="Times New Roman"/>
          <w:lang w:eastAsia="pl-PL"/>
        </w:rPr>
        <w:t>na siedzibę stada, w której w 201</w:t>
      </w:r>
      <w:r w:rsidR="00D27DA1" w:rsidRPr="00C634A5">
        <w:rPr>
          <w:rFonts w:ascii="Times New Roman" w:eastAsia="Times New Roman" w:hAnsi="Times New Roman" w:cs="Times New Roman"/>
          <w:lang w:eastAsia="pl-PL"/>
        </w:rPr>
        <w:t>8</w:t>
      </w:r>
      <w:r w:rsidRPr="00C634A5">
        <w:rPr>
          <w:rFonts w:ascii="Times New Roman" w:eastAsia="Times New Roman" w:hAnsi="Times New Roman" w:cs="Times New Roman"/>
          <w:lang w:eastAsia="pl-PL"/>
        </w:rPr>
        <w:t xml:space="preserve"> r. było utrzymywanych średniorocznie powyżej 1000 sztuk świń.</w:t>
      </w:r>
    </w:p>
    <w:p w:rsidR="000C363F" w:rsidRPr="00C634A5" w:rsidRDefault="000C363F" w:rsidP="00970979">
      <w:pPr>
        <w:widowControl w:val="0"/>
        <w:spacing w:after="0" w:line="240" w:lineRule="auto"/>
        <w:ind w:left="284" w:hanging="284"/>
        <w:jc w:val="both"/>
        <w:rPr>
          <w:rFonts w:ascii="Times New Roman" w:eastAsia="Times New Roman" w:hAnsi="Times New Roman" w:cs="Times New Roman"/>
          <w:sz w:val="18"/>
          <w:szCs w:val="18"/>
          <w:lang w:eastAsia="pl-PL"/>
        </w:rPr>
      </w:pPr>
    </w:p>
    <w:p w:rsidR="00B7207B" w:rsidRPr="00C634A5" w:rsidRDefault="00D27DA1" w:rsidP="00970979">
      <w:pPr>
        <w:pStyle w:val="Akapitzlist"/>
        <w:widowControl w:val="0"/>
        <w:numPr>
          <w:ilvl w:val="0"/>
          <w:numId w:val="21"/>
        </w:numPr>
        <w:spacing w:after="0" w:line="240" w:lineRule="auto"/>
        <w:ind w:left="284"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Liczba świń utrzymywanych średniorocznie w 2018 r. to średnia roczna liczba świń ustalona analogicznie jak wynika to z art. 57g ust. 3 ustawy z dnia 11 marca 2004 r. o ochronie zdrowia zwierząt oraz zwalczaniu chorób zakaźnych zwierząt (Dz. U. z 2020 r. poz. 1421), tj. jako iloraz sumy liczby świń utrzymywanych w siedzibie stadzie w ostatnim dniu każdego miesiąca 2018 r. i liczby 12, przy czym</w:t>
      </w:r>
      <w:r w:rsidR="0070356D" w:rsidRPr="00C634A5">
        <w:rPr>
          <w:rFonts w:ascii="Times New Roman" w:eastAsia="Times New Roman" w:hAnsi="Times New Roman" w:cs="Times New Roman"/>
          <w:lang w:eastAsia="pl-PL"/>
        </w:rPr>
        <w:t>:</w:t>
      </w:r>
      <w:r w:rsidR="00B7207B" w:rsidRPr="00C634A5">
        <w:rPr>
          <w:rFonts w:ascii="Times New Roman" w:eastAsia="Times New Roman" w:hAnsi="Times New Roman" w:cs="Times New Roman"/>
          <w:lang w:eastAsia="pl-PL"/>
        </w:rPr>
        <w:t xml:space="preserve"> </w:t>
      </w:r>
    </w:p>
    <w:p w:rsidR="00501C6C" w:rsidRPr="00C634A5" w:rsidRDefault="00F01A31" w:rsidP="00970979">
      <w:pPr>
        <w:pStyle w:val="Akapitzlist"/>
        <w:widowControl w:val="0"/>
        <w:numPr>
          <w:ilvl w:val="0"/>
          <w:numId w:val="7"/>
        </w:numPr>
        <w:spacing w:after="0" w:line="240" w:lineRule="auto"/>
        <w:ind w:left="567"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U</w:t>
      </w:r>
      <w:r w:rsidR="00501C6C" w:rsidRPr="00C634A5">
        <w:rPr>
          <w:rFonts w:ascii="Times New Roman" w:eastAsia="Times New Roman" w:hAnsi="Times New Roman" w:cs="Times New Roman"/>
          <w:lang w:eastAsia="pl-PL"/>
        </w:rPr>
        <w:t>względni</w:t>
      </w:r>
      <w:r w:rsidRPr="00C634A5">
        <w:rPr>
          <w:rFonts w:ascii="Times New Roman" w:eastAsia="Times New Roman" w:hAnsi="Times New Roman" w:cs="Times New Roman"/>
          <w:lang w:eastAsia="pl-PL"/>
        </w:rPr>
        <w:t>a się</w:t>
      </w:r>
      <w:r w:rsidR="00501C6C" w:rsidRPr="00C634A5">
        <w:rPr>
          <w:rFonts w:ascii="Times New Roman" w:eastAsia="Times New Roman" w:hAnsi="Times New Roman" w:cs="Times New Roman"/>
          <w:lang w:eastAsia="pl-PL"/>
        </w:rPr>
        <w:t xml:space="preserve"> dane zgłoszone do rejestru prowadzonego przez Agencję na podstawie ustawy z dnia 2 kwietnia 2004 r. o systemie identyfikacji i rejestracji zwierząt (</w:t>
      </w:r>
      <w:r w:rsidR="00D27DA1" w:rsidRPr="00C634A5">
        <w:rPr>
          <w:rFonts w:ascii="Times New Roman" w:eastAsia="Times New Roman" w:hAnsi="Times New Roman" w:cs="Times New Roman"/>
          <w:lang w:eastAsia="pl-PL"/>
        </w:rPr>
        <w:t xml:space="preserve">Dz. U. z 2020 r. poz. 2001, z </w:t>
      </w:r>
      <w:proofErr w:type="spellStart"/>
      <w:r w:rsidR="00D27DA1" w:rsidRPr="00C634A5">
        <w:rPr>
          <w:rFonts w:ascii="Times New Roman" w:eastAsia="Times New Roman" w:hAnsi="Times New Roman" w:cs="Times New Roman"/>
          <w:lang w:eastAsia="pl-PL"/>
        </w:rPr>
        <w:t>późn</w:t>
      </w:r>
      <w:proofErr w:type="spellEnd"/>
      <w:r w:rsidR="00D27DA1" w:rsidRPr="00C634A5">
        <w:rPr>
          <w:rFonts w:ascii="Times New Roman" w:eastAsia="Times New Roman" w:hAnsi="Times New Roman" w:cs="Times New Roman"/>
          <w:lang w:eastAsia="pl-PL"/>
        </w:rPr>
        <w:t>. zm.</w:t>
      </w:r>
      <w:r w:rsidR="00501C6C" w:rsidRPr="00C634A5">
        <w:rPr>
          <w:rFonts w:ascii="Times New Roman" w:eastAsia="Times New Roman" w:hAnsi="Times New Roman" w:cs="Times New Roman"/>
          <w:lang w:eastAsia="pl-PL"/>
        </w:rPr>
        <w:t>), zwanego dalej Bazą Danych IRZ.</w:t>
      </w:r>
    </w:p>
    <w:p w:rsidR="00B7207B" w:rsidRPr="00C634A5" w:rsidRDefault="00901819" w:rsidP="00970979">
      <w:pPr>
        <w:pStyle w:val="Akapitzlist"/>
        <w:widowControl w:val="0"/>
        <w:numPr>
          <w:ilvl w:val="0"/>
          <w:numId w:val="7"/>
        </w:numPr>
        <w:spacing w:after="0" w:line="240" w:lineRule="auto"/>
        <w:ind w:left="567"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 xml:space="preserve">Jeżeli dane dotyczące liczby świń podane we wniosku o pożyczkę są inne niż dane w Bazie Danych IRZ, to producent świń zobowiązany jest zgłosić zmiany do Bazy Danych IRZ zgodnie z </w:t>
      </w:r>
      <w:r w:rsidR="002469EB" w:rsidRPr="00C634A5">
        <w:rPr>
          <w:rFonts w:ascii="Times New Roman" w:eastAsia="Times New Roman" w:hAnsi="Times New Roman" w:cs="Times New Roman"/>
          <w:lang w:eastAsia="pl-PL"/>
        </w:rPr>
        <w:t xml:space="preserve">ww. </w:t>
      </w:r>
      <w:r w:rsidRPr="00C634A5">
        <w:rPr>
          <w:rFonts w:ascii="Times New Roman" w:eastAsia="Times New Roman" w:hAnsi="Times New Roman" w:cs="Times New Roman"/>
          <w:lang w:eastAsia="pl-PL"/>
        </w:rPr>
        <w:t xml:space="preserve">ustawą. </w:t>
      </w:r>
    </w:p>
    <w:p w:rsidR="00B7207B" w:rsidRPr="00C634A5" w:rsidRDefault="00B7207B" w:rsidP="00970979">
      <w:pPr>
        <w:pStyle w:val="Akapitzlist"/>
        <w:widowControl w:val="0"/>
        <w:numPr>
          <w:ilvl w:val="0"/>
          <w:numId w:val="7"/>
        </w:numPr>
        <w:spacing w:after="0" w:line="240" w:lineRule="auto"/>
        <w:ind w:left="567" w:hanging="283"/>
        <w:jc w:val="both"/>
        <w:rPr>
          <w:rFonts w:ascii="Times New Roman" w:eastAsia="Times New Roman" w:hAnsi="Times New Roman" w:cs="Times New Roman"/>
          <w:spacing w:val="-2"/>
          <w:lang w:eastAsia="pl-PL"/>
        </w:rPr>
      </w:pPr>
      <w:r w:rsidRPr="00C634A5">
        <w:rPr>
          <w:rFonts w:ascii="Times New Roman" w:eastAsia="Times New Roman" w:hAnsi="Times New Roman" w:cs="Times New Roman"/>
          <w:spacing w:val="-2"/>
          <w:lang w:eastAsia="pl-PL"/>
        </w:rPr>
        <w:t>Średnią roczną liczbę zwierząt ustala się zaokrąglając wyniki cząstkowe dla danej siedziby stada</w:t>
      </w:r>
      <w:r w:rsidR="003378F1" w:rsidRPr="00C634A5">
        <w:rPr>
          <w:rFonts w:ascii="Times New Roman" w:eastAsia="Times New Roman" w:hAnsi="Times New Roman" w:cs="Times New Roman"/>
          <w:spacing w:val="-2"/>
          <w:lang w:eastAsia="pl-PL"/>
        </w:rPr>
        <w:t xml:space="preserve"> do dwóch miejsc po przecinku</w:t>
      </w:r>
      <w:r w:rsidRPr="00C634A5">
        <w:rPr>
          <w:rFonts w:ascii="Times New Roman" w:eastAsia="Times New Roman" w:hAnsi="Times New Roman" w:cs="Times New Roman"/>
          <w:spacing w:val="-2"/>
          <w:lang w:eastAsia="pl-PL"/>
        </w:rPr>
        <w:t xml:space="preserve">. Średnią roczną liczbę zwierząt określa się bazując na danych zawartych w Bazie Danych IRZ. </w:t>
      </w:r>
      <w:r w:rsidR="00970979" w:rsidRPr="00C634A5">
        <w:rPr>
          <w:rFonts w:ascii="Times New Roman" w:eastAsia="Times New Roman" w:hAnsi="Times New Roman" w:cs="Times New Roman"/>
          <w:spacing w:val="-2"/>
          <w:lang w:eastAsia="pl-PL"/>
        </w:rPr>
        <w:t>Jeżeli</w:t>
      </w:r>
      <w:r w:rsidRPr="00C634A5">
        <w:rPr>
          <w:rFonts w:ascii="Times New Roman" w:eastAsia="Times New Roman" w:hAnsi="Times New Roman" w:cs="Times New Roman"/>
          <w:spacing w:val="-2"/>
          <w:lang w:eastAsia="pl-PL"/>
        </w:rPr>
        <w:t xml:space="preserve"> średnia roczna liczba zwierząt dla zarejestrowanej siedziby stada wynikająca z danych zamieszczonych w Bazie Danych IRZ wynosi poniżej 1, to za średnią roczną liczbę zwierząt uznaje się liczbę 1. </w:t>
      </w:r>
    </w:p>
    <w:p w:rsidR="00533D55" w:rsidRPr="00C634A5" w:rsidRDefault="00533D55" w:rsidP="00970979">
      <w:pPr>
        <w:widowControl w:val="0"/>
        <w:spacing w:after="0" w:line="240" w:lineRule="auto"/>
        <w:jc w:val="both"/>
        <w:rPr>
          <w:rFonts w:ascii="Times New Roman" w:eastAsia="Times New Roman" w:hAnsi="Times New Roman" w:cs="Times New Roman"/>
          <w:sz w:val="18"/>
          <w:szCs w:val="18"/>
          <w:lang w:eastAsia="pl-PL"/>
        </w:rPr>
      </w:pPr>
    </w:p>
    <w:p w:rsidR="00B558E1" w:rsidRPr="00C634A5" w:rsidRDefault="009B1F24" w:rsidP="00970979">
      <w:pPr>
        <w:pStyle w:val="Akapitzlist"/>
        <w:widowControl w:val="0"/>
        <w:numPr>
          <w:ilvl w:val="0"/>
          <w:numId w:val="21"/>
        </w:numPr>
        <w:spacing w:after="0" w:line="240" w:lineRule="auto"/>
        <w:ind w:left="284"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Jeżeli producent świń utrzymywał świnie w więcej niż jednej siedzibie stada, to kwota pożyczki nie może przekroczyć łącznej kwoty zobowiązań cywilnoprawnych producenta świń i wynosić więcej niż suma odpowiednich kwot wskazanych w ust. 1</w:t>
      </w:r>
      <w:r w:rsidR="008655EB" w:rsidRPr="00C634A5">
        <w:rPr>
          <w:rFonts w:ascii="Times New Roman" w:eastAsia="Times New Roman" w:hAnsi="Times New Roman" w:cs="Times New Roman"/>
          <w:lang w:eastAsia="pl-PL"/>
        </w:rPr>
        <w:t>.</w:t>
      </w:r>
    </w:p>
    <w:p w:rsidR="001900B2" w:rsidRPr="00C634A5" w:rsidRDefault="001900B2" w:rsidP="00970979">
      <w:pPr>
        <w:widowControl w:val="0"/>
        <w:spacing w:after="0" w:line="240" w:lineRule="auto"/>
        <w:ind w:left="284" w:hanging="284"/>
        <w:jc w:val="both"/>
        <w:rPr>
          <w:rFonts w:ascii="Times New Roman" w:eastAsia="Times New Roman" w:hAnsi="Times New Roman" w:cs="Times New Roman"/>
          <w:sz w:val="18"/>
          <w:szCs w:val="18"/>
          <w:lang w:eastAsia="pl-PL"/>
        </w:rPr>
      </w:pPr>
    </w:p>
    <w:p w:rsidR="001900B2" w:rsidRPr="00C634A5" w:rsidRDefault="00C634A5" w:rsidP="00970979">
      <w:pPr>
        <w:pStyle w:val="Akapitzlist"/>
        <w:numPr>
          <w:ilvl w:val="0"/>
          <w:numId w:val="21"/>
        </w:numPr>
        <w:spacing w:after="0" w:line="240" w:lineRule="auto"/>
        <w:ind w:left="284" w:hanging="284"/>
        <w:jc w:val="both"/>
        <w:rPr>
          <w:rFonts w:ascii="Times New Roman" w:eastAsia="Times New Roman" w:hAnsi="Times New Roman" w:cs="Times New Roman"/>
          <w:lang w:eastAsia="pl-PL"/>
        </w:rPr>
      </w:pPr>
      <w:r w:rsidRPr="00C634A5">
        <w:rPr>
          <w:rFonts w:ascii="Times New Roman" w:eastAsia="Times New Roman" w:hAnsi="Times New Roman" w:cs="Times New Roman"/>
          <w:i/>
          <w:lang w:eastAsia="pl-PL"/>
        </w:rPr>
        <w:t>skreślony</w:t>
      </w:r>
      <w:r w:rsidR="001900B2" w:rsidRPr="00C634A5">
        <w:rPr>
          <w:rFonts w:ascii="Times New Roman" w:eastAsia="Times New Roman" w:hAnsi="Times New Roman" w:cs="Times New Roman"/>
          <w:lang w:eastAsia="pl-PL"/>
        </w:rPr>
        <w:t>.</w:t>
      </w:r>
    </w:p>
    <w:p w:rsidR="00B558E1" w:rsidRPr="00C634A5" w:rsidRDefault="00B558E1" w:rsidP="00970979">
      <w:pPr>
        <w:widowControl w:val="0"/>
        <w:spacing w:after="0" w:line="240" w:lineRule="auto"/>
        <w:jc w:val="both"/>
        <w:rPr>
          <w:rFonts w:ascii="Times New Roman" w:eastAsia="Times New Roman" w:hAnsi="Times New Roman" w:cs="Times New Roman"/>
          <w:i/>
          <w:sz w:val="18"/>
          <w:szCs w:val="18"/>
          <w:lang w:eastAsia="pl-PL"/>
        </w:rPr>
      </w:pPr>
    </w:p>
    <w:p w:rsidR="00793B37" w:rsidRPr="00C634A5" w:rsidRDefault="00D55D74" w:rsidP="004B6765">
      <w:pPr>
        <w:pStyle w:val="Akapitzlist"/>
        <w:widowControl w:val="0"/>
        <w:numPr>
          <w:ilvl w:val="0"/>
          <w:numId w:val="21"/>
        </w:numPr>
        <w:spacing w:after="0" w:line="240" w:lineRule="auto"/>
        <w:ind w:left="284" w:hanging="284"/>
        <w:jc w:val="both"/>
        <w:rPr>
          <w:rFonts w:ascii="Times New Roman" w:eastAsia="Times New Roman" w:hAnsi="Times New Roman" w:cs="Times New Roman"/>
          <w:strike/>
          <w:lang w:eastAsia="pl-PL"/>
        </w:rPr>
      </w:pPr>
      <w:r w:rsidRPr="00C634A5">
        <w:rPr>
          <w:rFonts w:ascii="Times New Roman" w:eastAsia="Times New Roman" w:hAnsi="Times New Roman" w:cs="Times New Roman"/>
          <w:lang w:eastAsia="pl-PL"/>
        </w:rPr>
        <w:t xml:space="preserve">Pożyczkobiorca, który otrzymał pożyczkę w kwocie niższej niż określona w ust. 1 </w:t>
      </w:r>
      <w:r w:rsidR="008655EB" w:rsidRPr="00C634A5">
        <w:rPr>
          <w:rFonts w:ascii="Times New Roman" w:eastAsia="Times New Roman" w:hAnsi="Times New Roman" w:cs="Times New Roman"/>
          <w:lang w:eastAsia="pl-PL"/>
        </w:rPr>
        <w:t xml:space="preserve">lub </w:t>
      </w:r>
      <w:r w:rsidR="000C363F" w:rsidRPr="00C634A5">
        <w:rPr>
          <w:rFonts w:ascii="Times New Roman" w:eastAsia="Times New Roman" w:hAnsi="Times New Roman" w:cs="Times New Roman"/>
          <w:lang w:eastAsia="pl-PL"/>
        </w:rPr>
        <w:t>3</w:t>
      </w:r>
      <w:r w:rsidR="008655EB" w:rsidRPr="00C634A5">
        <w:rPr>
          <w:rFonts w:ascii="Times New Roman" w:eastAsia="Times New Roman" w:hAnsi="Times New Roman" w:cs="Times New Roman"/>
          <w:lang w:eastAsia="pl-PL"/>
        </w:rPr>
        <w:t xml:space="preserve"> </w:t>
      </w:r>
      <w:r w:rsidRPr="00C634A5">
        <w:rPr>
          <w:rFonts w:ascii="Times New Roman" w:eastAsia="Times New Roman" w:hAnsi="Times New Roman" w:cs="Times New Roman"/>
          <w:lang w:eastAsia="pl-PL"/>
        </w:rPr>
        <w:t>może ubiegać się o kolejną pożyczkę na spłatę zobowiązań</w:t>
      </w:r>
      <w:r w:rsidR="00837F00" w:rsidRPr="00C634A5">
        <w:rPr>
          <w:rFonts w:ascii="Times New Roman" w:eastAsia="Times New Roman" w:hAnsi="Times New Roman" w:cs="Times New Roman"/>
          <w:lang w:eastAsia="pl-PL"/>
        </w:rPr>
        <w:t xml:space="preserve"> cywilnoprawnych</w:t>
      </w:r>
      <w:r w:rsidR="007A4E01" w:rsidRPr="00C634A5">
        <w:rPr>
          <w:rFonts w:ascii="Times New Roman" w:eastAsia="Times New Roman" w:hAnsi="Times New Roman" w:cs="Times New Roman"/>
          <w:lang w:eastAsia="pl-PL"/>
        </w:rPr>
        <w:t xml:space="preserve"> na warunkach określonych w niniejszych Zasadach.</w:t>
      </w:r>
    </w:p>
    <w:p w:rsidR="008655EB" w:rsidRPr="00C634A5" w:rsidRDefault="008655EB" w:rsidP="00F06221">
      <w:pPr>
        <w:widowControl w:val="0"/>
        <w:spacing w:after="0" w:line="240" w:lineRule="auto"/>
        <w:ind w:left="284" w:hanging="284"/>
        <w:jc w:val="both"/>
        <w:rPr>
          <w:rFonts w:ascii="Times New Roman" w:eastAsia="Times New Roman" w:hAnsi="Times New Roman" w:cs="Times New Roman"/>
          <w:strike/>
          <w:sz w:val="18"/>
          <w:szCs w:val="18"/>
          <w:lang w:eastAsia="pl-PL"/>
        </w:rPr>
      </w:pPr>
    </w:p>
    <w:p w:rsidR="008655EB" w:rsidRPr="00C634A5" w:rsidRDefault="008655EB" w:rsidP="00970979">
      <w:pPr>
        <w:pStyle w:val="Akapitzlist"/>
        <w:widowControl w:val="0"/>
        <w:numPr>
          <w:ilvl w:val="0"/>
          <w:numId w:val="21"/>
        </w:numPr>
        <w:spacing w:after="0" w:line="240" w:lineRule="auto"/>
        <w:ind w:left="284"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 xml:space="preserve">Łączna suma udzielonych pożyczek nie może przekraczać kwoty określonej w ust. 1 lub </w:t>
      </w:r>
      <w:r w:rsidR="000C363F" w:rsidRPr="00C634A5">
        <w:rPr>
          <w:rFonts w:ascii="Times New Roman" w:eastAsia="Times New Roman" w:hAnsi="Times New Roman" w:cs="Times New Roman"/>
          <w:lang w:eastAsia="pl-PL"/>
        </w:rPr>
        <w:t>3</w:t>
      </w:r>
      <w:r w:rsidRPr="00C634A5">
        <w:rPr>
          <w:rFonts w:ascii="Times New Roman" w:eastAsia="Times New Roman" w:hAnsi="Times New Roman" w:cs="Times New Roman"/>
          <w:lang w:eastAsia="pl-PL"/>
        </w:rPr>
        <w:t>.</w:t>
      </w:r>
    </w:p>
    <w:p w:rsidR="00FE3B45" w:rsidRPr="00C634A5" w:rsidRDefault="00FE3B45" w:rsidP="00970979">
      <w:pPr>
        <w:widowControl w:val="0"/>
        <w:spacing w:after="0" w:line="240" w:lineRule="auto"/>
        <w:ind w:left="284" w:hanging="284"/>
        <w:jc w:val="both"/>
        <w:rPr>
          <w:rFonts w:ascii="Times New Roman" w:eastAsia="Times New Roman" w:hAnsi="Times New Roman" w:cs="Times New Roman"/>
          <w:sz w:val="18"/>
          <w:szCs w:val="18"/>
          <w:lang w:eastAsia="pl-PL"/>
        </w:rPr>
      </w:pPr>
    </w:p>
    <w:p w:rsidR="00BB0E7C" w:rsidRPr="00C634A5" w:rsidRDefault="001930C6" w:rsidP="00970979">
      <w:pPr>
        <w:pStyle w:val="Akapitzlist"/>
        <w:widowControl w:val="0"/>
        <w:numPr>
          <w:ilvl w:val="0"/>
          <w:numId w:val="21"/>
        </w:numPr>
        <w:spacing w:after="0" w:line="240" w:lineRule="auto"/>
        <w:ind w:left="284"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Pożyczka może zostać udzielona maksymalnie na 10 lat.</w:t>
      </w:r>
      <w:r w:rsidR="00BB0E7C" w:rsidRPr="00C634A5">
        <w:rPr>
          <w:rFonts w:ascii="Times New Roman" w:eastAsia="Times New Roman" w:hAnsi="Times New Roman" w:cs="Times New Roman"/>
          <w:lang w:eastAsia="pl-PL"/>
        </w:rPr>
        <w:t xml:space="preserve"> </w:t>
      </w:r>
    </w:p>
    <w:p w:rsidR="006D05AE" w:rsidRPr="00C634A5" w:rsidRDefault="006D05AE" w:rsidP="00BB0E7C">
      <w:pPr>
        <w:widowControl w:val="0"/>
        <w:spacing w:after="0" w:line="240" w:lineRule="auto"/>
        <w:ind w:left="284" w:hanging="284"/>
        <w:jc w:val="both"/>
        <w:rPr>
          <w:rFonts w:ascii="Times New Roman" w:eastAsia="Times New Roman" w:hAnsi="Times New Roman" w:cs="Times New Roman"/>
          <w:sz w:val="18"/>
          <w:szCs w:val="18"/>
          <w:lang w:eastAsia="pl-PL"/>
        </w:rPr>
      </w:pPr>
    </w:p>
    <w:p w:rsidR="00BB0E7C" w:rsidRPr="00C634A5" w:rsidRDefault="00BB0E7C" w:rsidP="00BB0E7C">
      <w:pPr>
        <w:pStyle w:val="Akapitzlist"/>
        <w:widowControl w:val="0"/>
        <w:numPr>
          <w:ilvl w:val="0"/>
          <w:numId w:val="21"/>
        </w:numPr>
        <w:spacing w:after="0" w:line="240" w:lineRule="auto"/>
        <w:ind w:left="284"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 xml:space="preserve">Pożyczkobiorca ustanawia na rzecz Agencji prawne zabezpieczenie spłaty pożyczki w formie weksla </w:t>
      </w:r>
      <w:r w:rsidR="005B2AAE" w:rsidRPr="00C634A5">
        <w:rPr>
          <w:rFonts w:ascii="Times New Roman" w:eastAsia="Times New Roman" w:hAnsi="Times New Roman" w:cs="Times New Roman"/>
          <w:lang w:eastAsia="pl-PL"/>
        </w:rPr>
        <w:t xml:space="preserve">własnego </w:t>
      </w:r>
      <w:r w:rsidRPr="00C634A5">
        <w:rPr>
          <w:rFonts w:ascii="Times New Roman" w:eastAsia="Times New Roman" w:hAnsi="Times New Roman" w:cs="Times New Roman"/>
          <w:lang w:eastAsia="pl-PL"/>
        </w:rPr>
        <w:t>in blanco, wg wzoru określonego w załączniku nr 2</w:t>
      </w:r>
      <w:r w:rsidR="004F33DA" w:rsidRPr="00C634A5">
        <w:rPr>
          <w:rFonts w:ascii="Times New Roman" w:eastAsia="Times New Roman" w:hAnsi="Times New Roman" w:cs="Times New Roman"/>
          <w:lang w:eastAsia="pl-PL"/>
        </w:rPr>
        <w:t>, wraz z deklaracją wekslową</w:t>
      </w:r>
      <w:r w:rsidRPr="00C634A5">
        <w:rPr>
          <w:rFonts w:ascii="Times New Roman" w:eastAsia="Times New Roman" w:hAnsi="Times New Roman" w:cs="Times New Roman"/>
          <w:lang w:eastAsia="pl-PL"/>
        </w:rPr>
        <w:t xml:space="preserve">. </w:t>
      </w:r>
      <w:r w:rsidRPr="00C634A5">
        <w:rPr>
          <w:rFonts w:ascii="Times New Roman" w:hAnsi="Times New Roman" w:cs="Times New Roman"/>
        </w:rPr>
        <w:t>Weksel zostanie zwrócony pożyczko</w:t>
      </w:r>
      <w:bookmarkStart w:id="0" w:name="_GoBack"/>
      <w:bookmarkEnd w:id="0"/>
      <w:r w:rsidRPr="00C634A5">
        <w:rPr>
          <w:rFonts w:ascii="Times New Roman" w:hAnsi="Times New Roman" w:cs="Times New Roman"/>
        </w:rPr>
        <w:t>biorcy wyłącznie na jego żądanie zgłoszone Agencji w terminie jednego miesiąca od dnia całkowitej spłaty wszelkich zobowiązań z tytułu umowy pożyczki, a w przypadku nie wystąpienia z żądaniem wydania weksla w powyższym terminie, weksel zostanie przez Agencję komisyjnie zniszczony.</w:t>
      </w:r>
    </w:p>
    <w:p w:rsidR="001932EB" w:rsidRPr="00C634A5" w:rsidRDefault="001932EB" w:rsidP="00F06221">
      <w:pPr>
        <w:widowControl w:val="0"/>
        <w:spacing w:after="0" w:line="240" w:lineRule="auto"/>
        <w:ind w:left="284" w:hanging="284"/>
        <w:jc w:val="both"/>
        <w:rPr>
          <w:rFonts w:ascii="Times New Roman" w:eastAsia="Times New Roman" w:hAnsi="Times New Roman" w:cs="Times New Roman"/>
          <w:sz w:val="18"/>
          <w:szCs w:val="18"/>
          <w:lang w:eastAsia="pl-PL"/>
        </w:rPr>
      </w:pPr>
    </w:p>
    <w:p w:rsidR="001930C6" w:rsidRPr="00C634A5" w:rsidRDefault="001930C6" w:rsidP="00970979">
      <w:pPr>
        <w:pStyle w:val="Akapitzlist"/>
        <w:widowControl w:val="0"/>
        <w:numPr>
          <w:ilvl w:val="0"/>
          <w:numId w:val="21"/>
        </w:numPr>
        <w:spacing w:after="0" w:line="240" w:lineRule="auto"/>
        <w:ind w:left="284"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 xml:space="preserve">Pożyczka jest nieoprocentowana, a Agencja nie pobiera prowizji za jej udzielenie. </w:t>
      </w:r>
    </w:p>
    <w:p w:rsidR="001932EB" w:rsidRPr="00C634A5" w:rsidRDefault="001932EB" w:rsidP="00F06221">
      <w:pPr>
        <w:widowControl w:val="0"/>
        <w:spacing w:after="0" w:line="240" w:lineRule="auto"/>
        <w:ind w:left="284" w:hanging="284"/>
        <w:jc w:val="both"/>
        <w:rPr>
          <w:rFonts w:ascii="Times New Roman" w:eastAsia="Times New Roman" w:hAnsi="Times New Roman" w:cs="Times New Roman"/>
          <w:sz w:val="18"/>
          <w:szCs w:val="18"/>
          <w:lang w:eastAsia="pl-PL"/>
        </w:rPr>
      </w:pPr>
    </w:p>
    <w:p w:rsidR="00BB0E7C" w:rsidRPr="00C634A5" w:rsidRDefault="000D7D68" w:rsidP="00071090">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Pomocą państwa są nieopłaca</w:t>
      </w:r>
      <w:r w:rsidR="00BB0E7C" w:rsidRPr="00C634A5">
        <w:rPr>
          <w:rFonts w:ascii="Times New Roman" w:eastAsia="Times New Roman" w:hAnsi="Times New Roman" w:cs="Times New Roman"/>
          <w:lang w:eastAsia="pl-PL"/>
        </w:rPr>
        <w:t>ne przez pożyczkobiorców (producentów świń) odsetki od udzielonej pożyczki.</w:t>
      </w:r>
    </w:p>
    <w:p w:rsidR="00BB0E7C" w:rsidRPr="00C634A5" w:rsidRDefault="00BB0E7C" w:rsidP="000D7D68">
      <w:pPr>
        <w:widowControl w:val="0"/>
        <w:spacing w:after="0" w:line="240" w:lineRule="auto"/>
        <w:ind w:left="284" w:hanging="284"/>
        <w:jc w:val="both"/>
        <w:rPr>
          <w:rFonts w:ascii="Times New Roman" w:eastAsia="Times New Roman" w:hAnsi="Times New Roman" w:cs="Times New Roman"/>
          <w:sz w:val="18"/>
          <w:szCs w:val="18"/>
          <w:lang w:eastAsia="pl-PL"/>
        </w:rPr>
      </w:pPr>
    </w:p>
    <w:p w:rsidR="00D67722" w:rsidRPr="00C634A5" w:rsidRDefault="00D67722" w:rsidP="00071090">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 xml:space="preserve">Pomoc w postaci nieoprocentowanej pożyczki ma charakter pomocy de minimis w rolnictwie i jest udzielana zgodnie z przepisami rozporządzenia </w:t>
      </w:r>
      <w:r w:rsidR="00253C8B" w:rsidRPr="00C634A5">
        <w:rPr>
          <w:rFonts w:ascii="Times New Roman" w:eastAsia="Times New Roman" w:hAnsi="Times New Roman" w:cs="Times New Roman"/>
          <w:lang w:eastAsia="pl-PL"/>
        </w:rPr>
        <w:t xml:space="preserve">Komisji (UE) nr 1408/2013 z dnia 18 grudnia </w:t>
      </w:r>
      <w:r w:rsidR="003378F1" w:rsidRPr="00C634A5">
        <w:rPr>
          <w:rFonts w:ascii="Times New Roman" w:eastAsia="Times New Roman" w:hAnsi="Times New Roman" w:cs="Times New Roman"/>
          <w:lang w:eastAsia="pl-PL"/>
        </w:rPr>
        <w:br/>
      </w:r>
      <w:r w:rsidR="00253C8B" w:rsidRPr="00C634A5">
        <w:rPr>
          <w:rFonts w:ascii="Times New Roman" w:eastAsia="Times New Roman" w:hAnsi="Times New Roman" w:cs="Times New Roman"/>
          <w:lang w:eastAsia="pl-PL"/>
        </w:rPr>
        <w:t xml:space="preserve">2013 r. w sprawie stosowania art. 107 i 108 Traktatu o funkcjonowaniu Unii Europejskiej do pomocy de minimis w sektorze rolnym (Dz. Urz. UE L 352 z dnia 24.12.2013, str. 9) </w:t>
      </w:r>
      <w:r w:rsidR="00964BB3" w:rsidRPr="00C634A5">
        <w:rPr>
          <w:rFonts w:ascii="Times New Roman" w:eastAsia="Times New Roman" w:hAnsi="Times New Roman" w:cs="Times New Roman"/>
          <w:lang w:eastAsia="pl-PL"/>
        </w:rPr>
        <w:t>oraz przepisami o postę</w:t>
      </w:r>
      <w:r w:rsidRPr="00C634A5">
        <w:rPr>
          <w:rFonts w:ascii="Times New Roman" w:eastAsia="Times New Roman" w:hAnsi="Times New Roman" w:cs="Times New Roman"/>
          <w:lang w:eastAsia="pl-PL"/>
        </w:rPr>
        <w:t>powaniu w sprawach dotyczących pomocy publicznej.</w:t>
      </w:r>
    </w:p>
    <w:p w:rsidR="001932EB" w:rsidRPr="00C634A5" w:rsidRDefault="001932EB" w:rsidP="00F06221">
      <w:pPr>
        <w:widowControl w:val="0"/>
        <w:spacing w:after="0" w:line="240" w:lineRule="auto"/>
        <w:ind w:left="284" w:hanging="284"/>
        <w:jc w:val="both"/>
        <w:rPr>
          <w:rFonts w:ascii="Times New Roman" w:eastAsia="Times New Roman" w:hAnsi="Times New Roman" w:cs="Times New Roman"/>
          <w:sz w:val="18"/>
          <w:szCs w:val="18"/>
          <w:lang w:eastAsia="pl-PL"/>
        </w:rPr>
      </w:pPr>
    </w:p>
    <w:p w:rsidR="001930C6" w:rsidRPr="00C634A5" w:rsidRDefault="001930C6" w:rsidP="00071090">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 xml:space="preserve">Agencja ustala na dzień zawarcia umowy pożyczki wysokość pomocy, wg wzoru określonego w załączniku nr 3, która nie może przekroczyć równowartości </w:t>
      </w:r>
      <w:r w:rsidR="00DD3631" w:rsidRPr="00C634A5">
        <w:rPr>
          <w:rFonts w:ascii="Times New Roman" w:eastAsia="Times New Roman" w:hAnsi="Times New Roman" w:cs="Times New Roman"/>
          <w:lang w:eastAsia="pl-PL"/>
        </w:rPr>
        <w:t>20</w:t>
      </w:r>
      <w:r w:rsidRPr="00C634A5">
        <w:rPr>
          <w:rFonts w:ascii="Times New Roman" w:eastAsia="Times New Roman" w:hAnsi="Times New Roman" w:cs="Times New Roman"/>
          <w:lang w:eastAsia="pl-PL"/>
        </w:rPr>
        <w:t xml:space="preserve"> tys. </w:t>
      </w:r>
      <w:r w:rsidR="00964BB3" w:rsidRPr="00C634A5">
        <w:rPr>
          <w:rFonts w:ascii="Times New Roman" w:eastAsia="Times New Roman" w:hAnsi="Times New Roman" w:cs="Times New Roman"/>
          <w:lang w:eastAsia="pl-PL"/>
        </w:rPr>
        <w:t>EUR</w:t>
      </w:r>
      <w:r w:rsidR="00313776" w:rsidRPr="00C634A5">
        <w:rPr>
          <w:rFonts w:ascii="Times New Roman" w:eastAsia="Times New Roman" w:hAnsi="Times New Roman" w:cs="Times New Roman"/>
          <w:lang w:eastAsia="pl-PL"/>
        </w:rPr>
        <w:t xml:space="preserve"> w okresie trzech lat, tj. w bieżącym roku podatkowym i w</w:t>
      </w:r>
      <w:r w:rsidR="000A5A0F" w:rsidRPr="00C634A5">
        <w:rPr>
          <w:rFonts w:ascii="Times New Roman" w:eastAsia="Times New Roman" w:hAnsi="Times New Roman" w:cs="Times New Roman"/>
          <w:lang w:eastAsia="pl-PL"/>
        </w:rPr>
        <w:t xml:space="preserve"> </w:t>
      </w:r>
      <w:r w:rsidR="00313776" w:rsidRPr="00C634A5">
        <w:rPr>
          <w:rFonts w:ascii="Times New Roman" w:eastAsia="Times New Roman" w:hAnsi="Times New Roman" w:cs="Times New Roman"/>
          <w:lang w:eastAsia="pl-PL"/>
        </w:rPr>
        <w:t xml:space="preserve">ciągu poprzedzających go 2 lat podatkowych, z uwzględnieniem kwot pomocy de minimis w rolnictwie ze wszystkich tytułów, z zastrzeżeniem ust. </w:t>
      </w:r>
      <w:r w:rsidR="0077123A" w:rsidRPr="00C634A5">
        <w:rPr>
          <w:rFonts w:ascii="Times New Roman" w:eastAsia="Times New Roman" w:hAnsi="Times New Roman" w:cs="Times New Roman"/>
          <w:lang w:eastAsia="pl-PL"/>
        </w:rPr>
        <w:t>1</w:t>
      </w:r>
      <w:r w:rsidR="005B2AAE" w:rsidRPr="00C634A5">
        <w:rPr>
          <w:rFonts w:ascii="Times New Roman" w:eastAsia="Times New Roman" w:hAnsi="Times New Roman" w:cs="Times New Roman"/>
          <w:lang w:eastAsia="pl-PL"/>
        </w:rPr>
        <w:t>3</w:t>
      </w:r>
      <w:r w:rsidRPr="00C634A5">
        <w:rPr>
          <w:rFonts w:ascii="Times New Roman" w:eastAsia="Times New Roman" w:hAnsi="Times New Roman" w:cs="Times New Roman"/>
          <w:lang w:eastAsia="pl-PL"/>
        </w:rPr>
        <w:t>. Wysokość pomocy z tytułu udzielonej pożyczki zawarta jest w umowie pożyczki.</w:t>
      </w:r>
      <w:r w:rsidR="00461C57" w:rsidRPr="00C634A5">
        <w:rPr>
          <w:rFonts w:ascii="Times New Roman" w:eastAsia="Times New Roman" w:hAnsi="Times New Roman" w:cs="Times New Roman"/>
          <w:lang w:eastAsia="pl-PL"/>
        </w:rPr>
        <w:t xml:space="preserve"> </w:t>
      </w:r>
    </w:p>
    <w:p w:rsidR="00313776" w:rsidRPr="00C634A5" w:rsidRDefault="00313776" w:rsidP="00F06221">
      <w:pPr>
        <w:widowControl w:val="0"/>
        <w:spacing w:after="0" w:line="240" w:lineRule="auto"/>
        <w:ind w:left="284" w:hanging="284"/>
        <w:jc w:val="both"/>
        <w:rPr>
          <w:rFonts w:ascii="Times New Roman" w:eastAsia="Times New Roman" w:hAnsi="Times New Roman" w:cs="Times New Roman"/>
          <w:sz w:val="18"/>
          <w:szCs w:val="18"/>
          <w:lang w:eastAsia="pl-PL"/>
        </w:rPr>
      </w:pPr>
    </w:p>
    <w:p w:rsidR="00313776" w:rsidRPr="00C634A5" w:rsidRDefault="00313776" w:rsidP="00071090">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Udzielona jednemu przedsiębiorstwu w okresie trzech lat, tj. w bieżącym roku podatkowym i w ciągu poprzedzających go 2 lat podatkowych, łączna wysokość:</w:t>
      </w:r>
    </w:p>
    <w:p w:rsidR="00313776" w:rsidRPr="00C634A5" w:rsidRDefault="00964BB3" w:rsidP="002469EB">
      <w:pPr>
        <w:pStyle w:val="Akapitzlist"/>
        <w:widowControl w:val="0"/>
        <w:numPr>
          <w:ilvl w:val="0"/>
          <w:numId w:val="29"/>
        </w:numPr>
        <w:spacing w:after="0" w:line="240" w:lineRule="auto"/>
        <w:ind w:left="567"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p</w:t>
      </w:r>
      <w:r w:rsidR="00313776" w:rsidRPr="00C634A5">
        <w:rPr>
          <w:rFonts w:ascii="Times New Roman" w:eastAsia="Times New Roman" w:hAnsi="Times New Roman" w:cs="Times New Roman"/>
          <w:lang w:eastAsia="pl-PL"/>
        </w:rPr>
        <w:t>omocy de minimis w rolnictwie i pomocy de minimis w rybołówstwie nie może przekroczyć równowartości 30.000 EUR,</w:t>
      </w:r>
    </w:p>
    <w:p w:rsidR="00313776" w:rsidRPr="00C634A5" w:rsidRDefault="00964BB3" w:rsidP="002469EB">
      <w:pPr>
        <w:pStyle w:val="Akapitzlist"/>
        <w:widowControl w:val="0"/>
        <w:numPr>
          <w:ilvl w:val="0"/>
          <w:numId w:val="29"/>
        </w:numPr>
        <w:spacing w:after="0" w:line="240" w:lineRule="auto"/>
        <w:ind w:left="567"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p</w:t>
      </w:r>
      <w:r w:rsidR="00313776" w:rsidRPr="00C634A5">
        <w:rPr>
          <w:rFonts w:ascii="Times New Roman" w:eastAsia="Times New Roman" w:hAnsi="Times New Roman" w:cs="Times New Roman"/>
          <w:lang w:eastAsia="pl-PL"/>
        </w:rPr>
        <w:t>omocy de minimis, pomocy de minimis w rolnictwie i pomocy de minimis w rybołówstwie nie może przekroczyć równowartości 200.000 EUR.</w:t>
      </w:r>
    </w:p>
    <w:p w:rsidR="00313776" w:rsidRPr="00C634A5" w:rsidRDefault="00313776" w:rsidP="00970979">
      <w:pPr>
        <w:widowControl w:val="0"/>
        <w:spacing w:after="0" w:line="240" w:lineRule="auto"/>
        <w:jc w:val="both"/>
        <w:rPr>
          <w:rFonts w:ascii="Times New Roman" w:eastAsia="Times New Roman" w:hAnsi="Times New Roman" w:cs="Times New Roman"/>
          <w:sz w:val="18"/>
          <w:szCs w:val="18"/>
          <w:lang w:eastAsia="pl-PL"/>
        </w:rPr>
      </w:pPr>
    </w:p>
    <w:p w:rsidR="00313776" w:rsidRPr="00C634A5" w:rsidRDefault="00313776" w:rsidP="00970979">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 xml:space="preserve">Lata podatkowe, o których mowa w ust. </w:t>
      </w:r>
      <w:r w:rsidR="00794139" w:rsidRPr="00C634A5">
        <w:rPr>
          <w:rFonts w:ascii="Times New Roman" w:eastAsia="Times New Roman" w:hAnsi="Times New Roman" w:cs="Times New Roman"/>
          <w:lang w:eastAsia="pl-PL"/>
        </w:rPr>
        <w:t>1</w:t>
      </w:r>
      <w:r w:rsidR="008F44DE" w:rsidRPr="00C634A5">
        <w:rPr>
          <w:rFonts w:ascii="Times New Roman" w:eastAsia="Times New Roman" w:hAnsi="Times New Roman" w:cs="Times New Roman"/>
          <w:lang w:eastAsia="pl-PL"/>
        </w:rPr>
        <w:t>2</w:t>
      </w:r>
      <w:r w:rsidRPr="00C634A5">
        <w:rPr>
          <w:rFonts w:ascii="Times New Roman" w:eastAsia="Times New Roman" w:hAnsi="Times New Roman" w:cs="Times New Roman"/>
          <w:lang w:eastAsia="pl-PL"/>
        </w:rPr>
        <w:t xml:space="preserve"> i </w:t>
      </w:r>
      <w:r w:rsidR="00794139" w:rsidRPr="00C634A5">
        <w:rPr>
          <w:rFonts w:ascii="Times New Roman" w:eastAsia="Times New Roman" w:hAnsi="Times New Roman" w:cs="Times New Roman"/>
          <w:lang w:eastAsia="pl-PL"/>
        </w:rPr>
        <w:t>1</w:t>
      </w:r>
      <w:r w:rsidR="008F44DE" w:rsidRPr="00C634A5">
        <w:rPr>
          <w:rFonts w:ascii="Times New Roman" w:eastAsia="Times New Roman" w:hAnsi="Times New Roman" w:cs="Times New Roman"/>
          <w:lang w:eastAsia="pl-PL"/>
        </w:rPr>
        <w:t>3</w:t>
      </w:r>
      <w:r w:rsidRPr="00C634A5">
        <w:rPr>
          <w:rFonts w:ascii="Times New Roman" w:eastAsia="Times New Roman" w:hAnsi="Times New Roman" w:cs="Times New Roman"/>
          <w:lang w:eastAsia="pl-PL"/>
        </w:rPr>
        <w:t xml:space="preserve">, ustala się przez odniesienie do lat podatkowych stosowanych przez dany podmiot gospodarczy w Polsce. Przyjętym przez wnioskodawcę </w:t>
      </w:r>
      <w:r w:rsidR="00A30294" w:rsidRPr="00C634A5">
        <w:rPr>
          <w:rFonts w:ascii="Times New Roman" w:eastAsia="Times New Roman" w:hAnsi="Times New Roman" w:cs="Times New Roman"/>
          <w:lang w:eastAsia="pl-PL"/>
        </w:rPr>
        <w:t>rokiem podatkowym może być rok kalendarzowy lub inny okres, trwający 12 kolejnych pełnych miesięcy kalendarzowych.</w:t>
      </w:r>
    </w:p>
    <w:p w:rsidR="00A30294" w:rsidRPr="00C634A5" w:rsidRDefault="00A30294" w:rsidP="00970979">
      <w:pPr>
        <w:widowControl w:val="0"/>
        <w:spacing w:after="0" w:line="240" w:lineRule="auto"/>
        <w:ind w:left="284" w:hanging="284"/>
        <w:jc w:val="both"/>
        <w:rPr>
          <w:rFonts w:ascii="Times New Roman" w:eastAsia="Times New Roman" w:hAnsi="Times New Roman" w:cs="Times New Roman"/>
          <w:sz w:val="18"/>
          <w:szCs w:val="18"/>
          <w:lang w:eastAsia="pl-PL"/>
        </w:rPr>
      </w:pPr>
    </w:p>
    <w:p w:rsidR="00A30294" w:rsidRPr="00C634A5" w:rsidRDefault="000A5A0F" w:rsidP="00970979">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Zgodnie z art. 11 ust. 3 ustawy z dnia 30 kwietnia 2004 r. o postępowaniu w sprawach dotyczących pomocy publicznej (</w:t>
      </w:r>
      <w:r w:rsidR="00D27DA1" w:rsidRPr="00C634A5">
        <w:rPr>
          <w:rFonts w:ascii="Times New Roman" w:eastAsia="Times New Roman" w:hAnsi="Times New Roman" w:cs="Times New Roman"/>
          <w:lang w:eastAsia="pl-PL"/>
        </w:rPr>
        <w:t>Dz. U. z 2021 r. poz. 743</w:t>
      </w:r>
      <w:r w:rsidRPr="00C634A5">
        <w:rPr>
          <w:rFonts w:ascii="Times New Roman" w:eastAsia="Times New Roman" w:hAnsi="Times New Roman" w:cs="Times New Roman"/>
          <w:lang w:eastAsia="pl-PL"/>
        </w:rPr>
        <w:t xml:space="preserve">) </w:t>
      </w:r>
      <w:r w:rsidR="00AC7748" w:rsidRPr="00C634A5">
        <w:rPr>
          <w:rFonts w:ascii="Times New Roman" w:eastAsia="Times New Roman" w:hAnsi="Times New Roman" w:cs="Times New Roman"/>
          <w:lang w:eastAsia="pl-PL"/>
        </w:rPr>
        <w:t>r</w:t>
      </w:r>
      <w:r w:rsidR="00A30294" w:rsidRPr="00C634A5">
        <w:rPr>
          <w:rFonts w:ascii="Times New Roman" w:eastAsia="Times New Roman" w:hAnsi="Times New Roman" w:cs="Times New Roman"/>
          <w:lang w:eastAsia="pl-PL"/>
        </w:rPr>
        <w:t>ównowartość pomocy w EUR ustala się według kursu średniego walut obcych, ogłaszanego przez NBP, obowiązującego w dniu udzielenia pomocy.</w:t>
      </w:r>
    </w:p>
    <w:p w:rsidR="00AF494A" w:rsidRPr="00C634A5" w:rsidRDefault="00AF494A" w:rsidP="00970979">
      <w:pPr>
        <w:pStyle w:val="Akapitzlist"/>
        <w:spacing w:after="0" w:line="240" w:lineRule="auto"/>
        <w:rPr>
          <w:rFonts w:ascii="Times New Roman" w:eastAsia="Times New Roman" w:hAnsi="Times New Roman" w:cs="Times New Roman"/>
          <w:sz w:val="18"/>
          <w:szCs w:val="18"/>
          <w:lang w:eastAsia="pl-PL"/>
        </w:rPr>
      </w:pPr>
    </w:p>
    <w:p w:rsidR="00461C57" w:rsidRPr="00C634A5" w:rsidRDefault="000920CC" w:rsidP="00970979">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 xml:space="preserve">Agencja ma prawo obniżyć kwotę udzielonej pożyczki w </w:t>
      </w:r>
      <w:r w:rsidR="00461C57" w:rsidRPr="00C634A5">
        <w:rPr>
          <w:rFonts w:ascii="Times New Roman" w:eastAsia="Times New Roman" w:hAnsi="Times New Roman" w:cs="Times New Roman"/>
          <w:lang w:eastAsia="pl-PL"/>
        </w:rPr>
        <w:t>szczególności</w:t>
      </w:r>
      <w:r w:rsidR="00964BB3" w:rsidRPr="00C634A5">
        <w:rPr>
          <w:rFonts w:ascii="Times New Roman" w:eastAsia="Times New Roman" w:hAnsi="Times New Roman" w:cs="Times New Roman"/>
          <w:lang w:eastAsia="pl-PL"/>
        </w:rPr>
        <w:t>,</w:t>
      </w:r>
      <w:r w:rsidR="00461C57" w:rsidRPr="00C634A5">
        <w:rPr>
          <w:rFonts w:ascii="Times New Roman" w:eastAsia="Times New Roman" w:hAnsi="Times New Roman" w:cs="Times New Roman"/>
          <w:lang w:eastAsia="pl-PL"/>
        </w:rPr>
        <w:t xml:space="preserve"> gdy wysokość pomocy</w:t>
      </w:r>
      <w:r w:rsidR="00F874C7" w:rsidRPr="00C634A5">
        <w:rPr>
          <w:rFonts w:ascii="Times New Roman" w:eastAsia="Times New Roman" w:hAnsi="Times New Roman" w:cs="Times New Roman"/>
          <w:lang w:eastAsia="pl-PL"/>
        </w:rPr>
        <w:t xml:space="preserve"> powoduje przekroczenie limitów określonych w ust. </w:t>
      </w:r>
      <w:r w:rsidR="00794139" w:rsidRPr="00C634A5">
        <w:rPr>
          <w:rFonts w:ascii="Times New Roman" w:eastAsia="Times New Roman" w:hAnsi="Times New Roman" w:cs="Times New Roman"/>
          <w:lang w:eastAsia="pl-PL"/>
        </w:rPr>
        <w:t>1</w:t>
      </w:r>
      <w:r w:rsidR="008F44DE" w:rsidRPr="00C634A5">
        <w:rPr>
          <w:rFonts w:ascii="Times New Roman" w:eastAsia="Times New Roman" w:hAnsi="Times New Roman" w:cs="Times New Roman"/>
          <w:lang w:eastAsia="pl-PL"/>
        </w:rPr>
        <w:t>2</w:t>
      </w:r>
      <w:r w:rsidR="00F874C7" w:rsidRPr="00C634A5">
        <w:rPr>
          <w:rFonts w:ascii="Times New Roman" w:eastAsia="Times New Roman" w:hAnsi="Times New Roman" w:cs="Times New Roman"/>
          <w:lang w:eastAsia="pl-PL"/>
        </w:rPr>
        <w:t xml:space="preserve"> i 1</w:t>
      </w:r>
      <w:r w:rsidR="008F44DE" w:rsidRPr="00C634A5">
        <w:rPr>
          <w:rFonts w:ascii="Times New Roman" w:eastAsia="Times New Roman" w:hAnsi="Times New Roman" w:cs="Times New Roman"/>
          <w:lang w:eastAsia="pl-PL"/>
        </w:rPr>
        <w:t>3</w:t>
      </w:r>
      <w:r w:rsidR="00461C57" w:rsidRPr="00C634A5">
        <w:rPr>
          <w:rFonts w:ascii="Times New Roman" w:eastAsia="Times New Roman" w:hAnsi="Times New Roman" w:cs="Times New Roman"/>
          <w:lang w:eastAsia="pl-PL"/>
        </w:rPr>
        <w:t xml:space="preserve">, lub w </w:t>
      </w:r>
      <w:r w:rsidRPr="00C634A5">
        <w:rPr>
          <w:rFonts w:ascii="Times New Roman" w:eastAsia="Times New Roman" w:hAnsi="Times New Roman" w:cs="Times New Roman"/>
          <w:lang w:eastAsia="pl-PL"/>
        </w:rPr>
        <w:t xml:space="preserve">przypadku </w:t>
      </w:r>
      <w:r w:rsidR="00461C57" w:rsidRPr="00C634A5">
        <w:rPr>
          <w:rFonts w:ascii="Times New Roman" w:eastAsia="Times New Roman" w:hAnsi="Times New Roman" w:cs="Times New Roman"/>
          <w:lang w:eastAsia="pl-PL"/>
        </w:rPr>
        <w:t xml:space="preserve">wskazania we wniosku o pożyczkę kwoty </w:t>
      </w:r>
      <w:r w:rsidR="00774130" w:rsidRPr="00C634A5">
        <w:rPr>
          <w:rFonts w:ascii="Times New Roman" w:eastAsia="Times New Roman" w:hAnsi="Times New Roman" w:cs="Times New Roman"/>
          <w:lang w:eastAsia="pl-PL"/>
        </w:rPr>
        <w:t xml:space="preserve">zobowiązań </w:t>
      </w:r>
      <w:r w:rsidR="00461C57" w:rsidRPr="00C634A5">
        <w:rPr>
          <w:rFonts w:ascii="Times New Roman" w:eastAsia="Times New Roman" w:hAnsi="Times New Roman" w:cs="Times New Roman"/>
          <w:lang w:eastAsia="pl-PL"/>
        </w:rPr>
        <w:t xml:space="preserve">niekwalifikujących się do objęcia pomocą. </w:t>
      </w:r>
    </w:p>
    <w:p w:rsidR="00AF494A" w:rsidRPr="00C634A5" w:rsidRDefault="00AF494A" w:rsidP="00970979">
      <w:pPr>
        <w:pStyle w:val="Akapitzlist"/>
        <w:spacing w:after="0" w:line="240" w:lineRule="auto"/>
        <w:rPr>
          <w:rFonts w:ascii="Times New Roman" w:eastAsia="Times New Roman" w:hAnsi="Times New Roman" w:cs="Times New Roman"/>
          <w:sz w:val="18"/>
          <w:szCs w:val="18"/>
          <w:lang w:eastAsia="pl-PL"/>
        </w:rPr>
      </w:pPr>
    </w:p>
    <w:p w:rsidR="004303F8" w:rsidRPr="00C634A5" w:rsidRDefault="001930C6" w:rsidP="00970979">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Agencja ma prawo do przeprowadzenia czynności kontrolnych w związku z udzieleniem, rozliczeniem i realizacją umowy pożyczki.</w:t>
      </w:r>
    </w:p>
    <w:p w:rsidR="004303F8" w:rsidRPr="00C634A5" w:rsidRDefault="004303F8" w:rsidP="00970979">
      <w:pPr>
        <w:pStyle w:val="Akapitzlist"/>
        <w:spacing w:after="0" w:line="240" w:lineRule="auto"/>
        <w:ind w:left="284"/>
        <w:jc w:val="both"/>
        <w:rPr>
          <w:rFonts w:ascii="Times New Roman" w:eastAsia="Times New Roman" w:hAnsi="Times New Roman" w:cs="Times New Roman"/>
          <w:sz w:val="18"/>
          <w:szCs w:val="18"/>
          <w:lang w:eastAsia="pl-PL"/>
        </w:rPr>
      </w:pPr>
    </w:p>
    <w:p w:rsidR="004303F8" w:rsidRPr="00C634A5" w:rsidRDefault="004303F8" w:rsidP="00970979">
      <w:pPr>
        <w:pStyle w:val="Akapitzlist"/>
        <w:numPr>
          <w:ilvl w:val="0"/>
          <w:numId w:val="21"/>
        </w:numPr>
        <w:spacing w:after="0" w:line="240" w:lineRule="auto"/>
        <w:ind w:left="284" w:hanging="426"/>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 xml:space="preserve">Umowa </w:t>
      </w:r>
      <w:r w:rsidR="0075698B" w:rsidRPr="00C634A5">
        <w:rPr>
          <w:rFonts w:ascii="Times New Roman" w:eastAsia="Times New Roman" w:hAnsi="Times New Roman" w:cs="Times New Roman"/>
          <w:lang w:eastAsia="pl-PL"/>
        </w:rPr>
        <w:t>pożyczki</w:t>
      </w:r>
      <w:r w:rsidRPr="00C634A5">
        <w:rPr>
          <w:rFonts w:ascii="Times New Roman" w:eastAsia="Times New Roman" w:hAnsi="Times New Roman" w:cs="Times New Roman"/>
          <w:lang w:eastAsia="pl-PL"/>
        </w:rPr>
        <w:t xml:space="preserve"> jest zawierana w formie pisemnej, pod rygorem nieważności.</w:t>
      </w:r>
    </w:p>
    <w:p w:rsidR="00586D51" w:rsidRPr="00C634A5" w:rsidRDefault="00586D51" w:rsidP="00970979">
      <w:pPr>
        <w:spacing w:after="0" w:line="240" w:lineRule="auto"/>
        <w:ind w:left="284" w:hanging="284"/>
        <w:jc w:val="both"/>
        <w:rPr>
          <w:rFonts w:ascii="Times New Roman" w:eastAsia="Times New Roman" w:hAnsi="Times New Roman" w:cs="Times New Roman"/>
          <w:lang w:eastAsia="pl-PL"/>
        </w:rPr>
      </w:pPr>
    </w:p>
    <w:p w:rsidR="00E35662" w:rsidRPr="00C634A5" w:rsidRDefault="00E35662" w:rsidP="00970979">
      <w:pPr>
        <w:spacing w:after="0" w:line="240" w:lineRule="auto"/>
        <w:ind w:left="360" w:hanging="360"/>
        <w:jc w:val="center"/>
        <w:rPr>
          <w:rFonts w:ascii="Times New Roman" w:eastAsia="Times New Roman" w:hAnsi="Times New Roman" w:cs="Times New Roman"/>
          <w:b/>
          <w:lang w:eastAsia="pl-PL"/>
        </w:rPr>
      </w:pPr>
      <w:r w:rsidRPr="00C634A5">
        <w:rPr>
          <w:rFonts w:ascii="Times New Roman" w:eastAsia="Times New Roman" w:hAnsi="Times New Roman" w:cs="Times New Roman"/>
          <w:b/>
          <w:lang w:eastAsia="pl-PL"/>
        </w:rPr>
        <w:t xml:space="preserve">Rozdział </w:t>
      </w:r>
      <w:r w:rsidR="00794139" w:rsidRPr="00C634A5">
        <w:rPr>
          <w:rFonts w:ascii="Times New Roman" w:eastAsia="Times New Roman" w:hAnsi="Times New Roman" w:cs="Times New Roman"/>
          <w:b/>
          <w:lang w:eastAsia="pl-PL"/>
        </w:rPr>
        <w:t>III</w:t>
      </w:r>
      <w:r w:rsidRPr="00C634A5">
        <w:rPr>
          <w:rFonts w:ascii="Times New Roman" w:eastAsia="Times New Roman" w:hAnsi="Times New Roman" w:cs="Times New Roman"/>
          <w:b/>
          <w:lang w:eastAsia="pl-PL"/>
        </w:rPr>
        <w:t xml:space="preserve">. Warunki wypłaty </w:t>
      </w:r>
      <w:r w:rsidR="005F0883" w:rsidRPr="00C634A5">
        <w:rPr>
          <w:rFonts w:ascii="Times New Roman" w:eastAsia="Times New Roman" w:hAnsi="Times New Roman" w:cs="Times New Roman"/>
          <w:b/>
          <w:lang w:eastAsia="pl-PL"/>
        </w:rPr>
        <w:t xml:space="preserve">oraz sposób rozliczenia </w:t>
      </w:r>
      <w:r w:rsidRPr="00C634A5">
        <w:rPr>
          <w:rFonts w:ascii="Times New Roman" w:eastAsia="Times New Roman" w:hAnsi="Times New Roman" w:cs="Times New Roman"/>
          <w:b/>
          <w:lang w:eastAsia="pl-PL"/>
        </w:rPr>
        <w:t>pożyczki</w:t>
      </w:r>
    </w:p>
    <w:p w:rsidR="00E35662" w:rsidRPr="00C634A5" w:rsidRDefault="00E35662" w:rsidP="00970979">
      <w:pPr>
        <w:widowControl w:val="0"/>
        <w:spacing w:after="0" w:line="240" w:lineRule="auto"/>
        <w:ind w:left="284" w:hanging="284"/>
        <w:jc w:val="both"/>
        <w:rPr>
          <w:rFonts w:ascii="Times New Roman" w:eastAsia="Times New Roman" w:hAnsi="Times New Roman" w:cs="Times New Roman"/>
          <w:lang w:eastAsia="pl-PL"/>
        </w:rPr>
      </w:pPr>
    </w:p>
    <w:p w:rsidR="00E35662" w:rsidRPr="00C634A5" w:rsidRDefault="009E1ABA" w:rsidP="00970979">
      <w:pPr>
        <w:widowControl w:val="0"/>
        <w:spacing w:after="0" w:line="240" w:lineRule="auto"/>
        <w:ind w:left="284"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1.</w:t>
      </w:r>
      <w:r w:rsidR="00E35662" w:rsidRPr="00C634A5">
        <w:rPr>
          <w:rFonts w:ascii="Times New Roman" w:eastAsia="Times New Roman" w:hAnsi="Times New Roman" w:cs="Times New Roman"/>
          <w:lang w:eastAsia="pl-PL"/>
        </w:rPr>
        <w:tab/>
        <w:t xml:space="preserve">Pożyczka jest wypłacana na </w:t>
      </w:r>
      <w:r w:rsidR="0096622E" w:rsidRPr="00C634A5">
        <w:rPr>
          <w:rFonts w:ascii="Times New Roman" w:eastAsia="Times New Roman" w:hAnsi="Times New Roman" w:cs="Times New Roman"/>
          <w:lang w:eastAsia="pl-PL"/>
        </w:rPr>
        <w:t>wskazany w</w:t>
      </w:r>
      <w:r w:rsidR="00F874C7" w:rsidRPr="00C634A5">
        <w:rPr>
          <w:rFonts w:ascii="Times New Roman" w:eastAsia="Times New Roman" w:hAnsi="Times New Roman" w:cs="Times New Roman"/>
          <w:lang w:eastAsia="pl-PL"/>
        </w:rPr>
        <w:t>e wniosku o udzielenie pożyczki</w:t>
      </w:r>
      <w:r w:rsidR="0096622E" w:rsidRPr="00C634A5">
        <w:rPr>
          <w:rFonts w:ascii="Times New Roman" w:eastAsia="Times New Roman" w:hAnsi="Times New Roman" w:cs="Times New Roman"/>
          <w:lang w:eastAsia="pl-PL"/>
        </w:rPr>
        <w:t xml:space="preserve"> </w:t>
      </w:r>
      <w:r w:rsidR="00E35662" w:rsidRPr="00C634A5">
        <w:rPr>
          <w:rFonts w:ascii="Times New Roman" w:eastAsia="Times New Roman" w:hAnsi="Times New Roman" w:cs="Times New Roman"/>
          <w:lang w:eastAsia="pl-PL"/>
        </w:rPr>
        <w:t>rachunek bankowy wnioskodawcy</w:t>
      </w:r>
      <w:r w:rsidR="00A9173E" w:rsidRPr="00C634A5">
        <w:rPr>
          <w:rFonts w:ascii="Times New Roman" w:eastAsia="Times New Roman" w:hAnsi="Times New Roman" w:cs="Times New Roman"/>
          <w:lang w:eastAsia="pl-PL"/>
        </w:rPr>
        <w:t xml:space="preserve"> </w:t>
      </w:r>
      <w:r w:rsidR="00807F70" w:rsidRPr="00C634A5">
        <w:rPr>
          <w:rFonts w:ascii="Times New Roman" w:eastAsia="Times New Roman" w:hAnsi="Times New Roman" w:cs="Times New Roman"/>
          <w:lang w:eastAsia="pl-PL"/>
        </w:rPr>
        <w:t>albo</w:t>
      </w:r>
      <w:r w:rsidR="00E35662" w:rsidRPr="00C634A5">
        <w:rPr>
          <w:rFonts w:ascii="Times New Roman" w:eastAsia="Times New Roman" w:hAnsi="Times New Roman" w:cs="Times New Roman"/>
          <w:lang w:eastAsia="pl-PL"/>
        </w:rPr>
        <w:t xml:space="preserve"> rachunek współmałżonka wnioskodawcy, na podstawie złożonego przez niego upoważnienia p</w:t>
      </w:r>
      <w:r w:rsidR="0096622E" w:rsidRPr="00C634A5">
        <w:rPr>
          <w:rFonts w:ascii="Times New Roman" w:eastAsia="Times New Roman" w:hAnsi="Times New Roman" w:cs="Times New Roman"/>
          <w:lang w:eastAsia="pl-PL"/>
        </w:rPr>
        <w:t>rzy podpisywaniu umowy pożyczki</w:t>
      </w:r>
      <w:r w:rsidR="00A9173E" w:rsidRPr="00C634A5">
        <w:rPr>
          <w:rFonts w:ascii="Times New Roman" w:eastAsia="Times New Roman" w:hAnsi="Times New Roman" w:cs="Times New Roman"/>
          <w:lang w:eastAsia="pl-PL"/>
        </w:rPr>
        <w:t>.</w:t>
      </w:r>
      <w:r w:rsidR="00E35662" w:rsidRPr="00C634A5">
        <w:rPr>
          <w:rFonts w:ascii="Times New Roman" w:eastAsia="Times New Roman" w:hAnsi="Times New Roman" w:cs="Times New Roman"/>
          <w:lang w:eastAsia="pl-PL"/>
        </w:rPr>
        <w:t xml:space="preserve"> </w:t>
      </w:r>
    </w:p>
    <w:p w:rsidR="00FD5E20" w:rsidRPr="00C634A5" w:rsidRDefault="00FD5E20" w:rsidP="00A64DA2">
      <w:pPr>
        <w:spacing w:after="0" w:line="240" w:lineRule="auto"/>
        <w:ind w:left="360" w:hanging="360"/>
        <w:rPr>
          <w:rFonts w:ascii="Times New Roman" w:eastAsia="Times New Roman" w:hAnsi="Times New Roman" w:cs="Times New Roman"/>
          <w:sz w:val="18"/>
          <w:szCs w:val="18"/>
          <w:lang w:eastAsia="pl-PL"/>
        </w:rPr>
      </w:pPr>
    </w:p>
    <w:p w:rsidR="00E35662" w:rsidRPr="00C634A5" w:rsidRDefault="009E1ABA" w:rsidP="00970979">
      <w:pPr>
        <w:widowControl w:val="0"/>
        <w:spacing w:after="0" w:line="240" w:lineRule="auto"/>
        <w:ind w:left="284" w:hanging="284"/>
        <w:jc w:val="both"/>
        <w:rPr>
          <w:rFonts w:ascii="Times New Roman" w:eastAsia="Times New Roman" w:hAnsi="Times New Roman" w:cs="Times New Roman"/>
          <w:i/>
          <w:lang w:eastAsia="pl-PL"/>
        </w:rPr>
      </w:pPr>
      <w:r w:rsidRPr="00C634A5">
        <w:rPr>
          <w:rFonts w:ascii="Times New Roman" w:eastAsia="Times New Roman" w:hAnsi="Times New Roman" w:cs="Times New Roman"/>
          <w:lang w:eastAsia="pl-PL"/>
        </w:rPr>
        <w:t>2</w:t>
      </w:r>
      <w:r w:rsidR="00E35662" w:rsidRPr="00C634A5">
        <w:rPr>
          <w:rFonts w:ascii="Times New Roman" w:eastAsia="Times New Roman" w:hAnsi="Times New Roman" w:cs="Times New Roman"/>
          <w:lang w:eastAsia="pl-PL"/>
        </w:rPr>
        <w:t>.</w:t>
      </w:r>
      <w:r w:rsidR="00E35662" w:rsidRPr="00C634A5">
        <w:rPr>
          <w:rFonts w:ascii="Times New Roman" w:eastAsia="Times New Roman" w:hAnsi="Times New Roman" w:cs="Times New Roman"/>
          <w:lang w:eastAsia="pl-PL"/>
        </w:rPr>
        <w:tab/>
        <w:t xml:space="preserve">Pożyczkobiorca zobowiązany jest do udokumentowania spłaty </w:t>
      </w:r>
      <w:r w:rsidR="00837F00" w:rsidRPr="00C634A5">
        <w:rPr>
          <w:rFonts w:ascii="Times New Roman" w:eastAsia="Times New Roman" w:hAnsi="Times New Roman" w:cs="Times New Roman"/>
          <w:lang w:eastAsia="pl-PL"/>
        </w:rPr>
        <w:t>zobowiązań cywilnoprawnych</w:t>
      </w:r>
      <w:r w:rsidR="00E35662" w:rsidRPr="00C634A5">
        <w:rPr>
          <w:rFonts w:ascii="Times New Roman" w:eastAsia="Times New Roman" w:hAnsi="Times New Roman" w:cs="Times New Roman"/>
          <w:lang w:eastAsia="pl-PL"/>
        </w:rPr>
        <w:t xml:space="preserve"> w wysokości środków </w:t>
      </w:r>
      <w:r w:rsidR="00D52553" w:rsidRPr="00C634A5">
        <w:rPr>
          <w:rFonts w:ascii="Times New Roman" w:eastAsia="Times New Roman" w:hAnsi="Times New Roman" w:cs="Times New Roman"/>
          <w:lang w:eastAsia="pl-PL"/>
        </w:rPr>
        <w:t>wypłaconych w ramach udzielonej pożyczki w</w:t>
      </w:r>
      <w:r w:rsidR="00176191" w:rsidRPr="00C634A5">
        <w:rPr>
          <w:rFonts w:ascii="Times New Roman" w:eastAsia="Times New Roman" w:hAnsi="Times New Roman" w:cs="Times New Roman"/>
          <w:lang w:eastAsia="pl-PL"/>
        </w:rPr>
        <w:t xml:space="preserve"> terminie</w:t>
      </w:r>
      <w:r w:rsidR="00BB0E7C" w:rsidRPr="00C634A5">
        <w:rPr>
          <w:rFonts w:ascii="Times New Roman" w:eastAsia="Times New Roman" w:hAnsi="Times New Roman" w:cs="Times New Roman"/>
          <w:lang w:eastAsia="pl-PL"/>
        </w:rPr>
        <w:t xml:space="preserve"> jednego miesiąca od dnia wypłacenia </w:t>
      </w:r>
      <w:r w:rsidR="0091464B" w:rsidRPr="00C634A5">
        <w:rPr>
          <w:rFonts w:ascii="Times New Roman" w:eastAsia="Times New Roman" w:hAnsi="Times New Roman" w:cs="Times New Roman"/>
          <w:lang w:eastAsia="pl-PL"/>
        </w:rPr>
        <w:t>p</w:t>
      </w:r>
      <w:r w:rsidR="00A3290F" w:rsidRPr="00C634A5">
        <w:rPr>
          <w:rFonts w:ascii="Times New Roman" w:eastAsia="Times New Roman" w:hAnsi="Times New Roman" w:cs="Times New Roman"/>
          <w:lang w:eastAsia="pl-PL"/>
        </w:rPr>
        <w:t>oż</w:t>
      </w:r>
      <w:r w:rsidR="0091464B" w:rsidRPr="00C634A5">
        <w:rPr>
          <w:rFonts w:ascii="Times New Roman" w:eastAsia="Times New Roman" w:hAnsi="Times New Roman" w:cs="Times New Roman"/>
          <w:lang w:eastAsia="pl-PL"/>
        </w:rPr>
        <w:t>yczki</w:t>
      </w:r>
      <w:r w:rsidR="00BB0E7C" w:rsidRPr="00C634A5">
        <w:rPr>
          <w:rFonts w:ascii="Times New Roman" w:eastAsia="Times New Roman" w:hAnsi="Times New Roman" w:cs="Times New Roman"/>
          <w:lang w:eastAsia="pl-PL"/>
        </w:rPr>
        <w:t>.</w:t>
      </w:r>
    </w:p>
    <w:p w:rsidR="00E35662" w:rsidRPr="00C634A5" w:rsidRDefault="00E35662" w:rsidP="00970979">
      <w:pPr>
        <w:spacing w:after="0" w:line="240" w:lineRule="auto"/>
        <w:ind w:left="284" w:hanging="283"/>
        <w:jc w:val="both"/>
        <w:rPr>
          <w:rFonts w:ascii="Times New Roman" w:eastAsia="Times New Roman" w:hAnsi="Times New Roman" w:cs="Times New Roman"/>
          <w:sz w:val="18"/>
          <w:szCs w:val="18"/>
          <w:lang w:eastAsia="pl-PL"/>
        </w:rPr>
      </w:pPr>
    </w:p>
    <w:p w:rsidR="008B7276" w:rsidRPr="00C634A5" w:rsidRDefault="00253C8B" w:rsidP="00970979">
      <w:pPr>
        <w:spacing w:after="0" w:line="240" w:lineRule="auto"/>
        <w:ind w:left="284" w:hanging="283"/>
        <w:jc w:val="both"/>
        <w:rPr>
          <w:rFonts w:ascii="Times New Roman" w:eastAsia="Times New Roman" w:hAnsi="Times New Roman" w:cs="Times New Roman"/>
          <w:strike/>
          <w:lang w:eastAsia="pl-PL"/>
        </w:rPr>
      </w:pPr>
      <w:r w:rsidRPr="00C634A5">
        <w:rPr>
          <w:rFonts w:ascii="Times New Roman" w:eastAsia="Times New Roman" w:hAnsi="Times New Roman" w:cs="Times New Roman"/>
          <w:lang w:eastAsia="pl-PL"/>
        </w:rPr>
        <w:t>3</w:t>
      </w:r>
      <w:r w:rsidR="00E35662" w:rsidRPr="00C634A5">
        <w:rPr>
          <w:rFonts w:ascii="Times New Roman" w:eastAsia="Times New Roman" w:hAnsi="Times New Roman" w:cs="Times New Roman"/>
          <w:lang w:eastAsia="pl-PL"/>
        </w:rPr>
        <w:t>. Do udokumentowani</w:t>
      </w:r>
      <w:r w:rsidRPr="00C634A5">
        <w:rPr>
          <w:rFonts w:ascii="Times New Roman" w:eastAsia="Times New Roman" w:hAnsi="Times New Roman" w:cs="Times New Roman"/>
          <w:lang w:eastAsia="pl-PL"/>
        </w:rPr>
        <w:t xml:space="preserve">a spłaty, o której mowa w ust. </w:t>
      </w:r>
      <w:r w:rsidR="005C1B71" w:rsidRPr="00C634A5">
        <w:rPr>
          <w:rFonts w:ascii="Times New Roman" w:eastAsia="Times New Roman" w:hAnsi="Times New Roman" w:cs="Times New Roman"/>
          <w:lang w:eastAsia="pl-PL"/>
        </w:rPr>
        <w:t>2</w:t>
      </w:r>
      <w:r w:rsidR="00E35662" w:rsidRPr="00C634A5">
        <w:rPr>
          <w:rFonts w:ascii="Times New Roman" w:eastAsia="Times New Roman" w:hAnsi="Times New Roman" w:cs="Times New Roman"/>
          <w:lang w:eastAsia="pl-PL"/>
        </w:rPr>
        <w:t>, zobowiązany jest pożyczkobiorca poprzez przedstawienie w biurze</w:t>
      </w:r>
      <w:r w:rsidR="008B7276" w:rsidRPr="00C634A5">
        <w:rPr>
          <w:rFonts w:ascii="Times New Roman" w:eastAsia="Times New Roman" w:hAnsi="Times New Roman" w:cs="Times New Roman"/>
          <w:lang w:eastAsia="pl-PL"/>
        </w:rPr>
        <w:t xml:space="preserve"> powiatowym Agencji dokumentów, tj. dowodów wpłat, </w:t>
      </w:r>
      <w:r w:rsidR="00E35662" w:rsidRPr="00C634A5">
        <w:rPr>
          <w:rFonts w:ascii="Times New Roman" w:eastAsia="Times New Roman" w:hAnsi="Times New Roman" w:cs="Times New Roman"/>
          <w:lang w:eastAsia="pl-PL"/>
        </w:rPr>
        <w:t>potwierdzających spł</w:t>
      </w:r>
      <w:r w:rsidR="003378F1" w:rsidRPr="00C634A5">
        <w:rPr>
          <w:rFonts w:ascii="Times New Roman" w:eastAsia="Times New Roman" w:hAnsi="Times New Roman" w:cs="Times New Roman"/>
          <w:lang w:eastAsia="pl-PL"/>
        </w:rPr>
        <w:t>atę nieuregulowanych należności</w:t>
      </w:r>
      <w:r w:rsidR="00E35662" w:rsidRPr="00C634A5">
        <w:rPr>
          <w:rFonts w:ascii="Times New Roman" w:eastAsia="Times New Roman" w:hAnsi="Times New Roman" w:cs="Times New Roman"/>
          <w:lang w:eastAsia="pl-PL"/>
        </w:rPr>
        <w:t>.</w:t>
      </w:r>
      <w:r w:rsidR="001677E9" w:rsidRPr="00C634A5">
        <w:rPr>
          <w:rFonts w:ascii="Times New Roman" w:eastAsia="Times New Roman" w:hAnsi="Times New Roman" w:cs="Times New Roman"/>
          <w:strike/>
          <w:lang w:eastAsia="pl-PL"/>
        </w:rPr>
        <w:t xml:space="preserve"> </w:t>
      </w:r>
    </w:p>
    <w:p w:rsidR="008B7276" w:rsidRPr="00C634A5" w:rsidRDefault="008B7276" w:rsidP="00970979">
      <w:pPr>
        <w:spacing w:after="0" w:line="240" w:lineRule="auto"/>
        <w:ind w:left="284" w:hanging="283"/>
        <w:jc w:val="both"/>
        <w:rPr>
          <w:rFonts w:ascii="Times New Roman" w:eastAsia="Times New Roman" w:hAnsi="Times New Roman" w:cs="Times New Roman"/>
          <w:sz w:val="18"/>
          <w:szCs w:val="18"/>
          <w:lang w:eastAsia="pl-PL"/>
        </w:rPr>
      </w:pPr>
    </w:p>
    <w:p w:rsidR="0009118E" w:rsidRPr="00C634A5" w:rsidRDefault="008B7276" w:rsidP="008B7276">
      <w:pPr>
        <w:spacing w:after="0" w:line="240" w:lineRule="auto"/>
        <w:ind w:left="284"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 xml:space="preserve">4. </w:t>
      </w:r>
      <w:r w:rsidR="00F84349" w:rsidRPr="00C634A5">
        <w:rPr>
          <w:rFonts w:ascii="Times New Roman" w:eastAsia="Times New Roman" w:hAnsi="Times New Roman" w:cs="Times New Roman"/>
          <w:lang w:eastAsia="pl-PL"/>
        </w:rPr>
        <w:t>Przez dowody wpłaty, o których mowa w ust. 3, rozumie się bankowy dowód wpłaty (przelew), dowód wpłaty KP i przekaz pocztowy oraz wygenerowany z systemu bankowości elektronicznej dokument potwierdzający wykonanie / zaksięgowanie transakcji, sporządzony na podstawie art. 7 ustawy z dnia 29 sierpnia 1997 r. Prawo bankowe (</w:t>
      </w:r>
      <w:r w:rsidR="00D27DA1" w:rsidRPr="00C634A5">
        <w:rPr>
          <w:rFonts w:ascii="Times New Roman" w:eastAsia="Times New Roman" w:hAnsi="Times New Roman" w:cs="Times New Roman"/>
          <w:lang w:eastAsia="pl-PL"/>
        </w:rPr>
        <w:t xml:space="preserve">Dz. U. z 2020 r. poz. 1896, z </w:t>
      </w:r>
      <w:proofErr w:type="spellStart"/>
      <w:r w:rsidR="00D27DA1" w:rsidRPr="00C634A5">
        <w:rPr>
          <w:rFonts w:ascii="Times New Roman" w:eastAsia="Times New Roman" w:hAnsi="Times New Roman" w:cs="Times New Roman"/>
          <w:lang w:eastAsia="pl-PL"/>
        </w:rPr>
        <w:t>późn</w:t>
      </w:r>
      <w:proofErr w:type="spellEnd"/>
      <w:r w:rsidR="00D27DA1" w:rsidRPr="00C634A5">
        <w:rPr>
          <w:rFonts w:ascii="Times New Roman" w:eastAsia="Times New Roman" w:hAnsi="Times New Roman" w:cs="Times New Roman"/>
          <w:lang w:eastAsia="pl-PL"/>
        </w:rPr>
        <w:t>. zm.</w:t>
      </w:r>
      <w:r w:rsidR="005B2AAE" w:rsidRPr="00C634A5">
        <w:rPr>
          <w:rFonts w:ascii="Times New Roman" w:eastAsia="Times New Roman" w:hAnsi="Times New Roman" w:cs="Times New Roman"/>
          <w:lang w:eastAsia="pl-PL"/>
        </w:rPr>
        <w:t>)</w:t>
      </w:r>
      <w:r w:rsidR="008F44DE" w:rsidRPr="00C634A5">
        <w:rPr>
          <w:rFonts w:ascii="Times New Roman" w:eastAsia="Times New Roman" w:hAnsi="Times New Roman" w:cs="Times New Roman"/>
          <w:lang w:eastAsia="pl-PL"/>
        </w:rPr>
        <w:t>,</w:t>
      </w:r>
      <w:r w:rsidR="005B2AAE" w:rsidRPr="00C634A5">
        <w:rPr>
          <w:rFonts w:ascii="Times New Roman" w:eastAsia="Times New Roman" w:hAnsi="Times New Roman" w:cs="Times New Roman"/>
          <w:lang w:eastAsia="pl-PL"/>
        </w:rPr>
        <w:t xml:space="preserve"> </w:t>
      </w:r>
      <w:r w:rsidR="00F84349" w:rsidRPr="00C634A5">
        <w:rPr>
          <w:rFonts w:ascii="Times New Roman" w:eastAsia="Times New Roman" w:hAnsi="Times New Roman" w:cs="Times New Roman"/>
          <w:lang w:eastAsia="pl-PL"/>
        </w:rPr>
        <w:t>który nie wymaga pieczątki ani podpisu, o ile wynika z niego, że transakcja została zrealizowana, a nie tylko zlecona do realizacji.</w:t>
      </w:r>
    </w:p>
    <w:p w:rsidR="00697995" w:rsidRPr="00C634A5" w:rsidRDefault="00697995" w:rsidP="00970979">
      <w:pPr>
        <w:spacing w:after="0" w:line="240" w:lineRule="auto"/>
        <w:ind w:left="284" w:hanging="283"/>
        <w:jc w:val="both"/>
        <w:rPr>
          <w:rFonts w:ascii="Times New Roman" w:eastAsia="Times New Roman" w:hAnsi="Times New Roman" w:cs="Times New Roman"/>
          <w:lang w:eastAsia="pl-PL"/>
        </w:rPr>
      </w:pPr>
    </w:p>
    <w:p w:rsidR="00E35662" w:rsidRPr="00C634A5" w:rsidRDefault="00E35662" w:rsidP="00970979">
      <w:pPr>
        <w:spacing w:after="0" w:line="240" w:lineRule="auto"/>
        <w:ind w:left="360" w:hanging="360"/>
        <w:jc w:val="center"/>
        <w:rPr>
          <w:rFonts w:ascii="Times New Roman" w:eastAsia="Times New Roman" w:hAnsi="Times New Roman" w:cs="Times New Roman"/>
          <w:b/>
          <w:lang w:eastAsia="pl-PL"/>
        </w:rPr>
      </w:pPr>
      <w:r w:rsidRPr="00C634A5">
        <w:rPr>
          <w:rFonts w:ascii="Times New Roman" w:eastAsia="Times New Roman" w:hAnsi="Times New Roman" w:cs="Times New Roman"/>
          <w:b/>
          <w:lang w:eastAsia="pl-PL"/>
        </w:rPr>
        <w:t xml:space="preserve">Rozdział </w:t>
      </w:r>
      <w:r w:rsidR="00794139" w:rsidRPr="00C634A5">
        <w:rPr>
          <w:rFonts w:ascii="Times New Roman" w:eastAsia="Times New Roman" w:hAnsi="Times New Roman" w:cs="Times New Roman"/>
          <w:b/>
          <w:lang w:eastAsia="pl-PL"/>
        </w:rPr>
        <w:t>IV</w:t>
      </w:r>
      <w:r w:rsidRPr="00C634A5">
        <w:rPr>
          <w:rFonts w:ascii="Times New Roman" w:eastAsia="Times New Roman" w:hAnsi="Times New Roman" w:cs="Times New Roman"/>
          <w:b/>
          <w:lang w:eastAsia="pl-PL"/>
        </w:rPr>
        <w:t>.  Spłata pożyczki</w:t>
      </w:r>
    </w:p>
    <w:p w:rsidR="00E35662" w:rsidRPr="00C634A5" w:rsidRDefault="00E35662" w:rsidP="00970979">
      <w:pPr>
        <w:widowControl w:val="0"/>
        <w:spacing w:after="0" w:line="240" w:lineRule="auto"/>
        <w:ind w:left="284" w:hanging="284"/>
        <w:jc w:val="both"/>
        <w:rPr>
          <w:rFonts w:ascii="Times New Roman" w:eastAsia="Times New Roman" w:hAnsi="Times New Roman" w:cs="Times New Roman"/>
          <w:lang w:eastAsia="pl-PL"/>
        </w:rPr>
      </w:pPr>
    </w:p>
    <w:p w:rsidR="00E35662" w:rsidRPr="00C634A5" w:rsidRDefault="00E35662" w:rsidP="00970979">
      <w:pPr>
        <w:widowControl w:val="0"/>
        <w:spacing w:after="0" w:line="240" w:lineRule="auto"/>
        <w:ind w:left="284"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1.</w:t>
      </w:r>
      <w:r w:rsidRPr="00C634A5">
        <w:rPr>
          <w:rFonts w:ascii="Times New Roman" w:eastAsia="Times New Roman" w:hAnsi="Times New Roman" w:cs="Times New Roman"/>
          <w:lang w:eastAsia="pl-PL"/>
        </w:rPr>
        <w:tab/>
        <w:t xml:space="preserve">Spłata pożyczki następuje: </w:t>
      </w:r>
    </w:p>
    <w:p w:rsidR="00E35662" w:rsidRPr="00C634A5" w:rsidRDefault="00E35662" w:rsidP="00970979">
      <w:pPr>
        <w:widowControl w:val="0"/>
        <w:spacing w:after="0" w:line="240" w:lineRule="auto"/>
        <w:ind w:left="567"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1)</w:t>
      </w:r>
      <w:r w:rsidRPr="00C634A5">
        <w:rPr>
          <w:rFonts w:ascii="Times New Roman" w:eastAsia="Times New Roman" w:hAnsi="Times New Roman" w:cs="Times New Roman"/>
          <w:lang w:eastAsia="pl-PL"/>
        </w:rPr>
        <w:tab/>
        <w:t xml:space="preserve">przelewem na rachunek bankowy </w:t>
      </w:r>
      <w:r w:rsidR="008F44DE" w:rsidRPr="00C634A5">
        <w:rPr>
          <w:rFonts w:ascii="Times New Roman" w:eastAsia="Times New Roman" w:hAnsi="Times New Roman" w:cs="Times New Roman"/>
          <w:lang w:eastAsia="pl-PL"/>
        </w:rPr>
        <w:t xml:space="preserve">Agencji </w:t>
      </w:r>
      <w:r w:rsidRPr="00C634A5">
        <w:rPr>
          <w:rFonts w:ascii="Times New Roman" w:eastAsia="Times New Roman" w:hAnsi="Times New Roman" w:cs="Times New Roman"/>
          <w:lang w:eastAsia="pl-PL"/>
        </w:rPr>
        <w:t>wskazany w umowie pożyczki,</w:t>
      </w:r>
      <w:r w:rsidR="00B76B30" w:rsidRPr="00C634A5">
        <w:rPr>
          <w:rFonts w:ascii="Times New Roman" w:eastAsia="Times New Roman" w:hAnsi="Times New Roman" w:cs="Times New Roman"/>
          <w:lang w:eastAsia="pl-PL"/>
        </w:rPr>
        <w:t xml:space="preserve"> </w:t>
      </w:r>
    </w:p>
    <w:p w:rsidR="00E35662" w:rsidRPr="00C634A5" w:rsidRDefault="00E35662" w:rsidP="00970979">
      <w:pPr>
        <w:widowControl w:val="0"/>
        <w:spacing w:after="0" w:line="240" w:lineRule="auto"/>
        <w:ind w:left="567"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2)</w:t>
      </w:r>
      <w:r w:rsidRPr="00C634A5">
        <w:rPr>
          <w:rFonts w:ascii="Times New Roman" w:eastAsia="Times New Roman" w:hAnsi="Times New Roman" w:cs="Times New Roman"/>
          <w:lang w:eastAsia="pl-PL"/>
        </w:rPr>
        <w:tab/>
      </w:r>
      <w:r w:rsidR="003B6E46" w:rsidRPr="00C634A5">
        <w:rPr>
          <w:rFonts w:ascii="Times New Roman" w:hAnsi="Times New Roman"/>
          <w:sz w:val="24"/>
        </w:rPr>
        <w:t>w ratach miesięcznych albo kwartalnych w terminach i kwotach określonych w harmonogramie stanowiącym załącznik do umowy pożyczki, z zastrzeżeniem sytuacji, w której rata pożyczki lub jej część podlega zwrotowi, o którym mowa w rozdziale V</w:t>
      </w:r>
      <w:r w:rsidR="00820C69" w:rsidRPr="00C634A5">
        <w:rPr>
          <w:rFonts w:ascii="Times New Roman" w:eastAsia="Times New Roman" w:hAnsi="Times New Roman" w:cs="Times New Roman"/>
          <w:lang w:eastAsia="pl-PL"/>
        </w:rPr>
        <w:t>.</w:t>
      </w:r>
    </w:p>
    <w:p w:rsidR="009F3DFE" w:rsidRPr="00C634A5" w:rsidRDefault="009F3DFE" w:rsidP="009F3DFE">
      <w:pPr>
        <w:widowControl w:val="0"/>
        <w:spacing w:after="0" w:line="240" w:lineRule="auto"/>
        <w:ind w:left="284" w:hanging="284"/>
        <w:jc w:val="both"/>
        <w:rPr>
          <w:rFonts w:ascii="Times New Roman" w:eastAsia="Times New Roman" w:hAnsi="Times New Roman" w:cs="Times New Roman"/>
          <w:lang w:eastAsia="pl-PL"/>
        </w:rPr>
      </w:pPr>
    </w:p>
    <w:p w:rsidR="009F3DFE" w:rsidRPr="00C634A5" w:rsidRDefault="009F3DFE" w:rsidP="009F3DFE">
      <w:pPr>
        <w:widowControl w:val="0"/>
        <w:spacing w:after="0" w:line="240" w:lineRule="auto"/>
        <w:ind w:left="284"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2.</w:t>
      </w:r>
      <w:r w:rsidRPr="00C634A5">
        <w:rPr>
          <w:rFonts w:ascii="Times New Roman" w:eastAsia="Times New Roman" w:hAnsi="Times New Roman" w:cs="Times New Roman"/>
          <w:lang w:eastAsia="pl-PL"/>
        </w:rPr>
        <w:tab/>
      </w:r>
      <w:r w:rsidR="003B6E46" w:rsidRPr="00C634A5">
        <w:rPr>
          <w:rFonts w:ascii="Times New Roman" w:hAnsi="Times New Roman"/>
          <w:sz w:val="24"/>
        </w:rPr>
        <w:t>Spłata pożyczki w ratach miesięcznych i kwartalnych rozpoczyna się w terminie trzech miesięcy od dnia podpisania umowy pożyczki, z zastrzeżeniem ust. 3. Agencja ma prawo do dostosowania daty zakończenia umowy do daty ostatniej spłaty wynikającej z harmonogramu spłat.</w:t>
      </w:r>
      <w:r w:rsidRPr="00C634A5">
        <w:rPr>
          <w:rFonts w:ascii="Times New Roman" w:eastAsia="Times New Roman" w:hAnsi="Times New Roman" w:cs="Times New Roman"/>
          <w:lang w:eastAsia="pl-PL"/>
        </w:rPr>
        <w:t xml:space="preserve"> </w:t>
      </w:r>
    </w:p>
    <w:p w:rsidR="00144799" w:rsidRPr="00C634A5" w:rsidRDefault="00144799" w:rsidP="00970979">
      <w:pPr>
        <w:widowControl w:val="0"/>
        <w:spacing w:after="0" w:line="240" w:lineRule="auto"/>
        <w:ind w:left="284" w:hanging="284"/>
        <w:jc w:val="both"/>
        <w:rPr>
          <w:rFonts w:ascii="Times New Roman" w:eastAsia="Times New Roman" w:hAnsi="Times New Roman" w:cs="Times New Roman"/>
          <w:sz w:val="18"/>
          <w:szCs w:val="18"/>
          <w:lang w:eastAsia="pl-PL"/>
        </w:rPr>
      </w:pPr>
    </w:p>
    <w:p w:rsidR="00E35662" w:rsidRPr="00C634A5" w:rsidRDefault="009F3DFE" w:rsidP="00970979">
      <w:pPr>
        <w:widowControl w:val="0"/>
        <w:spacing w:after="0" w:line="240" w:lineRule="auto"/>
        <w:ind w:left="284"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3</w:t>
      </w:r>
      <w:r w:rsidR="00E35662" w:rsidRPr="00C634A5">
        <w:rPr>
          <w:rFonts w:ascii="Times New Roman" w:eastAsia="Times New Roman" w:hAnsi="Times New Roman" w:cs="Times New Roman"/>
          <w:lang w:eastAsia="pl-PL"/>
        </w:rPr>
        <w:t>.</w:t>
      </w:r>
      <w:r w:rsidR="00E35662" w:rsidRPr="00C634A5">
        <w:rPr>
          <w:rFonts w:ascii="Times New Roman" w:eastAsia="Times New Roman" w:hAnsi="Times New Roman" w:cs="Times New Roman"/>
          <w:lang w:eastAsia="pl-PL"/>
        </w:rPr>
        <w:tab/>
        <w:t>Za dzień spłaty każdej raty pożyczki przyjmuje się dzień uznania rachunku Agencji określoną kwotą.</w:t>
      </w:r>
    </w:p>
    <w:p w:rsidR="00E35662" w:rsidRPr="00C634A5" w:rsidRDefault="00E35662" w:rsidP="00970979">
      <w:pPr>
        <w:widowControl w:val="0"/>
        <w:spacing w:after="0" w:line="240" w:lineRule="auto"/>
        <w:ind w:left="284" w:hanging="284"/>
        <w:jc w:val="both"/>
        <w:rPr>
          <w:rFonts w:ascii="Times New Roman" w:eastAsia="Times New Roman" w:hAnsi="Times New Roman" w:cs="Times New Roman"/>
          <w:sz w:val="18"/>
          <w:szCs w:val="18"/>
          <w:lang w:eastAsia="pl-PL"/>
        </w:rPr>
      </w:pPr>
    </w:p>
    <w:p w:rsidR="00E35662" w:rsidRPr="00C634A5" w:rsidRDefault="009F3DFE" w:rsidP="00970979">
      <w:pPr>
        <w:widowControl w:val="0"/>
        <w:spacing w:after="0" w:line="240" w:lineRule="auto"/>
        <w:ind w:left="284"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4</w:t>
      </w:r>
      <w:r w:rsidR="00E35662" w:rsidRPr="00C634A5">
        <w:rPr>
          <w:rFonts w:ascii="Times New Roman" w:eastAsia="Times New Roman" w:hAnsi="Times New Roman" w:cs="Times New Roman"/>
          <w:lang w:eastAsia="pl-PL"/>
        </w:rPr>
        <w:t>.</w:t>
      </w:r>
      <w:r w:rsidR="00E35662" w:rsidRPr="00C634A5">
        <w:rPr>
          <w:rFonts w:ascii="Times New Roman" w:eastAsia="Times New Roman" w:hAnsi="Times New Roman" w:cs="Times New Roman"/>
          <w:lang w:eastAsia="pl-PL"/>
        </w:rPr>
        <w:tab/>
        <w:t>Jeżeli termin spłaty pożyczki określony w harmonog</w:t>
      </w:r>
      <w:r w:rsidR="00E90594" w:rsidRPr="00C634A5">
        <w:rPr>
          <w:rFonts w:ascii="Times New Roman" w:eastAsia="Times New Roman" w:hAnsi="Times New Roman" w:cs="Times New Roman"/>
          <w:lang w:eastAsia="pl-PL"/>
        </w:rPr>
        <w:t xml:space="preserve">ramie, o którym mowa w ust. 1, </w:t>
      </w:r>
      <w:r w:rsidR="00E35662" w:rsidRPr="00C634A5">
        <w:rPr>
          <w:rFonts w:ascii="Times New Roman" w:eastAsia="Times New Roman" w:hAnsi="Times New Roman" w:cs="Times New Roman"/>
          <w:lang w:eastAsia="pl-PL"/>
        </w:rPr>
        <w:t>przypada na sobotę lub dzień ustawowo wolny od pracy, spłatę następnego dnia roboczego po dniu lub dniach wolnych od pracy uważa się za spłatę w terminie.</w:t>
      </w:r>
    </w:p>
    <w:p w:rsidR="00E35662" w:rsidRPr="00C634A5" w:rsidRDefault="00E35662" w:rsidP="00970979">
      <w:pPr>
        <w:widowControl w:val="0"/>
        <w:spacing w:after="0" w:line="240" w:lineRule="auto"/>
        <w:ind w:left="284" w:hanging="284"/>
        <w:jc w:val="both"/>
        <w:rPr>
          <w:rFonts w:ascii="Times New Roman" w:eastAsia="Times New Roman" w:hAnsi="Times New Roman" w:cs="Times New Roman"/>
          <w:sz w:val="18"/>
          <w:szCs w:val="18"/>
          <w:lang w:eastAsia="pl-PL"/>
        </w:rPr>
      </w:pPr>
    </w:p>
    <w:p w:rsidR="00E35662" w:rsidRPr="00C634A5" w:rsidRDefault="009F3DFE" w:rsidP="00970979">
      <w:pPr>
        <w:widowControl w:val="0"/>
        <w:spacing w:after="0" w:line="240" w:lineRule="auto"/>
        <w:ind w:left="284"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5</w:t>
      </w:r>
      <w:r w:rsidR="00E35662" w:rsidRPr="00C634A5">
        <w:rPr>
          <w:rFonts w:ascii="Times New Roman" w:eastAsia="Times New Roman" w:hAnsi="Times New Roman" w:cs="Times New Roman"/>
          <w:lang w:eastAsia="pl-PL"/>
        </w:rPr>
        <w:t>.</w:t>
      </w:r>
      <w:r w:rsidR="00E35662" w:rsidRPr="00C634A5">
        <w:rPr>
          <w:rFonts w:ascii="Times New Roman" w:eastAsia="Times New Roman" w:hAnsi="Times New Roman" w:cs="Times New Roman"/>
          <w:lang w:eastAsia="pl-PL"/>
        </w:rPr>
        <w:tab/>
        <w:t xml:space="preserve">Za każdy dzień opóźnienia w spłacie pożyczki będą naliczane odsetki </w:t>
      </w:r>
      <w:r w:rsidR="00C6195E" w:rsidRPr="00C634A5">
        <w:rPr>
          <w:rFonts w:ascii="Times New Roman" w:eastAsia="Times New Roman" w:hAnsi="Times New Roman" w:cs="Times New Roman"/>
          <w:lang w:eastAsia="pl-PL"/>
        </w:rPr>
        <w:t xml:space="preserve">w wysokości odsetek </w:t>
      </w:r>
      <w:r w:rsidR="00E35662" w:rsidRPr="00C634A5">
        <w:rPr>
          <w:rFonts w:ascii="Times New Roman" w:eastAsia="Times New Roman" w:hAnsi="Times New Roman" w:cs="Times New Roman"/>
          <w:lang w:eastAsia="pl-PL"/>
        </w:rPr>
        <w:t>ustawow</w:t>
      </w:r>
      <w:r w:rsidR="00C6195E" w:rsidRPr="00C634A5">
        <w:rPr>
          <w:rFonts w:ascii="Times New Roman" w:eastAsia="Times New Roman" w:hAnsi="Times New Roman" w:cs="Times New Roman"/>
          <w:lang w:eastAsia="pl-PL"/>
        </w:rPr>
        <w:t>ych</w:t>
      </w:r>
      <w:r w:rsidR="00E35662" w:rsidRPr="00C634A5">
        <w:rPr>
          <w:rFonts w:ascii="Times New Roman" w:eastAsia="Times New Roman" w:hAnsi="Times New Roman" w:cs="Times New Roman"/>
          <w:lang w:eastAsia="pl-PL"/>
        </w:rPr>
        <w:t xml:space="preserve"> za opóźnienie. </w:t>
      </w:r>
    </w:p>
    <w:p w:rsidR="00461C57" w:rsidRPr="00C634A5" w:rsidRDefault="00461C57" w:rsidP="00970979">
      <w:pPr>
        <w:widowControl w:val="0"/>
        <w:spacing w:after="0" w:line="240" w:lineRule="auto"/>
        <w:ind w:left="284" w:hanging="284"/>
        <w:jc w:val="both"/>
        <w:rPr>
          <w:rFonts w:ascii="Times New Roman" w:eastAsia="Times New Roman" w:hAnsi="Times New Roman" w:cs="Times New Roman"/>
          <w:sz w:val="18"/>
          <w:szCs w:val="18"/>
          <w:lang w:eastAsia="pl-PL"/>
        </w:rPr>
      </w:pPr>
    </w:p>
    <w:p w:rsidR="005A776B" w:rsidRPr="00C634A5" w:rsidRDefault="008F44DE" w:rsidP="005A776B">
      <w:pPr>
        <w:pStyle w:val="Tekstpodstawowywcity31"/>
        <w:widowControl w:val="0"/>
        <w:spacing w:line="240" w:lineRule="auto"/>
        <w:rPr>
          <w:sz w:val="22"/>
          <w:szCs w:val="22"/>
        </w:rPr>
      </w:pPr>
      <w:r w:rsidRPr="00C634A5">
        <w:rPr>
          <w:sz w:val="22"/>
          <w:szCs w:val="22"/>
        </w:rPr>
        <w:t>6</w:t>
      </w:r>
      <w:r w:rsidR="005A776B" w:rsidRPr="00C634A5">
        <w:rPr>
          <w:sz w:val="22"/>
          <w:szCs w:val="22"/>
        </w:rPr>
        <w:t>.</w:t>
      </w:r>
      <w:r w:rsidR="005A776B" w:rsidRPr="00C634A5">
        <w:rPr>
          <w:sz w:val="22"/>
          <w:szCs w:val="22"/>
        </w:rPr>
        <w:tab/>
      </w:r>
      <w:r w:rsidR="003B6E46" w:rsidRPr="00C634A5">
        <w:rPr>
          <w:sz w:val="24"/>
        </w:rPr>
        <w:t xml:space="preserve">W okresie objętym umową pożyczki Agencja, na wniosek pożyczkobiorcy, złożony do kierownika biura powiatowego, może stosować prolongatę spłaty rat pożyczki lub inną zmianę w </w:t>
      </w:r>
      <w:r w:rsidR="003B6E46" w:rsidRPr="00C634A5">
        <w:rPr>
          <w:sz w:val="24"/>
          <w:szCs w:val="22"/>
        </w:rPr>
        <w:t>harmonogramie stanowiącym załącznik do umowy pożyczki</w:t>
      </w:r>
      <w:r w:rsidR="003B6E46" w:rsidRPr="00C634A5">
        <w:rPr>
          <w:sz w:val="24"/>
        </w:rPr>
        <w:t>, jeżeli spełnione są następujące warunki</w:t>
      </w:r>
      <w:r w:rsidR="005A776B" w:rsidRPr="00C634A5">
        <w:rPr>
          <w:sz w:val="22"/>
          <w:szCs w:val="22"/>
        </w:rPr>
        <w:t>:</w:t>
      </w:r>
    </w:p>
    <w:p w:rsidR="005A776B" w:rsidRPr="00C634A5" w:rsidRDefault="005A776B" w:rsidP="005A776B">
      <w:pPr>
        <w:pStyle w:val="Tekstpodstawowywcity31"/>
        <w:widowControl w:val="0"/>
        <w:spacing w:line="240" w:lineRule="auto"/>
        <w:ind w:left="567" w:hanging="283"/>
        <w:rPr>
          <w:sz w:val="22"/>
          <w:szCs w:val="22"/>
        </w:rPr>
      </w:pPr>
      <w:r w:rsidRPr="00C634A5">
        <w:rPr>
          <w:sz w:val="22"/>
          <w:szCs w:val="22"/>
        </w:rPr>
        <w:t>1)</w:t>
      </w:r>
      <w:r w:rsidRPr="00C634A5">
        <w:rPr>
          <w:sz w:val="22"/>
          <w:szCs w:val="22"/>
        </w:rPr>
        <w:tab/>
      </w:r>
      <w:r w:rsidR="003B6E46" w:rsidRPr="00C634A5">
        <w:rPr>
          <w:sz w:val="24"/>
          <w:szCs w:val="24"/>
        </w:rPr>
        <w:t>wystąpiły niezależne od pożyczkobiorcy okoliczności np. szkody powstałe w wyniku niekorzystnych zjawisk atmosferycznych, choroba pożyczkobiorcy</w:t>
      </w:r>
      <w:r w:rsidRPr="00C634A5">
        <w:rPr>
          <w:sz w:val="22"/>
          <w:szCs w:val="22"/>
        </w:rPr>
        <w:t>,</w:t>
      </w:r>
    </w:p>
    <w:p w:rsidR="005A776B" w:rsidRPr="00C634A5" w:rsidRDefault="005A776B" w:rsidP="005A776B">
      <w:pPr>
        <w:pStyle w:val="Tekstpodstawowywcity31"/>
        <w:widowControl w:val="0"/>
        <w:spacing w:line="240" w:lineRule="auto"/>
        <w:ind w:left="567" w:hanging="283"/>
        <w:rPr>
          <w:sz w:val="22"/>
          <w:szCs w:val="22"/>
        </w:rPr>
      </w:pPr>
      <w:r w:rsidRPr="00C634A5">
        <w:rPr>
          <w:sz w:val="22"/>
          <w:szCs w:val="22"/>
        </w:rPr>
        <w:t>2)</w:t>
      </w:r>
      <w:r w:rsidRPr="00C634A5">
        <w:rPr>
          <w:sz w:val="22"/>
          <w:szCs w:val="22"/>
        </w:rPr>
        <w:tab/>
      </w:r>
      <w:r w:rsidR="003B6E46" w:rsidRPr="00C634A5">
        <w:rPr>
          <w:sz w:val="24"/>
          <w:szCs w:val="24"/>
        </w:rPr>
        <w:t xml:space="preserve">wysokość pomocy nie ulegnie </w:t>
      </w:r>
      <w:r w:rsidR="003B6E46" w:rsidRPr="00C634A5">
        <w:rPr>
          <w:sz w:val="24"/>
        </w:rPr>
        <w:t>zwiększeniu</w:t>
      </w:r>
      <w:r w:rsidR="003B6E46" w:rsidRPr="00C634A5">
        <w:rPr>
          <w:sz w:val="24"/>
          <w:szCs w:val="24"/>
        </w:rPr>
        <w:t>, co może oznaczać konieczność skrócenia okresu spłaty pożyczki.</w:t>
      </w:r>
    </w:p>
    <w:p w:rsidR="00E35662" w:rsidRPr="00C634A5" w:rsidRDefault="00E35662" w:rsidP="00970979">
      <w:pPr>
        <w:spacing w:after="0" w:line="240" w:lineRule="auto"/>
        <w:ind w:left="360" w:hanging="360"/>
        <w:jc w:val="center"/>
        <w:rPr>
          <w:rFonts w:ascii="Times New Roman" w:eastAsia="Times New Roman" w:hAnsi="Times New Roman" w:cs="Times New Roman"/>
          <w:b/>
          <w:lang w:eastAsia="pl-PL"/>
        </w:rPr>
      </w:pPr>
      <w:r w:rsidRPr="00C634A5">
        <w:rPr>
          <w:rFonts w:ascii="Times New Roman" w:eastAsia="Times New Roman" w:hAnsi="Times New Roman" w:cs="Times New Roman"/>
          <w:b/>
          <w:lang w:eastAsia="pl-PL"/>
        </w:rPr>
        <w:t xml:space="preserve">Rozdział </w:t>
      </w:r>
      <w:r w:rsidR="00C5027E" w:rsidRPr="00C634A5">
        <w:rPr>
          <w:rFonts w:ascii="Times New Roman" w:eastAsia="Times New Roman" w:hAnsi="Times New Roman" w:cs="Times New Roman"/>
          <w:b/>
          <w:lang w:eastAsia="pl-PL"/>
        </w:rPr>
        <w:t>V</w:t>
      </w:r>
      <w:r w:rsidRPr="00C634A5">
        <w:rPr>
          <w:rFonts w:ascii="Times New Roman" w:eastAsia="Times New Roman" w:hAnsi="Times New Roman" w:cs="Times New Roman"/>
          <w:b/>
          <w:lang w:eastAsia="pl-PL"/>
        </w:rPr>
        <w:t xml:space="preserve">.  Warunki </w:t>
      </w:r>
      <w:r w:rsidR="001C565B" w:rsidRPr="00C634A5">
        <w:rPr>
          <w:rFonts w:ascii="Times New Roman" w:hAnsi="Times New Roman" w:cs="Times New Roman"/>
          <w:b/>
        </w:rPr>
        <w:t>wypowiedzenia</w:t>
      </w:r>
      <w:r w:rsidR="001C565B" w:rsidRPr="00C634A5">
        <w:rPr>
          <w:rFonts w:ascii="Times New Roman" w:hAnsi="Times New Roman" w:cs="Times New Roman"/>
        </w:rPr>
        <w:t xml:space="preserve"> </w:t>
      </w:r>
      <w:r w:rsidR="009E1ABA" w:rsidRPr="00C634A5">
        <w:rPr>
          <w:rFonts w:ascii="Times New Roman" w:eastAsia="Times New Roman" w:hAnsi="Times New Roman" w:cs="Times New Roman"/>
          <w:b/>
          <w:lang w:eastAsia="pl-PL"/>
        </w:rPr>
        <w:t>umowy</w:t>
      </w:r>
      <w:r w:rsidRPr="00C634A5">
        <w:rPr>
          <w:rFonts w:ascii="Times New Roman" w:eastAsia="Times New Roman" w:hAnsi="Times New Roman" w:cs="Times New Roman"/>
          <w:b/>
          <w:lang w:eastAsia="pl-PL"/>
        </w:rPr>
        <w:t xml:space="preserve"> pożyczki</w:t>
      </w:r>
    </w:p>
    <w:p w:rsidR="00E35662" w:rsidRPr="00C634A5" w:rsidRDefault="00E35662" w:rsidP="00970979">
      <w:pPr>
        <w:widowControl w:val="0"/>
        <w:spacing w:after="0" w:line="240" w:lineRule="auto"/>
        <w:ind w:left="284" w:hanging="284"/>
        <w:jc w:val="both"/>
        <w:rPr>
          <w:rFonts w:ascii="Times New Roman" w:eastAsia="Times New Roman" w:hAnsi="Times New Roman" w:cs="Times New Roman"/>
          <w:lang w:eastAsia="pl-PL"/>
        </w:rPr>
      </w:pPr>
    </w:p>
    <w:p w:rsidR="00F41FA9" w:rsidRPr="00C634A5" w:rsidRDefault="00F41FA9" w:rsidP="00F41FA9">
      <w:pPr>
        <w:pStyle w:val="Akapitzlist"/>
        <w:numPr>
          <w:ilvl w:val="0"/>
          <w:numId w:val="31"/>
        </w:numPr>
        <w:spacing w:after="0" w:line="240" w:lineRule="auto"/>
        <w:ind w:left="284" w:hanging="284"/>
        <w:jc w:val="both"/>
        <w:rPr>
          <w:rFonts w:ascii="Times New Roman" w:hAnsi="Times New Roman" w:cs="Times New Roman"/>
        </w:rPr>
      </w:pPr>
      <w:r w:rsidRPr="00C634A5">
        <w:rPr>
          <w:rFonts w:ascii="Times New Roman" w:hAnsi="Times New Roman" w:cs="Times New Roman"/>
        </w:rPr>
        <w:t>W przypadku stwierdzenia, że pożyczka została w części przyznana nienależnie lub w nadmiernej wysokości lub została wykorzystana niezgodnie z przeznaczeniem, Pożyczkobiorca zobowiązany jest do zwrotu nienależnej części pożyczki lub nadmiernej jej wysokości lub wykorzystanej niezgodnie z przeznaczeniem wraz z odsetkami w wysokości odsetek ustawowych za opóźnienie za okres od dnia wypłaty pożyczki do dnia jej zwrotu.</w:t>
      </w:r>
    </w:p>
    <w:p w:rsidR="00F41FA9" w:rsidRPr="00C634A5" w:rsidRDefault="00F41FA9" w:rsidP="00F41FA9">
      <w:pPr>
        <w:spacing w:after="0" w:line="240" w:lineRule="auto"/>
        <w:jc w:val="both"/>
        <w:rPr>
          <w:rFonts w:ascii="Times New Roman" w:hAnsi="Times New Roman" w:cs="Times New Roman"/>
          <w:sz w:val="18"/>
          <w:szCs w:val="18"/>
        </w:rPr>
      </w:pPr>
    </w:p>
    <w:p w:rsidR="00F41FA9" w:rsidRPr="00C634A5" w:rsidRDefault="00F41FA9" w:rsidP="00F41FA9">
      <w:pPr>
        <w:pStyle w:val="Akapitzlist"/>
        <w:numPr>
          <w:ilvl w:val="0"/>
          <w:numId w:val="31"/>
        </w:numPr>
        <w:spacing w:after="0" w:line="240" w:lineRule="auto"/>
        <w:ind w:left="284" w:hanging="284"/>
        <w:jc w:val="both"/>
        <w:rPr>
          <w:rFonts w:ascii="Times New Roman" w:hAnsi="Times New Roman" w:cs="Times New Roman"/>
        </w:rPr>
      </w:pPr>
      <w:r w:rsidRPr="00C634A5">
        <w:rPr>
          <w:rFonts w:ascii="Times New Roman" w:hAnsi="Times New Roman" w:cs="Times New Roman"/>
        </w:rPr>
        <w:t xml:space="preserve">W przypadku stwierdzenia, że pożyczka została w całości przyznana nienależnie lub wykorzystana przez Pożyczkobiorcę na cele inne niż określone w </w:t>
      </w:r>
      <w:r w:rsidR="008F44DE" w:rsidRPr="00C634A5">
        <w:rPr>
          <w:rFonts w:ascii="Times New Roman" w:hAnsi="Times New Roman" w:cs="Times New Roman"/>
        </w:rPr>
        <w:t>u</w:t>
      </w:r>
      <w:r w:rsidRPr="00C634A5">
        <w:rPr>
          <w:rFonts w:ascii="Times New Roman" w:hAnsi="Times New Roman" w:cs="Times New Roman"/>
        </w:rPr>
        <w:t>mowie</w:t>
      </w:r>
      <w:r w:rsidR="008F44DE" w:rsidRPr="00C634A5">
        <w:rPr>
          <w:rFonts w:ascii="Times New Roman" w:hAnsi="Times New Roman" w:cs="Times New Roman"/>
        </w:rPr>
        <w:t xml:space="preserve"> pożyczki</w:t>
      </w:r>
      <w:r w:rsidRPr="00C634A5">
        <w:rPr>
          <w:rFonts w:ascii="Times New Roman" w:hAnsi="Times New Roman" w:cs="Times New Roman"/>
        </w:rPr>
        <w:t xml:space="preserve">, Agencja zastrzega sobie prawo do </w:t>
      </w:r>
      <w:r w:rsidR="001C565B" w:rsidRPr="00C634A5">
        <w:rPr>
          <w:rFonts w:ascii="Times New Roman" w:hAnsi="Times New Roman" w:cs="Times New Roman"/>
        </w:rPr>
        <w:t xml:space="preserve">wypowiedzenia </w:t>
      </w:r>
      <w:r w:rsidR="008F44DE" w:rsidRPr="00C634A5">
        <w:rPr>
          <w:rFonts w:ascii="Times New Roman" w:hAnsi="Times New Roman" w:cs="Times New Roman"/>
        </w:rPr>
        <w:t>u</w:t>
      </w:r>
      <w:r w:rsidRPr="00C634A5">
        <w:rPr>
          <w:rFonts w:ascii="Times New Roman" w:hAnsi="Times New Roman" w:cs="Times New Roman"/>
        </w:rPr>
        <w:t xml:space="preserve">mowy </w:t>
      </w:r>
      <w:r w:rsidR="008F44DE" w:rsidRPr="00C634A5">
        <w:rPr>
          <w:rFonts w:ascii="Times New Roman" w:hAnsi="Times New Roman" w:cs="Times New Roman"/>
        </w:rPr>
        <w:t xml:space="preserve">pożyczki </w:t>
      </w:r>
      <w:r w:rsidRPr="00C634A5">
        <w:rPr>
          <w:rFonts w:ascii="Times New Roman" w:hAnsi="Times New Roman" w:cs="Times New Roman"/>
        </w:rPr>
        <w:t>ze skutkiem natychmiastowym. W takim przypadku pożyczka podlega natychmiastowemu zwrotowi w całości wraz z odsetkami w wysokości odsetek ustawowych za opóźnienie za okres od dnia wypłaty pożyczki do dnia jej zwrotu.</w:t>
      </w:r>
    </w:p>
    <w:p w:rsidR="00F41FA9" w:rsidRPr="00C634A5" w:rsidRDefault="00F41FA9" w:rsidP="00F41FA9">
      <w:pPr>
        <w:spacing w:after="0" w:line="240" w:lineRule="auto"/>
        <w:jc w:val="both"/>
        <w:rPr>
          <w:rFonts w:ascii="Times New Roman" w:hAnsi="Times New Roman" w:cs="Times New Roman"/>
          <w:sz w:val="18"/>
          <w:szCs w:val="18"/>
        </w:rPr>
      </w:pPr>
    </w:p>
    <w:p w:rsidR="00F41FA9" w:rsidRPr="00C634A5" w:rsidRDefault="00F41FA9" w:rsidP="004B6765">
      <w:pPr>
        <w:pStyle w:val="Akapitzlist"/>
        <w:numPr>
          <w:ilvl w:val="0"/>
          <w:numId w:val="31"/>
        </w:numPr>
        <w:spacing w:after="0" w:line="240" w:lineRule="auto"/>
        <w:ind w:left="284" w:hanging="284"/>
        <w:jc w:val="both"/>
        <w:rPr>
          <w:rFonts w:ascii="Times New Roman" w:hAnsi="Times New Roman" w:cs="Times New Roman"/>
        </w:rPr>
      </w:pPr>
      <w:r w:rsidRPr="00C634A5">
        <w:rPr>
          <w:rFonts w:ascii="Times New Roman" w:hAnsi="Times New Roman" w:cs="Times New Roman"/>
        </w:rPr>
        <w:t xml:space="preserve">W przypadku nieudokumentowania przez Pożyczkobiorcę w siedzibie Biura Powiatowego w terminie </w:t>
      </w:r>
      <w:r w:rsidR="0091464B" w:rsidRPr="00C634A5">
        <w:rPr>
          <w:rFonts w:ascii="Times New Roman" w:eastAsia="Times New Roman" w:hAnsi="Times New Roman" w:cs="Times New Roman"/>
          <w:lang w:eastAsia="pl-PL"/>
        </w:rPr>
        <w:t>jednego miesiąca od dnia wypłacenia pożyczki</w:t>
      </w:r>
      <w:r w:rsidRPr="00C634A5">
        <w:rPr>
          <w:rFonts w:ascii="Times New Roman" w:hAnsi="Times New Roman" w:cs="Times New Roman"/>
        </w:rPr>
        <w:t xml:space="preserve"> spłaty nieuregulowanych zobowiązań cywilnoprawnych w wysokości części środków wypłaconych w ramach pożyczki, Agencja, po uprzednim bezskutecznym wezwaniu do udokumentowania tejże spłaty w ciągu 14 dni od dnia doręczenia, jest uprawniona do zażądania zwrotu pożyczki w kwocie nieudokumentowanej, w terminie 14 dni od dnia doręczenia, wraz z odsetkami w wysokości odsetek ustawowych za opóźnienie za okres od dnia wypłaty pożyczki do dnia jej zwrotu. </w:t>
      </w:r>
    </w:p>
    <w:p w:rsidR="00F41FA9" w:rsidRPr="00C634A5" w:rsidRDefault="00F41FA9" w:rsidP="00F41FA9">
      <w:pPr>
        <w:pStyle w:val="Akapitzlist"/>
        <w:rPr>
          <w:rFonts w:ascii="Times New Roman" w:hAnsi="Times New Roman" w:cs="Times New Roman"/>
          <w:sz w:val="18"/>
          <w:szCs w:val="18"/>
        </w:rPr>
      </w:pPr>
    </w:p>
    <w:p w:rsidR="00F41FA9" w:rsidRPr="00C634A5" w:rsidRDefault="00CB2E03" w:rsidP="00F41FA9">
      <w:pPr>
        <w:pStyle w:val="Akapitzlist"/>
        <w:numPr>
          <w:ilvl w:val="0"/>
          <w:numId w:val="31"/>
        </w:numPr>
        <w:spacing w:after="0" w:line="240" w:lineRule="auto"/>
        <w:ind w:left="284" w:hanging="284"/>
        <w:jc w:val="both"/>
        <w:rPr>
          <w:rFonts w:ascii="Times New Roman" w:hAnsi="Times New Roman" w:cs="Times New Roman"/>
        </w:rPr>
      </w:pPr>
      <w:r w:rsidRPr="00C634A5">
        <w:rPr>
          <w:rFonts w:ascii="Times New Roman" w:hAnsi="Times New Roman" w:cs="Times New Roman"/>
        </w:rPr>
        <w:t xml:space="preserve">W przypadku nieudokumentowania przez Pożyczkobiorcę w siedzibie Biura Powiatowego w terminie </w:t>
      </w:r>
      <w:r w:rsidR="008F44DE" w:rsidRPr="00C634A5">
        <w:rPr>
          <w:rFonts w:ascii="Times New Roman" w:eastAsia="Times New Roman" w:hAnsi="Times New Roman" w:cs="Times New Roman"/>
          <w:lang w:eastAsia="pl-PL"/>
        </w:rPr>
        <w:t>jednego miesiąca od dnia wypłacenia pożyczki</w:t>
      </w:r>
      <w:r w:rsidRPr="00C634A5">
        <w:rPr>
          <w:rFonts w:ascii="Times New Roman" w:hAnsi="Times New Roman" w:cs="Times New Roman"/>
        </w:rPr>
        <w:t xml:space="preserve"> spłaty nieuregulowanych zobowiązań cywilnoprawnych w wysokości środków wypłaconych w ramach pożyczki, Agencja jest uprawniona do </w:t>
      </w:r>
      <w:r w:rsidR="001C565B" w:rsidRPr="00C634A5">
        <w:rPr>
          <w:rFonts w:ascii="Times New Roman" w:hAnsi="Times New Roman" w:cs="Times New Roman"/>
        </w:rPr>
        <w:t xml:space="preserve">wypowiedzenia </w:t>
      </w:r>
      <w:r w:rsidR="004A35AF" w:rsidRPr="00C634A5">
        <w:rPr>
          <w:rFonts w:ascii="Times New Roman" w:eastAsia="Times New Roman" w:hAnsi="Times New Roman" w:cs="Times New Roman"/>
          <w:lang w:eastAsia="pl-PL"/>
        </w:rPr>
        <w:t xml:space="preserve">umowy pożyczki </w:t>
      </w:r>
      <w:r w:rsidRPr="00C634A5">
        <w:rPr>
          <w:rFonts w:ascii="Times New Roman" w:hAnsi="Times New Roman" w:cs="Times New Roman"/>
        </w:rPr>
        <w:t>ze skutkiem natychmiastowym, po uprzednim bezskutecznym wezwaniu do udokumentowania tejże spłaty w ciągu 14 dni od dnia doręczenia, a następnie wezwaniu do spłaty pożyczki w ciągu 14 dni od dnia doręczenia wraz z odsetkami w wysokości odsetek ustawowych za opóźnienie za okres od dnia wypłaty pożyczki do dnia jej zwrotu. W przypadku braku udokumentowania lub spłaty pożyczka podlega natychmiastowemu zwrotowi w całości wraz z odsetkami w wysokości odsetek ustawowych za opóźnienie za okres od dnia wypłaty pożyczki do dnia jej zwrotu.</w:t>
      </w:r>
    </w:p>
    <w:p w:rsidR="00F41FA9" w:rsidRPr="00C634A5" w:rsidRDefault="00F41FA9" w:rsidP="00F41FA9">
      <w:pPr>
        <w:pStyle w:val="Akapitzlist"/>
        <w:ind w:left="0"/>
        <w:rPr>
          <w:rFonts w:ascii="Times New Roman" w:hAnsi="Times New Roman" w:cs="Times New Roman"/>
          <w:sz w:val="18"/>
          <w:szCs w:val="18"/>
        </w:rPr>
      </w:pPr>
    </w:p>
    <w:p w:rsidR="00F41FA9" w:rsidRPr="00C634A5" w:rsidRDefault="00F41FA9" w:rsidP="000F5663">
      <w:pPr>
        <w:pStyle w:val="Akapitzlist"/>
        <w:numPr>
          <w:ilvl w:val="0"/>
          <w:numId w:val="31"/>
        </w:numPr>
        <w:spacing w:after="0" w:line="240" w:lineRule="auto"/>
        <w:ind w:left="284"/>
        <w:jc w:val="both"/>
        <w:rPr>
          <w:rFonts w:ascii="Times New Roman" w:hAnsi="Times New Roman" w:cs="Times New Roman"/>
        </w:rPr>
      </w:pPr>
      <w:r w:rsidRPr="00C634A5">
        <w:rPr>
          <w:rFonts w:ascii="Times New Roman" w:hAnsi="Times New Roman" w:cs="Times New Roman"/>
        </w:rPr>
        <w:t xml:space="preserve">W przypadku przedłożenia przez Pożyczkobiorcę dokumentu podrobionego, przerobionego lub poświadczającego nieprawdę w celu uzyskania przez niego pożyczki lub udokumentowania spłaty zobowiązań cywilnoprawnych w wysokości środków wypłaconych, Agencja zastrzega sobie prawo do </w:t>
      </w:r>
      <w:r w:rsidR="001C565B" w:rsidRPr="00C634A5">
        <w:rPr>
          <w:rFonts w:ascii="Times New Roman" w:hAnsi="Times New Roman" w:cs="Times New Roman"/>
        </w:rPr>
        <w:t xml:space="preserve">wypowiedzenia </w:t>
      </w:r>
      <w:r w:rsidR="004A35AF" w:rsidRPr="00C634A5">
        <w:rPr>
          <w:rFonts w:ascii="Times New Roman" w:eastAsia="Times New Roman" w:hAnsi="Times New Roman" w:cs="Times New Roman"/>
          <w:lang w:eastAsia="pl-PL"/>
        </w:rPr>
        <w:t xml:space="preserve">umowy pożyczki </w:t>
      </w:r>
      <w:r w:rsidRPr="00C634A5">
        <w:rPr>
          <w:rFonts w:ascii="Times New Roman" w:hAnsi="Times New Roman" w:cs="Times New Roman"/>
        </w:rPr>
        <w:t xml:space="preserve">ze skutkiem natychmiastowym. W takim przypadku pożyczka podlega natychmiastowemu zwrotowi w całości wraz z odsetkami w wysokości odsetek ustawowych za opóźnienie za okres od dnia wypłaty pożyczki do dnia jej zwrotu. </w:t>
      </w:r>
    </w:p>
    <w:p w:rsidR="00F41FA9" w:rsidRPr="00C634A5" w:rsidRDefault="00F41FA9" w:rsidP="00F41FA9">
      <w:pPr>
        <w:pStyle w:val="Akapitzlist"/>
        <w:ind w:left="0"/>
        <w:rPr>
          <w:rFonts w:ascii="Times New Roman" w:hAnsi="Times New Roman" w:cs="Times New Roman"/>
          <w:sz w:val="18"/>
          <w:szCs w:val="18"/>
        </w:rPr>
      </w:pPr>
    </w:p>
    <w:p w:rsidR="00F41FA9" w:rsidRPr="00C634A5" w:rsidRDefault="00F41FA9" w:rsidP="00F41FA9">
      <w:pPr>
        <w:pStyle w:val="Akapitzlist"/>
        <w:numPr>
          <w:ilvl w:val="0"/>
          <w:numId w:val="31"/>
        </w:numPr>
        <w:spacing w:after="0" w:line="240" w:lineRule="auto"/>
        <w:ind w:left="284" w:hanging="284"/>
        <w:jc w:val="both"/>
        <w:rPr>
          <w:rFonts w:ascii="Times New Roman" w:hAnsi="Times New Roman" w:cs="Times New Roman"/>
        </w:rPr>
      </w:pPr>
      <w:r w:rsidRPr="00C634A5">
        <w:rPr>
          <w:rFonts w:ascii="Times New Roman" w:hAnsi="Times New Roman" w:cs="Times New Roman"/>
        </w:rPr>
        <w:t xml:space="preserve">Agencja zastrzega sobie prawo do wypowiedzenia </w:t>
      </w:r>
      <w:r w:rsidR="004A35AF" w:rsidRPr="00C634A5">
        <w:rPr>
          <w:rFonts w:ascii="Times New Roman" w:eastAsia="Times New Roman" w:hAnsi="Times New Roman" w:cs="Times New Roman"/>
          <w:lang w:eastAsia="pl-PL"/>
        </w:rPr>
        <w:t xml:space="preserve">umowy pożyczki </w:t>
      </w:r>
      <w:r w:rsidRPr="00C634A5">
        <w:rPr>
          <w:rFonts w:ascii="Times New Roman" w:hAnsi="Times New Roman" w:cs="Times New Roman"/>
        </w:rPr>
        <w:t xml:space="preserve">ze skutkiem natychmiastowym w przypadku wystąpienia w okresie trwania </w:t>
      </w:r>
      <w:r w:rsidR="002A4B7B" w:rsidRPr="00C634A5">
        <w:rPr>
          <w:rFonts w:ascii="Times New Roman" w:eastAsia="Times New Roman" w:hAnsi="Times New Roman" w:cs="Times New Roman"/>
          <w:lang w:eastAsia="pl-PL"/>
        </w:rPr>
        <w:t xml:space="preserve">umowy pożyczki </w:t>
      </w:r>
      <w:r w:rsidRPr="00C634A5">
        <w:rPr>
          <w:rFonts w:ascii="Times New Roman" w:hAnsi="Times New Roman" w:cs="Times New Roman"/>
        </w:rPr>
        <w:t>zdarzeń wymienionych w</w:t>
      </w:r>
      <w:r w:rsidR="00090153" w:rsidRPr="00C634A5">
        <w:rPr>
          <w:rFonts w:ascii="Times New Roman" w:hAnsi="Times New Roman" w:cs="Times New Roman"/>
        </w:rPr>
        <w:t xml:space="preserve"> rozdz. I ust. </w:t>
      </w:r>
      <w:r w:rsidR="002469EB" w:rsidRPr="00C634A5">
        <w:rPr>
          <w:rFonts w:ascii="Times New Roman" w:hAnsi="Times New Roman" w:cs="Times New Roman"/>
        </w:rPr>
        <w:t>9</w:t>
      </w:r>
      <w:r w:rsidR="00090153" w:rsidRPr="00C634A5">
        <w:rPr>
          <w:rFonts w:ascii="Times New Roman" w:hAnsi="Times New Roman" w:cs="Times New Roman"/>
        </w:rPr>
        <w:t xml:space="preserve"> pkt 1-</w:t>
      </w:r>
      <w:r w:rsidR="008F44DE" w:rsidRPr="00C634A5">
        <w:rPr>
          <w:rFonts w:ascii="Times New Roman" w:hAnsi="Times New Roman" w:cs="Times New Roman"/>
        </w:rPr>
        <w:t>4</w:t>
      </w:r>
      <w:r w:rsidR="00090153" w:rsidRPr="00C634A5">
        <w:rPr>
          <w:rFonts w:ascii="Times New Roman" w:hAnsi="Times New Roman" w:cs="Times New Roman"/>
        </w:rPr>
        <w:t xml:space="preserve">. </w:t>
      </w:r>
      <w:r w:rsidRPr="00C634A5">
        <w:rPr>
          <w:rFonts w:ascii="Times New Roman" w:hAnsi="Times New Roman" w:cs="Times New Roman"/>
        </w:rPr>
        <w:t>W takim przypadku pożyczka podlega natychmiastowemu zwrotowi wraz z odsetkami w wysokości odsetek ustawowych za opóźnienie za okres od dnia wypowiedzenia do dnia jej zwrotu.</w:t>
      </w:r>
    </w:p>
    <w:p w:rsidR="003B6E46" w:rsidRPr="00C634A5" w:rsidRDefault="003B6E46" w:rsidP="003B6E46">
      <w:pPr>
        <w:pStyle w:val="Akapitzlist"/>
        <w:rPr>
          <w:rFonts w:ascii="Times New Roman" w:hAnsi="Times New Roman" w:cs="Times New Roman"/>
        </w:rPr>
      </w:pPr>
    </w:p>
    <w:p w:rsidR="003B6E46" w:rsidRPr="00C634A5" w:rsidRDefault="003B6E46" w:rsidP="003B6E46">
      <w:pPr>
        <w:pStyle w:val="Akapitzlist"/>
        <w:numPr>
          <w:ilvl w:val="0"/>
          <w:numId w:val="31"/>
        </w:numPr>
        <w:spacing w:after="0" w:line="240" w:lineRule="auto"/>
        <w:ind w:left="284" w:hanging="284"/>
        <w:jc w:val="both"/>
        <w:rPr>
          <w:rFonts w:ascii="Times New Roman" w:hAnsi="Times New Roman" w:cs="Times New Roman"/>
        </w:rPr>
      </w:pPr>
      <w:r w:rsidRPr="00C634A5">
        <w:rPr>
          <w:rFonts w:ascii="Times New Roman" w:hAnsi="Times New Roman"/>
          <w:sz w:val="24"/>
        </w:rPr>
        <w:t>Agencja ma prawo wypowiedzieć umowę pożyczki w przypadku, gdy:</w:t>
      </w:r>
    </w:p>
    <w:p w:rsidR="003B6E46" w:rsidRPr="00C634A5" w:rsidRDefault="003B6E46" w:rsidP="003B6E46">
      <w:pPr>
        <w:pStyle w:val="Tekstpodstawowy3"/>
        <w:numPr>
          <w:ilvl w:val="0"/>
          <w:numId w:val="37"/>
        </w:numPr>
        <w:spacing w:after="0" w:line="240" w:lineRule="auto"/>
        <w:jc w:val="both"/>
        <w:rPr>
          <w:rFonts w:ascii="Times New Roman" w:hAnsi="Times New Roman"/>
          <w:b/>
          <w:sz w:val="24"/>
        </w:rPr>
      </w:pPr>
      <w:r w:rsidRPr="00C634A5">
        <w:rPr>
          <w:rFonts w:ascii="Times New Roman" w:hAnsi="Times New Roman"/>
          <w:sz w:val="24"/>
        </w:rPr>
        <w:t xml:space="preserve">łączna kwota niespłaconych rat będzie równa lub wyższa od sumy trzech rat ustalonych w harmonogramie – dla miesięcznych spłat pożyczki, </w:t>
      </w:r>
    </w:p>
    <w:p w:rsidR="003B6E46" w:rsidRPr="00C634A5" w:rsidRDefault="003B6E46" w:rsidP="003B6E46">
      <w:pPr>
        <w:pStyle w:val="Tekstpodstawowy3"/>
        <w:numPr>
          <w:ilvl w:val="0"/>
          <w:numId w:val="37"/>
        </w:numPr>
        <w:spacing w:after="0" w:line="240" w:lineRule="auto"/>
        <w:jc w:val="both"/>
        <w:rPr>
          <w:rFonts w:ascii="Times New Roman" w:hAnsi="Times New Roman"/>
          <w:b/>
          <w:sz w:val="24"/>
        </w:rPr>
      </w:pPr>
      <w:r w:rsidRPr="00C634A5">
        <w:rPr>
          <w:rFonts w:ascii="Times New Roman" w:hAnsi="Times New Roman"/>
          <w:sz w:val="24"/>
        </w:rPr>
        <w:t xml:space="preserve">łączna kwota niespłaconych rat będzie równa lub wyższa od sumy dwóch rat ustalonych w harmonogramie – dla kwartalnych spłat pożyczki.  </w:t>
      </w:r>
    </w:p>
    <w:p w:rsidR="00F41FA9" w:rsidRPr="00C634A5" w:rsidRDefault="003B6E46" w:rsidP="003B6E46">
      <w:pPr>
        <w:widowControl w:val="0"/>
        <w:spacing w:after="0" w:line="240" w:lineRule="auto"/>
        <w:ind w:left="360"/>
        <w:jc w:val="both"/>
        <w:rPr>
          <w:rFonts w:ascii="Times New Roman" w:eastAsia="Times New Roman" w:hAnsi="Times New Roman" w:cs="Times New Roman"/>
          <w:lang w:eastAsia="pl-PL"/>
        </w:rPr>
      </w:pPr>
      <w:r w:rsidRPr="00C634A5">
        <w:rPr>
          <w:rFonts w:ascii="Times New Roman" w:hAnsi="Times New Roman"/>
          <w:sz w:val="24"/>
        </w:rPr>
        <w:t>W takim przypadku pożyczka podlega zwrotowi w całości wraz z odsetkami ustawowymi za opóźnienie za okres od dnia następującego po upływie 14-dniowego terminu wypowiedzenia do dnia jej zwrotu.</w:t>
      </w:r>
      <w:r w:rsidR="00F41FA9" w:rsidRPr="00C634A5">
        <w:rPr>
          <w:rFonts w:ascii="Times New Roman" w:hAnsi="Times New Roman" w:cs="Times New Roman"/>
        </w:rPr>
        <w:t xml:space="preserve"> </w:t>
      </w:r>
    </w:p>
    <w:p w:rsidR="00B77773" w:rsidRPr="00C634A5" w:rsidRDefault="00B77773" w:rsidP="008F2549">
      <w:pPr>
        <w:pStyle w:val="Akapitzlist"/>
        <w:ind w:left="0"/>
        <w:rPr>
          <w:rFonts w:ascii="Times New Roman" w:hAnsi="Times New Roman" w:cs="Times New Roman"/>
          <w:sz w:val="18"/>
          <w:szCs w:val="18"/>
        </w:rPr>
      </w:pPr>
    </w:p>
    <w:p w:rsidR="00B77773" w:rsidRPr="00C634A5" w:rsidRDefault="00D27DA1" w:rsidP="003B6E46">
      <w:pPr>
        <w:pStyle w:val="Akapitzlist"/>
        <w:widowControl w:val="0"/>
        <w:numPr>
          <w:ilvl w:val="0"/>
          <w:numId w:val="31"/>
        </w:numPr>
        <w:spacing w:after="0" w:line="240" w:lineRule="auto"/>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 xml:space="preserve">Stawka odsetek ustawowych za opóźnienie w stosunku rocznym określona jest w obwieszczeniu Ministra Sprawiedliwości, ogłoszonym na podstawie art. 481 § 2 indeks 4 ustawy z dnia 23 kwietnia 1964 r. – Kodeks cywilny (Dz.U. z 2020 r. poz. 1740, z </w:t>
      </w:r>
      <w:proofErr w:type="spellStart"/>
      <w:r w:rsidRPr="00C634A5">
        <w:rPr>
          <w:rFonts w:ascii="Times New Roman" w:eastAsia="Times New Roman" w:hAnsi="Times New Roman" w:cs="Times New Roman"/>
          <w:lang w:eastAsia="pl-PL"/>
        </w:rPr>
        <w:t>późn</w:t>
      </w:r>
      <w:proofErr w:type="spellEnd"/>
      <w:r w:rsidRPr="00C634A5">
        <w:rPr>
          <w:rFonts w:ascii="Times New Roman" w:eastAsia="Times New Roman" w:hAnsi="Times New Roman" w:cs="Times New Roman"/>
          <w:lang w:eastAsia="pl-PL"/>
        </w:rPr>
        <w:t>. zm.)</w:t>
      </w:r>
      <w:r w:rsidR="000F5663" w:rsidRPr="00C634A5">
        <w:rPr>
          <w:rFonts w:ascii="Times New Roman" w:eastAsia="Times New Roman" w:hAnsi="Times New Roman" w:cs="Times New Roman"/>
          <w:lang w:eastAsia="pl-PL"/>
        </w:rPr>
        <w:t>.</w:t>
      </w:r>
    </w:p>
    <w:p w:rsidR="000F5663" w:rsidRPr="00C634A5" w:rsidRDefault="000F5663" w:rsidP="008F2549">
      <w:pPr>
        <w:pStyle w:val="Akapitzlist"/>
        <w:ind w:left="0"/>
        <w:rPr>
          <w:rFonts w:ascii="Times New Roman" w:hAnsi="Times New Roman" w:cs="Times New Roman"/>
          <w:sz w:val="18"/>
          <w:szCs w:val="18"/>
        </w:rPr>
      </w:pPr>
    </w:p>
    <w:p w:rsidR="000F5663" w:rsidRPr="00C634A5" w:rsidRDefault="000F5663" w:rsidP="003B6E46">
      <w:pPr>
        <w:pStyle w:val="Akapitzlist"/>
        <w:numPr>
          <w:ilvl w:val="0"/>
          <w:numId w:val="31"/>
        </w:numPr>
        <w:spacing w:after="0" w:line="240" w:lineRule="auto"/>
        <w:ind w:left="284" w:hanging="284"/>
        <w:jc w:val="both"/>
        <w:rPr>
          <w:rFonts w:ascii="Times New Roman" w:hAnsi="Times New Roman" w:cs="Times New Roman"/>
        </w:rPr>
      </w:pPr>
      <w:r w:rsidRPr="00C634A5">
        <w:rPr>
          <w:rFonts w:ascii="Times New Roman" w:hAnsi="Times New Roman" w:cs="Times New Roman"/>
        </w:rPr>
        <w:t xml:space="preserve">Za dzień wypowiedzenia umowy </w:t>
      </w:r>
      <w:r w:rsidR="00CD25E8" w:rsidRPr="00C634A5">
        <w:rPr>
          <w:rFonts w:ascii="Times New Roman" w:hAnsi="Times New Roman" w:cs="Times New Roman"/>
        </w:rPr>
        <w:t xml:space="preserve">pożyczki </w:t>
      </w:r>
      <w:r w:rsidRPr="00C634A5">
        <w:rPr>
          <w:rFonts w:ascii="Times New Roman" w:hAnsi="Times New Roman" w:cs="Times New Roman"/>
        </w:rPr>
        <w:t>ze skutkiem natychmiastowym rozumie się dzień doręczenia wypowiedzenia.</w:t>
      </w:r>
    </w:p>
    <w:p w:rsidR="00586D51" w:rsidRPr="00C634A5" w:rsidRDefault="00586D51" w:rsidP="00970979">
      <w:pPr>
        <w:tabs>
          <w:tab w:val="left" w:pos="-709"/>
        </w:tabs>
        <w:spacing w:after="0" w:line="240" w:lineRule="auto"/>
        <w:ind w:left="284" w:hanging="284"/>
        <w:jc w:val="both"/>
        <w:rPr>
          <w:rFonts w:ascii="Times New Roman" w:eastAsia="Times New Roman" w:hAnsi="Times New Roman" w:cs="Times New Roman"/>
          <w:lang w:eastAsia="pl-PL"/>
        </w:rPr>
      </w:pPr>
    </w:p>
    <w:p w:rsidR="00E35662" w:rsidRPr="00C634A5" w:rsidRDefault="00E35662" w:rsidP="00970979">
      <w:pPr>
        <w:spacing w:after="0" w:line="240" w:lineRule="auto"/>
        <w:jc w:val="center"/>
        <w:rPr>
          <w:rFonts w:ascii="Times New Roman" w:eastAsia="Times New Roman" w:hAnsi="Times New Roman" w:cs="Times New Roman"/>
          <w:b/>
          <w:lang w:eastAsia="pl-PL"/>
        </w:rPr>
      </w:pPr>
      <w:r w:rsidRPr="00C634A5">
        <w:rPr>
          <w:rFonts w:ascii="Times New Roman" w:eastAsia="Times New Roman" w:hAnsi="Times New Roman" w:cs="Times New Roman"/>
          <w:b/>
          <w:lang w:eastAsia="pl-PL"/>
        </w:rPr>
        <w:t xml:space="preserve">Rozdział </w:t>
      </w:r>
      <w:r w:rsidR="00D22733" w:rsidRPr="00C634A5">
        <w:rPr>
          <w:rFonts w:ascii="Times New Roman" w:eastAsia="Times New Roman" w:hAnsi="Times New Roman" w:cs="Times New Roman"/>
          <w:b/>
          <w:lang w:eastAsia="pl-PL"/>
        </w:rPr>
        <w:t>VI</w:t>
      </w:r>
      <w:r w:rsidRPr="00C634A5">
        <w:rPr>
          <w:rFonts w:ascii="Times New Roman" w:eastAsia="Times New Roman" w:hAnsi="Times New Roman" w:cs="Times New Roman"/>
          <w:b/>
          <w:lang w:eastAsia="pl-PL"/>
        </w:rPr>
        <w:t>. Procedura ubiegania się o pożyczkę</w:t>
      </w:r>
    </w:p>
    <w:p w:rsidR="00DE26B2" w:rsidRPr="00C634A5" w:rsidRDefault="00DE26B2" w:rsidP="00970979">
      <w:pPr>
        <w:spacing w:after="0" w:line="240" w:lineRule="auto"/>
        <w:ind w:left="284" w:hanging="284"/>
        <w:jc w:val="both"/>
        <w:rPr>
          <w:rFonts w:ascii="Times New Roman" w:eastAsia="Times New Roman" w:hAnsi="Times New Roman" w:cs="Times New Roman"/>
          <w:lang w:eastAsia="pl-PL"/>
        </w:rPr>
      </w:pPr>
    </w:p>
    <w:p w:rsidR="00E35662" w:rsidRPr="00C634A5" w:rsidRDefault="00C404CB" w:rsidP="00970979">
      <w:pPr>
        <w:spacing w:after="0" w:line="240" w:lineRule="auto"/>
        <w:ind w:left="284" w:hanging="284"/>
        <w:jc w:val="both"/>
        <w:rPr>
          <w:rFonts w:ascii="Times New Roman" w:eastAsia="Times New Roman" w:hAnsi="Times New Roman" w:cs="Times New Roman"/>
        </w:rPr>
      </w:pPr>
      <w:r w:rsidRPr="00C634A5">
        <w:rPr>
          <w:rFonts w:ascii="Times New Roman" w:eastAsia="Times New Roman" w:hAnsi="Times New Roman" w:cs="Times New Roman"/>
          <w:spacing w:val="-2"/>
          <w:lang w:eastAsia="pl-PL"/>
        </w:rPr>
        <w:t>1</w:t>
      </w:r>
      <w:r w:rsidR="00E35662" w:rsidRPr="00C634A5">
        <w:rPr>
          <w:rFonts w:ascii="Times New Roman" w:eastAsia="Times New Roman" w:hAnsi="Times New Roman" w:cs="Times New Roman"/>
          <w:spacing w:val="-2"/>
          <w:lang w:eastAsia="pl-PL"/>
        </w:rPr>
        <w:t>.</w:t>
      </w:r>
      <w:r w:rsidR="00E35662" w:rsidRPr="00C634A5">
        <w:rPr>
          <w:rFonts w:ascii="Times New Roman" w:eastAsia="Times New Roman" w:hAnsi="Times New Roman" w:cs="Times New Roman"/>
          <w:spacing w:val="-2"/>
          <w:lang w:eastAsia="pl-PL"/>
        </w:rPr>
        <w:tab/>
        <w:t>P</w:t>
      </w:r>
      <w:r w:rsidR="00E35662" w:rsidRPr="00C634A5">
        <w:rPr>
          <w:rFonts w:ascii="Times New Roman" w:eastAsia="Times New Roman" w:hAnsi="Times New Roman" w:cs="Times New Roman"/>
          <w:lang w:eastAsia="pl-PL"/>
        </w:rPr>
        <w:t>roducent świń składa do kierownika biura powiatowego Agencji właściwego ze względu na miejsce zamieszkania albo siedzibę tego producenta</w:t>
      </w:r>
      <w:r w:rsidR="00A06920" w:rsidRPr="00C634A5">
        <w:rPr>
          <w:rFonts w:ascii="Times New Roman" w:eastAsia="Times New Roman" w:hAnsi="Times New Roman" w:cs="Times New Roman"/>
          <w:lang w:eastAsia="pl-PL"/>
        </w:rPr>
        <w:t xml:space="preserve"> świń</w:t>
      </w:r>
      <w:r w:rsidR="00964BB3" w:rsidRPr="00C634A5">
        <w:rPr>
          <w:rFonts w:ascii="Times New Roman" w:eastAsia="Times New Roman" w:hAnsi="Times New Roman" w:cs="Times New Roman"/>
          <w:lang w:eastAsia="pl-PL"/>
        </w:rPr>
        <w:t>,</w:t>
      </w:r>
      <w:r w:rsidR="00E35662" w:rsidRPr="00C634A5">
        <w:rPr>
          <w:rFonts w:ascii="Times New Roman" w:eastAsia="Times New Roman" w:hAnsi="Times New Roman" w:cs="Times New Roman"/>
          <w:lang w:eastAsia="pl-PL"/>
        </w:rPr>
        <w:t xml:space="preserve"> </w:t>
      </w:r>
      <w:r w:rsidR="00A06920" w:rsidRPr="00C634A5">
        <w:rPr>
          <w:rFonts w:ascii="Times New Roman" w:eastAsia="Times New Roman" w:hAnsi="Times New Roman" w:cs="Times New Roman"/>
          <w:lang w:eastAsia="pl-PL"/>
        </w:rPr>
        <w:t xml:space="preserve">nie później niż </w:t>
      </w:r>
      <w:r w:rsidR="00E35662" w:rsidRPr="00C634A5">
        <w:rPr>
          <w:rFonts w:ascii="Times New Roman" w:eastAsia="Times New Roman" w:hAnsi="Times New Roman" w:cs="Times New Roman"/>
        </w:rPr>
        <w:t xml:space="preserve">w terminie </w:t>
      </w:r>
      <w:r w:rsidR="00A06920" w:rsidRPr="00C634A5">
        <w:rPr>
          <w:rFonts w:ascii="Times New Roman" w:eastAsia="Times New Roman" w:hAnsi="Times New Roman" w:cs="Times New Roman"/>
        </w:rPr>
        <w:t xml:space="preserve">12 miesięcy od dnia zakończenia obowiązywania ograniczeń w handlu świniami z wyznaczeniem obszarów, o których </w:t>
      </w:r>
      <w:r w:rsidR="0078649E" w:rsidRPr="00C634A5">
        <w:rPr>
          <w:rFonts w:ascii="Times New Roman" w:eastAsia="Times New Roman" w:hAnsi="Times New Roman" w:cs="Times New Roman"/>
        </w:rPr>
        <w:t>mowa w rozdz. I ust. 1</w:t>
      </w:r>
      <w:r w:rsidR="00964BB3" w:rsidRPr="00C634A5">
        <w:rPr>
          <w:rFonts w:ascii="Times New Roman" w:eastAsia="Times New Roman" w:hAnsi="Times New Roman" w:cs="Times New Roman"/>
        </w:rPr>
        <w:t>,</w:t>
      </w:r>
      <w:r w:rsidR="00E35662" w:rsidRPr="00C634A5">
        <w:rPr>
          <w:rFonts w:ascii="Times New Roman" w:eastAsia="Times New Roman" w:hAnsi="Times New Roman" w:cs="Times New Roman"/>
        </w:rPr>
        <w:t xml:space="preserve"> wniosek o udzielenie pożyczki na formularzu udostępnionym na stronie internetowej Agencji (</w:t>
      </w:r>
      <w:r w:rsidR="00E35662" w:rsidRPr="00C634A5">
        <w:rPr>
          <w:rFonts w:ascii="Times New Roman" w:eastAsia="Times New Roman" w:hAnsi="Times New Roman" w:cs="Times New Roman"/>
          <w:lang w:eastAsia="pl-PL"/>
        </w:rPr>
        <w:t>www.arimr.gov.pl),</w:t>
      </w:r>
      <w:r w:rsidR="00E35662" w:rsidRPr="00C634A5">
        <w:rPr>
          <w:rFonts w:ascii="Times New Roman" w:eastAsia="Times New Roman" w:hAnsi="Times New Roman" w:cs="Times New Roman"/>
        </w:rPr>
        <w:t xml:space="preserve"> wraz z:</w:t>
      </w:r>
    </w:p>
    <w:p w:rsidR="00E35662" w:rsidRPr="00C634A5" w:rsidRDefault="00E35662" w:rsidP="00970979">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1)</w:t>
      </w:r>
      <w:r w:rsidRPr="00C634A5">
        <w:rPr>
          <w:rFonts w:ascii="Times New Roman" w:eastAsia="Times New Roman" w:hAnsi="Times New Roman" w:cs="Times New Roman"/>
          <w:lang w:eastAsia="pl-PL"/>
        </w:rPr>
        <w:tab/>
      </w:r>
      <w:r w:rsidR="00F123D4" w:rsidRPr="00C634A5">
        <w:rPr>
          <w:rFonts w:ascii="Times New Roman" w:eastAsia="Times New Roman" w:hAnsi="Times New Roman" w:cs="Times New Roman"/>
          <w:lang w:eastAsia="pl-PL"/>
        </w:rPr>
        <w:t xml:space="preserve">oświadczeniem producenta o </w:t>
      </w:r>
      <w:r w:rsidR="0056088D" w:rsidRPr="00C634A5">
        <w:rPr>
          <w:rFonts w:ascii="Times New Roman" w:eastAsia="Times New Roman" w:hAnsi="Times New Roman" w:cs="Times New Roman"/>
          <w:lang w:eastAsia="pl-PL"/>
        </w:rPr>
        <w:t>wysokości zobowiązań cywilnoprawnych</w:t>
      </w:r>
      <w:r w:rsidR="00CC05E9" w:rsidRPr="00C634A5">
        <w:rPr>
          <w:rFonts w:ascii="Times New Roman" w:eastAsia="Times New Roman" w:hAnsi="Times New Roman" w:cs="Times New Roman"/>
          <w:lang w:eastAsia="pl-PL"/>
        </w:rPr>
        <w:t>,</w:t>
      </w:r>
    </w:p>
    <w:p w:rsidR="00C20623" w:rsidRPr="00C634A5" w:rsidRDefault="00C20623" w:rsidP="00970979">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2)</w:t>
      </w:r>
      <w:r w:rsidRPr="00C634A5">
        <w:rPr>
          <w:rFonts w:ascii="Times New Roman" w:eastAsia="Times New Roman" w:hAnsi="Times New Roman" w:cs="Times New Roman"/>
          <w:lang w:eastAsia="pl-PL"/>
        </w:rPr>
        <w:tab/>
        <w:t>dokument</w:t>
      </w:r>
      <w:r w:rsidR="000249A1" w:rsidRPr="00C634A5">
        <w:rPr>
          <w:rFonts w:ascii="Times New Roman" w:eastAsia="Times New Roman" w:hAnsi="Times New Roman" w:cs="Times New Roman"/>
          <w:lang w:eastAsia="pl-PL"/>
        </w:rPr>
        <w:t>ami</w:t>
      </w:r>
      <w:r w:rsidRPr="00C634A5">
        <w:rPr>
          <w:rFonts w:ascii="Times New Roman" w:eastAsia="Times New Roman" w:hAnsi="Times New Roman" w:cs="Times New Roman"/>
          <w:lang w:eastAsia="pl-PL"/>
        </w:rPr>
        <w:t xml:space="preserve"> potwierdzając</w:t>
      </w:r>
      <w:r w:rsidR="000249A1" w:rsidRPr="00C634A5">
        <w:rPr>
          <w:rFonts w:ascii="Times New Roman" w:eastAsia="Times New Roman" w:hAnsi="Times New Roman" w:cs="Times New Roman"/>
          <w:lang w:eastAsia="pl-PL"/>
        </w:rPr>
        <w:t>ymi</w:t>
      </w:r>
      <w:r w:rsidRPr="00C634A5">
        <w:rPr>
          <w:rFonts w:ascii="Times New Roman" w:eastAsia="Times New Roman" w:hAnsi="Times New Roman" w:cs="Times New Roman"/>
          <w:lang w:eastAsia="pl-PL"/>
        </w:rPr>
        <w:t xml:space="preserve"> kwoty zobowiązań cywilnoprawnych (np. umowy, faktury VAT), potwierdzając</w:t>
      </w:r>
      <w:r w:rsidR="000249A1" w:rsidRPr="00C634A5">
        <w:rPr>
          <w:rFonts w:ascii="Times New Roman" w:eastAsia="Times New Roman" w:hAnsi="Times New Roman" w:cs="Times New Roman"/>
          <w:lang w:eastAsia="pl-PL"/>
        </w:rPr>
        <w:t>ymi</w:t>
      </w:r>
      <w:r w:rsidRPr="00C634A5">
        <w:rPr>
          <w:rFonts w:ascii="Times New Roman" w:eastAsia="Times New Roman" w:hAnsi="Times New Roman" w:cs="Times New Roman"/>
          <w:lang w:eastAsia="pl-PL"/>
        </w:rPr>
        <w:t xml:space="preserve"> powstanie zobowiązań, na których sfinansowanie ma być pr</w:t>
      </w:r>
      <w:r w:rsidR="0091464B" w:rsidRPr="00C634A5">
        <w:rPr>
          <w:rFonts w:ascii="Times New Roman" w:eastAsia="Times New Roman" w:hAnsi="Times New Roman" w:cs="Times New Roman"/>
          <w:lang w:eastAsia="pl-PL"/>
        </w:rPr>
        <w:t xml:space="preserve">zeznaczona wnioskowana pożyczka oraz </w:t>
      </w:r>
      <w:r w:rsidRPr="00C634A5">
        <w:rPr>
          <w:rFonts w:ascii="Times New Roman" w:eastAsia="Times New Roman" w:hAnsi="Times New Roman" w:cs="Times New Roman"/>
          <w:lang w:eastAsia="pl-PL"/>
        </w:rPr>
        <w:t>aktualn</w:t>
      </w:r>
      <w:r w:rsidR="000249A1" w:rsidRPr="00C634A5">
        <w:rPr>
          <w:rFonts w:ascii="Times New Roman" w:eastAsia="Times New Roman" w:hAnsi="Times New Roman" w:cs="Times New Roman"/>
          <w:lang w:eastAsia="pl-PL"/>
        </w:rPr>
        <w:t>ymi</w:t>
      </w:r>
      <w:r w:rsidRPr="00C634A5">
        <w:rPr>
          <w:rFonts w:ascii="Times New Roman" w:eastAsia="Times New Roman" w:hAnsi="Times New Roman" w:cs="Times New Roman"/>
          <w:lang w:eastAsia="pl-PL"/>
        </w:rPr>
        <w:t xml:space="preserve"> zaświadczenia</w:t>
      </w:r>
      <w:r w:rsidR="000249A1" w:rsidRPr="00C634A5">
        <w:rPr>
          <w:rFonts w:ascii="Times New Roman" w:eastAsia="Times New Roman" w:hAnsi="Times New Roman" w:cs="Times New Roman"/>
          <w:lang w:eastAsia="pl-PL"/>
        </w:rPr>
        <w:t>mi</w:t>
      </w:r>
      <w:r w:rsidRPr="00C634A5">
        <w:rPr>
          <w:rFonts w:ascii="Times New Roman" w:eastAsia="Times New Roman" w:hAnsi="Times New Roman" w:cs="Times New Roman"/>
          <w:lang w:eastAsia="pl-PL"/>
        </w:rPr>
        <w:t xml:space="preserve"> o stanie należności (wystawion</w:t>
      </w:r>
      <w:r w:rsidR="000249A1" w:rsidRPr="00C634A5">
        <w:rPr>
          <w:rFonts w:ascii="Times New Roman" w:eastAsia="Times New Roman" w:hAnsi="Times New Roman" w:cs="Times New Roman"/>
          <w:lang w:eastAsia="pl-PL"/>
        </w:rPr>
        <w:t>ymi</w:t>
      </w:r>
      <w:r w:rsidRPr="00C634A5">
        <w:rPr>
          <w:rFonts w:ascii="Times New Roman" w:eastAsia="Times New Roman" w:hAnsi="Times New Roman" w:cs="Times New Roman"/>
          <w:lang w:eastAsia="pl-PL"/>
        </w:rPr>
        <w:t xml:space="preserve"> nie wcześniej niż 30 dni przed datą złożenia wniosku o pożyczkę</w:t>
      </w:r>
      <w:r w:rsidR="00B90822" w:rsidRPr="00C634A5">
        <w:rPr>
          <w:rFonts w:ascii="Times New Roman" w:eastAsia="Times New Roman" w:hAnsi="Times New Roman" w:cs="Times New Roman"/>
          <w:lang w:eastAsia="pl-PL"/>
        </w:rPr>
        <w:t xml:space="preserve"> oraz zawierającym informacje o kwocie zobowiązań w podziale na kapitał i odsetki, datę wystawienia, podpis i dane wystawiającego zaświadczenie</w:t>
      </w:r>
      <w:r w:rsidRPr="00C634A5">
        <w:rPr>
          <w:rFonts w:ascii="Times New Roman" w:eastAsia="Times New Roman" w:hAnsi="Times New Roman" w:cs="Times New Roman"/>
          <w:lang w:eastAsia="pl-PL"/>
        </w:rPr>
        <w:t>),</w:t>
      </w:r>
    </w:p>
    <w:p w:rsidR="000249A1" w:rsidRPr="00C634A5" w:rsidRDefault="000D7D68" w:rsidP="000249A1">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3</w:t>
      </w:r>
      <w:r w:rsidR="0078649E" w:rsidRPr="00C634A5">
        <w:rPr>
          <w:rFonts w:ascii="Times New Roman" w:eastAsia="Times New Roman" w:hAnsi="Times New Roman" w:cs="Times New Roman"/>
          <w:lang w:eastAsia="pl-PL"/>
        </w:rPr>
        <w:t>)</w:t>
      </w:r>
      <w:r w:rsidR="0078649E" w:rsidRPr="00C634A5">
        <w:rPr>
          <w:rFonts w:ascii="Times New Roman" w:eastAsia="Times New Roman" w:hAnsi="Times New Roman" w:cs="Times New Roman"/>
          <w:lang w:eastAsia="pl-PL"/>
        </w:rPr>
        <w:tab/>
      </w:r>
      <w:r w:rsidR="000249A1" w:rsidRPr="00C634A5">
        <w:rPr>
          <w:rFonts w:ascii="Times New Roman" w:eastAsia="Times New Roman" w:hAnsi="Times New Roman" w:cs="Times New Roman"/>
          <w:lang w:eastAsia="pl-PL"/>
        </w:rPr>
        <w:t>wyrokiem sądu lub umową o ustanowieniu rozdzielności majątkowej zawartej w formie aktu notarialnego – w przypadku współmałżonków posiadających rozdzielność majątkową,</w:t>
      </w:r>
    </w:p>
    <w:p w:rsidR="000249A1" w:rsidRPr="00C634A5" w:rsidRDefault="000D7D68" w:rsidP="000249A1">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4</w:t>
      </w:r>
      <w:r w:rsidR="000249A1" w:rsidRPr="00C634A5">
        <w:rPr>
          <w:rFonts w:ascii="Times New Roman" w:eastAsia="Times New Roman" w:hAnsi="Times New Roman" w:cs="Times New Roman"/>
          <w:lang w:eastAsia="pl-PL"/>
        </w:rPr>
        <w:t>) dokumentami dotyczącymi powiązań osobowych lub kapitałowych,</w:t>
      </w:r>
    </w:p>
    <w:p w:rsidR="000249A1" w:rsidRPr="00C634A5" w:rsidRDefault="000D7D68" w:rsidP="008D5ABC">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5</w:t>
      </w:r>
      <w:r w:rsidR="000249A1" w:rsidRPr="00C634A5">
        <w:rPr>
          <w:rFonts w:ascii="Times New Roman" w:eastAsia="Times New Roman" w:hAnsi="Times New Roman" w:cs="Times New Roman"/>
          <w:lang w:eastAsia="pl-PL"/>
        </w:rPr>
        <w:t>)</w:t>
      </w:r>
      <w:r w:rsidR="000249A1" w:rsidRPr="00C634A5">
        <w:rPr>
          <w:rFonts w:ascii="Times New Roman" w:eastAsia="Times New Roman" w:hAnsi="Times New Roman" w:cs="Times New Roman"/>
          <w:lang w:eastAsia="pl-PL"/>
        </w:rPr>
        <w:tab/>
        <w:t>zaświadczeniami dotyczącymi pomocy de minimis oraz informacjami niezbędnymi do udzielenia tej pomocy, o których mowa w art. 37 ust. 2 pkt 1 i 3 ustawy z dnia 30 kwietnia 2004 r. o postępowaniu w sprawac</w:t>
      </w:r>
      <w:r w:rsidR="008D5ABC" w:rsidRPr="00C634A5">
        <w:rPr>
          <w:rFonts w:ascii="Times New Roman" w:eastAsia="Times New Roman" w:hAnsi="Times New Roman" w:cs="Times New Roman"/>
          <w:lang w:eastAsia="pl-PL"/>
        </w:rPr>
        <w:t>h dotyczących pomocy publicznej,</w:t>
      </w:r>
    </w:p>
    <w:p w:rsidR="000249A1" w:rsidRPr="00C634A5" w:rsidRDefault="000D7D68" w:rsidP="000249A1">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6</w:t>
      </w:r>
      <w:r w:rsidR="000249A1" w:rsidRPr="00C634A5">
        <w:rPr>
          <w:rFonts w:ascii="Times New Roman" w:eastAsia="Times New Roman" w:hAnsi="Times New Roman" w:cs="Times New Roman"/>
          <w:lang w:eastAsia="pl-PL"/>
        </w:rPr>
        <w:t>)</w:t>
      </w:r>
      <w:r w:rsidR="000249A1" w:rsidRPr="00C634A5">
        <w:rPr>
          <w:rFonts w:ascii="Times New Roman" w:eastAsia="Times New Roman" w:hAnsi="Times New Roman" w:cs="Times New Roman"/>
          <w:lang w:eastAsia="pl-PL"/>
        </w:rPr>
        <w:tab/>
        <w:t xml:space="preserve">w przypadku, gdy wnioskodawcę reprezentuje pełnomocnik – pisemnym pełnomocnictwem co najmniej do zawierania czynności cywilnoprawnych oraz zaciągania zobowiązań wekslowych </w:t>
      </w:r>
      <w:r w:rsidR="00485F4F" w:rsidRPr="00C634A5">
        <w:rPr>
          <w:rFonts w:ascii="Times New Roman" w:eastAsia="Times New Roman" w:hAnsi="Times New Roman" w:cs="Times New Roman"/>
          <w:lang w:eastAsia="pl-PL"/>
        </w:rPr>
        <w:t xml:space="preserve">z podpisem </w:t>
      </w:r>
      <w:r w:rsidR="000249A1" w:rsidRPr="00C634A5">
        <w:rPr>
          <w:rFonts w:ascii="Times New Roman" w:eastAsia="Times New Roman" w:hAnsi="Times New Roman" w:cs="Times New Roman"/>
          <w:lang w:eastAsia="pl-PL"/>
        </w:rPr>
        <w:t xml:space="preserve">poświadczonym notarialnie albo </w:t>
      </w:r>
      <w:r w:rsidR="00485F4F" w:rsidRPr="00C634A5">
        <w:rPr>
          <w:rFonts w:ascii="Times New Roman" w:eastAsia="Times New Roman" w:hAnsi="Times New Roman" w:cs="Times New Roman"/>
          <w:lang w:eastAsia="pl-PL"/>
        </w:rPr>
        <w:t xml:space="preserve">podpisem </w:t>
      </w:r>
      <w:r w:rsidR="000249A1" w:rsidRPr="00C634A5">
        <w:rPr>
          <w:rFonts w:ascii="Times New Roman" w:eastAsia="Times New Roman" w:hAnsi="Times New Roman" w:cs="Times New Roman"/>
          <w:lang w:eastAsia="pl-PL"/>
        </w:rPr>
        <w:t xml:space="preserve">złożonym </w:t>
      </w:r>
      <w:r w:rsidR="00485F4F" w:rsidRPr="00C634A5">
        <w:rPr>
          <w:rFonts w:ascii="Times New Roman" w:eastAsia="Times New Roman" w:hAnsi="Times New Roman" w:cs="Times New Roman"/>
          <w:lang w:eastAsia="pl-PL"/>
        </w:rPr>
        <w:t xml:space="preserve">przez producenta świń </w:t>
      </w:r>
      <w:r w:rsidR="000249A1" w:rsidRPr="00C634A5">
        <w:rPr>
          <w:rFonts w:ascii="Times New Roman" w:eastAsia="Times New Roman" w:hAnsi="Times New Roman" w:cs="Times New Roman"/>
          <w:lang w:eastAsia="pl-PL"/>
        </w:rPr>
        <w:t xml:space="preserve">w biurze powiatowym </w:t>
      </w:r>
      <w:r w:rsidR="00485F4F" w:rsidRPr="00C634A5">
        <w:rPr>
          <w:rFonts w:ascii="Times New Roman" w:eastAsia="Times New Roman" w:hAnsi="Times New Roman" w:cs="Times New Roman"/>
          <w:lang w:eastAsia="pl-PL"/>
        </w:rPr>
        <w:t xml:space="preserve">w obecności </w:t>
      </w:r>
      <w:r w:rsidR="00A811EF" w:rsidRPr="00C634A5">
        <w:rPr>
          <w:rFonts w:ascii="Times New Roman" w:eastAsia="Times New Roman" w:hAnsi="Times New Roman" w:cs="Times New Roman"/>
          <w:lang w:eastAsia="pl-PL"/>
        </w:rPr>
        <w:t>kierownika</w:t>
      </w:r>
      <w:r w:rsidR="00485F4F" w:rsidRPr="00C634A5">
        <w:rPr>
          <w:rFonts w:ascii="Times New Roman" w:eastAsia="Times New Roman" w:hAnsi="Times New Roman" w:cs="Times New Roman"/>
          <w:lang w:eastAsia="pl-PL"/>
        </w:rPr>
        <w:t xml:space="preserve"> biura powiatowego</w:t>
      </w:r>
      <w:r w:rsidR="000249A1" w:rsidRPr="00C634A5">
        <w:rPr>
          <w:rFonts w:ascii="Times New Roman" w:eastAsia="Times New Roman" w:hAnsi="Times New Roman" w:cs="Times New Roman"/>
          <w:lang w:eastAsia="pl-PL"/>
        </w:rPr>
        <w:t>,</w:t>
      </w:r>
    </w:p>
    <w:p w:rsidR="008D5ABC" w:rsidRPr="00C634A5" w:rsidRDefault="000D7D68" w:rsidP="008D5ABC">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7</w:t>
      </w:r>
      <w:r w:rsidR="008D5ABC" w:rsidRPr="00C634A5">
        <w:rPr>
          <w:rFonts w:ascii="Times New Roman" w:eastAsia="Times New Roman" w:hAnsi="Times New Roman" w:cs="Times New Roman"/>
          <w:lang w:eastAsia="pl-PL"/>
        </w:rPr>
        <w:t>)</w:t>
      </w:r>
      <w:r w:rsidR="008D5ABC" w:rsidRPr="00C634A5">
        <w:rPr>
          <w:rFonts w:ascii="Times New Roman" w:eastAsia="Times New Roman" w:hAnsi="Times New Roman" w:cs="Times New Roman"/>
          <w:lang w:eastAsia="pl-PL"/>
        </w:rPr>
        <w:tab/>
        <w:t>umową spółki - w przypadku Wniosku złożonego przez spółkę cywilną,</w:t>
      </w:r>
    </w:p>
    <w:p w:rsidR="0078649E" w:rsidRPr="00C634A5" w:rsidRDefault="000D7D68" w:rsidP="00970979">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8</w:t>
      </w:r>
      <w:r w:rsidR="008D5ABC" w:rsidRPr="00C634A5">
        <w:rPr>
          <w:rFonts w:ascii="Times New Roman" w:eastAsia="Times New Roman" w:hAnsi="Times New Roman" w:cs="Times New Roman"/>
          <w:lang w:eastAsia="pl-PL"/>
        </w:rPr>
        <w:t>)</w:t>
      </w:r>
      <w:r w:rsidR="008D5ABC" w:rsidRPr="00C634A5">
        <w:rPr>
          <w:rFonts w:ascii="Times New Roman" w:eastAsia="Times New Roman" w:hAnsi="Times New Roman" w:cs="Times New Roman"/>
          <w:lang w:eastAsia="pl-PL"/>
        </w:rPr>
        <w:tab/>
      </w:r>
      <w:r w:rsidR="0078649E" w:rsidRPr="00C634A5">
        <w:rPr>
          <w:rFonts w:ascii="Times New Roman" w:eastAsia="Times New Roman" w:hAnsi="Times New Roman" w:cs="Times New Roman"/>
          <w:lang w:eastAsia="pl-PL"/>
        </w:rPr>
        <w:t>oświadczeniem małżonka producenta świń ubiegającego się o pożyczkę o wyrażeniu zgody na zawarcie umowy pożyczki albo oświadczenie</w:t>
      </w:r>
      <w:r w:rsidR="00D40674" w:rsidRPr="00C634A5">
        <w:rPr>
          <w:rFonts w:ascii="Times New Roman" w:eastAsia="Times New Roman" w:hAnsi="Times New Roman" w:cs="Times New Roman"/>
          <w:lang w:eastAsia="pl-PL"/>
        </w:rPr>
        <w:t>m</w:t>
      </w:r>
      <w:r w:rsidR="0078649E" w:rsidRPr="00C634A5">
        <w:rPr>
          <w:rFonts w:ascii="Times New Roman" w:eastAsia="Times New Roman" w:hAnsi="Times New Roman" w:cs="Times New Roman"/>
          <w:lang w:eastAsia="pl-PL"/>
        </w:rPr>
        <w:t xml:space="preserve"> producenta świń o niepozostawaniu w związku małżeńskim, albo o ustanowieniu małżeńskiej rozdzielności majątkowej – w przypadku producenta świń będącego osobą fizyczną,</w:t>
      </w:r>
    </w:p>
    <w:p w:rsidR="008F44DE" w:rsidRPr="00C634A5" w:rsidRDefault="000D7D68" w:rsidP="000D7D68">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9</w:t>
      </w:r>
      <w:r w:rsidR="0078649E" w:rsidRPr="00C634A5">
        <w:rPr>
          <w:rFonts w:ascii="Times New Roman" w:eastAsia="Times New Roman" w:hAnsi="Times New Roman" w:cs="Times New Roman"/>
          <w:lang w:eastAsia="pl-PL"/>
        </w:rPr>
        <w:t>)</w:t>
      </w:r>
      <w:r w:rsidR="0078649E" w:rsidRPr="00C634A5">
        <w:rPr>
          <w:rFonts w:ascii="Times New Roman" w:eastAsia="Times New Roman" w:hAnsi="Times New Roman" w:cs="Times New Roman"/>
          <w:lang w:eastAsia="pl-PL"/>
        </w:rPr>
        <w:tab/>
      </w:r>
      <w:r w:rsidR="007961A7" w:rsidRPr="00C634A5">
        <w:rPr>
          <w:rFonts w:ascii="Times New Roman" w:eastAsia="Times New Roman" w:hAnsi="Times New Roman" w:cs="Times New Roman"/>
          <w:lang w:eastAsia="pl-PL"/>
        </w:rPr>
        <w:t xml:space="preserve">oświadczeniem współwłaściciela albo współwłaścicieli gospodarstwa rolnego, na </w:t>
      </w:r>
      <w:proofErr w:type="gramStart"/>
      <w:r w:rsidR="007961A7" w:rsidRPr="00C634A5">
        <w:rPr>
          <w:rFonts w:ascii="Times New Roman" w:eastAsia="Times New Roman" w:hAnsi="Times New Roman" w:cs="Times New Roman"/>
          <w:lang w:eastAsia="pl-PL"/>
        </w:rPr>
        <w:t>obszarze</w:t>
      </w:r>
      <w:proofErr w:type="gramEnd"/>
      <w:r w:rsidR="007961A7" w:rsidRPr="00C634A5">
        <w:rPr>
          <w:rFonts w:ascii="Times New Roman" w:eastAsia="Times New Roman" w:hAnsi="Times New Roman" w:cs="Times New Roman"/>
          <w:lang w:eastAsia="pl-PL"/>
        </w:rPr>
        <w:t xml:space="preserve"> którego znajduje się siedziba stada, w odniesieniu do której posiadacz świń ubiega się o pożyczkę, w przypadku gdy współwłaścicielem albo współwłaścicielami są osoby fizyczne – również ich małżonków – o wyrażeniu zgody na zawarcie umowy pożyczki albo o niepozostawaniu w związku małżeńskim, albo o ustanowieniu małże</w:t>
      </w:r>
      <w:r w:rsidR="008D5ABC" w:rsidRPr="00C634A5">
        <w:rPr>
          <w:rFonts w:ascii="Times New Roman" w:eastAsia="Times New Roman" w:hAnsi="Times New Roman" w:cs="Times New Roman"/>
          <w:lang w:eastAsia="pl-PL"/>
        </w:rPr>
        <w:t>ńskiej rozdzielności majątkowej</w:t>
      </w:r>
      <w:r w:rsidR="008F44DE" w:rsidRPr="00C634A5">
        <w:rPr>
          <w:rFonts w:ascii="Times New Roman" w:eastAsia="Times New Roman" w:hAnsi="Times New Roman" w:cs="Times New Roman"/>
          <w:lang w:eastAsia="pl-PL"/>
        </w:rPr>
        <w:t>,</w:t>
      </w:r>
    </w:p>
    <w:p w:rsidR="00D44596" w:rsidRPr="00C634A5" w:rsidRDefault="00D44596" w:rsidP="00D44596">
      <w:pPr>
        <w:autoSpaceDE w:val="0"/>
        <w:autoSpaceDN w:val="0"/>
        <w:adjustRightInd w:val="0"/>
        <w:spacing w:after="0" w:line="240" w:lineRule="auto"/>
        <w:ind w:left="567" w:hanging="425"/>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10)</w:t>
      </w:r>
      <w:r w:rsidRPr="00C634A5">
        <w:rPr>
          <w:rFonts w:ascii="Times New Roman" w:eastAsia="Times New Roman" w:hAnsi="Times New Roman" w:cs="Times New Roman"/>
          <w:lang w:eastAsia="pl-PL"/>
        </w:rPr>
        <w:tab/>
        <w:t>w przypadku, gdy pożyczka ma zostać wypłacona na rachunek współmałżonka:</w:t>
      </w:r>
    </w:p>
    <w:p w:rsidR="00D44596" w:rsidRPr="00C634A5" w:rsidRDefault="00D44596" w:rsidP="00D44596">
      <w:pPr>
        <w:autoSpaceDE w:val="0"/>
        <w:autoSpaceDN w:val="0"/>
        <w:adjustRightInd w:val="0"/>
        <w:spacing w:after="0" w:line="240" w:lineRule="auto"/>
        <w:ind w:left="851"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a)</w:t>
      </w:r>
      <w:r w:rsidRPr="00C634A5">
        <w:rPr>
          <w:rFonts w:ascii="Times New Roman" w:eastAsia="Times New Roman" w:hAnsi="Times New Roman" w:cs="Times New Roman"/>
          <w:lang w:eastAsia="pl-PL"/>
        </w:rPr>
        <w:tab/>
        <w:t>pełnomocnictwem do odbioru przez pożyczkobiorcę środków z rachunku bankowego współmałżonka,</w:t>
      </w:r>
    </w:p>
    <w:p w:rsidR="00D44596" w:rsidRPr="00C634A5" w:rsidRDefault="00D44596" w:rsidP="00D44596">
      <w:pPr>
        <w:autoSpaceDE w:val="0"/>
        <w:autoSpaceDN w:val="0"/>
        <w:adjustRightInd w:val="0"/>
        <w:spacing w:after="0" w:line="240" w:lineRule="auto"/>
        <w:ind w:left="851"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b)</w:t>
      </w:r>
      <w:r w:rsidRPr="00C634A5">
        <w:rPr>
          <w:rFonts w:ascii="Times New Roman" w:eastAsia="Times New Roman" w:hAnsi="Times New Roman" w:cs="Times New Roman"/>
          <w:lang w:eastAsia="pl-PL"/>
        </w:rPr>
        <w:tab/>
        <w:t>potwierdzeniem rachunku bankowego.</w:t>
      </w:r>
    </w:p>
    <w:p w:rsidR="001D16D2" w:rsidRPr="00C634A5" w:rsidRDefault="001D16D2" w:rsidP="00970979">
      <w:pPr>
        <w:autoSpaceDE w:val="0"/>
        <w:autoSpaceDN w:val="0"/>
        <w:adjustRightInd w:val="0"/>
        <w:spacing w:after="0" w:line="240" w:lineRule="auto"/>
        <w:ind w:left="567" w:hanging="283"/>
        <w:jc w:val="both"/>
        <w:rPr>
          <w:rFonts w:ascii="Times New Roman" w:eastAsia="Times New Roman" w:hAnsi="Times New Roman" w:cs="Times New Roman"/>
          <w:sz w:val="18"/>
          <w:szCs w:val="18"/>
          <w:lang w:eastAsia="pl-PL"/>
        </w:rPr>
      </w:pPr>
    </w:p>
    <w:p w:rsidR="00DE26B2" w:rsidRPr="00C634A5" w:rsidRDefault="00C404CB" w:rsidP="00C404CB">
      <w:p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2.</w:t>
      </w:r>
      <w:r w:rsidRPr="00C634A5">
        <w:rPr>
          <w:rFonts w:ascii="Times New Roman" w:eastAsia="Times New Roman" w:hAnsi="Times New Roman" w:cs="Times New Roman"/>
          <w:lang w:eastAsia="pl-PL"/>
        </w:rPr>
        <w:tab/>
      </w:r>
      <w:r w:rsidR="00D27DA1" w:rsidRPr="00C634A5">
        <w:rPr>
          <w:rFonts w:ascii="Times New Roman" w:eastAsia="Times New Roman" w:hAnsi="Times New Roman" w:cs="Times New Roman"/>
          <w:lang w:eastAsia="pl-PL"/>
        </w:rPr>
        <w:t xml:space="preserve">Podawana we wniosku o pożyczkę liczba świń utrzymywanych średniorocznie w 2018 r. w danej siedzibie stada powinna zostać ustalona w oparciu o dane zgłoszone do rejestru prowadzonego przez Agencję na podstawie ustawy z dnia 2 kwietnia 2004 r. o systemie identyfikacji i rejestracji zwierząt (Dz. U. z 2020 r. poz. 2001, z </w:t>
      </w:r>
      <w:proofErr w:type="spellStart"/>
      <w:r w:rsidR="00D27DA1" w:rsidRPr="00C634A5">
        <w:rPr>
          <w:rFonts w:ascii="Times New Roman" w:eastAsia="Times New Roman" w:hAnsi="Times New Roman" w:cs="Times New Roman"/>
          <w:lang w:eastAsia="pl-PL"/>
        </w:rPr>
        <w:t>późn</w:t>
      </w:r>
      <w:proofErr w:type="spellEnd"/>
      <w:r w:rsidR="00D27DA1" w:rsidRPr="00C634A5">
        <w:rPr>
          <w:rFonts w:ascii="Times New Roman" w:eastAsia="Times New Roman" w:hAnsi="Times New Roman" w:cs="Times New Roman"/>
          <w:lang w:eastAsia="pl-PL"/>
        </w:rPr>
        <w:t>. zm.)</w:t>
      </w:r>
      <w:r w:rsidR="0070356D" w:rsidRPr="00C634A5">
        <w:rPr>
          <w:rFonts w:ascii="Times New Roman" w:eastAsia="Times New Roman" w:hAnsi="Times New Roman" w:cs="Times New Roman"/>
          <w:lang w:eastAsia="pl-PL"/>
        </w:rPr>
        <w:t>.</w:t>
      </w:r>
    </w:p>
    <w:p w:rsidR="00C01A8F" w:rsidRPr="00C634A5" w:rsidRDefault="00C01A8F" w:rsidP="00C01A8F">
      <w:pPr>
        <w:spacing w:after="0" w:line="240" w:lineRule="auto"/>
        <w:ind w:left="284" w:hanging="284"/>
        <w:jc w:val="both"/>
        <w:rPr>
          <w:rFonts w:ascii="Times New Roman" w:eastAsia="Times New Roman" w:hAnsi="Times New Roman" w:cs="Times New Roman"/>
          <w:sz w:val="18"/>
          <w:szCs w:val="18"/>
          <w:lang w:eastAsia="pl-PL"/>
        </w:rPr>
      </w:pPr>
    </w:p>
    <w:p w:rsidR="00C01A8F" w:rsidRPr="00C634A5" w:rsidRDefault="00C01A8F" w:rsidP="00C01A8F">
      <w:pPr>
        <w:spacing w:after="0" w:line="240" w:lineRule="auto"/>
        <w:ind w:left="284"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3.</w:t>
      </w:r>
      <w:r w:rsidRPr="00C634A5">
        <w:rPr>
          <w:rFonts w:ascii="Times New Roman" w:eastAsia="Times New Roman" w:hAnsi="Times New Roman" w:cs="Times New Roman"/>
          <w:lang w:eastAsia="pl-PL"/>
        </w:rPr>
        <w:tab/>
        <w:t xml:space="preserve">Dokumenty, o których mowa w ust. 1 pkt 1-10, składane w kopii powinny zostać potwierdzone za zgodność z oryginałem przez uprawnionego pracownika biura powiatowego Agencji albo przez notariusza albo przez występującego w sprawie pełnomocnika strony będącego adwokatem, radcą prawnym, rzecznikiem patentowym lub doradcą podatkowym. W celu sporządzenia przez pracownika biura powiatowego Agencji kopii dokumentów należy wraz z wnioskiem o pożyczkę przedłożyć ich oryginały. Na przedłożonych oryginałach dokumentów, potwierdzających powstanie zobowiązań, na których sfinansowanie ma być przeznaczona wnioskowana pożyczka, pracownik biura powiatowego Agencji zamieszcza informację o dacie wpływu dokumentu do biura oraz adnotację: </w:t>
      </w:r>
      <w:r w:rsidRPr="00C634A5">
        <w:rPr>
          <w:rFonts w:ascii="Times New Roman" w:eastAsia="Times New Roman" w:hAnsi="Times New Roman" w:cs="Times New Roman"/>
          <w:i/>
          <w:lang w:eastAsia="pl-PL"/>
        </w:rPr>
        <w:t>„Dokument ten wykorzystany został do ubiegania się o nieoprocentowaną pożyczkę dla producentów świń na sfinansowanie nieuregulowanych zobowiązań cywilnoprawnych”</w:t>
      </w:r>
      <w:r w:rsidRPr="00C634A5">
        <w:rPr>
          <w:rFonts w:ascii="Times New Roman" w:eastAsia="Times New Roman" w:hAnsi="Times New Roman" w:cs="Times New Roman"/>
          <w:lang w:eastAsia="pl-PL"/>
        </w:rPr>
        <w:t xml:space="preserve"> wraz z pieczęcią biura powiatowego oraz datą i podpisem osoby upoważnionej do sporządzenia adnotacji.</w:t>
      </w:r>
    </w:p>
    <w:p w:rsidR="00DE26B2" w:rsidRPr="00C634A5" w:rsidRDefault="00DE26B2" w:rsidP="00970979">
      <w:pPr>
        <w:spacing w:after="0" w:line="240" w:lineRule="auto"/>
        <w:ind w:left="284" w:hanging="284"/>
        <w:jc w:val="both"/>
        <w:rPr>
          <w:rFonts w:ascii="Times New Roman" w:eastAsia="Times New Roman" w:hAnsi="Times New Roman" w:cs="Times New Roman"/>
          <w:sz w:val="18"/>
          <w:szCs w:val="18"/>
          <w:lang w:eastAsia="pl-PL"/>
        </w:rPr>
      </w:pPr>
    </w:p>
    <w:p w:rsidR="001757A5" w:rsidRPr="00C634A5" w:rsidRDefault="00C01A8F" w:rsidP="00C404CB">
      <w:p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4</w:t>
      </w:r>
      <w:r w:rsidR="00C404CB" w:rsidRPr="00C634A5">
        <w:rPr>
          <w:rFonts w:ascii="Times New Roman" w:eastAsia="Times New Roman" w:hAnsi="Times New Roman" w:cs="Times New Roman"/>
          <w:lang w:eastAsia="pl-PL"/>
        </w:rPr>
        <w:t>.</w:t>
      </w:r>
      <w:r w:rsidR="00C404CB" w:rsidRPr="00C634A5">
        <w:rPr>
          <w:rFonts w:ascii="Times New Roman" w:eastAsia="Times New Roman" w:hAnsi="Times New Roman" w:cs="Times New Roman"/>
          <w:lang w:eastAsia="pl-PL"/>
        </w:rPr>
        <w:tab/>
      </w:r>
      <w:r w:rsidR="007A4E01" w:rsidRPr="00C634A5">
        <w:rPr>
          <w:rFonts w:ascii="Times New Roman" w:eastAsia="Times New Roman" w:hAnsi="Times New Roman" w:cs="Times New Roman"/>
          <w:lang w:eastAsia="pl-PL"/>
        </w:rPr>
        <w:t>W</w:t>
      </w:r>
      <w:r w:rsidR="001757A5" w:rsidRPr="00C634A5">
        <w:rPr>
          <w:rFonts w:ascii="Times New Roman" w:eastAsia="Times New Roman" w:hAnsi="Times New Roman" w:cs="Times New Roman"/>
          <w:lang w:eastAsia="pl-PL"/>
        </w:rPr>
        <w:t xml:space="preserve">niosek o </w:t>
      </w:r>
      <w:r w:rsidR="00806340" w:rsidRPr="00C634A5">
        <w:rPr>
          <w:rFonts w:ascii="Times New Roman" w:eastAsia="Times New Roman" w:hAnsi="Times New Roman" w:cs="Times New Roman"/>
          <w:lang w:eastAsia="pl-PL"/>
        </w:rPr>
        <w:t>pożyczkę</w:t>
      </w:r>
      <w:r w:rsidR="001757A5" w:rsidRPr="00C634A5">
        <w:rPr>
          <w:rFonts w:ascii="Times New Roman" w:eastAsia="Times New Roman" w:hAnsi="Times New Roman" w:cs="Times New Roman"/>
          <w:lang w:eastAsia="pl-PL"/>
        </w:rPr>
        <w:t xml:space="preserve"> jest </w:t>
      </w:r>
      <w:r w:rsidR="00806340" w:rsidRPr="00C634A5">
        <w:rPr>
          <w:rFonts w:ascii="Times New Roman" w:eastAsia="Times New Roman" w:hAnsi="Times New Roman" w:cs="Times New Roman"/>
          <w:lang w:eastAsia="pl-PL"/>
        </w:rPr>
        <w:t>rejestrowany</w:t>
      </w:r>
      <w:r w:rsidR="007A4E01" w:rsidRPr="00C634A5">
        <w:rPr>
          <w:rFonts w:ascii="Times New Roman" w:eastAsia="Times New Roman" w:hAnsi="Times New Roman" w:cs="Times New Roman"/>
          <w:lang w:eastAsia="pl-PL"/>
        </w:rPr>
        <w:t xml:space="preserve"> w biurze powiatowym</w:t>
      </w:r>
      <w:r w:rsidR="00A811EF" w:rsidRPr="00C634A5">
        <w:rPr>
          <w:rFonts w:ascii="Times New Roman" w:eastAsia="Times New Roman" w:hAnsi="Times New Roman" w:cs="Times New Roman"/>
          <w:lang w:eastAsia="pl-PL"/>
        </w:rPr>
        <w:t>, tj. pracownik biura</w:t>
      </w:r>
      <w:r w:rsidR="00806340" w:rsidRPr="00C634A5">
        <w:rPr>
          <w:rFonts w:ascii="Times New Roman" w:eastAsia="Times New Roman" w:hAnsi="Times New Roman" w:cs="Times New Roman"/>
          <w:lang w:eastAsia="pl-PL"/>
        </w:rPr>
        <w:t xml:space="preserve"> umieszcza na nim datę i godzinę jego </w:t>
      </w:r>
      <w:r w:rsidR="00E11C9F" w:rsidRPr="00C634A5">
        <w:rPr>
          <w:rFonts w:ascii="Times New Roman" w:eastAsia="Times New Roman" w:hAnsi="Times New Roman" w:cs="Times New Roman"/>
          <w:lang w:eastAsia="pl-PL"/>
        </w:rPr>
        <w:t>wpływu</w:t>
      </w:r>
      <w:r w:rsidR="00806340" w:rsidRPr="00C634A5">
        <w:rPr>
          <w:rFonts w:ascii="Times New Roman" w:eastAsia="Times New Roman" w:hAnsi="Times New Roman" w:cs="Times New Roman"/>
          <w:lang w:eastAsia="pl-PL"/>
        </w:rPr>
        <w:t xml:space="preserve"> </w:t>
      </w:r>
      <w:r w:rsidR="00E11C9F" w:rsidRPr="00C634A5">
        <w:rPr>
          <w:rFonts w:ascii="Times New Roman" w:eastAsia="Times New Roman" w:hAnsi="Times New Roman" w:cs="Times New Roman"/>
          <w:lang w:eastAsia="pl-PL"/>
        </w:rPr>
        <w:t>do</w:t>
      </w:r>
      <w:r w:rsidR="00806340" w:rsidRPr="00C634A5">
        <w:rPr>
          <w:rFonts w:ascii="Times New Roman" w:eastAsia="Times New Roman" w:hAnsi="Times New Roman" w:cs="Times New Roman"/>
          <w:lang w:eastAsia="pl-PL"/>
        </w:rPr>
        <w:t xml:space="preserve"> biur</w:t>
      </w:r>
      <w:r w:rsidR="00E11C9F" w:rsidRPr="00C634A5">
        <w:rPr>
          <w:rFonts w:ascii="Times New Roman" w:eastAsia="Times New Roman" w:hAnsi="Times New Roman" w:cs="Times New Roman"/>
          <w:lang w:eastAsia="pl-PL"/>
        </w:rPr>
        <w:t>a</w:t>
      </w:r>
      <w:r w:rsidR="00806340" w:rsidRPr="00C634A5">
        <w:rPr>
          <w:rFonts w:ascii="Times New Roman" w:eastAsia="Times New Roman" w:hAnsi="Times New Roman" w:cs="Times New Roman"/>
          <w:lang w:eastAsia="pl-PL"/>
        </w:rPr>
        <w:t xml:space="preserve"> powiatow</w:t>
      </w:r>
      <w:r w:rsidR="00E11C9F" w:rsidRPr="00C634A5">
        <w:rPr>
          <w:rFonts w:ascii="Times New Roman" w:eastAsia="Times New Roman" w:hAnsi="Times New Roman" w:cs="Times New Roman"/>
          <w:lang w:eastAsia="pl-PL"/>
        </w:rPr>
        <w:t>ego</w:t>
      </w:r>
      <w:r w:rsidR="00806340" w:rsidRPr="00C634A5">
        <w:rPr>
          <w:rFonts w:ascii="Times New Roman" w:eastAsia="Times New Roman" w:hAnsi="Times New Roman" w:cs="Times New Roman"/>
          <w:lang w:eastAsia="pl-PL"/>
        </w:rPr>
        <w:t xml:space="preserve"> ARiMR</w:t>
      </w:r>
      <w:r w:rsidRPr="00C634A5">
        <w:rPr>
          <w:rFonts w:ascii="Times New Roman" w:eastAsia="Times New Roman" w:hAnsi="Times New Roman" w:cs="Times New Roman"/>
          <w:lang w:eastAsia="pl-PL"/>
        </w:rPr>
        <w:t xml:space="preserve">. Postanowienie to dotyczy również wniosków składanych za pośrednictwem operatora, o którym mowa w ust. 5. </w:t>
      </w:r>
      <w:r w:rsidRPr="00C634A5">
        <w:rPr>
          <w:rFonts w:ascii="Times New Roman" w:eastAsia="Times New Roman" w:hAnsi="Times New Roman" w:cs="Times New Roman"/>
          <w:strike/>
          <w:lang w:eastAsia="pl-PL"/>
        </w:rPr>
        <w:t xml:space="preserve"> </w:t>
      </w:r>
    </w:p>
    <w:p w:rsidR="00F83BC4" w:rsidRPr="00C634A5" w:rsidRDefault="00F83BC4" w:rsidP="00970979">
      <w:pPr>
        <w:spacing w:after="0" w:line="240" w:lineRule="auto"/>
        <w:ind w:left="284" w:hanging="284"/>
        <w:jc w:val="both"/>
        <w:rPr>
          <w:rFonts w:ascii="Times New Roman" w:eastAsia="Times New Roman" w:hAnsi="Times New Roman" w:cs="Times New Roman"/>
          <w:sz w:val="18"/>
          <w:szCs w:val="18"/>
          <w:lang w:eastAsia="pl-PL"/>
        </w:rPr>
      </w:pPr>
    </w:p>
    <w:p w:rsidR="00E35662" w:rsidRPr="00C634A5" w:rsidRDefault="00C404CB" w:rsidP="00C404CB">
      <w:pPr>
        <w:spacing w:after="0" w:line="240" w:lineRule="auto"/>
        <w:ind w:left="284"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5.</w:t>
      </w:r>
      <w:r w:rsidRPr="00C634A5">
        <w:rPr>
          <w:rFonts w:ascii="Times New Roman" w:eastAsia="Times New Roman" w:hAnsi="Times New Roman" w:cs="Times New Roman"/>
          <w:lang w:eastAsia="pl-PL"/>
        </w:rPr>
        <w:tab/>
      </w:r>
      <w:r w:rsidR="00E35662" w:rsidRPr="00C634A5">
        <w:rPr>
          <w:rFonts w:ascii="Times New Roman" w:eastAsia="Times New Roman" w:hAnsi="Times New Roman" w:cs="Times New Roman"/>
          <w:lang w:eastAsia="pl-PL"/>
        </w:rPr>
        <w:t>W przypadku złożenia wniosku za pośrednictwem operatora wyznaczonego w rozumieniu ustawy z dnia 23 stycznia 2012 r. Prawo pocztowe (</w:t>
      </w:r>
      <w:r w:rsidR="00D27DA1" w:rsidRPr="00C634A5">
        <w:rPr>
          <w:rFonts w:ascii="Times New Roman" w:eastAsia="Times New Roman" w:hAnsi="Times New Roman" w:cs="Times New Roman"/>
          <w:lang w:eastAsia="pl-PL"/>
        </w:rPr>
        <w:t>Dz. U. z 2020 r. poz. 1041</w:t>
      </w:r>
      <w:r w:rsidR="00E35662" w:rsidRPr="00C634A5">
        <w:rPr>
          <w:rFonts w:ascii="Times New Roman" w:eastAsia="Times New Roman" w:hAnsi="Times New Roman" w:cs="Times New Roman"/>
          <w:lang w:eastAsia="pl-PL"/>
        </w:rPr>
        <w:t>), za datę złożenia wniosku przyjmuje się datę</w:t>
      </w:r>
      <w:r w:rsidR="005D0C87" w:rsidRPr="00C634A5">
        <w:rPr>
          <w:rFonts w:ascii="Times New Roman" w:eastAsia="Times New Roman" w:hAnsi="Times New Roman" w:cs="Times New Roman"/>
          <w:lang w:eastAsia="pl-PL"/>
        </w:rPr>
        <w:t xml:space="preserve"> jego wpływu do biura powiatowego</w:t>
      </w:r>
      <w:r w:rsidR="00E35662" w:rsidRPr="00C634A5">
        <w:rPr>
          <w:rFonts w:ascii="Times New Roman" w:eastAsia="Times New Roman" w:hAnsi="Times New Roman" w:cs="Times New Roman"/>
          <w:lang w:eastAsia="pl-PL"/>
        </w:rPr>
        <w:t>. Jeżeli kopie dokumentów, o których mowa w ust. 1 pkt 1</w:t>
      </w:r>
      <w:r w:rsidR="00C5027E" w:rsidRPr="00C634A5">
        <w:rPr>
          <w:rFonts w:ascii="Times New Roman" w:eastAsia="Times New Roman" w:hAnsi="Times New Roman" w:cs="Times New Roman"/>
          <w:lang w:eastAsia="pl-PL"/>
        </w:rPr>
        <w:t>-</w:t>
      </w:r>
      <w:r w:rsidR="000249A1" w:rsidRPr="00C634A5">
        <w:rPr>
          <w:rFonts w:ascii="Times New Roman" w:eastAsia="Times New Roman" w:hAnsi="Times New Roman" w:cs="Times New Roman"/>
          <w:lang w:eastAsia="pl-PL"/>
        </w:rPr>
        <w:t>10</w:t>
      </w:r>
      <w:r w:rsidR="00E35662" w:rsidRPr="00C634A5">
        <w:rPr>
          <w:rFonts w:ascii="Times New Roman" w:eastAsia="Times New Roman" w:hAnsi="Times New Roman" w:cs="Times New Roman"/>
          <w:lang w:eastAsia="pl-PL"/>
        </w:rPr>
        <w:t>, dołączone do wniosku złożonego za pośrednictwem operatora wyznaczonego nie są poświadczone za zgodność z oryginałem</w:t>
      </w:r>
      <w:r w:rsidR="0070356D" w:rsidRPr="00C634A5">
        <w:rPr>
          <w:rFonts w:ascii="Times New Roman" w:eastAsia="Times New Roman" w:hAnsi="Times New Roman" w:cs="Times New Roman"/>
          <w:lang w:eastAsia="pl-PL"/>
        </w:rPr>
        <w:t xml:space="preserve"> przez notariusza albo przez występującego w sprawie pełnomocnika strony będącego adwokatem, radcą prawnym, rzecznikiem patentowym lub doradcą podatkowym</w:t>
      </w:r>
      <w:r w:rsidR="00E35662" w:rsidRPr="00C634A5">
        <w:rPr>
          <w:rFonts w:ascii="Times New Roman" w:eastAsia="Times New Roman" w:hAnsi="Times New Roman" w:cs="Times New Roman"/>
          <w:lang w:eastAsia="pl-PL"/>
        </w:rPr>
        <w:t xml:space="preserve">, to wymagane jest dostarczenie tych dokumentów </w:t>
      </w:r>
      <w:r w:rsidR="00E35662" w:rsidRPr="00C634A5">
        <w:rPr>
          <w:rFonts w:ascii="Times New Roman" w:eastAsia="Times New Roman" w:hAnsi="Times New Roman" w:cs="Times New Roman"/>
        </w:rPr>
        <w:t xml:space="preserve">do biura powiatowego </w:t>
      </w:r>
      <w:r w:rsidR="00E35662" w:rsidRPr="00C634A5">
        <w:rPr>
          <w:rFonts w:ascii="Times New Roman" w:eastAsia="Times New Roman" w:hAnsi="Times New Roman" w:cs="Times New Roman"/>
          <w:lang w:eastAsia="pl-PL"/>
        </w:rPr>
        <w:t xml:space="preserve">Agencji w oryginale celem wykonania kopii poświadczonej za zgodność z oryginałem. </w:t>
      </w:r>
    </w:p>
    <w:p w:rsidR="00E35662" w:rsidRPr="00C634A5" w:rsidRDefault="00E35662" w:rsidP="00970979">
      <w:pPr>
        <w:spacing w:after="0" w:line="240" w:lineRule="auto"/>
        <w:ind w:left="284" w:hanging="284"/>
        <w:jc w:val="both"/>
        <w:rPr>
          <w:rFonts w:ascii="Times New Roman" w:eastAsia="Times New Roman" w:hAnsi="Times New Roman" w:cs="Times New Roman"/>
          <w:sz w:val="18"/>
          <w:szCs w:val="18"/>
          <w:lang w:eastAsia="pl-PL"/>
        </w:rPr>
      </w:pPr>
    </w:p>
    <w:p w:rsidR="00E35662" w:rsidRPr="00C634A5" w:rsidRDefault="00C404CB" w:rsidP="00970979">
      <w:pPr>
        <w:spacing w:after="0" w:line="240" w:lineRule="auto"/>
        <w:ind w:left="284"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6</w:t>
      </w:r>
      <w:r w:rsidR="00E35662" w:rsidRPr="00C634A5">
        <w:rPr>
          <w:rFonts w:ascii="Times New Roman" w:eastAsia="Times New Roman" w:hAnsi="Times New Roman" w:cs="Times New Roman"/>
          <w:lang w:eastAsia="pl-PL"/>
        </w:rPr>
        <w:t>.</w:t>
      </w:r>
      <w:r w:rsidR="00E35662" w:rsidRPr="00C634A5">
        <w:rPr>
          <w:rFonts w:ascii="Times New Roman" w:eastAsia="Times New Roman" w:hAnsi="Times New Roman" w:cs="Times New Roman"/>
          <w:lang w:eastAsia="pl-PL"/>
        </w:rPr>
        <w:tab/>
        <w:t>W przypadku złożenia wniosku niekompletnego Agencja wezwie wnioskodawcę do jego uzupełnienia</w:t>
      </w:r>
      <w:r w:rsidR="00E307FB" w:rsidRPr="00C634A5">
        <w:rPr>
          <w:rFonts w:ascii="Times New Roman" w:eastAsia="Times New Roman" w:hAnsi="Times New Roman" w:cs="Times New Roman"/>
          <w:lang w:eastAsia="pl-PL"/>
        </w:rPr>
        <w:t xml:space="preserve">, </w:t>
      </w:r>
      <w:r w:rsidR="00694B5E" w:rsidRPr="00C634A5">
        <w:rPr>
          <w:rFonts w:ascii="Times New Roman" w:eastAsia="Times New Roman" w:hAnsi="Times New Roman" w:cs="Times New Roman"/>
          <w:lang w:eastAsia="pl-PL"/>
        </w:rPr>
        <w:t>przy czym w 2017 r. wezwanie to odbywa się wyłącznie telefonicznie lub drogą poczty elektronicznej.</w:t>
      </w:r>
      <w:r w:rsidR="00E35662" w:rsidRPr="00C634A5">
        <w:rPr>
          <w:rFonts w:ascii="Times New Roman" w:eastAsia="Times New Roman" w:hAnsi="Times New Roman" w:cs="Times New Roman"/>
          <w:lang w:eastAsia="pl-PL"/>
        </w:rPr>
        <w:t xml:space="preserve"> </w:t>
      </w:r>
      <w:r w:rsidR="00276D4B" w:rsidRPr="00C634A5">
        <w:rPr>
          <w:rFonts w:ascii="Times New Roman" w:eastAsia="Times New Roman" w:hAnsi="Times New Roman" w:cs="Times New Roman"/>
          <w:lang w:eastAsia="pl-PL"/>
        </w:rPr>
        <w:t xml:space="preserve">W takim przypadku za </w:t>
      </w:r>
      <w:r w:rsidR="00C01A8F" w:rsidRPr="00C634A5">
        <w:rPr>
          <w:rFonts w:ascii="Times New Roman" w:eastAsia="Times New Roman" w:hAnsi="Times New Roman" w:cs="Times New Roman"/>
          <w:lang w:eastAsia="pl-PL"/>
        </w:rPr>
        <w:t>datę</w:t>
      </w:r>
      <w:r w:rsidR="00276D4B" w:rsidRPr="00C634A5">
        <w:rPr>
          <w:rFonts w:ascii="Times New Roman" w:eastAsia="Times New Roman" w:hAnsi="Times New Roman" w:cs="Times New Roman"/>
          <w:lang w:eastAsia="pl-PL"/>
        </w:rPr>
        <w:t xml:space="preserve"> złożenia wniosku przyjmuje się datę wpływu do biura powi</w:t>
      </w:r>
      <w:r w:rsidR="00D1067F" w:rsidRPr="00C634A5">
        <w:rPr>
          <w:rFonts w:ascii="Times New Roman" w:eastAsia="Times New Roman" w:hAnsi="Times New Roman" w:cs="Times New Roman"/>
          <w:lang w:eastAsia="pl-PL"/>
        </w:rPr>
        <w:t>atowego uzupełnienia do wniosku</w:t>
      </w:r>
      <w:r w:rsidR="002469EB" w:rsidRPr="00C634A5">
        <w:rPr>
          <w:rFonts w:ascii="Times New Roman" w:eastAsia="Times New Roman" w:hAnsi="Times New Roman" w:cs="Times New Roman"/>
          <w:lang w:eastAsia="pl-PL"/>
        </w:rPr>
        <w:t>.</w:t>
      </w:r>
    </w:p>
    <w:p w:rsidR="00E35662" w:rsidRPr="00C634A5" w:rsidRDefault="00E35662" w:rsidP="00970979">
      <w:pPr>
        <w:spacing w:after="0" w:line="240" w:lineRule="auto"/>
        <w:jc w:val="both"/>
        <w:rPr>
          <w:rFonts w:ascii="Times New Roman" w:eastAsia="Times New Roman" w:hAnsi="Times New Roman" w:cs="Times New Roman"/>
          <w:sz w:val="18"/>
          <w:szCs w:val="18"/>
          <w:lang w:eastAsia="pl-PL"/>
        </w:rPr>
      </w:pPr>
    </w:p>
    <w:p w:rsidR="00E307FB" w:rsidRPr="00C634A5" w:rsidRDefault="00E307FB" w:rsidP="00E307FB">
      <w:pPr>
        <w:spacing w:after="0" w:line="240" w:lineRule="auto"/>
        <w:ind w:left="284"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7.</w:t>
      </w:r>
      <w:r w:rsidRPr="00C634A5">
        <w:rPr>
          <w:rFonts w:ascii="Times New Roman" w:eastAsia="Times New Roman" w:hAnsi="Times New Roman" w:cs="Times New Roman"/>
          <w:lang w:eastAsia="pl-PL"/>
        </w:rPr>
        <w:tab/>
        <w:t>W przypadku konieczności uzupełnienia wniosku stosuje się następujące postanowienia:</w:t>
      </w:r>
    </w:p>
    <w:p w:rsidR="00804D7A" w:rsidRPr="00C634A5" w:rsidRDefault="00E307FB" w:rsidP="00E307FB">
      <w:pPr>
        <w:spacing w:after="0" w:line="240" w:lineRule="auto"/>
        <w:ind w:left="567"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1)</w:t>
      </w:r>
      <w:r w:rsidRPr="00C634A5">
        <w:rPr>
          <w:rFonts w:ascii="Times New Roman" w:eastAsia="Times New Roman" w:hAnsi="Times New Roman" w:cs="Times New Roman"/>
          <w:lang w:eastAsia="pl-PL"/>
        </w:rPr>
        <w:tab/>
      </w:r>
      <w:r w:rsidR="001C565B" w:rsidRPr="00C634A5">
        <w:rPr>
          <w:rFonts w:ascii="Times New Roman" w:eastAsia="Times New Roman" w:hAnsi="Times New Roman" w:cs="Times New Roman"/>
          <w:lang w:eastAsia="pl-PL"/>
        </w:rPr>
        <w:t xml:space="preserve">Agencja na podstawie art. 50 ust. 1 kpa może wzywać </w:t>
      </w:r>
      <w:r w:rsidRPr="00C634A5">
        <w:rPr>
          <w:rFonts w:ascii="Times New Roman" w:eastAsia="Times New Roman" w:hAnsi="Times New Roman" w:cs="Times New Roman"/>
          <w:lang w:eastAsia="pl-PL"/>
        </w:rPr>
        <w:t>wnioskodawcę</w:t>
      </w:r>
      <w:r w:rsidR="001C565B" w:rsidRPr="00C634A5">
        <w:rPr>
          <w:rFonts w:ascii="Times New Roman" w:eastAsia="Times New Roman" w:hAnsi="Times New Roman" w:cs="Times New Roman"/>
          <w:lang w:eastAsia="pl-PL"/>
        </w:rPr>
        <w:t xml:space="preserve"> do udziału w podejmowanych czynnościach i do złożenia wyjaśnień lub zeznań osobiście, przez pełnomocnika, na piśmie lub w formie dokumentu elektronicznego, jeżeli jest to niezbędne dla rozstrzygnięcia sprawy lub dla wykonywania czynności urzędowych. </w:t>
      </w:r>
    </w:p>
    <w:p w:rsidR="00804D7A" w:rsidRPr="00C634A5" w:rsidRDefault="00804D7A" w:rsidP="00E307FB">
      <w:pPr>
        <w:spacing w:after="0" w:line="240" w:lineRule="auto"/>
        <w:ind w:left="567"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2)</w:t>
      </w:r>
      <w:r w:rsidRPr="00C634A5">
        <w:rPr>
          <w:rFonts w:ascii="Times New Roman" w:eastAsia="Times New Roman" w:hAnsi="Times New Roman" w:cs="Times New Roman"/>
          <w:lang w:eastAsia="pl-PL"/>
        </w:rPr>
        <w:tab/>
      </w:r>
      <w:r w:rsidR="001C565B" w:rsidRPr="00C634A5">
        <w:rPr>
          <w:rFonts w:ascii="Times New Roman" w:eastAsia="Times New Roman" w:hAnsi="Times New Roman" w:cs="Times New Roman"/>
          <w:lang w:eastAsia="pl-PL"/>
        </w:rPr>
        <w:t>Jeżeli w</w:t>
      </w:r>
      <w:r w:rsidR="00E307FB" w:rsidRPr="00C634A5">
        <w:rPr>
          <w:rFonts w:ascii="Times New Roman" w:eastAsia="Times New Roman" w:hAnsi="Times New Roman" w:cs="Times New Roman"/>
          <w:lang w:eastAsia="pl-PL"/>
        </w:rPr>
        <w:t>e wniosku o poż</w:t>
      </w:r>
      <w:r w:rsidR="001C565B" w:rsidRPr="00C634A5">
        <w:rPr>
          <w:rFonts w:ascii="Times New Roman" w:eastAsia="Times New Roman" w:hAnsi="Times New Roman" w:cs="Times New Roman"/>
          <w:lang w:eastAsia="pl-PL"/>
        </w:rPr>
        <w:t xml:space="preserve">yczkę nie wskazano adresu wnoszącego i nie ma możności ustalenia tego adresu na podstawie posiadanych danych, wniosek, </w:t>
      </w:r>
      <w:r w:rsidR="002469EB" w:rsidRPr="00C634A5">
        <w:rPr>
          <w:rFonts w:ascii="Times New Roman" w:eastAsia="Times New Roman" w:hAnsi="Times New Roman" w:cs="Times New Roman"/>
          <w:lang w:eastAsia="pl-PL"/>
        </w:rPr>
        <w:t>zgodnie z art. 6</w:t>
      </w:r>
      <w:r w:rsidR="00E307FB" w:rsidRPr="00C634A5">
        <w:rPr>
          <w:rFonts w:ascii="Times New Roman" w:eastAsia="Times New Roman" w:hAnsi="Times New Roman" w:cs="Times New Roman"/>
          <w:lang w:eastAsia="pl-PL"/>
        </w:rPr>
        <w:t>4 ust. 1 kpa,</w:t>
      </w:r>
      <w:r w:rsidR="001C565B" w:rsidRPr="00C634A5">
        <w:rPr>
          <w:rFonts w:ascii="Times New Roman" w:eastAsia="Times New Roman" w:hAnsi="Times New Roman" w:cs="Times New Roman"/>
          <w:lang w:eastAsia="pl-PL"/>
        </w:rPr>
        <w:t xml:space="preserve"> pozostawia się bez </w:t>
      </w:r>
      <w:r w:rsidR="002469EB" w:rsidRPr="00C634A5">
        <w:rPr>
          <w:rFonts w:ascii="Times New Roman" w:eastAsia="Times New Roman" w:hAnsi="Times New Roman" w:cs="Times New Roman"/>
          <w:lang w:eastAsia="pl-PL"/>
        </w:rPr>
        <w:t>rozpatrzenia</w:t>
      </w:r>
      <w:r w:rsidR="001C565B" w:rsidRPr="00C634A5">
        <w:rPr>
          <w:rFonts w:ascii="Times New Roman" w:eastAsia="Times New Roman" w:hAnsi="Times New Roman" w:cs="Times New Roman"/>
          <w:lang w:eastAsia="pl-PL"/>
        </w:rPr>
        <w:t>.</w:t>
      </w:r>
    </w:p>
    <w:p w:rsidR="001C565B" w:rsidRPr="00C634A5" w:rsidRDefault="00804D7A" w:rsidP="00E307FB">
      <w:pPr>
        <w:spacing w:after="0" w:line="240" w:lineRule="auto"/>
        <w:ind w:left="567" w:hanging="283"/>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3)</w:t>
      </w:r>
      <w:r w:rsidRPr="00C634A5">
        <w:rPr>
          <w:rFonts w:ascii="Times New Roman" w:eastAsia="Times New Roman" w:hAnsi="Times New Roman" w:cs="Times New Roman"/>
          <w:lang w:eastAsia="pl-PL"/>
        </w:rPr>
        <w:tab/>
      </w:r>
      <w:r w:rsidR="00E307FB" w:rsidRPr="00C634A5">
        <w:rPr>
          <w:rFonts w:ascii="Times New Roman" w:eastAsia="Times New Roman" w:hAnsi="Times New Roman" w:cs="Times New Roman"/>
          <w:lang w:eastAsia="pl-PL"/>
        </w:rPr>
        <w:t xml:space="preserve">Jeżeli wniosek nie spełnia wymagań ustalonych w rozporządzeniu Rady Ministrów z dnia 27 stycznia 2015 r., Agencja, zgodnie z art. </w:t>
      </w:r>
      <w:r w:rsidR="002469EB" w:rsidRPr="00C634A5">
        <w:rPr>
          <w:rFonts w:ascii="Times New Roman" w:eastAsia="Times New Roman" w:hAnsi="Times New Roman" w:cs="Times New Roman"/>
          <w:lang w:eastAsia="pl-PL"/>
        </w:rPr>
        <w:t>6</w:t>
      </w:r>
      <w:r w:rsidR="00E307FB" w:rsidRPr="00C634A5">
        <w:rPr>
          <w:rFonts w:ascii="Times New Roman" w:eastAsia="Times New Roman" w:hAnsi="Times New Roman" w:cs="Times New Roman"/>
          <w:lang w:eastAsia="pl-PL"/>
        </w:rPr>
        <w:t xml:space="preserve">4 ust. 2 kpa, wezwie wnioskodawcę do usunięcia braków w wyznaczonym terminie, nie krótszym niż siedem dni, z pouczeniem, że nieusunięcie tych braków spowoduje pozostawienie wniosku bez </w:t>
      </w:r>
      <w:r w:rsidR="002469EB" w:rsidRPr="00C634A5">
        <w:rPr>
          <w:rFonts w:ascii="Times New Roman" w:eastAsia="Times New Roman" w:hAnsi="Times New Roman" w:cs="Times New Roman"/>
          <w:lang w:eastAsia="pl-PL"/>
        </w:rPr>
        <w:t>rozpatrzenia</w:t>
      </w:r>
      <w:r w:rsidR="00E307FB" w:rsidRPr="00C634A5">
        <w:rPr>
          <w:rFonts w:ascii="Times New Roman" w:eastAsia="Times New Roman" w:hAnsi="Times New Roman" w:cs="Times New Roman"/>
          <w:lang w:eastAsia="pl-PL"/>
        </w:rPr>
        <w:t>.</w:t>
      </w:r>
    </w:p>
    <w:p w:rsidR="001C565B" w:rsidRPr="00C634A5" w:rsidRDefault="001C565B" w:rsidP="00970979">
      <w:pPr>
        <w:spacing w:after="0" w:line="240" w:lineRule="auto"/>
        <w:jc w:val="both"/>
        <w:rPr>
          <w:rFonts w:ascii="Times New Roman" w:eastAsia="Times New Roman" w:hAnsi="Times New Roman" w:cs="Times New Roman"/>
          <w:sz w:val="18"/>
          <w:szCs w:val="18"/>
          <w:lang w:eastAsia="pl-PL"/>
        </w:rPr>
      </w:pPr>
    </w:p>
    <w:p w:rsidR="00E35662" w:rsidRPr="00C634A5" w:rsidRDefault="000249A1" w:rsidP="00970979">
      <w:pPr>
        <w:spacing w:after="0" w:line="240" w:lineRule="auto"/>
        <w:ind w:left="284"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8</w:t>
      </w:r>
      <w:r w:rsidR="00E35662" w:rsidRPr="00C634A5">
        <w:rPr>
          <w:rFonts w:ascii="Times New Roman" w:eastAsia="Times New Roman" w:hAnsi="Times New Roman" w:cs="Times New Roman"/>
          <w:lang w:eastAsia="pl-PL"/>
        </w:rPr>
        <w:t>.</w:t>
      </w:r>
      <w:r w:rsidR="00E35662" w:rsidRPr="00C634A5">
        <w:rPr>
          <w:rFonts w:ascii="Times New Roman" w:eastAsia="Times New Roman" w:hAnsi="Times New Roman" w:cs="Times New Roman"/>
          <w:lang w:eastAsia="pl-PL"/>
        </w:rPr>
        <w:tab/>
        <w:t>Umowa pożyczki zawierana jest na formularzu</w:t>
      </w:r>
      <w:r w:rsidR="00E35662" w:rsidRPr="00C634A5">
        <w:rPr>
          <w:rFonts w:ascii="Times New Roman" w:eastAsia="Times New Roman" w:hAnsi="Times New Roman" w:cs="Times New Roman"/>
        </w:rPr>
        <w:t>, który jest dostępny na stronie internetowej Agencji (</w:t>
      </w:r>
      <w:hyperlink r:id="rId11" w:history="1">
        <w:r w:rsidR="00E35662" w:rsidRPr="00C634A5">
          <w:rPr>
            <w:rFonts w:ascii="Times New Roman" w:eastAsia="Times New Roman" w:hAnsi="Times New Roman" w:cs="Times New Roman"/>
            <w:lang w:eastAsia="pl-PL"/>
          </w:rPr>
          <w:t>www.arimr.gov.pl</w:t>
        </w:r>
      </w:hyperlink>
      <w:r w:rsidR="00E35662" w:rsidRPr="00C634A5">
        <w:rPr>
          <w:rFonts w:ascii="Times New Roman" w:eastAsia="Times New Roman" w:hAnsi="Times New Roman" w:cs="Times New Roman"/>
          <w:lang w:eastAsia="pl-PL"/>
        </w:rPr>
        <w:t xml:space="preserve">). </w:t>
      </w:r>
    </w:p>
    <w:p w:rsidR="00C404CB" w:rsidRPr="00C634A5" w:rsidRDefault="00C404CB" w:rsidP="00C404CB">
      <w:pPr>
        <w:spacing w:after="0" w:line="240" w:lineRule="auto"/>
        <w:rPr>
          <w:rFonts w:ascii="Times New Roman" w:eastAsia="Times New Roman" w:hAnsi="Times New Roman" w:cs="Times New Roman"/>
          <w:sz w:val="18"/>
          <w:szCs w:val="18"/>
          <w:lang w:eastAsia="pl-PL"/>
        </w:rPr>
      </w:pPr>
    </w:p>
    <w:p w:rsidR="00C404CB" w:rsidRPr="00C634A5" w:rsidRDefault="00C404CB" w:rsidP="00C404CB">
      <w:pPr>
        <w:spacing w:after="0" w:line="240" w:lineRule="auto"/>
        <w:ind w:left="284" w:hanging="284"/>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9.</w:t>
      </w:r>
      <w:r w:rsidRPr="00C634A5">
        <w:rPr>
          <w:rFonts w:ascii="Times New Roman" w:eastAsia="Times New Roman" w:hAnsi="Times New Roman" w:cs="Times New Roman"/>
          <w:lang w:eastAsia="pl-PL"/>
        </w:rPr>
        <w:tab/>
        <w:t xml:space="preserve">Umowa pożyczki jest zawierana, jeżeli Agencja posiada wolne środki w planie finansowym na </w:t>
      </w:r>
      <w:r w:rsidR="00C01A8F" w:rsidRPr="00C634A5">
        <w:rPr>
          <w:rFonts w:ascii="Times New Roman" w:eastAsia="Times New Roman" w:hAnsi="Times New Roman" w:cs="Times New Roman"/>
          <w:lang w:eastAsia="pl-PL"/>
        </w:rPr>
        <w:t>udzielanie pożyczek</w:t>
      </w:r>
      <w:r w:rsidRPr="00C634A5">
        <w:rPr>
          <w:rFonts w:ascii="Times New Roman" w:eastAsia="Times New Roman" w:hAnsi="Times New Roman" w:cs="Times New Roman"/>
          <w:lang w:eastAsia="pl-PL"/>
        </w:rPr>
        <w:t xml:space="preserve"> w danym roku</w:t>
      </w:r>
      <w:r w:rsidR="00EB6110" w:rsidRPr="00C634A5">
        <w:rPr>
          <w:rFonts w:ascii="Times New Roman" w:eastAsia="Times New Roman" w:hAnsi="Times New Roman" w:cs="Times New Roman"/>
          <w:lang w:eastAsia="pl-PL"/>
        </w:rPr>
        <w:t xml:space="preserve">. Warunek ten obowiązuje </w:t>
      </w:r>
      <w:r w:rsidRPr="00C634A5">
        <w:rPr>
          <w:rFonts w:ascii="Times New Roman" w:eastAsia="Times New Roman" w:hAnsi="Times New Roman" w:cs="Times New Roman"/>
          <w:lang w:eastAsia="pl-PL"/>
        </w:rPr>
        <w:t xml:space="preserve">niezależnie od tego czy wniosek o pożyczkę wymagał uzupełnienia oraz czy został uzupełniony w wyznaczonym terminie lub później. </w:t>
      </w:r>
    </w:p>
    <w:p w:rsidR="00C404CB" w:rsidRPr="00C634A5" w:rsidRDefault="00C404CB" w:rsidP="00C404CB">
      <w:pPr>
        <w:spacing w:after="0" w:line="240" w:lineRule="auto"/>
        <w:rPr>
          <w:rFonts w:ascii="Times New Roman" w:eastAsia="Times New Roman" w:hAnsi="Times New Roman" w:cs="Times New Roman"/>
          <w:sz w:val="18"/>
          <w:szCs w:val="18"/>
          <w:lang w:eastAsia="pl-PL"/>
        </w:rPr>
      </w:pPr>
    </w:p>
    <w:p w:rsidR="00C404CB" w:rsidRPr="00C634A5" w:rsidRDefault="00C404CB" w:rsidP="00C404CB">
      <w:pPr>
        <w:spacing w:after="0" w:line="240" w:lineRule="auto"/>
        <w:ind w:left="284" w:hanging="426"/>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10.</w:t>
      </w:r>
      <w:r w:rsidRPr="00C634A5">
        <w:rPr>
          <w:rFonts w:ascii="Times New Roman" w:eastAsia="Times New Roman" w:hAnsi="Times New Roman" w:cs="Times New Roman"/>
          <w:lang w:eastAsia="pl-PL"/>
        </w:rPr>
        <w:tab/>
        <w:t>W przypadku, gdy łączna kwota wnioskowanych pożyczek przekroczy kwotę środków w planie finansowym</w:t>
      </w:r>
      <w:r w:rsidR="004A35AF" w:rsidRPr="00C634A5">
        <w:rPr>
          <w:rFonts w:ascii="Times New Roman" w:eastAsia="Times New Roman" w:hAnsi="Times New Roman" w:cs="Times New Roman"/>
          <w:lang w:eastAsia="pl-PL"/>
        </w:rPr>
        <w:t xml:space="preserve"> Agencji </w:t>
      </w:r>
      <w:r w:rsidR="00C01A8F" w:rsidRPr="00C634A5">
        <w:rPr>
          <w:rFonts w:ascii="Times New Roman" w:eastAsia="Times New Roman" w:hAnsi="Times New Roman" w:cs="Times New Roman"/>
          <w:lang w:eastAsia="pl-PL"/>
        </w:rPr>
        <w:t>na udzielanie pożyczek w danym roku</w:t>
      </w:r>
      <w:r w:rsidRPr="00C634A5">
        <w:rPr>
          <w:rFonts w:ascii="Times New Roman" w:eastAsia="Times New Roman" w:hAnsi="Times New Roman" w:cs="Times New Roman"/>
          <w:lang w:eastAsia="pl-PL"/>
        </w:rPr>
        <w:t xml:space="preserve">, o kolejności </w:t>
      </w:r>
      <w:r w:rsidR="00912485" w:rsidRPr="00C634A5">
        <w:rPr>
          <w:rFonts w:ascii="Times New Roman" w:eastAsia="Times New Roman" w:hAnsi="Times New Roman" w:cs="Times New Roman"/>
          <w:lang w:eastAsia="pl-PL"/>
        </w:rPr>
        <w:t>udzielania</w:t>
      </w:r>
      <w:r w:rsidRPr="00C634A5">
        <w:rPr>
          <w:rFonts w:ascii="Times New Roman" w:eastAsia="Times New Roman" w:hAnsi="Times New Roman" w:cs="Times New Roman"/>
          <w:lang w:eastAsia="pl-PL"/>
        </w:rPr>
        <w:t xml:space="preserve"> pożycz</w:t>
      </w:r>
      <w:r w:rsidR="00912485" w:rsidRPr="00C634A5">
        <w:rPr>
          <w:rFonts w:ascii="Times New Roman" w:eastAsia="Times New Roman" w:hAnsi="Times New Roman" w:cs="Times New Roman"/>
          <w:lang w:eastAsia="pl-PL"/>
        </w:rPr>
        <w:t>e</w:t>
      </w:r>
      <w:r w:rsidRPr="00C634A5">
        <w:rPr>
          <w:rFonts w:ascii="Times New Roman" w:eastAsia="Times New Roman" w:hAnsi="Times New Roman" w:cs="Times New Roman"/>
          <w:lang w:eastAsia="pl-PL"/>
        </w:rPr>
        <w:t>k decyduje</w:t>
      </w:r>
      <w:r w:rsidR="00D00C8E" w:rsidRPr="00C634A5">
        <w:rPr>
          <w:rFonts w:ascii="Times New Roman" w:eastAsia="Times New Roman" w:hAnsi="Times New Roman" w:cs="Times New Roman"/>
          <w:lang w:eastAsia="pl-PL"/>
        </w:rPr>
        <w:t xml:space="preserve"> data</w:t>
      </w:r>
      <w:r w:rsidRPr="00C634A5">
        <w:rPr>
          <w:rFonts w:ascii="Times New Roman" w:eastAsia="Times New Roman" w:hAnsi="Times New Roman" w:cs="Times New Roman"/>
          <w:lang w:eastAsia="pl-PL"/>
        </w:rPr>
        <w:t xml:space="preserve"> </w:t>
      </w:r>
      <w:r w:rsidR="004A35AF" w:rsidRPr="00C634A5">
        <w:rPr>
          <w:rFonts w:ascii="Times New Roman" w:eastAsia="Times New Roman" w:hAnsi="Times New Roman" w:cs="Times New Roman"/>
          <w:lang w:eastAsia="pl-PL"/>
        </w:rPr>
        <w:t xml:space="preserve">i godzina wpływu </w:t>
      </w:r>
      <w:r w:rsidRPr="00C634A5">
        <w:rPr>
          <w:rFonts w:ascii="Times New Roman" w:eastAsia="Times New Roman" w:hAnsi="Times New Roman" w:cs="Times New Roman"/>
          <w:lang w:eastAsia="pl-PL"/>
        </w:rPr>
        <w:t xml:space="preserve">wniosku </w:t>
      </w:r>
      <w:r w:rsidR="00912485" w:rsidRPr="00C634A5">
        <w:rPr>
          <w:rFonts w:ascii="Times New Roman" w:eastAsia="Times New Roman" w:hAnsi="Times New Roman" w:cs="Times New Roman"/>
          <w:lang w:eastAsia="pl-PL"/>
        </w:rPr>
        <w:t xml:space="preserve">o pożyczkę </w:t>
      </w:r>
      <w:r w:rsidR="004A35AF" w:rsidRPr="00C634A5">
        <w:rPr>
          <w:rFonts w:ascii="Times New Roman" w:eastAsia="Times New Roman" w:hAnsi="Times New Roman" w:cs="Times New Roman"/>
          <w:lang w:eastAsia="pl-PL"/>
        </w:rPr>
        <w:t>do</w:t>
      </w:r>
      <w:r w:rsidRPr="00C634A5">
        <w:rPr>
          <w:rFonts w:ascii="Times New Roman" w:eastAsia="Times New Roman" w:hAnsi="Times New Roman" w:cs="Times New Roman"/>
          <w:lang w:eastAsia="pl-PL"/>
        </w:rPr>
        <w:t xml:space="preserve"> biur</w:t>
      </w:r>
      <w:r w:rsidR="004A35AF" w:rsidRPr="00C634A5">
        <w:rPr>
          <w:rFonts w:ascii="Times New Roman" w:eastAsia="Times New Roman" w:hAnsi="Times New Roman" w:cs="Times New Roman"/>
          <w:lang w:eastAsia="pl-PL"/>
        </w:rPr>
        <w:t>a</w:t>
      </w:r>
      <w:r w:rsidRPr="00C634A5">
        <w:rPr>
          <w:rFonts w:ascii="Times New Roman" w:eastAsia="Times New Roman" w:hAnsi="Times New Roman" w:cs="Times New Roman"/>
          <w:lang w:eastAsia="pl-PL"/>
        </w:rPr>
        <w:t xml:space="preserve"> powiatow</w:t>
      </w:r>
      <w:r w:rsidR="004A35AF" w:rsidRPr="00C634A5">
        <w:rPr>
          <w:rFonts w:ascii="Times New Roman" w:eastAsia="Times New Roman" w:hAnsi="Times New Roman" w:cs="Times New Roman"/>
          <w:lang w:eastAsia="pl-PL"/>
        </w:rPr>
        <w:t>ego</w:t>
      </w:r>
      <w:r w:rsidRPr="00C634A5">
        <w:rPr>
          <w:rFonts w:ascii="Times New Roman" w:eastAsia="Times New Roman" w:hAnsi="Times New Roman" w:cs="Times New Roman"/>
          <w:lang w:eastAsia="pl-PL"/>
        </w:rPr>
        <w:t>, z uwzględnieniem postanowień zawartych w ust. 6.</w:t>
      </w:r>
    </w:p>
    <w:p w:rsidR="00E35662" w:rsidRPr="00C634A5" w:rsidRDefault="00E35662" w:rsidP="00970979">
      <w:pPr>
        <w:spacing w:after="0" w:line="240" w:lineRule="auto"/>
        <w:rPr>
          <w:rFonts w:ascii="Times New Roman" w:eastAsia="Times New Roman" w:hAnsi="Times New Roman" w:cs="Times New Roman"/>
          <w:sz w:val="18"/>
          <w:szCs w:val="18"/>
          <w:lang w:eastAsia="pl-PL"/>
        </w:rPr>
      </w:pPr>
    </w:p>
    <w:p w:rsidR="00E35662" w:rsidRPr="00C634A5" w:rsidRDefault="00C404CB" w:rsidP="00C404CB">
      <w:pPr>
        <w:spacing w:after="0" w:line="240" w:lineRule="auto"/>
        <w:ind w:left="284" w:hanging="426"/>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11</w:t>
      </w:r>
      <w:r w:rsidR="00E35662" w:rsidRPr="00C634A5">
        <w:rPr>
          <w:rFonts w:ascii="Times New Roman" w:eastAsia="Times New Roman" w:hAnsi="Times New Roman" w:cs="Times New Roman"/>
          <w:lang w:eastAsia="pl-PL"/>
        </w:rPr>
        <w:t>.</w:t>
      </w:r>
      <w:r w:rsidR="00E35662" w:rsidRPr="00C634A5">
        <w:rPr>
          <w:rFonts w:ascii="Times New Roman" w:eastAsia="Times New Roman" w:hAnsi="Times New Roman" w:cs="Times New Roman"/>
          <w:lang w:eastAsia="pl-PL"/>
        </w:rPr>
        <w:tab/>
        <w:t>O terminie podpisania umowy wnioskodawca zostanie poinformowany telefonicznie lub na piśmie.</w:t>
      </w:r>
    </w:p>
    <w:p w:rsidR="00AB5EDC" w:rsidRPr="00C634A5" w:rsidRDefault="00AB5EDC" w:rsidP="00970979">
      <w:pPr>
        <w:spacing w:after="0" w:line="240" w:lineRule="auto"/>
        <w:rPr>
          <w:rFonts w:ascii="Times New Roman" w:eastAsia="Times New Roman" w:hAnsi="Times New Roman" w:cs="Times New Roman"/>
          <w:sz w:val="18"/>
          <w:szCs w:val="18"/>
          <w:lang w:eastAsia="pl-PL"/>
        </w:rPr>
      </w:pPr>
    </w:p>
    <w:p w:rsidR="00E35662" w:rsidRPr="00C634A5" w:rsidRDefault="000249A1" w:rsidP="000249A1">
      <w:pPr>
        <w:spacing w:after="0" w:line="240" w:lineRule="auto"/>
        <w:ind w:left="284" w:hanging="426"/>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1</w:t>
      </w:r>
      <w:r w:rsidR="00A44C63" w:rsidRPr="00C634A5">
        <w:rPr>
          <w:rFonts w:ascii="Times New Roman" w:eastAsia="Times New Roman" w:hAnsi="Times New Roman" w:cs="Times New Roman"/>
          <w:lang w:eastAsia="pl-PL"/>
        </w:rPr>
        <w:t>2</w:t>
      </w:r>
      <w:r w:rsidR="00E35662" w:rsidRPr="00C634A5">
        <w:rPr>
          <w:rFonts w:ascii="Times New Roman" w:eastAsia="Times New Roman" w:hAnsi="Times New Roman" w:cs="Times New Roman"/>
          <w:lang w:eastAsia="pl-PL"/>
        </w:rPr>
        <w:t>.</w:t>
      </w:r>
      <w:r w:rsidR="00E35662" w:rsidRPr="00C634A5">
        <w:rPr>
          <w:rFonts w:ascii="Times New Roman" w:eastAsia="Times New Roman" w:hAnsi="Times New Roman" w:cs="Times New Roman"/>
          <w:lang w:eastAsia="pl-PL"/>
        </w:rPr>
        <w:tab/>
        <w:t xml:space="preserve">Osoby podpisujące umowę pożyczki </w:t>
      </w:r>
      <w:r w:rsidR="004A35AF" w:rsidRPr="00C634A5">
        <w:rPr>
          <w:rFonts w:ascii="Times New Roman" w:eastAsia="Times New Roman" w:hAnsi="Times New Roman" w:cs="Times New Roman"/>
          <w:lang w:eastAsia="pl-PL"/>
        </w:rPr>
        <w:t xml:space="preserve">oraz współwłaściciele gospodarstwa rolnego i ich małżonkowie wyrażający zgodę na zawarcie umowy pożyczki </w:t>
      </w:r>
      <w:r w:rsidR="00CD25E8" w:rsidRPr="00C634A5">
        <w:rPr>
          <w:rFonts w:ascii="Times New Roman" w:eastAsia="Times New Roman" w:hAnsi="Times New Roman" w:cs="Times New Roman"/>
          <w:lang w:eastAsia="pl-PL"/>
        </w:rPr>
        <w:t xml:space="preserve">w dniu podpisywania umowy </w:t>
      </w:r>
      <w:r w:rsidR="00E35662" w:rsidRPr="00C634A5">
        <w:rPr>
          <w:rFonts w:ascii="Times New Roman" w:eastAsia="Times New Roman" w:hAnsi="Times New Roman" w:cs="Times New Roman"/>
          <w:lang w:eastAsia="pl-PL"/>
        </w:rPr>
        <w:t>zobowiązan</w:t>
      </w:r>
      <w:r w:rsidR="004A35AF" w:rsidRPr="00C634A5">
        <w:rPr>
          <w:rFonts w:ascii="Times New Roman" w:eastAsia="Times New Roman" w:hAnsi="Times New Roman" w:cs="Times New Roman"/>
          <w:lang w:eastAsia="pl-PL"/>
        </w:rPr>
        <w:t>i</w:t>
      </w:r>
      <w:r w:rsidR="00E35662" w:rsidRPr="00C634A5">
        <w:rPr>
          <w:rFonts w:ascii="Times New Roman" w:eastAsia="Times New Roman" w:hAnsi="Times New Roman" w:cs="Times New Roman"/>
          <w:lang w:eastAsia="pl-PL"/>
        </w:rPr>
        <w:t xml:space="preserve"> są posiadać dowody tożsamości, a w przypadku osób reprezentujących wnioskodawcę </w:t>
      </w:r>
      <w:r w:rsidR="004A35AF" w:rsidRPr="00C634A5">
        <w:rPr>
          <w:rFonts w:ascii="Times New Roman" w:eastAsia="Times New Roman" w:hAnsi="Times New Roman" w:cs="Times New Roman"/>
          <w:lang w:eastAsia="pl-PL"/>
        </w:rPr>
        <w:t xml:space="preserve">lub współwłaścicieli gospodarstwa rolnego lub ich małżonków </w:t>
      </w:r>
      <w:r w:rsidR="00E35662" w:rsidRPr="00C634A5">
        <w:rPr>
          <w:rFonts w:ascii="Times New Roman" w:eastAsia="Times New Roman" w:hAnsi="Times New Roman" w:cs="Times New Roman"/>
          <w:lang w:eastAsia="pl-PL"/>
        </w:rPr>
        <w:t>również pełnomocnictwa, przy czym kopie dokumentów powinny zostać potwierdzone za zgodność z oryginałem przez uprawnionego pracownika biura powiatowego Agencji</w:t>
      </w:r>
      <w:r w:rsidR="003B79A5" w:rsidRPr="00C634A5">
        <w:rPr>
          <w:rFonts w:ascii="Times New Roman" w:eastAsia="Times New Roman" w:hAnsi="Times New Roman" w:cs="Times New Roman"/>
          <w:lang w:eastAsia="pl-PL"/>
        </w:rPr>
        <w:t>,</w:t>
      </w:r>
      <w:r w:rsidR="00E35662" w:rsidRPr="00C634A5">
        <w:rPr>
          <w:rFonts w:ascii="Times New Roman" w:eastAsia="Times New Roman" w:hAnsi="Times New Roman" w:cs="Times New Roman"/>
          <w:lang w:eastAsia="pl-PL"/>
        </w:rPr>
        <w:t xml:space="preserve"> </w:t>
      </w:r>
      <w:r w:rsidR="0070356D" w:rsidRPr="00C634A5">
        <w:rPr>
          <w:rFonts w:ascii="Times New Roman" w:eastAsia="Times New Roman" w:hAnsi="Times New Roman" w:cs="Times New Roman"/>
          <w:lang w:eastAsia="pl-PL"/>
        </w:rPr>
        <w:t>notariusza albo przez występującego w sprawie pełnomocnika strony będącego adwokatem, radcą prawnym, rzecznikiem patentowym lub doradcą podatkowym</w:t>
      </w:r>
      <w:r w:rsidR="00E35662" w:rsidRPr="00C634A5">
        <w:rPr>
          <w:rFonts w:ascii="Times New Roman" w:eastAsia="Times New Roman" w:hAnsi="Times New Roman" w:cs="Times New Roman"/>
          <w:lang w:eastAsia="pl-PL"/>
        </w:rPr>
        <w:t>.</w:t>
      </w:r>
    </w:p>
    <w:p w:rsidR="00E35662" w:rsidRPr="00C634A5" w:rsidRDefault="00E35662" w:rsidP="00970979">
      <w:pPr>
        <w:spacing w:after="0" w:line="240" w:lineRule="auto"/>
        <w:jc w:val="both"/>
        <w:rPr>
          <w:rFonts w:ascii="Times New Roman" w:eastAsia="Times New Roman" w:hAnsi="Times New Roman" w:cs="Times New Roman"/>
          <w:sz w:val="18"/>
          <w:szCs w:val="18"/>
          <w:lang w:eastAsia="pl-PL"/>
        </w:rPr>
      </w:pPr>
    </w:p>
    <w:p w:rsidR="00E35662" w:rsidRPr="00C634A5" w:rsidRDefault="00E35662" w:rsidP="00970979">
      <w:pPr>
        <w:spacing w:after="0" w:line="240" w:lineRule="auto"/>
        <w:ind w:left="284" w:hanging="426"/>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1</w:t>
      </w:r>
      <w:r w:rsidR="00A44C63" w:rsidRPr="00C634A5">
        <w:rPr>
          <w:rFonts w:ascii="Times New Roman" w:eastAsia="Times New Roman" w:hAnsi="Times New Roman" w:cs="Times New Roman"/>
          <w:lang w:eastAsia="pl-PL"/>
        </w:rPr>
        <w:t>3</w:t>
      </w:r>
      <w:r w:rsidRPr="00C634A5">
        <w:rPr>
          <w:rFonts w:ascii="Times New Roman" w:eastAsia="Times New Roman" w:hAnsi="Times New Roman" w:cs="Times New Roman"/>
          <w:lang w:eastAsia="pl-PL"/>
        </w:rPr>
        <w:t>.</w:t>
      </w:r>
      <w:r w:rsidRPr="00C634A5">
        <w:rPr>
          <w:rFonts w:ascii="Times New Roman" w:eastAsia="Times New Roman" w:hAnsi="Times New Roman" w:cs="Times New Roman"/>
          <w:lang w:eastAsia="pl-PL"/>
        </w:rPr>
        <w:tab/>
      </w:r>
      <w:r w:rsidR="00D27DA1" w:rsidRPr="00C634A5">
        <w:rPr>
          <w:rFonts w:ascii="Times New Roman" w:eastAsia="Times New Roman" w:hAnsi="Times New Roman" w:cs="Times New Roman"/>
          <w:lang w:eastAsia="pl-PL"/>
        </w:rPr>
        <w:t xml:space="preserve">Pożyczkobiorca co do zasady w ciągu 14 dni od daty zawarcia umowy pożyczki zobowiązany jest zapłacić podatek od czynności cywilnoprawnych, o którym mowa w ustawie z dnia 9 września 2000 r. o podatku od czynności cywilnoprawnych (Dz. U. z 2020 r. poz. 815, z </w:t>
      </w:r>
      <w:proofErr w:type="spellStart"/>
      <w:r w:rsidR="00D27DA1" w:rsidRPr="00C634A5">
        <w:rPr>
          <w:rFonts w:ascii="Times New Roman" w:eastAsia="Times New Roman" w:hAnsi="Times New Roman" w:cs="Times New Roman"/>
          <w:lang w:eastAsia="pl-PL"/>
        </w:rPr>
        <w:t>późn</w:t>
      </w:r>
      <w:proofErr w:type="spellEnd"/>
      <w:r w:rsidR="00D27DA1" w:rsidRPr="00C634A5">
        <w:rPr>
          <w:rFonts w:ascii="Times New Roman" w:eastAsia="Times New Roman" w:hAnsi="Times New Roman" w:cs="Times New Roman"/>
          <w:lang w:eastAsia="pl-PL"/>
        </w:rPr>
        <w:t>. zm.)</w:t>
      </w:r>
      <w:r w:rsidRPr="00C634A5">
        <w:rPr>
          <w:rFonts w:ascii="Times New Roman" w:eastAsia="Times New Roman" w:hAnsi="Times New Roman" w:cs="Times New Roman"/>
          <w:lang w:eastAsia="pl-PL"/>
        </w:rPr>
        <w:t>.</w:t>
      </w:r>
      <w:r w:rsidR="0056088D" w:rsidRPr="00C634A5">
        <w:rPr>
          <w:rFonts w:ascii="Times New Roman" w:eastAsia="Times New Roman" w:hAnsi="Times New Roman" w:cs="Times New Roman"/>
          <w:lang w:eastAsia="pl-PL"/>
        </w:rPr>
        <w:t xml:space="preserve"> </w:t>
      </w:r>
    </w:p>
    <w:p w:rsidR="00806340" w:rsidRPr="00C634A5" w:rsidRDefault="00806340" w:rsidP="00970979">
      <w:pPr>
        <w:spacing w:after="0" w:line="240" w:lineRule="auto"/>
        <w:ind w:left="284" w:hanging="426"/>
        <w:jc w:val="both"/>
        <w:rPr>
          <w:rFonts w:ascii="Times New Roman" w:eastAsia="Times New Roman" w:hAnsi="Times New Roman" w:cs="Times New Roman"/>
          <w:sz w:val="18"/>
          <w:szCs w:val="18"/>
          <w:lang w:eastAsia="pl-PL"/>
        </w:rPr>
      </w:pPr>
    </w:p>
    <w:p w:rsidR="002C6481" w:rsidRPr="00C634A5" w:rsidRDefault="000249A1" w:rsidP="000249A1">
      <w:pPr>
        <w:spacing w:after="0" w:line="240" w:lineRule="auto"/>
        <w:ind w:left="284" w:hanging="426"/>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1</w:t>
      </w:r>
      <w:r w:rsidR="00A44C63" w:rsidRPr="00C634A5">
        <w:rPr>
          <w:rFonts w:ascii="Times New Roman" w:eastAsia="Times New Roman" w:hAnsi="Times New Roman" w:cs="Times New Roman"/>
          <w:lang w:eastAsia="pl-PL"/>
        </w:rPr>
        <w:t>4</w:t>
      </w:r>
      <w:r w:rsidRPr="00C634A5">
        <w:rPr>
          <w:rFonts w:ascii="Times New Roman" w:eastAsia="Times New Roman" w:hAnsi="Times New Roman" w:cs="Times New Roman"/>
          <w:lang w:eastAsia="pl-PL"/>
        </w:rPr>
        <w:t>.</w:t>
      </w:r>
      <w:r w:rsidRPr="00C634A5">
        <w:rPr>
          <w:rFonts w:ascii="Times New Roman" w:eastAsia="Times New Roman" w:hAnsi="Times New Roman" w:cs="Times New Roman"/>
          <w:lang w:eastAsia="pl-PL"/>
        </w:rPr>
        <w:tab/>
      </w:r>
      <w:r w:rsidR="004A35AF" w:rsidRPr="00C634A5">
        <w:rPr>
          <w:rFonts w:ascii="Times New Roman" w:eastAsia="Times New Roman" w:hAnsi="Times New Roman" w:cs="Times New Roman"/>
          <w:lang w:eastAsia="pl-PL"/>
        </w:rPr>
        <w:t xml:space="preserve">W dniu podpisania umowy pożyczki Agencja wydaje </w:t>
      </w:r>
      <w:r w:rsidR="002C6481" w:rsidRPr="00C634A5">
        <w:rPr>
          <w:rFonts w:ascii="Times New Roman" w:eastAsia="Times New Roman" w:hAnsi="Times New Roman" w:cs="Times New Roman"/>
          <w:lang w:eastAsia="pl-PL"/>
        </w:rPr>
        <w:t>pożyczkobiorcy zaświadczenie o pomocy de minimis w rolnictwie.</w:t>
      </w:r>
    </w:p>
    <w:p w:rsidR="00C5027E" w:rsidRPr="00C634A5" w:rsidRDefault="00C5027E" w:rsidP="00970979">
      <w:pPr>
        <w:spacing w:after="0" w:line="240" w:lineRule="auto"/>
        <w:ind w:left="284" w:hanging="426"/>
        <w:jc w:val="both"/>
        <w:rPr>
          <w:rFonts w:ascii="Times New Roman" w:eastAsia="Times New Roman" w:hAnsi="Times New Roman" w:cs="Times New Roman"/>
          <w:sz w:val="18"/>
          <w:szCs w:val="18"/>
          <w:lang w:eastAsia="pl-PL"/>
        </w:rPr>
      </w:pPr>
    </w:p>
    <w:p w:rsidR="00A868B4" w:rsidRPr="00C634A5" w:rsidRDefault="0054114B" w:rsidP="00970979">
      <w:pPr>
        <w:spacing w:after="0" w:line="240" w:lineRule="auto"/>
        <w:ind w:left="284" w:hanging="426"/>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1</w:t>
      </w:r>
      <w:r w:rsidR="00A44C63" w:rsidRPr="00C634A5">
        <w:rPr>
          <w:rFonts w:ascii="Times New Roman" w:eastAsia="Times New Roman" w:hAnsi="Times New Roman" w:cs="Times New Roman"/>
          <w:lang w:eastAsia="pl-PL"/>
        </w:rPr>
        <w:t>5</w:t>
      </w:r>
      <w:r w:rsidRPr="00C634A5">
        <w:rPr>
          <w:rFonts w:ascii="Times New Roman" w:eastAsia="Times New Roman" w:hAnsi="Times New Roman" w:cs="Times New Roman"/>
          <w:lang w:eastAsia="pl-PL"/>
        </w:rPr>
        <w:t>.</w:t>
      </w:r>
      <w:r w:rsidRPr="00C634A5">
        <w:rPr>
          <w:rFonts w:ascii="Times New Roman" w:eastAsia="Times New Roman" w:hAnsi="Times New Roman" w:cs="Times New Roman"/>
          <w:lang w:eastAsia="pl-PL"/>
        </w:rPr>
        <w:tab/>
      </w:r>
      <w:r w:rsidR="00A868B4" w:rsidRPr="00C634A5">
        <w:rPr>
          <w:rFonts w:ascii="Times New Roman" w:eastAsia="Times New Roman" w:hAnsi="Times New Roman" w:cs="Times New Roman"/>
          <w:lang w:eastAsia="pl-PL"/>
        </w:rPr>
        <w:t>Skutek doręczenia wywołuje doręczenie pisma Agencji dotyczącego pożyczki, w tym wezwania do zapłaty niespłaconych rat lub wypowiedzenia umowy pożyczki, w taki sposób, że Pożyczkobiorca mógł się zapoznać z jego treścią. W szczególności doręczenie może wywołać powyższy skutek w przypadku odmowy przyjęcia pisma przez Pożyczkobiorcę, dwukrotnej adnotacji poczty „nie podjęto w terminie” (awizo) oraz doręczenie pisma dorosłemu domownikowi.</w:t>
      </w:r>
    </w:p>
    <w:p w:rsidR="00EB6110" w:rsidRPr="00C634A5" w:rsidRDefault="00EB6110" w:rsidP="00970979">
      <w:pPr>
        <w:spacing w:after="0" w:line="240" w:lineRule="auto"/>
        <w:ind w:left="284" w:hanging="426"/>
        <w:jc w:val="both"/>
        <w:rPr>
          <w:rFonts w:ascii="Times New Roman" w:eastAsia="Times New Roman" w:hAnsi="Times New Roman" w:cs="Times New Roman"/>
          <w:lang w:eastAsia="pl-PL"/>
        </w:rPr>
      </w:pPr>
    </w:p>
    <w:p w:rsidR="000F5663" w:rsidRPr="00C634A5" w:rsidRDefault="000F5663" w:rsidP="00970979">
      <w:pPr>
        <w:spacing w:after="0" w:line="240" w:lineRule="auto"/>
        <w:ind w:left="284" w:hanging="426"/>
        <w:jc w:val="both"/>
        <w:rPr>
          <w:rFonts w:ascii="Times New Roman" w:eastAsia="Times New Roman" w:hAnsi="Times New Roman" w:cs="Times New Roman"/>
          <w:lang w:eastAsia="pl-PL"/>
        </w:rPr>
      </w:pPr>
      <w:r w:rsidRPr="00C634A5">
        <w:rPr>
          <w:rFonts w:ascii="Times New Roman" w:eastAsia="Times New Roman" w:hAnsi="Times New Roman" w:cs="Times New Roman"/>
          <w:lang w:eastAsia="pl-PL"/>
        </w:rPr>
        <w:t>1</w:t>
      </w:r>
      <w:r w:rsidR="00A44C63" w:rsidRPr="00C634A5">
        <w:rPr>
          <w:rFonts w:ascii="Times New Roman" w:eastAsia="Times New Roman" w:hAnsi="Times New Roman" w:cs="Times New Roman"/>
          <w:lang w:eastAsia="pl-PL"/>
        </w:rPr>
        <w:t>6</w:t>
      </w:r>
      <w:r w:rsidRPr="00C634A5">
        <w:rPr>
          <w:rFonts w:ascii="Times New Roman" w:eastAsia="Times New Roman" w:hAnsi="Times New Roman" w:cs="Times New Roman"/>
          <w:lang w:eastAsia="pl-PL"/>
        </w:rPr>
        <w:t>.</w:t>
      </w:r>
      <w:r w:rsidRPr="00C634A5">
        <w:rPr>
          <w:rFonts w:ascii="Times New Roman" w:eastAsia="Times New Roman" w:hAnsi="Times New Roman" w:cs="Times New Roman"/>
          <w:lang w:eastAsia="pl-PL"/>
        </w:rPr>
        <w:tab/>
        <w:t>Wnioski, które nie zostały rozpatrzone w danym roku kalendarzowym, będą rozpatrywane w następnym roku</w:t>
      </w:r>
      <w:r w:rsidR="00CD25E8" w:rsidRPr="00C634A5">
        <w:rPr>
          <w:rFonts w:ascii="Times New Roman" w:eastAsia="Times New Roman" w:hAnsi="Times New Roman" w:cs="Times New Roman"/>
          <w:lang w:eastAsia="pl-PL"/>
        </w:rPr>
        <w:t xml:space="preserve">, pod warunkiem posiadania przez Agencję środków na ten cel w planie finansowym na następny rok. </w:t>
      </w:r>
    </w:p>
    <w:p w:rsidR="00C5027E" w:rsidRPr="00C634A5" w:rsidRDefault="00C5027E" w:rsidP="00970979">
      <w:pPr>
        <w:spacing w:after="0" w:line="240" w:lineRule="auto"/>
        <w:ind w:left="284" w:hanging="426"/>
        <w:jc w:val="both"/>
        <w:rPr>
          <w:rFonts w:ascii="Times New Roman" w:eastAsia="Times New Roman" w:hAnsi="Times New Roman" w:cs="Times New Roman"/>
          <w:lang w:eastAsia="pl-PL"/>
        </w:rPr>
      </w:pPr>
    </w:p>
    <w:p w:rsidR="00E35662" w:rsidRPr="00C634A5" w:rsidRDefault="00E35662" w:rsidP="00970979">
      <w:pPr>
        <w:spacing w:after="0" w:line="240" w:lineRule="auto"/>
        <w:jc w:val="right"/>
        <w:rPr>
          <w:rFonts w:ascii="Times New Roman" w:eastAsia="Times New Roman" w:hAnsi="Times New Roman" w:cs="Times New Roman"/>
          <w:b/>
          <w:i/>
          <w:sz w:val="24"/>
          <w:szCs w:val="20"/>
          <w:lang w:eastAsia="pl-PL"/>
        </w:rPr>
      </w:pPr>
      <w:r w:rsidRPr="00C634A5">
        <w:rPr>
          <w:rFonts w:ascii="Times New Roman" w:eastAsia="Times New Roman" w:hAnsi="Times New Roman" w:cs="Times New Roman"/>
          <w:sz w:val="24"/>
          <w:szCs w:val="20"/>
          <w:lang w:eastAsia="pl-PL"/>
        </w:rPr>
        <w:br w:type="page"/>
      </w:r>
      <w:r w:rsidRPr="00C634A5">
        <w:rPr>
          <w:rFonts w:ascii="Times New Roman" w:eastAsia="Times New Roman" w:hAnsi="Times New Roman" w:cs="Times New Roman"/>
          <w:b/>
          <w:i/>
          <w:sz w:val="24"/>
          <w:szCs w:val="20"/>
          <w:lang w:eastAsia="pl-PL"/>
        </w:rPr>
        <w:t>załącznik nr 1</w:t>
      </w:r>
    </w:p>
    <w:p w:rsidR="00E35662" w:rsidRPr="00C634A5" w:rsidRDefault="00E35662" w:rsidP="00E35662">
      <w:pPr>
        <w:widowControl w:val="0"/>
        <w:spacing w:after="0" w:line="240" w:lineRule="auto"/>
        <w:jc w:val="both"/>
        <w:rPr>
          <w:rFonts w:ascii="Times New Roman" w:eastAsia="Times New Roman" w:hAnsi="Times New Roman" w:cs="Times New Roman"/>
          <w:sz w:val="20"/>
          <w:szCs w:val="20"/>
          <w:lang w:eastAsia="pl-PL"/>
        </w:rPr>
      </w:pPr>
    </w:p>
    <w:p w:rsidR="00E35662" w:rsidRPr="00C634A5" w:rsidRDefault="00E35662" w:rsidP="00E35662">
      <w:pPr>
        <w:spacing w:after="0" w:line="240" w:lineRule="auto"/>
        <w:jc w:val="center"/>
        <w:rPr>
          <w:rFonts w:ascii="Times" w:eastAsia="Times New Roman" w:hAnsi="Times" w:cs="Times New Roman"/>
          <w:b/>
          <w:sz w:val="24"/>
          <w:szCs w:val="24"/>
          <w:lang w:eastAsia="pl-PL"/>
        </w:rPr>
      </w:pPr>
      <w:r w:rsidRPr="00C634A5">
        <w:rPr>
          <w:rFonts w:ascii="Times" w:eastAsia="Times New Roman" w:hAnsi="Times" w:cs="Times New Roman"/>
          <w:b/>
          <w:sz w:val="24"/>
          <w:szCs w:val="24"/>
          <w:lang w:eastAsia="pl-PL"/>
        </w:rPr>
        <w:t>Definicje mikroprzedsiębiorstw oraz małych i średnich przedsiębiorstw</w:t>
      </w:r>
    </w:p>
    <w:p w:rsidR="00E4215B" w:rsidRPr="00C634A5" w:rsidRDefault="00E4215B" w:rsidP="00E35662">
      <w:pPr>
        <w:spacing w:after="0" w:line="240" w:lineRule="auto"/>
        <w:jc w:val="center"/>
        <w:rPr>
          <w:rFonts w:ascii="Times" w:eastAsia="Times New Roman" w:hAnsi="Times" w:cs="Times New Roman"/>
          <w:b/>
          <w:sz w:val="20"/>
          <w:szCs w:val="20"/>
          <w:lang w:eastAsia="pl-PL"/>
        </w:rPr>
      </w:pPr>
      <w:r w:rsidRPr="00C634A5">
        <w:rPr>
          <w:rFonts w:ascii="Times" w:eastAsia="Times New Roman" w:hAnsi="Times" w:cs="Times New Roman"/>
          <w:b/>
          <w:sz w:val="20"/>
          <w:szCs w:val="20"/>
          <w:lang w:eastAsia="pl-PL"/>
        </w:rPr>
        <w:t>(do wypełnienia oświadczenia we wniosku o pożyczkę)</w:t>
      </w:r>
    </w:p>
    <w:p w:rsidR="00E35662" w:rsidRPr="00C634A5" w:rsidRDefault="00E35662" w:rsidP="00E35662">
      <w:pPr>
        <w:spacing w:after="0" w:line="240" w:lineRule="auto"/>
        <w:jc w:val="both"/>
        <w:rPr>
          <w:rFonts w:ascii="Times" w:eastAsia="Times New Roman" w:hAnsi="Times" w:cs="Times New Roman"/>
          <w:b/>
          <w:sz w:val="24"/>
          <w:szCs w:val="24"/>
          <w:lang w:eastAsia="pl-PL"/>
        </w:rPr>
      </w:pPr>
    </w:p>
    <w:p w:rsidR="00E35662" w:rsidRPr="00C634A5" w:rsidRDefault="00E35662" w:rsidP="00E35662">
      <w:pPr>
        <w:widowControl w:val="0"/>
        <w:tabs>
          <w:tab w:val="left" w:pos="567"/>
          <w:tab w:val="left" w:pos="1134"/>
          <w:tab w:val="left" w:pos="1701"/>
          <w:tab w:val="left" w:pos="2268"/>
        </w:tabs>
        <w:spacing w:after="0" w:line="240" w:lineRule="auto"/>
        <w:jc w:val="both"/>
        <w:rPr>
          <w:rFonts w:ascii="Times" w:eastAsia="Times New Roman" w:hAnsi="Times" w:cs="Times New Roman"/>
          <w:b/>
          <w:sz w:val="20"/>
          <w:szCs w:val="20"/>
          <w:lang w:eastAsia="pl-PL"/>
        </w:rPr>
      </w:pPr>
      <w:r w:rsidRPr="00C634A5">
        <w:rPr>
          <w:rFonts w:ascii="Times" w:eastAsia="Times New Roman" w:hAnsi="Times" w:cs="Times New Roman"/>
          <w:b/>
          <w:sz w:val="20"/>
          <w:szCs w:val="20"/>
          <w:lang w:eastAsia="pl-PL"/>
        </w:rPr>
        <w:t>załącznik I do rozporządzenia Komisji (UE) Nr 702/2014 z dnia 25 czerwca 2014 r. uznającego niektóre kategorie pomocy w sektorach rolnym i leśnym oraz na obszarach wiejskich za zgodne z rynkiem wewnętrznym w zastosowaniu art. 107 i 108 Traktatu o funkcjonowaniu Unii Europejskiej (Dz. Urz. UE L 193, z 1.07.2014, str. 1)</w:t>
      </w:r>
    </w:p>
    <w:p w:rsidR="00E35662" w:rsidRPr="00C634A5"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4"/>
          <w:szCs w:val="24"/>
          <w:lang w:eastAsia="pl-PL"/>
        </w:rPr>
      </w:pPr>
    </w:p>
    <w:p w:rsidR="00E35662" w:rsidRPr="00C634A5"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C634A5">
        <w:rPr>
          <w:rFonts w:ascii="Times New Roman" w:eastAsia="Times New Roman" w:hAnsi="Times New Roman" w:cs="Times New Roman"/>
          <w:i/>
          <w:iCs/>
          <w:sz w:val="20"/>
          <w:szCs w:val="20"/>
          <w:lang w:eastAsia="pl-PL"/>
        </w:rPr>
        <w:t>Artykuł 1</w:t>
      </w:r>
    </w:p>
    <w:p w:rsidR="00E35662" w:rsidRPr="00C634A5"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C634A5">
        <w:rPr>
          <w:rFonts w:ascii="Times New Roman" w:eastAsia="Times New Roman" w:hAnsi="Times New Roman" w:cs="Times New Roman"/>
          <w:b/>
          <w:bCs/>
          <w:sz w:val="20"/>
          <w:szCs w:val="20"/>
          <w:lang w:eastAsia="pl-PL"/>
        </w:rPr>
        <w:t>Przedsiębiorstwo</w:t>
      </w:r>
    </w:p>
    <w:p w:rsidR="00E35662" w:rsidRPr="00C634A5"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C634A5"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 xml:space="preserve">Za przedsiębiorstwo uważa się podmiot prowadzący działalność gospodarczą bez względu na jego formę prawną. Obejmuje to w szczególności osoby prowadzące działalność na własny rachunek oraz firmy rodzinne zajmujące się rzemiosłem lub inną działalnością, a także spółki lub organizacje prowadzące regularną działalność gospodarczą. </w:t>
      </w:r>
    </w:p>
    <w:p w:rsidR="00E35662" w:rsidRPr="00C634A5"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C634A5"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C634A5">
        <w:rPr>
          <w:rFonts w:ascii="Times New Roman" w:eastAsia="Times New Roman" w:hAnsi="Times New Roman" w:cs="Times New Roman"/>
          <w:i/>
          <w:iCs/>
          <w:sz w:val="20"/>
          <w:szCs w:val="20"/>
          <w:lang w:eastAsia="pl-PL"/>
        </w:rPr>
        <w:t>Artykuł 2</w:t>
      </w:r>
    </w:p>
    <w:p w:rsidR="00E35662" w:rsidRPr="00C634A5"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C634A5">
        <w:rPr>
          <w:rFonts w:ascii="Times New Roman" w:eastAsia="Times New Roman" w:hAnsi="Times New Roman" w:cs="Times New Roman"/>
          <w:b/>
          <w:bCs/>
          <w:sz w:val="20"/>
          <w:szCs w:val="20"/>
          <w:lang w:eastAsia="pl-PL"/>
        </w:rPr>
        <w:t>Pułap zatrudnienia oraz pułapy finansowe określające kategorie przedsiębiorstw</w:t>
      </w:r>
    </w:p>
    <w:p w:rsidR="00E35662" w:rsidRPr="00C634A5"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rsidR="00E35662" w:rsidRPr="00C634A5"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1.</w:t>
      </w:r>
      <w:r w:rsidRPr="00C634A5">
        <w:rPr>
          <w:rFonts w:ascii="Times New Roman" w:eastAsia="Times New Roman" w:hAnsi="Times New Roman" w:cs="Times New Roman"/>
          <w:sz w:val="20"/>
          <w:szCs w:val="20"/>
          <w:lang w:eastAsia="pl-PL"/>
        </w:rPr>
        <w:tab/>
        <w:t xml:space="preserve">Do kategorii mikroprzedsiębiorstw oraz małych i średnich przedsiębiorstw (MŚP) należą przedsiębiorstwa, które zatrudniają mniej niż 250 pracowników i których roczny obrót nie przekracza 50 mln EUR lub których całkowity bilans roczny nie przekracza 43 mln EUR. </w:t>
      </w:r>
    </w:p>
    <w:p w:rsidR="00E35662" w:rsidRPr="00C634A5"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p>
    <w:p w:rsidR="00E35662" w:rsidRPr="00C634A5"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2.</w:t>
      </w:r>
      <w:r w:rsidRPr="00C634A5">
        <w:rPr>
          <w:rFonts w:ascii="Times New Roman" w:eastAsia="Times New Roman" w:hAnsi="Times New Roman" w:cs="Times New Roman"/>
          <w:sz w:val="20"/>
          <w:szCs w:val="20"/>
          <w:lang w:eastAsia="pl-PL"/>
        </w:rPr>
        <w:tab/>
        <w:t xml:space="preserve">W kategorii MŚP małe przedsiębiorstwo definiuje się jako przedsiębiorstwo zatrudniające mniej niż 50 pracowników i którego roczny obrót lub całkowity bilans roczny nie przekracza 10 milionów EUR. </w:t>
      </w:r>
    </w:p>
    <w:p w:rsidR="00E35662" w:rsidRPr="00C634A5"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p>
    <w:p w:rsidR="00E35662" w:rsidRPr="00C634A5"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3.</w:t>
      </w:r>
      <w:r w:rsidRPr="00C634A5">
        <w:rPr>
          <w:rFonts w:ascii="Times New Roman" w:eastAsia="Times New Roman" w:hAnsi="Times New Roman" w:cs="Times New Roman"/>
          <w:sz w:val="20"/>
          <w:szCs w:val="20"/>
          <w:lang w:eastAsia="pl-PL"/>
        </w:rPr>
        <w:tab/>
        <w:t xml:space="preserve">W ramach kategorii MŚP mikroprzedsiębiorstwo definiuje się jako przedsiębiorstwo zatrudniające mniej niż 10 pracowników i którego roczny obrót lub całkowity bilans roczny nie przekracza 2 mln EUR. </w:t>
      </w:r>
    </w:p>
    <w:p w:rsidR="00E35662" w:rsidRPr="00C634A5"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C634A5"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C634A5">
        <w:rPr>
          <w:rFonts w:ascii="Times New Roman" w:eastAsia="Times New Roman" w:hAnsi="Times New Roman" w:cs="Times New Roman"/>
          <w:i/>
          <w:iCs/>
          <w:sz w:val="20"/>
          <w:szCs w:val="20"/>
          <w:lang w:eastAsia="pl-PL"/>
        </w:rPr>
        <w:t>Artykuł 3</w:t>
      </w:r>
    </w:p>
    <w:p w:rsidR="00E35662" w:rsidRPr="00C634A5"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C634A5">
        <w:rPr>
          <w:rFonts w:ascii="Times New Roman" w:eastAsia="Times New Roman" w:hAnsi="Times New Roman" w:cs="Times New Roman"/>
          <w:b/>
          <w:bCs/>
          <w:sz w:val="20"/>
          <w:szCs w:val="20"/>
          <w:lang w:eastAsia="pl-PL"/>
        </w:rPr>
        <w:t>Rodzaje przedsiębiorstw brane pod uwagę przy obliczaniu pułapu zatrudnienia i pułapu finansowego</w:t>
      </w:r>
    </w:p>
    <w:p w:rsidR="00E35662" w:rsidRPr="00C634A5"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C634A5"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1.</w:t>
      </w:r>
      <w:r w:rsidRPr="00C634A5">
        <w:rPr>
          <w:rFonts w:ascii="Times New Roman" w:eastAsia="Times New Roman" w:hAnsi="Times New Roman" w:cs="Times New Roman"/>
          <w:sz w:val="20"/>
          <w:szCs w:val="20"/>
          <w:lang w:eastAsia="pl-PL"/>
        </w:rPr>
        <w:tab/>
        <w:t xml:space="preserve">„Przedsiębiorstwo samodzielne” oznacza każde przedsiębiorstwo, które nie jest zakwalifikowane jako przedsiębiorstwo partnerskie w rozumieniu ust. 2 ani jako przedsiębiorstwo powiązane w rozumieniu ust. 3. </w:t>
      </w:r>
    </w:p>
    <w:p w:rsidR="00E35662" w:rsidRPr="00C634A5"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p>
    <w:p w:rsidR="00E35662" w:rsidRPr="00C634A5"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2.</w:t>
      </w:r>
      <w:r w:rsidRPr="00C634A5">
        <w:rPr>
          <w:rFonts w:ascii="Times New Roman" w:eastAsia="Times New Roman" w:hAnsi="Times New Roman" w:cs="Times New Roman"/>
          <w:sz w:val="20"/>
          <w:szCs w:val="20"/>
          <w:lang w:eastAsia="pl-PL"/>
        </w:rPr>
        <w:tab/>
        <w:t xml:space="preserve">„Przedsiębiorstwa partnerskie” oznaczają wszystkie przedsiębiorstwa, które nie są zakwalifikowane jako przedsiębiorstwa powiązane w rozumieniu ust. 3 i które pozostają w następującym wzajemnym związku: przedsiębiorstwo działające na rynku wyższego szczebla posiada, samodzielnie lub wspólnie z jednym lub kilkoma przedsiębiorstwami powiązanymi w rozumieniu ust. 3, 25 % lub więcej kapitału lub praw głosu innego przedsiębiorstwa działającego na rynku niższego szczebla. </w:t>
      </w:r>
    </w:p>
    <w:p w:rsidR="00E35662" w:rsidRPr="00C634A5"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C634A5"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pacing w:val="-4"/>
          <w:sz w:val="20"/>
          <w:szCs w:val="20"/>
          <w:lang w:eastAsia="pl-PL"/>
        </w:rPr>
      </w:pPr>
      <w:r w:rsidRPr="00C634A5">
        <w:rPr>
          <w:rFonts w:ascii="Times New Roman" w:eastAsia="Times New Roman" w:hAnsi="Times New Roman" w:cs="Times New Roman"/>
          <w:spacing w:val="-4"/>
          <w:sz w:val="20"/>
          <w:szCs w:val="20"/>
          <w:lang w:eastAsia="pl-PL"/>
        </w:rPr>
        <w:t xml:space="preserve">Przedsiębiorstwo można jednak zakwalifikować jako samodzielne i w związku z tym niemające żadnych przedsiębiorstw partnerskich, nawet jeśli niżej wymienieni inwestorzy osiągnęli lub przekroczyli pułap 25%, pod </w:t>
      </w:r>
      <w:proofErr w:type="gramStart"/>
      <w:r w:rsidRPr="00C634A5">
        <w:rPr>
          <w:rFonts w:ascii="Times New Roman" w:eastAsia="Times New Roman" w:hAnsi="Times New Roman" w:cs="Times New Roman"/>
          <w:spacing w:val="-4"/>
          <w:sz w:val="20"/>
          <w:szCs w:val="20"/>
          <w:lang w:eastAsia="pl-PL"/>
        </w:rPr>
        <w:t>warunkiem</w:t>
      </w:r>
      <w:proofErr w:type="gramEnd"/>
      <w:r w:rsidRPr="00C634A5">
        <w:rPr>
          <w:rFonts w:ascii="Times New Roman" w:eastAsia="Times New Roman" w:hAnsi="Times New Roman" w:cs="Times New Roman"/>
          <w:spacing w:val="-4"/>
          <w:sz w:val="20"/>
          <w:szCs w:val="20"/>
          <w:lang w:eastAsia="pl-PL"/>
        </w:rPr>
        <w:t xml:space="preserve"> że nie są oni powiązani, w rozumieniu ust. 3, indywidualnie ani wspólnie, z danym przedsiębiorstwem: </w:t>
      </w:r>
    </w:p>
    <w:p w:rsidR="00E35662" w:rsidRPr="00C634A5"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p>
    <w:p w:rsidR="00E35662" w:rsidRPr="00C634A5"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a)</w:t>
      </w:r>
      <w:r w:rsidRPr="00C634A5">
        <w:rPr>
          <w:rFonts w:ascii="Times New Roman" w:eastAsia="Times New Roman" w:hAnsi="Times New Roman" w:cs="Times New Roman"/>
          <w:sz w:val="20"/>
          <w:szCs w:val="20"/>
          <w:lang w:eastAsia="pl-PL"/>
        </w:rPr>
        <w:tab/>
        <w:t xml:space="preserve">publiczne korporacje inwestycyjne, spółki venture </w:t>
      </w:r>
      <w:proofErr w:type="spellStart"/>
      <w:r w:rsidRPr="00C634A5">
        <w:rPr>
          <w:rFonts w:ascii="Times New Roman" w:eastAsia="Times New Roman" w:hAnsi="Times New Roman" w:cs="Times New Roman"/>
          <w:sz w:val="20"/>
          <w:szCs w:val="20"/>
          <w:lang w:eastAsia="pl-PL"/>
        </w:rPr>
        <w:t>capital</w:t>
      </w:r>
      <w:proofErr w:type="spellEnd"/>
      <w:r w:rsidRPr="00C634A5">
        <w:rPr>
          <w:rFonts w:ascii="Times New Roman" w:eastAsia="Times New Roman" w:hAnsi="Times New Roman" w:cs="Times New Roman"/>
          <w:sz w:val="20"/>
          <w:szCs w:val="20"/>
          <w:lang w:eastAsia="pl-PL"/>
        </w:rPr>
        <w:t xml:space="preserve">, osoby fizyczne lub grupy osób fizycznych prowadzące regularną działalność inwestycyjną w oparciu o venture </w:t>
      </w:r>
      <w:proofErr w:type="spellStart"/>
      <w:r w:rsidRPr="00C634A5">
        <w:rPr>
          <w:rFonts w:ascii="Times New Roman" w:eastAsia="Times New Roman" w:hAnsi="Times New Roman" w:cs="Times New Roman"/>
          <w:sz w:val="20"/>
          <w:szCs w:val="20"/>
          <w:lang w:eastAsia="pl-PL"/>
        </w:rPr>
        <w:t>capital</w:t>
      </w:r>
      <w:proofErr w:type="spellEnd"/>
      <w:r w:rsidRPr="00C634A5">
        <w:rPr>
          <w:rFonts w:ascii="Times New Roman" w:eastAsia="Times New Roman" w:hAnsi="Times New Roman" w:cs="Times New Roman"/>
          <w:sz w:val="20"/>
          <w:szCs w:val="20"/>
          <w:lang w:eastAsia="pl-PL"/>
        </w:rPr>
        <w:t xml:space="preserve">, które inwestują w firmy nienotowane na giełdzie (tzw. „anioły biznesu”), pod </w:t>
      </w:r>
      <w:proofErr w:type="gramStart"/>
      <w:r w:rsidRPr="00C634A5">
        <w:rPr>
          <w:rFonts w:ascii="Times New Roman" w:eastAsia="Times New Roman" w:hAnsi="Times New Roman" w:cs="Times New Roman"/>
          <w:sz w:val="20"/>
          <w:szCs w:val="20"/>
          <w:lang w:eastAsia="pl-PL"/>
        </w:rPr>
        <w:t>warunkiem</w:t>
      </w:r>
      <w:proofErr w:type="gramEnd"/>
      <w:r w:rsidRPr="00C634A5">
        <w:rPr>
          <w:rFonts w:ascii="Times New Roman" w:eastAsia="Times New Roman" w:hAnsi="Times New Roman" w:cs="Times New Roman"/>
          <w:sz w:val="20"/>
          <w:szCs w:val="20"/>
          <w:lang w:eastAsia="pl-PL"/>
        </w:rPr>
        <w:t xml:space="preserve"> że całkowita kwota inwestycji tych inwestorów w jedno przedsiębiorstwo nie przekroczy 1 250 000 EUR; </w:t>
      </w:r>
    </w:p>
    <w:p w:rsidR="00E35662" w:rsidRPr="00C634A5"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b)</w:t>
      </w:r>
      <w:r w:rsidRPr="00C634A5">
        <w:rPr>
          <w:rFonts w:ascii="Times New Roman" w:eastAsia="Times New Roman" w:hAnsi="Times New Roman" w:cs="Times New Roman"/>
          <w:sz w:val="20"/>
          <w:szCs w:val="20"/>
          <w:lang w:eastAsia="pl-PL"/>
        </w:rPr>
        <w:tab/>
        <w:t xml:space="preserve">uczelnie wyższe lub ośrodki badawcze nienastawione na zysk; </w:t>
      </w:r>
    </w:p>
    <w:p w:rsidR="00E35662" w:rsidRPr="00C634A5"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c)</w:t>
      </w:r>
      <w:r w:rsidRPr="00C634A5">
        <w:rPr>
          <w:rFonts w:ascii="Times New Roman" w:eastAsia="Times New Roman" w:hAnsi="Times New Roman" w:cs="Times New Roman"/>
          <w:sz w:val="20"/>
          <w:szCs w:val="20"/>
          <w:lang w:eastAsia="pl-PL"/>
        </w:rPr>
        <w:tab/>
        <w:t xml:space="preserve">inwestorzy instytucjonalni, w tym regionalne fundusze rozwoju; </w:t>
      </w:r>
    </w:p>
    <w:p w:rsidR="00E35662" w:rsidRPr="00C634A5"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d)</w:t>
      </w:r>
      <w:r w:rsidRPr="00C634A5">
        <w:rPr>
          <w:rFonts w:ascii="Times New Roman" w:eastAsia="Times New Roman" w:hAnsi="Times New Roman" w:cs="Times New Roman"/>
          <w:sz w:val="20"/>
          <w:szCs w:val="20"/>
          <w:lang w:eastAsia="pl-PL"/>
        </w:rPr>
        <w:tab/>
        <w:t xml:space="preserve">samorządy lokalne z rocznym budżetem poniżej 10 mln EUR oraz liczbą mieszkańców poniżej 5 000. </w:t>
      </w:r>
    </w:p>
    <w:p w:rsidR="00E35662" w:rsidRPr="00C634A5"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C634A5"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3.</w:t>
      </w:r>
      <w:r w:rsidRPr="00C634A5">
        <w:rPr>
          <w:rFonts w:ascii="Times New Roman" w:eastAsia="Times New Roman" w:hAnsi="Times New Roman" w:cs="Times New Roman"/>
          <w:sz w:val="20"/>
          <w:szCs w:val="20"/>
          <w:lang w:eastAsia="pl-PL"/>
        </w:rPr>
        <w:tab/>
        <w:t xml:space="preserve">„Przedsiębiorstwa powiązane” oznaczają przedsiębiorstwa, które pozostają w jednym z poniższych związków: </w:t>
      </w:r>
    </w:p>
    <w:p w:rsidR="00E35662" w:rsidRPr="00C634A5"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p>
    <w:p w:rsidR="00E35662" w:rsidRPr="00C634A5"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a)</w:t>
      </w:r>
      <w:r w:rsidRPr="00C634A5">
        <w:rPr>
          <w:rFonts w:ascii="Times New Roman" w:eastAsia="Times New Roman" w:hAnsi="Times New Roman" w:cs="Times New Roman"/>
          <w:sz w:val="20"/>
          <w:szCs w:val="20"/>
          <w:lang w:eastAsia="pl-PL"/>
        </w:rPr>
        <w:tab/>
        <w:t xml:space="preserve">przedsiębiorstwo posiada większość praw głosu w innym przedsiębiorstwie z tytułu roli udziałowca lub członka; </w:t>
      </w:r>
    </w:p>
    <w:p w:rsidR="00E35662" w:rsidRPr="00C634A5"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b)</w:t>
      </w:r>
      <w:r w:rsidRPr="00C634A5">
        <w:rPr>
          <w:rFonts w:ascii="Times New Roman" w:eastAsia="Times New Roman" w:hAnsi="Times New Roman" w:cs="Times New Roman"/>
          <w:sz w:val="20"/>
          <w:szCs w:val="20"/>
          <w:lang w:eastAsia="pl-PL"/>
        </w:rPr>
        <w:tab/>
        <w:t xml:space="preserve">przedsiębiorstwo ma prawo wyznaczyć lub odwołać większość członków organu administracyjnego, zarządzającego lub nadzorczego innego przedsiębiorstwa; </w:t>
      </w:r>
    </w:p>
    <w:p w:rsidR="00E35662" w:rsidRPr="00C634A5"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c)</w:t>
      </w:r>
      <w:r w:rsidRPr="00C634A5">
        <w:rPr>
          <w:rFonts w:ascii="Times New Roman" w:eastAsia="Times New Roman" w:hAnsi="Times New Roman" w:cs="Times New Roman"/>
          <w:sz w:val="20"/>
          <w:szCs w:val="20"/>
          <w:lang w:eastAsia="pl-PL"/>
        </w:rPr>
        <w:tab/>
        <w:t xml:space="preserve">przedsiębiorstwo ma prawo wywierać dominujący wpływ na inne przedsiębiorstwo zgodnie z umową                                                                                                                                                                                                                                  zawartą z tym przedsiębiorstwem lub postanowieniami w jego statucie lub umowie spółki; </w:t>
      </w:r>
    </w:p>
    <w:p w:rsidR="00E35662" w:rsidRPr="00C634A5"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d)</w:t>
      </w:r>
      <w:r w:rsidRPr="00C634A5">
        <w:rPr>
          <w:rFonts w:ascii="Times New Roman" w:eastAsia="Times New Roman" w:hAnsi="Times New Roman" w:cs="Times New Roman"/>
          <w:sz w:val="20"/>
          <w:szCs w:val="20"/>
          <w:lang w:eastAsia="pl-PL"/>
        </w:rPr>
        <w:tab/>
        <w:t>przedsiębiorstwo będące udziałowcem lub członkiem innego przedsiębiorstwa kontroluje samodzielnie, zgodnie z umową z innymi udziałowcami lub członkami tego przedsiębiorstwa, większość praw głosu udziałowców lub członków w tym przedsiębiorstwie.</w:t>
      </w:r>
    </w:p>
    <w:p w:rsidR="00E35662" w:rsidRPr="00C634A5"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C634A5"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 xml:space="preserve">Zakłada się, że nie ma dominującego wpływu, jeżeli inwestorzy wymienieni w ust. 2 akapit drugi nie angażują się bezpośrednio lub pośrednio w zarządzanie danym przedsiębiorstwem, bez uszczerbku dla ich praw jako udziałowców. </w:t>
      </w:r>
    </w:p>
    <w:p w:rsidR="00E35662" w:rsidRPr="00C634A5"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rsidR="00E35662" w:rsidRPr="00C634A5"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 xml:space="preserve">Przedsiębiorstwa, które pozostają w jednym ze związków opisanych w akapicie pierwszym z co najmniej jednym przedsiębiorstwem lub dowolnym z inwestorów wymienionych w ust. 2, również uznaje się za powiązane. </w:t>
      </w:r>
    </w:p>
    <w:p w:rsidR="00E35662" w:rsidRPr="00C634A5"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rsidR="00E35662" w:rsidRPr="00C634A5"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 xml:space="preserve">Przedsiębiorstwa pozostające w jednym z takich związków z osobą fizyczną lub grupą osób fizycznych działających wspólnie również uznaje się za przedsiębiorstwa powiązane, jeżeli prowadzą swoją działalność lub część działalności na tym samym właściwym rynku lub rynkach pokrewnych. </w:t>
      </w:r>
    </w:p>
    <w:p w:rsidR="00E35662" w:rsidRPr="00C634A5"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rsidR="00E35662" w:rsidRPr="00C634A5"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 xml:space="preserve">Za „rynek pokrewny” uważa się rynek dla danego produktu lub usługi znajdujący się bezpośrednio na rynku wyższego lub niższego szczebla w stosunku do właściwego rynku. </w:t>
      </w:r>
    </w:p>
    <w:p w:rsidR="00E35662" w:rsidRPr="00C634A5"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rsidR="00E35662" w:rsidRPr="00C634A5"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4.</w:t>
      </w:r>
      <w:r w:rsidRPr="00C634A5">
        <w:rPr>
          <w:rFonts w:ascii="Times New Roman" w:eastAsia="Times New Roman" w:hAnsi="Times New Roman" w:cs="Times New Roman"/>
          <w:sz w:val="20"/>
          <w:szCs w:val="20"/>
          <w:lang w:eastAsia="pl-PL"/>
        </w:rPr>
        <w:tab/>
        <w:t xml:space="preserve">Poza przypadkami określonymi w ust. 2 akapit drugi przedsiębiorstwa nie można uznać za MŚP, jeżeli 25 % lub więcej kapitału lub praw głosu kontroluje bezpośrednio lub pośrednio, wspólnie lub indywidualnie, co najmniej jeden organ państwowy. </w:t>
      </w:r>
    </w:p>
    <w:p w:rsidR="00E35662" w:rsidRPr="00C634A5"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rsidR="00E35662" w:rsidRPr="00C634A5"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5.</w:t>
      </w:r>
      <w:r w:rsidRPr="00C634A5">
        <w:rPr>
          <w:rFonts w:ascii="Times New Roman" w:eastAsia="Times New Roman" w:hAnsi="Times New Roman" w:cs="Times New Roman"/>
          <w:sz w:val="20"/>
          <w:szCs w:val="20"/>
          <w:lang w:eastAsia="pl-PL"/>
        </w:rPr>
        <w:tab/>
        <w:t xml:space="preserve">Przedsiębiorstwa mogą złożyć oświadczenie o statusie prawnym jako przedsiębiorstwa niezależne, przedsiębiorstwa partnerskie lub przedsiębiorstwa powiązane, łącznie z danymi dotyczącymi pułapów określonych w art. 2. Oświadczenie można złożyć nawet wtedy, gdy kapitał jest rozdrobniony w stopniu uniemożliwiającym określenie właściciela, w którym to przypadku przedsiębiorstwo w dobrej wierze oświadcza, że w sposób prawnie uzasadniony może przyjąć, iż 25 % lub więcej jego kapitału nie jest w posiadaniu innego przedsiębiorstwa ani we wspólnym posiadaniu większej liczby powiązanych przedsiębiorstw. Oświadczenia takie nie wykluczają kontroli i postępowań wyjaśniających przewidzianych w przepisach krajowych lub unijnych. </w:t>
      </w:r>
    </w:p>
    <w:p w:rsidR="00E35662" w:rsidRPr="00C634A5"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C634A5"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C634A5">
        <w:rPr>
          <w:rFonts w:ascii="Times New Roman" w:eastAsia="Times New Roman" w:hAnsi="Times New Roman" w:cs="Times New Roman"/>
          <w:i/>
          <w:iCs/>
          <w:sz w:val="20"/>
          <w:szCs w:val="20"/>
          <w:lang w:eastAsia="pl-PL"/>
        </w:rPr>
        <w:t>Artykuł 4</w:t>
      </w:r>
    </w:p>
    <w:p w:rsidR="00E35662" w:rsidRPr="00C634A5"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C634A5">
        <w:rPr>
          <w:rFonts w:ascii="Times New Roman" w:eastAsia="Times New Roman" w:hAnsi="Times New Roman" w:cs="Times New Roman"/>
          <w:b/>
          <w:bCs/>
          <w:sz w:val="20"/>
          <w:szCs w:val="20"/>
          <w:lang w:eastAsia="pl-PL"/>
        </w:rPr>
        <w:t>Dane wykorzystywane do określania pułapu zatrudnienia i pułapu finansowego oraz okres odniesienia</w:t>
      </w:r>
    </w:p>
    <w:p w:rsidR="00E35662" w:rsidRPr="00C634A5"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rsidR="00E35662" w:rsidRPr="00C634A5"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1.</w:t>
      </w:r>
      <w:r w:rsidRPr="00C634A5">
        <w:rPr>
          <w:rFonts w:ascii="Times New Roman" w:eastAsia="Times New Roman" w:hAnsi="Times New Roman" w:cs="Times New Roman"/>
          <w:sz w:val="20"/>
          <w:szCs w:val="20"/>
          <w:lang w:eastAsia="pl-PL"/>
        </w:rPr>
        <w:tab/>
        <w:t xml:space="preserve">Do określenia liczby pracowników i kwot finansowych wykorzystuje się dane odnoszące się do ostatniego zatwierdzonego okresu obrachunkowego, obliczane w skali rocznej. Uwzględnia się je począwszy od dnia zamknięcia ksiąg rachunkowych. Kwota wybrana jako obrót jest obliczana z pominięciem podatku od wartości dodanej (VAT) i innych podatków pośrednich. </w:t>
      </w:r>
    </w:p>
    <w:p w:rsidR="00E35662" w:rsidRPr="00C634A5"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rsidR="00E35662" w:rsidRPr="00C634A5"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2.</w:t>
      </w:r>
      <w:r w:rsidRPr="00C634A5">
        <w:rPr>
          <w:rFonts w:ascii="Times New Roman" w:eastAsia="Times New Roman" w:hAnsi="Times New Roman" w:cs="Times New Roman"/>
          <w:sz w:val="20"/>
          <w:szCs w:val="20"/>
          <w:lang w:eastAsia="pl-PL"/>
        </w:rPr>
        <w:tab/>
        <w:t xml:space="preserve">W </w:t>
      </w:r>
      <w:proofErr w:type="gramStart"/>
      <w:r w:rsidRPr="00C634A5">
        <w:rPr>
          <w:rFonts w:ascii="Times New Roman" w:eastAsia="Times New Roman" w:hAnsi="Times New Roman" w:cs="Times New Roman"/>
          <w:sz w:val="20"/>
          <w:szCs w:val="20"/>
          <w:lang w:eastAsia="pl-PL"/>
        </w:rPr>
        <w:t>przypadku</w:t>
      </w:r>
      <w:proofErr w:type="gramEnd"/>
      <w:r w:rsidRPr="00C634A5">
        <w:rPr>
          <w:rFonts w:ascii="Times New Roman" w:eastAsia="Times New Roman" w:hAnsi="Times New Roman" w:cs="Times New Roman"/>
          <w:sz w:val="20"/>
          <w:szCs w:val="20"/>
          <w:lang w:eastAsia="pl-PL"/>
        </w:rPr>
        <w:t xml:space="preserve"> gdy w dniu zamknięcia ksiąg rachunkowych dane przedsiębiorstwo przekracza pułap zatrudnienia lub pułap finansowy lub też spada poniżej pułapu zatrudnienia lub pułapu finansowego określonych w art. 2, uzyskanie lub utrata statusu średniego przedsiębiorstwa, małego przedsiębiorstwa lub mikroprzedsiębiorstwa następuje tylko wówczas, gdy zjawisko to powtórzy się w ciągu dwóch kolejnych okresów obrachunkowych. </w:t>
      </w:r>
    </w:p>
    <w:p w:rsidR="00E35662" w:rsidRPr="00C634A5"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rsidR="00E35662" w:rsidRPr="00C634A5"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3.</w:t>
      </w:r>
      <w:r w:rsidRPr="00C634A5">
        <w:rPr>
          <w:rFonts w:ascii="Times New Roman" w:eastAsia="Times New Roman" w:hAnsi="Times New Roman" w:cs="Times New Roman"/>
          <w:sz w:val="20"/>
          <w:szCs w:val="20"/>
          <w:lang w:eastAsia="pl-PL"/>
        </w:rPr>
        <w:tab/>
        <w:t xml:space="preserve">W przypadku nowo utworzonych przedsiębiorstw, których księgi rachunkowe jeszcze nie zostały zatwierdzone, dane należy czerpać ze sporządzonych w dobrej wierze szacunków przeprowadzonych w trakcie roku obrotowego. </w:t>
      </w:r>
    </w:p>
    <w:p w:rsidR="00E35662" w:rsidRPr="00C634A5"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C634A5"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C634A5">
        <w:rPr>
          <w:rFonts w:ascii="Times New Roman" w:eastAsia="Times New Roman" w:hAnsi="Times New Roman" w:cs="Times New Roman"/>
          <w:i/>
          <w:iCs/>
          <w:sz w:val="20"/>
          <w:szCs w:val="20"/>
          <w:lang w:eastAsia="pl-PL"/>
        </w:rPr>
        <w:t>Artykuł 5</w:t>
      </w:r>
    </w:p>
    <w:p w:rsidR="00E35662" w:rsidRPr="00C634A5"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C634A5">
        <w:rPr>
          <w:rFonts w:ascii="Times New Roman" w:eastAsia="Times New Roman" w:hAnsi="Times New Roman" w:cs="Times New Roman"/>
          <w:b/>
          <w:bCs/>
          <w:sz w:val="20"/>
          <w:szCs w:val="20"/>
          <w:lang w:eastAsia="pl-PL"/>
        </w:rPr>
        <w:t>Pułap zatrudnienia</w:t>
      </w:r>
    </w:p>
    <w:p w:rsidR="00E35662" w:rsidRPr="00C634A5"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rsidR="00E35662" w:rsidRPr="00C634A5"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 xml:space="preserve">Liczba zatrudnionych osób odpowiada liczbie rocznych jednostek roboczych (RJR), tj. liczbie pracowników zatrudnionych na pełny etat w obrębie danego przedsiębiorstwa lub w jego imieniu w ciągu całego uwzględnianego roku odniesienia. Praca osób, które nie przepracowały pełnego roku, osób, które pracowały w niepełnym wymiarze godzin, bez względu na długość okresu zatrudnienia, oraz pracowników sezonowych jest obliczana jako procent RJR. W skład personelu wchodzą: </w:t>
      </w:r>
    </w:p>
    <w:p w:rsidR="00E35662" w:rsidRPr="00C634A5"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rsidR="00E35662" w:rsidRPr="00C634A5"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a)</w:t>
      </w:r>
      <w:r w:rsidRPr="00C634A5">
        <w:rPr>
          <w:rFonts w:ascii="Times New Roman" w:eastAsia="Times New Roman" w:hAnsi="Times New Roman" w:cs="Times New Roman"/>
          <w:sz w:val="20"/>
          <w:szCs w:val="20"/>
          <w:lang w:eastAsia="pl-PL"/>
        </w:rPr>
        <w:tab/>
        <w:t xml:space="preserve">pracownicy; </w:t>
      </w:r>
    </w:p>
    <w:p w:rsidR="00E35662" w:rsidRPr="00C634A5"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b)</w:t>
      </w:r>
      <w:r w:rsidRPr="00C634A5">
        <w:rPr>
          <w:rFonts w:ascii="Times New Roman" w:eastAsia="Times New Roman" w:hAnsi="Times New Roman" w:cs="Times New Roman"/>
          <w:sz w:val="20"/>
          <w:szCs w:val="20"/>
          <w:lang w:eastAsia="pl-PL"/>
        </w:rPr>
        <w:tab/>
        <w:t xml:space="preserve">osoby pracujące dla przedsiębiorstwa, podlegające mu i uważane za pracowników na mocy prawa krajowego; </w:t>
      </w:r>
    </w:p>
    <w:p w:rsidR="00E35662" w:rsidRPr="00C634A5"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c)</w:t>
      </w:r>
      <w:r w:rsidRPr="00C634A5">
        <w:rPr>
          <w:rFonts w:ascii="Times New Roman" w:eastAsia="Times New Roman" w:hAnsi="Times New Roman" w:cs="Times New Roman"/>
          <w:sz w:val="20"/>
          <w:szCs w:val="20"/>
          <w:lang w:eastAsia="pl-PL"/>
        </w:rPr>
        <w:tab/>
        <w:t xml:space="preserve">właściciele-kierownicy; </w:t>
      </w:r>
    </w:p>
    <w:p w:rsidR="00E35662" w:rsidRPr="00C634A5"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d)</w:t>
      </w:r>
      <w:r w:rsidRPr="00C634A5">
        <w:rPr>
          <w:rFonts w:ascii="Times New Roman" w:eastAsia="Times New Roman" w:hAnsi="Times New Roman" w:cs="Times New Roman"/>
          <w:sz w:val="20"/>
          <w:szCs w:val="20"/>
          <w:lang w:eastAsia="pl-PL"/>
        </w:rPr>
        <w:tab/>
        <w:t xml:space="preserve">partnerzy prowadzący regularną działalność w przedsiębiorstwie i czerpiący z niego korzyści finansowe. </w:t>
      </w:r>
    </w:p>
    <w:p w:rsidR="00E35662" w:rsidRPr="00C634A5"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C634A5"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 xml:space="preserve">Praktykanci lub studenci odbywający szkolenia zawodowe na podstawie umowy o praktykę lub szkoleniu zawodowym nie wchodzą w skład personelu. Nie wlicza się okresu trwania urlopu macierzyńskiego ani wychowawczego. </w:t>
      </w:r>
    </w:p>
    <w:p w:rsidR="00E35662" w:rsidRPr="00C634A5"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C634A5"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C634A5">
        <w:rPr>
          <w:rFonts w:ascii="Times New Roman" w:eastAsia="Times New Roman" w:hAnsi="Times New Roman" w:cs="Times New Roman"/>
          <w:i/>
          <w:iCs/>
          <w:sz w:val="20"/>
          <w:szCs w:val="20"/>
          <w:lang w:eastAsia="pl-PL"/>
        </w:rPr>
        <w:t>Artykuł 6</w:t>
      </w:r>
    </w:p>
    <w:p w:rsidR="00E35662" w:rsidRPr="00C634A5"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C634A5">
        <w:rPr>
          <w:rFonts w:ascii="Times New Roman" w:eastAsia="Times New Roman" w:hAnsi="Times New Roman" w:cs="Times New Roman"/>
          <w:b/>
          <w:bCs/>
          <w:sz w:val="20"/>
          <w:szCs w:val="20"/>
          <w:lang w:eastAsia="pl-PL"/>
        </w:rPr>
        <w:t>Ustalenie danych przedsiębiorstwa</w:t>
      </w:r>
    </w:p>
    <w:p w:rsidR="00E35662" w:rsidRPr="00C634A5"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rsidR="00E35662" w:rsidRPr="00C634A5"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1.</w:t>
      </w:r>
      <w:r w:rsidRPr="00C634A5">
        <w:rPr>
          <w:rFonts w:ascii="Times New Roman" w:eastAsia="Times New Roman" w:hAnsi="Times New Roman" w:cs="Times New Roman"/>
          <w:sz w:val="20"/>
          <w:szCs w:val="20"/>
          <w:lang w:eastAsia="pl-PL"/>
        </w:rPr>
        <w:tab/>
        <w:t xml:space="preserve">W przypadku przedsiębiorstwa samodzielnego dane, w tym liczba pracowników, ustalane są wyłącznie na podstawie jego ksiąg rachunkowych. </w:t>
      </w:r>
    </w:p>
    <w:p w:rsidR="00E35662" w:rsidRPr="00C634A5"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rsidR="00E35662" w:rsidRPr="00C634A5"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2.</w:t>
      </w:r>
      <w:r w:rsidRPr="00C634A5">
        <w:rPr>
          <w:rFonts w:ascii="Times New Roman" w:eastAsia="Times New Roman" w:hAnsi="Times New Roman" w:cs="Times New Roman"/>
          <w:sz w:val="20"/>
          <w:szCs w:val="20"/>
          <w:lang w:eastAsia="pl-PL"/>
        </w:rPr>
        <w:tab/>
        <w:t xml:space="preserve">W przypadku przedsiębiorstwa mającego przedsiębiorstwa partnerskie lub przedsiębiorstwa powiązane dane, w tym dane dotyczące liczby pracowników, ustalane są na podstawie ksiąg rachunkowych i innych danych przedsiębiorstwa </w:t>
      </w:r>
      <w:proofErr w:type="gramStart"/>
      <w:r w:rsidRPr="00C634A5">
        <w:rPr>
          <w:rFonts w:ascii="Times New Roman" w:eastAsia="Times New Roman" w:hAnsi="Times New Roman" w:cs="Times New Roman"/>
          <w:sz w:val="20"/>
          <w:szCs w:val="20"/>
          <w:lang w:eastAsia="pl-PL"/>
        </w:rPr>
        <w:t>lub,</w:t>
      </w:r>
      <w:proofErr w:type="gramEnd"/>
      <w:r w:rsidRPr="00C634A5">
        <w:rPr>
          <w:rFonts w:ascii="Times New Roman" w:eastAsia="Times New Roman" w:hAnsi="Times New Roman" w:cs="Times New Roman"/>
          <w:sz w:val="20"/>
          <w:szCs w:val="20"/>
          <w:lang w:eastAsia="pl-PL"/>
        </w:rPr>
        <w:t xml:space="preserve"> jeżeli istnieją, skonsolidowanego sprawozdania finansowego danego przedsiębiorstwa lub skonsolidowanego sprawozdania finansowego innego przedsiębiorstwa, w którym ujęto odnośne przedsiębiorstwo. </w:t>
      </w:r>
    </w:p>
    <w:p w:rsidR="00E35662" w:rsidRPr="00C634A5"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p>
    <w:p w:rsidR="00E35662" w:rsidRPr="00C634A5"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 xml:space="preserve">Dane, o których mowa w pierwszym akapicie, uzupełnia się danymi dotyczącymi każdego przedsiębiorstwa partnerskiego znajdującego się bezpośrednio na rynku wyższego lub niższego szczebla rynku w stosunku do odnośnego przedsiębiorstwa. Uzupełnienie danych jest proporcjonalne do procentowego udziału w kapitale lub praw głosu (zależnie od tego, która z tych wartości jest większa). W przypadku holdingów typu cross-holding stosuje się większy udział procentowy. </w:t>
      </w:r>
    </w:p>
    <w:p w:rsidR="00E35662" w:rsidRPr="00C634A5"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p>
    <w:p w:rsidR="00E35662" w:rsidRPr="00C634A5"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 xml:space="preserve">Dane, o których mowa w pierwszym i drugim akapicie, uzupełnia się pełnymi danymi każdego przedsiębiorstwa, które jest bezpośrednio lub pośrednio powiązane z odnośnym przedsiębiorstwem, jeśli dane te nie zostały podane wcześniej w ramach skonsolidowanego sprawozdania finansowego. </w:t>
      </w:r>
    </w:p>
    <w:p w:rsidR="00E35662" w:rsidRPr="00C634A5"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rsidR="00E35662" w:rsidRPr="00C634A5"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3.</w:t>
      </w:r>
      <w:r w:rsidRPr="00C634A5">
        <w:rPr>
          <w:rFonts w:ascii="Times New Roman" w:eastAsia="Times New Roman" w:hAnsi="Times New Roman" w:cs="Times New Roman"/>
          <w:sz w:val="20"/>
          <w:szCs w:val="20"/>
          <w:lang w:eastAsia="pl-PL"/>
        </w:rPr>
        <w:tab/>
        <w:t xml:space="preserve">Do celów stosowania ust. 2 dane przedsiębiorstw partnerskich odnośnego przedsiębiorstwa pochodzą z ich ksiąg rachunkowych i innych danych, w tym </w:t>
      </w:r>
      <w:proofErr w:type="gramStart"/>
      <w:r w:rsidRPr="00C634A5">
        <w:rPr>
          <w:rFonts w:ascii="Times New Roman" w:eastAsia="Times New Roman" w:hAnsi="Times New Roman" w:cs="Times New Roman"/>
          <w:sz w:val="20"/>
          <w:szCs w:val="20"/>
          <w:lang w:eastAsia="pl-PL"/>
        </w:rPr>
        <w:t>ze</w:t>
      </w:r>
      <w:proofErr w:type="gramEnd"/>
      <w:r w:rsidRPr="00C634A5">
        <w:rPr>
          <w:rFonts w:ascii="Times New Roman" w:eastAsia="Times New Roman" w:hAnsi="Times New Roman" w:cs="Times New Roman"/>
          <w:sz w:val="20"/>
          <w:szCs w:val="20"/>
          <w:lang w:eastAsia="pl-PL"/>
        </w:rPr>
        <w:t xml:space="preserve"> skonsolidowanego sprawozdania finansowego, jeżeli takie istnieje. Dane te uzupełnia się pełnymi danymi przedsiębiorstw powiązanych z tymi przedsiębiorstwami partnerskimi, chyba że ich dane podano już w ramach skonsolidowanego sprawozdania finansowego. </w:t>
      </w:r>
    </w:p>
    <w:p w:rsidR="00E35662" w:rsidRPr="00C634A5"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rsidR="00E35662" w:rsidRPr="00C634A5"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 xml:space="preserve">Do celów stosowania tego samego ust. 2 dane przedsiębiorstw powiązanych z odnośnym przedsiębiorstwem pochodzą z ich ksiąg rachunkowych i innych danych, w tym </w:t>
      </w:r>
      <w:proofErr w:type="gramStart"/>
      <w:r w:rsidRPr="00C634A5">
        <w:rPr>
          <w:rFonts w:ascii="Times New Roman" w:eastAsia="Times New Roman" w:hAnsi="Times New Roman" w:cs="Times New Roman"/>
          <w:sz w:val="20"/>
          <w:szCs w:val="20"/>
          <w:lang w:eastAsia="pl-PL"/>
        </w:rPr>
        <w:t>ze</w:t>
      </w:r>
      <w:proofErr w:type="gramEnd"/>
      <w:r w:rsidRPr="00C634A5">
        <w:rPr>
          <w:rFonts w:ascii="Times New Roman" w:eastAsia="Times New Roman" w:hAnsi="Times New Roman" w:cs="Times New Roman"/>
          <w:sz w:val="20"/>
          <w:szCs w:val="20"/>
          <w:lang w:eastAsia="pl-PL"/>
        </w:rPr>
        <w:t xml:space="preserve"> skonsolidowanego sprawozdania finansowego, jeżeli takie istnieje. Dane te uzupełnia się proporcjonalnie danymi każdego ewentualnego przedsiębiorstwa partnerskiego takiego przedsiębiorstwa powiązanego, znajdującego się na rynku bezpośrednio wyższego lub niższego szczebla, chyba że zostały one już ujęte w skonsolidowanym sprawozdaniu finansowym w stosunku co najmniej proporcjonalnym do udziału określonego w ust. 2 akapit drugi. </w:t>
      </w:r>
    </w:p>
    <w:p w:rsidR="00E35662" w:rsidRPr="00C634A5"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rsidR="00E35662" w:rsidRPr="00C634A5"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4.</w:t>
      </w:r>
      <w:r w:rsidRPr="00C634A5">
        <w:rPr>
          <w:rFonts w:ascii="Times New Roman" w:eastAsia="Times New Roman" w:hAnsi="Times New Roman" w:cs="Times New Roman"/>
          <w:sz w:val="20"/>
          <w:szCs w:val="20"/>
          <w:lang w:eastAsia="pl-PL"/>
        </w:rPr>
        <w:tab/>
        <w:t xml:space="preserve">W </w:t>
      </w:r>
      <w:proofErr w:type="gramStart"/>
      <w:r w:rsidRPr="00C634A5">
        <w:rPr>
          <w:rFonts w:ascii="Times New Roman" w:eastAsia="Times New Roman" w:hAnsi="Times New Roman" w:cs="Times New Roman"/>
          <w:sz w:val="20"/>
          <w:szCs w:val="20"/>
          <w:lang w:eastAsia="pl-PL"/>
        </w:rPr>
        <w:t>przypadku</w:t>
      </w:r>
      <w:proofErr w:type="gramEnd"/>
      <w:r w:rsidRPr="00C634A5">
        <w:rPr>
          <w:rFonts w:ascii="Times New Roman" w:eastAsia="Times New Roman" w:hAnsi="Times New Roman" w:cs="Times New Roman"/>
          <w:sz w:val="20"/>
          <w:szCs w:val="20"/>
          <w:lang w:eastAsia="pl-PL"/>
        </w:rPr>
        <w:t xml:space="preserve"> gdy w skonsolidowanym sprawozdaniu finansowym brakuje danych dotyczących zatrudnienia w danym przedsiębiorstwie, dane te oblicza się przez proporcjonalne zestawienie danych od przedsiębiorstw partnerskich oraz przez dodanie danych od przedsiębiorstw, z którymi dane przedsiębiorstwo jest powiązane. </w:t>
      </w:r>
    </w:p>
    <w:p w:rsidR="00E35662" w:rsidRPr="00C634A5" w:rsidRDefault="00E35662" w:rsidP="00E35662">
      <w:pPr>
        <w:jc w:val="right"/>
        <w:rPr>
          <w:rFonts w:ascii="Times New Roman" w:eastAsia="Times New Roman" w:hAnsi="Times New Roman" w:cs="Times New Roman"/>
          <w:b/>
          <w:i/>
          <w:sz w:val="24"/>
          <w:szCs w:val="20"/>
          <w:lang w:eastAsia="pl-PL"/>
        </w:rPr>
      </w:pPr>
      <w:r w:rsidRPr="00C634A5">
        <w:rPr>
          <w:rFonts w:ascii="Times New Roman" w:eastAsia="Times New Roman" w:hAnsi="Times New Roman" w:cs="Times New Roman"/>
          <w:sz w:val="24"/>
          <w:szCs w:val="24"/>
          <w:lang w:eastAsia="pl-PL"/>
        </w:rPr>
        <w:br w:type="page"/>
      </w:r>
      <w:r w:rsidRPr="00C634A5">
        <w:rPr>
          <w:rFonts w:ascii="Times New Roman" w:eastAsia="Times New Roman" w:hAnsi="Times New Roman" w:cs="Times New Roman"/>
          <w:b/>
          <w:i/>
          <w:sz w:val="24"/>
          <w:szCs w:val="20"/>
          <w:lang w:eastAsia="pl-PL"/>
        </w:rPr>
        <w:t>Załącznik nr 2</w:t>
      </w:r>
    </w:p>
    <w:p w:rsidR="00E35662" w:rsidRPr="00C634A5" w:rsidRDefault="00E35662" w:rsidP="00E35662">
      <w:pPr>
        <w:keepNext/>
        <w:spacing w:after="0" w:line="240" w:lineRule="auto"/>
        <w:jc w:val="center"/>
        <w:outlineLvl w:val="1"/>
        <w:rPr>
          <w:rFonts w:ascii="Times New Roman" w:eastAsia="Times New Roman" w:hAnsi="Times New Roman" w:cs="Times New Roman"/>
          <w:b/>
          <w:bCs/>
          <w:sz w:val="24"/>
          <w:szCs w:val="24"/>
          <w:lang w:eastAsia="pl-PL"/>
        </w:rPr>
      </w:pPr>
      <w:r w:rsidRPr="00C634A5">
        <w:rPr>
          <w:rFonts w:ascii="Times New Roman" w:eastAsia="Times New Roman" w:hAnsi="Times New Roman" w:cs="Times New Roman"/>
          <w:b/>
          <w:bCs/>
          <w:sz w:val="24"/>
          <w:szCs w:val="24"/>
          <w:lang w:eastAsia="pl-PL"/>
        </w:rPr>
        <w:t xml:space="preserve">Wzór weksla in blanco </w:t>
      </w:r>
    </w:p>
    <w:p w:rsidR="00E35662" w:rsidRPr="00C634A5" w:rsidRDefault="00E35662" w:rsidP="00E35662">
      <w:pPr>
        <w:keepNext/>
        <w:spacing w:after="0" w:line="240" w:lineRule="auto"/>
        <w:outlineLvl w:val="1"/>
        <w:rPr>
          <w:rFonts w:ascii="Times New Roman" w:eastAsia="Times New Roman" w:hAnsi="Times New Roman" w:cs="Times New Roman"/>
          <w:b/>
          <w:bCs/>
          <w:sz w:val="24"/>
          <w:szCs w:val="24"/>
          <w:lang w:eastAsia="pl-PL"/>
        </w:rPr>
      </w:pPr>
    </w:p>
    <w:p w:rsidR="00E35662" w:rsidRPr="00C634A5" w:rsidRDefault="00E35662" w:rsidP="00E35662">
      <w:pPr>
        <w:keepNext/>
        <w:spacing w:after="0" w:line="240" w:lineRule="auto"/>
        <w:outlineLvl w:val="1"/>
        <w:rPr>
          <w:rFonts w:ascii="Times New Roman" w:eastAsia="Times New Roman" w:hAnsi="Times New Roman" w:cs="Times New Roman"/>
          <w:b/>
          <w:bCs/>
          <w:sz w:val="24"/>
          <w:szCs w:val="24"/>
          <w:lang w:eastAsia="pl-PL"/>
        </w:rPr>
      </w:pPr>
    </w:p>
    <w:p w:rsidR="00E35662" w:rsidRPr="00C634A5" w:rsidRDefault="00E35662" w:rsidP="00E35662">
      <w:pPr>
        <w:keepNext/>
        <w:spacing w:after="0" w:line="240" w:lineRule="auto"/>
        <w:outlineLvl w:val="1"/>
        <w:rPr>
          <w:rFonts w:ascii="Times New Roman" w:eastAsia="Times New Roman" w:hAnsi="Times New Roman" w:cs="Times New Roman"/>
          <w:b/>
          <w:bCs/>
          <w:sz w:val="24"/>
          <w:szCs w:val="24"/>
          <w:lang w:eastAsia="pl-PL"/>
        </w:rPr>
      </w:pPr>
      <w:r w:rsidRPr="00C634A5">
        <w:rPr>
          <w:rFonts w:ascii="Times New Roman" w:eastAsia="Times New Roman" w:hAnsi="Times New Roman" w:cs="Times New Roman"/>
          <w:b/>
          <w:bCs/>
          <w:sz w:val="24"/>
          <w:szCs w:val="24"/>
          <w:lang w:eastAsia="pl-PL"/>
        </w:rPr>
        <w:t xml:space="preserve">Wzór weksla in blanco </w:t>
      </w:r>
    </w:p>
    <w:p w:rsidR="00E35662" w:rsidRPr="00C634A5" w:rsidRDefault="00E35662" w:rsidP="00E35662">
      <w:pPr>
        <w:spacing w:after="0" w:line="240" w:lineRule="auto"/>
        <w:rPr>
          <w:rFonts w:ascii="Times New Roman" w:eastAsia="Times New Roman" w:hAnsi="Times New Roman" w:cs="Times New Roman"/>
          <w:sz w:val="24"/>
          <w:szCs w:val="20"/>
          <w:lang w:eastAsia="pl-P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C634A5" w:rsidRPr="00C634A5" w:rsidTr="0089376A">
        <w:trPr>
          <w:trHeight w:val="3240"/>
        </w:trPr>
        <w:tc>
          <w:tcPr>
            <w:tcW w:w="9067" w:type="dxa"/>
          </w:tcPr>
          <w:p w:rsidR="00E35662" w:rsidRPr="00C634A5" w:rsidRDefault="00E35662" w:rsidP="00E35662">
            <w:pPr>
              <w:spacing w:after="0" w:line="240" w:lineRule="auto"/>
              <w:rPr>
                <w:rFonts w:ascii="Times New Roman" w:eastAsia="Times New Roman" w:hAnsi="Times New Roman" w:cs="Times New Roman"/>
                <w:sz w:val="24"/>
                <w:szCs w:val="24"/>
                <w:lang w:eastAsia="pl-PL"/>
              </w:rPr>
            </w:pPr>
            <w:r w:rsidRPr="00C634A5">
              <w:rPr>
                <w:rFonts w:ascii="Times New Roman" w:eastAsia="Times New Roman" w:hAnsi="Times New Roman" w:cs="Times New Roman"/>
                <w:sz w:val="24"/>
                <w:szCs w:val="24"/>
                <w:lang w:eastAsia="pl-PL"/>
              </w:rPr>
              <w:t xml:space="preserve">                                                          </w:t>
            </w:r>
          </w:p>
          <w:p w:rsidR="00E35662" w:rsidRPr="00C634A5" w:rsidRDefault="00E35662" w:rsidP="00E35662">
            <w:pPr>
              <w:spacing w:after="0" w:line="240" w:lineRule="auto"/>
              <w:rPr>
                <w:rFonts w:ascii="Times New Roman" w:eastAsia="Times New Roman" w:hAnsi="Times New Roman" w:cs="Times New Roman"/>
                <w:sz w:val="24"/>
                <w:szCs w:val="24"/>
                <w:lang w:eastAsia="pl-PL"/>
              </w:rPr>
            </w:pPr>
            <w:r w:rsidRPr="00C634A5">
              <w:rPr>
                <w:rFonts w:ascii="Times New Roman" w:eastAsia="Times New Roman" w:hAnsi="Times New Roman" w:cs="Times New Roman"/>
                <w:sz w:val="24"/>
                <w:szCs w:val="24"/>
                <w:lang w:eastAsia="pl-PL"/>
              </w:rPr>
              <w:t xml:space="preserve">                                                          .............., dnia ..................... r. Na ...............................zł</w:t>
            </w:r>
          </w:p>
          <w:p w:rsidR="00E35662" w:rsidRPr="00C634A5" w:rsidRDefault="00E35662" w:rsidP="00E35662">
            <w:pPr>
              <w:spacing w:after="0" w:line="240" w:lineRule="auto"/>
              <w:rPr>
                <w:rFonts w:ascii="Times New Roman" w:eastAsia="Times New Roman" w:hAnsi="Times New Roman" w:cs="Times New Roman"/>
                <w:sz w:val="24"/>
                <w:szCs w:val="24"/>
                <w:lang w:eastAsia="pl-PL"/>
              </w:rPr>
            </w:pPr>
            <w:r w:rsidRPr="00C634A5">
              <w:rPr>
                <w:rFonts w:ascii="Times New Roman" w:eastAsia="Times New Roman" w:hAnsi="Times New Roman" w:cs="Times New Roman"/>
                <w:sz w:val="24"/>
                <w:szCs w:val="24"/>
                <w:lang w:eastAsia="pl-PL"/>
              </w:rPr>
              <w:t>...................................................................................................................................................</w:t>
            </w:r>
          </w:p>
          <w:p w:rsidR="00E35662" w:rsidRPr="00C634A5" w:rsidRDefault="00E35662" w:rsidP="00E35662">
            <w:pPr>
              <w:spacing w:after="0" w:line="240" w:lineRule="auto"/>
              <w:rPr>
                <w:rFonts w:ascii="Times New Roman" w:eastAsia="Times New Roman" w:hAnsi="Times New Roman" w:cs="Times New Roman"/>
                <w:sz w:val="24"/>
                <w:szCs w:val="24"/>
                <w:lang w:eastAsia="pl-PL"/>
              </w:rPr>
            </w:pPr>
            <w:proofErr w:type="spellStart"/>
            <w:r w:rsidRPr="00C634A5">
              <w:rPr>
                <w:rFonts w:ascii="Times New Roman" w:eastAsia="Times New Roman" w:hAnsi="Times New Roman" w:cs="Times New Roman"/>
                <w:sz w:val="24"/>
                <w:szCs w:val="24"/>
                <w:lang w:eastAsia="pl-PL"/>
              </w:rPr>
              <w:t>zapłac</w:t>
            </w:r>
            <w:proofErr w:type="spellEnd"/>
            <w:r w:rsidRPr="00C634A5">
              <w:rPr>
                <w:rFonts w:ascii="Times New Roman" w:eastAsia="Times New Roman" w:hAnsi="Times New Roman" w:cs="Times New Roman"/>
                <w:sz w:val="24"/>
                <w:szCs w:val="24"/>
                <w:lang w:eastAsia="pl-PL"/>
              </w:rPr>
              <w:t xml:space="preserve"> </w:t>
            </w:r>
            <w:r w:rsidRPr="00C634A5">
              <w:rPr>
                <w:rFonts w:ascii="Times New Roman" w:eastAsia="Times New Roman" w:hAnsi="Times New Roman" w:cs="Times New Roman"/>
                <w:sz w:val="24"/>
                <w:szCs w:val="24"/>
                <w:vertAlign w:val="superscript"/>
                <w:lang w:eastAsia="pl-PL"/>
              </w:rPr>
              <w:footnoteReference w:id="1"/>
            </w:r>
            <w:r w:rsidRPr="00C634A5">
              <w:rPr>
                <w:rFonts w:ascii="Times New Roman" w:eastAsia="Times New Roman" w:hAnsi="Times New Roman" w:cs="Times New Roman"/>
                <w:sz w:val="24"/>
                <w:szCs w:val="24"/>
                <w:vertAlign w:val="superscript"/>
                <w:lang w:eastAsia="pl-PL"/>
              </w:rPr>
              <w:t>)</w:t>
            </w:r>
            <w:r w:rsidRPr="00C634A5">
              <w:rPr>
                <w:rFonts w:ascii="Times New Roman" w:eastAsia="Times New Roman" w:hAnsi="Times New Roman" w:cs="Times New Roman"/>
                <w:sz w:val="24"/>
                <w:szCs w:val="24"/>
                <w:lang w:eastAsia="pl-PL"/>
              </w:rPr>
              <w:t xml:space="preserve"> ...………………………………</w:t>
            </w:r>
            <w:r w:rsidR="003B0DCB" w:rsidRPr="00C634A5">
              <w:rPr>
                <w:rFonts w:ascii="Times New Roman" w:eastAsia="Times New Roman" w:hAnsi="Times New Roman" w:cs="Times New Roman"/>
                <w:sz w:val="24"/>
                <w:szCs w:val="24"/>
                <w:lang w:eastAsia="pl-PL"/>
              </w:rPr>
              <w:t>……………</w:t>
            </w:r>
            <w:r w:rsidRPr="00C634A5">
              <w:rPr>
                <w:rFonts w:ascii="Times New Roman" w:eastAsia="Times New Roman" w:hAnsi="Times New Roman" w:cs="Times New Roman"/>
                <w:sz w:val="24"/>
                <w:szCs w:val="24"/>
                <w:lang w:eastAsia="pl-PL"/>
              </w:rPr>
              <w:t>..............................................................</w:t>
            </w:r>
          </w:p>
          <w:p w:rsidR="00E35662" w:rsidRPr="00C634A5" w:rsidRDefault="00E35662" w:rsidP="00E35662">
            <w:pPr>
              <w:spacing w:after="0" w:line="240" w:lineRule="auto"/>
              <w:rPr>
                <w:rFonts w:ascii="Times New Roman" w:eastAsia="Times New Roman" w:hAnsi="Times New Roman" w:cs="Times New Roman"/>
                <w:sz w:val="24"/>
                <w:szCs w:val="24"/>
                <w:lang w:eastAsia="pl-PL"/>
              </w:rPr>
            </w:pPr>
            <w:r w:rsidRPr="00C634A5">
              <w:rPr>
                <w:rFonts w:ascii="Times New Roman" w:eastAsia="Times New Roman" w:hAnsi="Times New Roman" w:cs="Times New Roman"/>
                <w:sz w:val="24"/>
                <w:szCs w:val="24"/>
                <w:lang w:eastAsia="pl-PL"/>
              </w:rPr>
              <w:t xml:space="preserve"> za ten weksel własny na zlecenie…………………………...................................................... </w:t>
            </w:r>
            <w:r w:rsidRPr="00C634A5">
              <w:rPr>
                <w:rFonts w:ascii="Times New Roman" w:eastAsia="Times New Roman" w:hAnsi="Times New Roman" w:cs="Times New Roman"/>
                <w:sz w:val="24"/>
                <w:szCs w:val="24"/>
                <w:lang w:eastAsia="pl-PL"/>
              </w:rPr>
              <w:br/>
              <w:t>sumę .......................................................................................................................................... .......................................................................................................................................złotych.</w:t>
            </w:r>
          </w:p>
          <w:p w:rsidR="00E35662" w:rsidRPr="00C634A5" w:rsidRDefault="00E35662" w:rsidP="00E35662">
            <w:pPr>
              <w:spacing w:after="0" w:line="240" w:lineRule="auto"/>
              <w:rPr>
                <w:rFonts w:ascii="Times New Roman" w:eastAsia="Times New Roman" w:hAnsi="Times New Roman" w:cs="Times New Roman"/>
                <w:sz w:val="24"/>
                <w:szCs w:val="24"/>
                <w:lang w:eastAsia="pl-PL"/>
              </w:rPr>
            </w:pPr>
            <w:r w:rsidRPr="00C634A5">
              <w:rPr>
                <w:rFonts w:ascii="Times New Roman" w:eastAsia="Times New Roman" w:hAnsi="Times New Roman" w:cs="Times New Roman"/>
                <w:sz w:val="24"/>
                <w:szCs w:val="24"/>
                <w:lang w:eastAsia="pl-PL"/>
              </w:rPr>
              <w:t>Płatny w……………………………………………………………………………………</w:t>
            </w:r>
          </w:p>
          <w:p w:rsidR="00E35662" w:rsidRPr="00C634A5" w:rsidRDefault="00E35662" w:rsidP="00E35662">
            <w:pPr>
              <w:spacing w:after="0" w:line="240" w:lineRule="auto"/>
              <w:rPr>
                <w:rFonts w:ascii="Times New Roman" w:eastAsia="Times New Roman" w:hAnsi="Times New Roman" w:cs="Times New Roman"/>
                <w:sz w:val="24"/>
                <w:szCs w:val="24"/>
                <w:lang w:eastAsia="pl-PL"/>
              </w:rPr>
            </w:pPr>
          </w:p>
          <w:p w:rsidR="00E35662" w:rsidRPr="00C634A5" w:rsidRDefault="00E35662" w:rsidP="00E35662">
            <w:pPr>
              <w:spacing w:after="0" w:line="240" w:lineRule="auto"/>
              <w:rPr>
                <w:rFonts w:ascii="Times New Roman" w:eastAsia="Times New Roman" w:hAnsi="Times New Roman" w:cs="Times New Roman"/>
                <w:sz w:val="16"/>
                <w:szCs w:val="20"/>
                <w:lang w:eastAsia="pl-PL"/>
              </w:rPr>
            </w:pPr>
            <w:r w:rsidRPr="00C634A5">
              <w:rPr>
                <w:rFonts w:ascii="Times New Roman" w:eastAsia="Times New Roman" w:hAnsi="Times New Roman" w:cs="Times New Roman"/>
                <w:sz w:val="24"/>
                <w:szCs w:val="20"/>
                <w:lang w:eastAsia="pl-PL"/>
              </w:rPr>
              <w:t xml:space="preserve">                                                              </w:t>
            </w:r>
            <w:r w:rsidRPr="00C634A5">
              <w:rPr>
                <w:rFonts w:ascii="Times New Roman" w:eastAsia="Times New Roman" w:hAnsi="Times New Roman" w:cs="Times New Roman"/>
                <w:sz w:val="24"/>
                <w:szCs w:val="20"/>
                <w:vertAlign w:val="superscript"/>
                <w:lang w:eastAsia="pl-PL"/>
              </w:rPr>
              <w:t>2)</w:t>
            </w:r>
            <w:r w:rsidRPr="00C634A5">
              <w:rPr>
                <w:rFonts w:ascii="Times New Roman" w:eastAsia="Times New Roman" w:hAnsi="Times New Roman" w:cs="Times New Roman"/>
                <w:sz w:val="24"/>
                <w:szCs w:val="20"/>
                <w:lang w:eastAsia="pl-PL"/>
              </w:rPr>
              <w:t xml:space="preserve"> ……………………………………………….........</w:t>
            </w:r>
          </w:p>
        </w:tc>
      </w:tr>
    </w:tbl>
    <w:p w:rsidR="00E35662" w:rsidRPr="00C634A5" w:rsidRDefault="00E35662" w:rsidP="00E35662">
      <w:pPr>
        <w:spacing w:after="0" w:line="240" w:lineRule="auto"/>
        <w:rPr>
          <w:rFonts w:ascii="Times New Roman" w:eastAsia="Times New Roman" w:hAnsi="Times New Roman" w:cs="Times New Roman"/>
          <w:sz w:val="16"/>
          <w:szCs w:val="20"/>
          <w:lang w:eastAsia="pl-PL"/>
        </w:rPr>
      </w:pPr>
    </w:p>
    <w:p w:rsidR="00E35662" w:rsidRPr="00C634A5" w:rsidRDefault="00E35662" w:rsidP="00E35662">
      <w:pPr>
        <w:spacing w:after="0" w:line="240" w:lineRule="auto"/>
        <w:rPr>
          <w:rFonts w:ascii="Times New Roman" w:eastAsia="Times New Roman" w:hAnsi="Times New Roman" w:cs="Times New Roman"/>
          <w:sz w:val="24"/>
          <w:szCs w:val="20"/>
          <w:lang w:eastAsia="pl-PL"/>
        </w:rPr>
      </w:pPr>
    </w:p>
    <w:p w:rsidR="00E35662" w:rsidRPr="00C634A5" w:rsidRDefault="00E35662" w:rsidP="00E35662">
      <w:pPr>
        <w:spacing w:after="0" w:line="240" w:lineRule="auto"/>
        <w:rPr>
          <w:rFonts w:ascii="Times New Roman" w:eastAsia="Times New Roman" w:hAnsi="Times New Roman" w:cs="Times New Roman"/>
          <w:sz w:val="24"/>
          <w:szCs w:val="20"/>
          <w:lang w:eastAsia="pl-PL"/>
        </w:rPr>
      </w:pPr>
      <w:r w:rsidRPr="00C634A5">
        <w:rPr>
          <w:rFonts w:ascii="Times New Roman" w:eastAsia="Times New Roman" w:hAnsi="Times New Roman" w:cs="Times New Roman"/>
          <w:sz w:val="24"/>
          <w:szCs w:val="20"/>
          <w:lang w:eastAsia="pl-PL"/>
        </w:rPr>
        <w:t xml:space="preserve"> </w:t>
      </w:r>
    </w:p>
    <w:p w:rsidR="00E35662" w:rsidRPr="00C634A5" w:rsidRDefault="00E35662" w:rsidP="00E35662">
      <w:pPr>
        <w:spacing w:after="0" w:line="240" w:lineRule="auto"/>
        <w:rPr>
          <w:rFonts w:ascii="Times New Roman" w:eastAsia="Times New Roman" w:hAnsi="Times New Roman" w:cs="Times New Roman"/>
          <w:sz w:val="24"/>
          <w:szCs w:val="20"/>
          <w:lang w:eastAsia="pl-PL"/>
        </w:rPr>
      </w:pPr>
      <w:r w:rsidRPr="00C634A5">
        <w:rPr>
          <w:rFonts w:ascii="Times New Roman" w:eastAsia="Times New Roman" w:hAnsi="Times New Roman" w:cs="Times New Roman"/>
          <w:sz w:val="24"/>
          <w:szCs w:val="20"/>
          <w:lang w:eastAsia="pl-PL"/>
        </w:rPr>
        <w:t xml:space="preserve">          </w:t>
      </w:r>
    </w:p>
    <w:p w:rsidR="00E35662" w:rsidRPr="00C634A5" w:rsidRDefault="00E35662" w:rsidP="00E35662">
      <w:pPr>
        <w:spacing w:after="0" w:line="240" w:lineRule="auto"/>
        <w:rPr>
          <w:rFonts w:ascii="Times New Roman" w:eastAsia="Times New Roman" w:hAnsi="Times New Roman" w:cs="Times New Roman"/>
          <w:sz w:val="24"/>
          <w:szCs w:val="20"/>
          <w:lang w:eastAsia="pl-PL"/>
        </w:rPr>
        <w:sectPr w:rsidR="00E35662" w:rsidRPr="00C634A5" w:rsidSect="00133DC5">
          <w:headerReference w:type="even" r:id="rId12"/>
          <w:headerReference w:type="default" r:id="rId13"/>
          <w:footerReference w:type="even" r:id="rId14"/>
          <w:footerReference w:type="default" r:id="rId15"/>
          <w:headerReference w:type="first" r:id="rId16"/>
          <w:pgSz w:w="11906" w:h="16838"/>
          <w:pgMar w:top="1276" w:right="1417" w:bottom="1258" w:left="1417" w:header="708" w:footer="708" w:gutter="0"/>
          <w:pgNumType w:start="1"/>
          <w:cols w:space="708"/>
          <w:docGrid w:linePitch="360"/>
        </w:sectPr>
      </w:pPr>
    </w:p>
    <w:p w:rsidR="00E35662" w:rsidRPr="00C634A5" w:rsidRDefault="00E35662" w:rsidP="00E35662">
      <w:pPr>
        <w:spacing w:after="0" w:line="240" w:lineRule="auto"/>
        <w:jc w:val="right"/>
        <w:rPr>
          <w:rFonts w:ascii="Times New Roman" w:eastAsia="Times New Roman" w:hAnsi="Times New Roman" w:cs="Times New Roman"/>
          <w:sz w:val="24"/>
          <w:szCs w:val="20"/>
          <w:lang w:eastAsia="pl-PL"/>
        </w:rPr>
      </w:pPr>
      <w:r w:rsidRPr="00C634A5">
        <w:rPr>
          <w:rFonts w:ascii="Times New Roman" w:eastAsia="Times New Roman" w:hAnsi="Times New Roman" w:cs="Times New Roman"/>
          <w:b/>
          <w:i/>
          <w:sz w:val="24"/>
          <w:szCs w:val="20"/>
          <w:lang w:eastAsia="pl-PL"/>
        </w:rPr>
        <w:t>załącznik nr 3</w:t>
      </w:r>
    </w:p>
    <w:p w:rsidR="00E35662" w:rsidRPr="00C634A5" w:rsidRDefault="00E35662" w:rsidP="00E35662">
      <w:pPr>
        <w:spacing w:after="0" w:line="240" w:lineRule="auto"/>
        <w:rPr>
          <w:rFonts w:ascii="Times New Roman" w:eastAsia="Times New Roman" w:hAnsi="Times New Roman" w:cs="Times New Roman"/>
          <w:sz w:val="24"/>
          <w:szCs w:val="20"/>
          <w:lang w:eastAsia="pl-PL"/>
        </w:rPr>
      </w:pPr>
    </w:p>
    <w:p w:rsidR="00F35FB0" w:rsidRPr="00C634A5" w:rsidRDefault="00F35FB0" w:rsidP="00F35FB0">
      <w:pPr>
        <w:spacing w:after="0" w:line="240" w:lineRule="auto"/>
        <w:jc w:val="center"/>
        <w:rPr>
          <w:rFonts w:ascii="Times New Roman" w:eastAsia="Times New Roman" w:hAnsi="Times New Roman" w:cs="Times New Roman"/>
          <w:b/>
          <w:sz w:val="24"/>
          <w:szCs w:val="24"/>
          <w:lang w:eastAsia="pl-PL"/>
        </w:rPr>
      </w:pPr>
      <w:r w:rsidRPr="00C634A5">
        <w:rPr>
          <w:rFonts w:ascii="Times New Roman" w:eastAsia="Times New Roman" w:hAnsi="Times New Roman" w:cs="Times New Roman"/>
          <w:b/>
          <w:sz w:val="24"/>
          <w:szCs w:val="24"/>
          <w:lang w:eastAsia="pl-PL"/>
        </w:rPr>
        <w:t>Sposób obliczania wysokości pomocy</w:t>
      </w:r>
    </w:p>
    <w:p w:rsidR="00F35FB0" w:rsidRPr="00C634A5" w:rsidRDefault="00F35FB0" w:rsidP="00F35FB0">
      <w:pPr>
        <w:spacing w:after="0" w:line="240" w:lineRule="auto"/>
        <w:rPr>
          <w:rFonts w:ascii="Times New Roman" w:eastAsia="Times New Roman" w:hAnsi="Times New Roman" w:cs="Times New Roman"/>
          <w:sz w:val="24"/>
          <w:szCs w:val="20"/>
          <w:lang w:eastAsia="pl-PL"/>
        </w:rPr>
      </w:pPr>
    </w:p>
    <w:p w:rsidR="00F35FB0" w:rsidRPr="00C634A5" w:rsidRDefault="00F35FB0" w:rsidP="00F35FB0">
      <w:pPr>
        <w:shd w:val="clear" w:color="auto" w:fill="FFFFFF"/>
        <w:spacing w:after="0" w:line="240" w:lineRule="auto"/>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Wysokość pomocy ustala się na dzień zawarcia umowy pożyczki wg następującego wzoru określonego w § 4 pkt 5 rozporządzenia Rady Ministrów z dnia 11 sierpnia 2004 r. w sprawie szczegółowego sposobu obliczania wartości pomocy publicznej udzielanej w różnych formach (Dz. U. z 2018 r. poz. 461):</w:t>
      </w:r>
    </w:p>
    <w:p w:rsidR="00F35FB0" w:rsidRPr="00C634A5" w:rsidRDefault="00F35FB0" w:rsidP="00F35FB0">
      <w:pPr>
        <w:shd w:val="clear" w:color="auto" w:fill="FFFFFF"/>
        <w:spacing w:after="0" w:line="240" w:lineRule="auto"/>
        <w:jc w:val="both"/>
        <w:rPr>
          <w:rFonts w:ascii="Times New Roman" w:eastAsia="Times New Roman" w:hAnsi="Times New Roman" w:cs="Times New Roman"/>
          <w:sz w:val="20"/>
          <w:szCs w:val="20"/>
          <w:lang w:eastAsia="pl-PL"/>
        </w:rPr>
      </w:pPr>
    </w:p>
    <w:p w:rsidR="00F35FB0" w:rsidRPr="00C634A5" w:rsidRDefault="00F35FB0" w:rsidP="00F35FB0">
      <w:pPr>
        <w:shd w:val="clear" w:color="auto" w:fill="FFFFFF"/>
        <w:spacing w:after="0" w:line="240" w:lineRule="auto"/>
        <w:jc w:val="both"/>
        <w:rPr>
          <w:rFonts w:ascii="Times New Roman" w:eastAsia="Times New Roman" w:hAnsi="Times New Roman" w:cs="Times New Roman"/>
          <w:sz w:val="20"/>
          <w:szCs w:val="20"/>
          <w:lang w:eastAsia="pl-PL"/>
        </w:rPr>
      </w:pPr>
    </w:p>
    <w:p w:rsidR="00F35FB0" w:rsidRPr="00C634A5" w:rsidRDefault="00F35FB0" w:rsidP="00F35FB0">
      <w:pPr>
        <w:shd w:val="clear" w:color="auto" w:fill="FFFFFF"/>
        <w:spacing w:after="0" w:line="240" w:lineRule="auto"/>
        <w:jc w:val="both"/>
        <w:rPr>
          <w:rFonts w:ascii="Times New Roman" w:eastAsia="Times New Roman" w:hAnsi="Times New Roman" w:cs="Times New Roman"/>
          <w:sz w:val="24"/>
          <w:szCs w:val="24"/>
          <w:lang w:eastAsia="pl-PL"/>
        </w:rPr>
      </w:pPr>
      <w:r w:rsidRPr="00C634A5">
        <w:rPr>
          <w:rFonts w:ascii="Times New Roman" w:eastAsia="Times New Roman" w:hAnsi="Times New Roman" w:cs="Times New Roman"/>
          <w:noProof/>
          <w:sz w:val="24"/>
          <w:szCs w:val="20"/>
          <w:lang w:eastAsia="pl-PL"/>
        </w:rPr>
        <w:drawing>
          <wp:inline distT="0" distB="0" distL="0" distR="0" wp14:anchorId="715C8A27" wp14:editId="062CEE63">
            <wp:extent cx="5035550" cy="3657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35550" cy="365760"/>
                    </a:xfrm>
                    <a:prstGeom prst="rect">
                      <a:avLst/>
                    </a:prstGeom>
                    <a:noFill/>
                  </pic:spPr>
                </pic:pic>
              </a:graphicData>
            </a:graphic>
          </wp:inline>
        </w:drawing>
      </w:r>
    </w:p>
    <w:p w:rsidR="00F35FB0" w:rsidRPr="00C634A5" w:rsidRDefault="00F35FB0" w:rsidP="00F35FB0">
      <w:pPr>
        <w:shd w:val="clear" w:color="auto" w:fill="FFFFFF"/>
        <w:spacing w:after="0" w:line="240" w:lineRule="auto"/>
        <w:ind w:hanging="284"/>
        <w:jc w:val="both"/>
        <w:rPr>
          <w:rFonts w:ascii="Times New Roman" w:eastAsia="Times New Roman" w:hAnsi="Times New Roman" w:cs="Times New Roman"/>
          <w:sz w:val="24"/>
          <w:szCs w:val="24"/>
          <w:lang w:eastAsia="pl-PL"/>
        </w:rPr>
      </w:pPr>
    </w:p>
    <w:p w:rsidR="00F35FB0" w:rsidRPr="00C634A5" w:rsidRDefault="00F35FB0" w:rsidP="00F35FB0">
      <w:pPr>
        <w:spacing w:after="0" w:line="240" w:lineRule="auto"/>
        <w:rPr>
          <w:rFonts w:ascii="Times New Roman" w:eastAsia="Times New Roman" w:hAnsi="Times New Roman" w:cs="Times New Roman"/>
          <w:sz w:val="24"/>
          <w:szCs w:val="20"/>
          <w:lang w:eastAsia="pl-PL"/>
        </w:rPr>
      </w:pPr>
    </w:p>
    <w:p w:rsidR="00F35FB0" w:rsidRPr="00C634A5" w:rsidRDefault="00F35FB0" w:rsidP="00F35FB0">
      <w:pPr>
        <w:spacing w:after="0" w:line="240" w:lineRule="auto"/>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gdzie poszczególne symbole w zależności od wybranego przez pożyczkobiorcę trybu spłaty pożyczki oznaczają:</w:t>
      </w:r>
    </w:p>
    <w:p w:rsidR="00F35FB0" w:rsidRPr="00C634A5" w:rsidRDefault="00F35FB0" w:rsidP="00F35FB0">
      <w:pPr>
        <w:spacing w:after="0" w:line="240" w:lineRule="auto"/>
        <w:ind w:firstLine="142"/>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S</w:t>
      </w:r>
      <w:r w:rsidRPr="00C634A5">
        <w:rPr>
          <w:rFonts w:ascii="Times New Roman" w:eastAsia="Times New Roman" w:hAnsi="Times New Roman" w:cs="Times New Roman"/>
          <w:sz w:val="20"/>
          <w:szCs w:val="20"/>
          <w:lang w:eastAsia="pl-PL"/>
        </w:rPr>
        <w:tab/>
        <w:t>-   kwotę pożyczki,</w:t>
      </w:r>
    </w:p>
    <w:p w:rsidR="00F35FB0" w:rsidRPr="00C634A5" w:rsidRDefault="00F35FB0" w:rsidP="00F35FB0">
      <w:pPr>
        <w:spacing w:after="0" w:line="240" w:lineRule="auto"/>
        <w:ind w:firstLine="142"/>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N</w:t>
      </w:r>
      <w:r w:rsidRPr="00C634A5">
        <w:rPr>
          <w:rFonts w:ascii="Times New Roman" w:eastAsia="Times New Roman" w:hAnsi="Times New Roman" w:cs="Times New Roman"/>
          <w:sz w:val="20"/>
          <w:szCs w:val="20"/>
          <w:lang w:eastAsia="pl-PL"/>
        </w:rPr>
        <w:tab/>
        <w:t xml:space="preserve">-   liczbę okresów płatności i karencji, </w:t>
      </w:r>
    </w:p>
    <w:p w:rsidR="00F35FB0" w:rsidRPr="00C634A5" w:rsidRDefault="00F35FB0" w:rsidP="00F35FB0">
      <w:pPr>
        <w:spacing w:after="0" w:line="240" w:lineRule="auto"/>
        <w:ind w:left="993" w:hanging="851"/>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r          -   1/12 stopy referencyjnej wyrażonej w ułamku dziesiętnym równej stopie bazowej ustalanej przez Komisję Europejską powiększonej o 400 punktów bazowych – dla pożyczki spłacanej w ratach miesięcznych albo</w:t>
      </w:r>
    </w:p>
    <w:p w:rsidR="00F35FB0" w:rsidRPr="00C634A5" w:rsidRDefault="00F35FB0" w:rsidP="00F35FB0">
      <w:pPr>
        <w:spacing w:after="0" w:line="240" w:lineRule="auto"/>
        <w:ind w:left="993"/>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1/4 stopy referencyjnej wyrażonej w ułamku dziesiętnym równej stopie bazowej ustalanej przez Komisję Europejską powiększonej o 400 punktów bazowych – dla pożyczki spłacanej w ratach kwartalnych,</w:t>
      </w:r>
    </w:p>
    <w:p w:rsidR="00F35FB0" w:rsidRPr="00C634A5" w:rsidRDefault="00F35FB0" w:rsidP="00F35FB0">
      <w:pPr>
        <w:spacing w:after="0" w:line="240" w:lineRule="auto"/>
        <w:ind w:left="993" w:hanging="851"/>
        <w:jc w:val="both"/>
        <w:rPr>
          <w:rFonts w:ascii="Times New Roman" w:eastAsia="Times New Roman" w:hAnsi="Times New Roman" w:cs="Times New Roman"/>
          <w:sz w:val="20"/>
          <w:szCs w:val="20"/>
          <w:lang w:eastAsia="pl-PL"/>
        </w:rPr>
      </w:pPr>
      <w:proofErr w:type="spellStart"/>
      <w:r w:rsidRPr="00C634A5">
        <w:rPr>
          <w:rFonts w:ascii="Times New Roman" w:eastAsia="Times New Roman" w:hAnsi="Times New Roman" w:cs="Times New Roman"/>
          <w:sz w:val="20"/>
          <w:szCs w:val="20"/>
          <w:lang w:eastAsia="pl-PL"/>
        </w:rPr>
        <w:t>rd</w:t>
      </w:r>
      <w:proofErr w:type="spellEnd"/>
      <w:r w:rsidRPr="00C634A5">
        <w:rPr>
          <w:rFonts w:ascii="Times New Roman" w:eastAsia="Times New Roman" w:hAnsi="Times New Roman" w:cs="Times New Roman"/>
          <w:sz w:val="20"/>
          <w:szCs w:val="20"/>
          <w:lang w:eastAsia="pl-PL"/>
        </w:rPr>
        <w:t xml:space="preserve">        -   1/12 stopy dyskontowej wyrażonej w ułamku dziesiętnym równej stopie bazowej ustalanej przez Komisję Europejską powiększonej o 100 punktów </w:t>
      </w:r>
      <w:proofErr w:type="gramStart"/>
      <w:r w:rsidRPr="00C634A5">
        <w:rPr>
          <w:rFonts w:ascii="Times New Roman" w:eastAsia="Times New Roman" w:hAnsi="Times New Roman" w:cs="Times New Roman"/>
          <w:sz w:val="20"/>
          <w:szCs w:val="20"/>
          <w:lang w:eastAsia="pl-PL"/>
        </w:rPr>
        <w:t>bazowych  –</w:t>
      </w:r>
      <w:proofErr w:type="gramEnd"/>
      <w:r w:rsidRPr="00C634A5">
        <w:rPr>
          <w:rFonts w:ascii="Times New Roman" w:eastAsia="Times New Roman" w:hAnsi="Times New Roman" w:cs="Times New Roman"/>
          <w:sz w:val="20"/>
          <w:szCs w:val="20"/>
          <w:lang w:eastAsia="pl-PL"/>
        </w:rPr>
        <w:t xml:space="preserve"> dla pożyczki spłacanej w ratach miesięcznych albo</w:t>
      </w:r>
    </w:p>
    <w:p w:rsidR="00F35FB0" w:rsidRPr="00C634A5" w:rsidRDefault="00F35FB0" w:rsidP="00F35FB0">
      <w:pPr>
        <w:spacing w:after="0" w:line="240" w:lineRule="auto"/>
        <w:ind w:left="993"/>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1/4 stopy dyskontowej wyrażonej w ułamku dziesiętnym równej stopie bazowej ustalanej przez Komisję Europejską powiększonej o 100 punktów bazowych – dla pożyczki spłacanej w ratach kwartalnych,</w:t>
      </w:r>
    </w:p>
    <w:p w:rsidR="00F35FB0" w:rsidRPr="00C634A5" w:rsidRDefault="00F35FB0" w:rsidP="00F35FB0">
      <w:pPr>
        <w:spacing w:after="0" w:line="240" w:lineRule="auto"/>
        <w:ind w:firstLine="142"/>
        <w:rPr>
          <w:rFonts w:ascii="Times New Roman" w:eastAsia="Times New Roman" w:hAnsi="Times New Roman" w:cs="Times New Roman"/>
          <w:sz w:val="20"/>
          <w:szCs w:val="20"/>
          <w:lang w:eastAsia="pl-PL"/>
        </w:rPr>
      </w:pPr>
      <w:proofErr w:type="spellStart"/>
      <w:r w:rsidRPr="00C634A5">
        <w:rPr>
          <w:rFonts w:ascii="Times New Roman" w:eastAsia="Times New Roman" w:hAnsi="Times New Roman" w:cs="Times New Roman"/>
          <w:sz w:val="20"/>
          <w:szCs w:val="20"/>
          <w:lang w:eastAsia="pl-PL"/>
        </w:rPr>
        <w:t>rp</w:t>
      </w:r>
      <w:proofErr w:type="spellEnd"/>
      <w:r w:rsidRPr="00C634A5">
        <w:rPr>
          <w:rFonts w:ascii="Times New Roman" w:eastAsia="Times New Roman" w:hAnsi="Times New Roman" w:cs="Times New Roman"/>
          <w:sz w:val="20"/>
          <w:szCs w:val="20"/>
          <w:lang w:eastAsia="pl-PL"/>
        </w:rPr>
        <w:t xml:space="preserve"> </w:t>
      </w:r>
      <w:r w:rsidRPr="00C634A5">
        <w:rPr>
          <w:rFonts w:ascii="Times New Roman" w:eastAsia="Times New Roman" w:hAnsi="Times New Roman" w:cs="Times New Roman"/>
          <w:sz w:val="20"/>
          <w:szCs w:val="20"/>
          <w:lang w:eastAsia="pl-PL"/>
        </w:rPr>
        <w:tab/>
        <w:t>-   preferencyjną stopę procentową pożyczki wyrażoną w ułamku dziesiętnym równą 0,00%,</w:t>
      </w:r>
    </w:p>
    <w:p w:rsidR="00F35FB0" w:rsidRPr="00C634A5" w:rsidRDefault="00F35FB0" w:rsidP="00F35FB0">
      <w:pPr>
        <w:spacing w:after="0" w:line="240" w:lineRule="auto"/>
        <w:ind w:left="993" w:hanging="851"/>
        <w:jc w:val="both"/>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 xml:space="preserve">T         -   liczbę okresów karencji równą 3 miesiące - dla pożyczki spłacanej w ratach miesięcznych lub równą 0 miesięcy - dla pożyczki spłacanej w ratach kwartalnych,  </w:t>
      </w:r>
    </w:p>
    <w:p w:rsidR="00F35FB0" w:rsidRPr="00C634A5" w:rsidRDefault="00F35FB0" w:rsidP="00F35FB0">
      <w:pPr>
        <w:spacing w:after="0" w:line="240" w:lineRule="auto"/>
        <w:ind w:firstLine="142"/>
        <w:rPr>
          <w:rFonts w:ascii="Times New Roman" w:eastAsia="Times New Roman" w:hAnsi="Times New Roman" w:cs="Times New Roman"/>
          <w:sz w:val="20"/>
          <w:szCs w:val="20"/>
          <w:lang w:eastAsia="pl-PL"/>
        </w:rPr>
      </w:pPr>
      <w:r w:rsidRPr="00C634A5">
        <w:rPr>
          <w:rFonts w:ascii="Times New Roman" w:eastAsia="Times New Roman" w:hAnsi="Times New Roman" w:cs="Times New Roman"/>
          <w:sz w:val="20"/>
          <w:szCs w:val="20"/>
          <w:lang w:eastAsia="pl-PL"/>
        </w:rPr>
        <w:t xml:space="preserve">i </w:t>
      </w:r>
      <w:r w:rsidRPr="00C634A5">
        <w:rPr>
          <w:rFonts w:ascii="Times New Roman" w:eastAsia="Times New Roman" w:hAnsi="Times New Roman" w:cs="Times New Roman"/>
          <w:sz w:val="20"/>
          <w:szCs w:val="20"/>
          <w:lang w:eastAsia="pl-PL"/>
        </w:rPr>
        <w:tab/>
        <w:t>-   kolejny okres płatności.</w:t>
      </w:r>
    </w:p>
    <w:p w:rsidR="00F35FB0" w:rsidRPr="00C634A5" w:rsidRDefault="00F35FB0" w:rsidP="00F35FB0">
      <w:pPr>
        <w:spacing w:after="0" w:line="240" w:lineRule="auto"/>
        <w:rPr>
          <w:rFonts w:ascii="Times New Roman" w:eastAsia="Times New Roman" w:hAnsi="Times New Roman" w:cs="Times New Roman"/>
          <w:sz w:val="24"/>
          <w:szCs w:val="20"/>
          <w:lang w:eastAsia="pl-PL"/>
        </w:rPr>
      </w:pPr>
    </w:p>
    <w:p w:rsidR="00F35FB0" w:rsidRPr="00C634A5" w:rsidRDefault="00F35FB0" w:rsidP="00F35FB0">
      <w:pPr>
        <w:rPr>
          <w:rFonts w:ascii="Times New Roman" w:eastAsia="Times New Roman" w:hAnsi="Times New Roman" w:cs="Times New Roman"/>
          <w:sz w:val="24"/>
          <w:szCs w:val="20"/>
          <w:lang w:eastAsia="pl-PL"/>
        </w:rPr>
      </w:pPr>
    </w:p>
    <w:p w:rsidR="00970979" w:rsidRPr="00C634A5" w:rsidRDefault="00970979" w:rsidP="00E35662">
      <w:pPr>
        <w:rPr>
          <w:rFonts w:ascii="Times New Roman" w:eastAsia="Times New Roman" w:hAnsi="Times New Roman" w:cs="Times New Roman"/>
          <w:sz w:val="24"/>
          <w:szCs w:val="20"/>
          <w:lang w:eastAsia="pl-PL"/>
        </w:rPr>
      </w:pPr>
    </w:p>
    <w:p w:rsidR="00970979" w:rsidRPr="00C634A5" w:rsidRDefault="00970979" w:rsidP="00E35662">
      <w:pPr>
        <w:rPr>
          <w:rFonts w:ascii="Times New Roman" w:eastAsia="Times New Roman" w:hAnsi="Times New Roman" w:cs="Times New Roman"/>
          <w:sz w:val="24"/>
          <w:szCs w:val="20"/>
          <w:lang w:eastAsia="pl-PL"/>
        </w:rPr>
      </w:pPr>
    </w:p>
    <w:p w:rsidR="00E35662" w:rsidRPr="00C634A5" w:rsidRDefault="00E35662" w:rsidP="00E35662">
      <w:pPr>
        <w:rPr>
          <w:rFonts w:ascii="Times New Roman" w:eastAsia="Times New Roman" w:hAnsi="Times New Roman" w:cs="Times New Roman"/>
          <w:sz w:val="24"/>
          <w:szCs w:val="20"/>
          <w:lang w:eastAsia="pl-PL"/>
        </w:rPr>
      </w:pPr>
    </w:p>
    <w:sectPr w:rsidR="00E35662" w:rsidRPr="00C634A5" w:rsidSect="0089376A">
      <w:pgSz w:w="11906" w:h="16838"/>
      <w:pgMar w:top="1797" w:right="1417"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4CB" w:rsidRDefault="00C404CB" w:rsidP="00E35662">
      <w:pPr>
        <w:spacing w:after="0" w:line="240" w:lineRule="auto"/>
      </w:pPr>
      <w:r>
        <w:separator/>
      </w:r>
    </w:p>
  </w:endnote>
  <w:endnote w:type="continuationSeparator" w:id="0">
    <w:p w:rsidR="00C404CB" w:rsidRDefault="00C404CB" w:rsidP="00E35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4CB" w:rsidRDefault="00C404C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404CB" w:rsidRDefault="00C404C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8622878"/>
      <w:docPartObj>
        <w:docPartGallery w:val="Page Numbers (Bottom of Page)"/>
        <w:docPartUnique/>
      </w:docPartObj>
    </w:sdtPr>
    <w:sdtEndPr/>
    <w:sdtContent>
      <w:p w:rsidR="00C404CB" w:rsidRDefault="00C404CB">
        <w:pPr>
          <w:pStyle w:val="Stopka"/>
          <w:jc w:val="center"/>
        </w:pPr>
        <w:r w:rsidRPr="00A64DA2">
          <w:rPr>
            <w:sz w:val="20"/>
          </w:rPr>
          <w:fldChar w:fldCharType="begin"/>
        </w:r>
        <w:r w:rsidRPr="00A64DA2">
          <w:rPr>
            <w:sz w:val="20"/>
          </w:rPr>
          <w:instrText>PAGE   \* MERGEFORMAT</w:instrText>
        </w:r>
        <w:r w:rsidRPr="00A64DA2">
          <w:rPr>
            <w:sz w:val="20"/>
          </w:rPr>
          <w:fldChar w:fldCharType="separate"/>
        </w:r>
        <w:r w:rsidR="0078095B">
          <w:rPr>
            <w:noProof/>
            <w:sz w:val="20"/>
          </w:rPr>
          <w:t>13</w:t>
        </w:r>
        <w:r w:rsidRPr="00A64DA2">
          <w:rPr>
            <w:sz w:val="20"/>
          </w:rPr>
          <w:fldChar w:fldCharType="end"/>
        </w:r>
      </w:p>
    </w:sdtContent>
  </w:sdt>
  <w:p w:rsidR="00C404CB" w:rsidRDefault="00C404CB" w:rsidP="0089376A">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4CB" w:rsidRDefault="00C404CB" w:rsidP="00E35662">
      <w:pPr>
        <w:spacing w:after="0" w:line="240" w:lineRule="auto"/>
      </w:pPr>
      <w:r>
        <w:separator/>
      </w:r>
    </w:p>
  </w:footnote>
  <w:footnote w:type="continuationSeparator" w:id="0">
    <w:p w:rsidR="00C404CB" w:rsidRDefault="00C404CB" w:rsidP="00E35662">
      <w:pPr>
        <w:spacing w:after="0" w:line="240" w:lineRule="auto"/>
      </w:pPr>
      <w:r>
        <w:continuationSeparator/>
      </w:r>
    </w:p>
  </w:footnote>
  <w:footnote w:id="1">
    <w:p w:rsidR="00C404CB" w:rsidRPr="0077551A" w:rsidRDefault="00C404CB" w:rsidP="00E35662">
      <w:pPr>
        <w:pStyle w:val="Tekstpodstawowy2"/>
        <w:numPr>
          <w:ilvl w:val="0"/>
          <w:numId w:val="2"/>
        </w:numPr>
        <w:spacing w:after="0" w:line="240" w:lineRule="auto"/>
        <w:jc w:val="both"/>
        <w:rPr>
          <w:b/>
          <w:bCs/>
          <w:sz w:val="20"/>
        </w:rPr>
      </w:pPr>
      <w:r w:rsidRPr="0077551A">
        <w:rPr>
          <w:b/>
          <w:bCs/>
          <w:sz w:val="20"/>
        </w:rPr>
        <w:t xml:space="preserve">Należy pamiętać, aby dostosować treść przyrzeczenia zapłaty do konkretnej osoby, np. jeżeli wystawcą weksla jest jedna osoba to należy uzupełnić rdzeń „ zapłac” końcówką fleksyjną „ –ę’, natomiast jeśli weksel wystawia kilka osób lub osoba prawna dodajemy „ – imy”. Podobnie należy dostosować wyraz „poręczam” w przypadku złożenia podpisów przez poręczycieli.  </w:t>
      </w:r>
    </w:p>
    <w:p w:rsidR="00C404CB" w:rsidRPr="0077551A" w:rsidRDefault="00C404CB" w:rsidP="00E35662">
      <w:pPr>
        <w:pStyle w:val="Tekstpodstawowy2"/>
        <w:numPr>
          <w:ilvl w:val="0"/>
          <w:numId w:val="2"/>
        </w:numPr>
        <w:spacing w:after="0" w:line="240" w:lineRule="auto"/>
        <w:jc w:val="both"/>
        <w:rPr>
          <w:b/>
          <w:bCs/>
          <w:sz w:val="20"/>
        </w:rPr>
      </w:pPr>
      <w:r w:rsidRPr="0077551A">
        <w:rPr>
          <w:b/>
          <w:bCs/>
          <w:sz w:val="20"/>
        </w:rPr>
        <w:t xml:space="preserve">Miejsce na złożenie podpisu przez Wystawcę weksla, który powinien zostać złożony  zgodnie z niżej wymienionymi zasadami:  </w:t>
      </w:r>
    </w:p>
    <w:p w:rsidR="00C404CB" w:rsidRPr="00E35662" w:rsidRDefault="00C404CB" w:rsidP="00E35662">
      <w:pPr>
        <w:spacing w:after="0"/>
        <w:ind w:left="1077" w:hanging="357"/>
        <w:jc w:val="both"/>
        <w:rPr>
          <w:rFonts w:ascii="Times New Roman" w:hAnsi="Times New Roman" w:cs="Times New Roman"/>
          <w:i/>
          <w:iCs/>
          <w:sz w:val="20"/>
        </w:rPr>
      </w:pPr>
      <w:r w:rsidRPr="00E35662">
        <w:rPr>
          <w:rFonts w:ascii="Times New Roman" w:hAnsi="Times New Roman" w:cs="Times New Roman"/>
          <w:i/>
          <w:iCs/>
          <w:sz w:val="20"/>
        </w:rPr>
        <w:t xml:space="preserve">a) w przypadku  osób fizycznych, Wystawca weksla: </w:t>
      </w:r>
    </w:p>
    <w:p w:rsidR="00C404CB" w:rsidRPr="00E35662" w:rsidRDefault="00C404CB" w:rsidP="00E35662">
      <w:pPr>
        <w:numPr>
          <w:ilvl w:val="1"/>
          <w:numId w:val="1"/>
        </w:numPr>
        <w:tabs>
          <w:tab w:val="clear" w:pos="1440"/>
          <w:tab w:val="num" w:pos="1080"/>
        </w:tabs>
        <w:spacing w:after="0" w:line="240" w:lineRule="auto"/>
        <w:ind w:left="1080"/>
        <w:jc w:val="both"/>
        <w:rPr>
          <w:rFonts w:ascii="Times New Roman" w:hAnsi="Times New Roman" w:cs="Times New Roman"/>
          <w:sz w:val="20"/>
        </w:rPr>
      </w:pPr>
      <w:r w:rsidRPr="00E35662">
        <w:rPr>
          <w:rFonts w:ascii="Times New Roman" w:hAnsi="Times New Roman" w:cs="Times New Roman"/>
          <w:sz w:val="20"/>
        </w:rPr>
        <w:t>składa czytelny podpis (imię i nazwisko) w prawym dolnym pustym polu weksla,</w:t>
      </w:r>
    </w:p>
    <w:p w:rsidR="00C404CB" w:rsidRPr="00E35662" w:rsidRDefault="00C404CB" w:rsidP="00E35662">
      <w:pPr>
        <w:numPr>
          <w:ilvl w:val="1"/>
          <w:numId w:val="1"/>
        </w:numPr>
        <w:tabs>
          <w:tab w:val="clear" w:pos="1440"/>
          <w:tab w:val="num" w:pos="1080"/>
        </w:tabs>
        <w:spacing w:after="0" w:line="240" w:lineRule="auto"/>
        <w:ind w:left="1080"/>
        <w:jc w:val="both"/>
        <w:rPr>
          <w:rFonts w:ascii="Times New Roman" w:hAnsi="Times New Roman" w:cs="Times New Roman"/>
          <w:sz w:val="20"/>
        </w:rPr>
      </w:pPr>
      <w:r w:rsidRPr="00E35662">
        <w:rPr>
          <w:rFonts w:ascii="Times New Roman" w:hAnsi="Times New Roman" w:cs="Times New Roman"/>
          <w:sz w:val="20"/>
        </w:rPr>
        <w:t xml:space="preserve">zamieszcza pod podpisem numer PESEL. </w:t>
      </w:r>
    </w:p>
    <w:p w:rsidR="00C404CB" w:rsidRPr="00E35662" w:rsidRDefault="00C404CB" w:rsidP="00E35662">
      <w:pPr>
        <w:tabs>
          <w:tab w:val="left" w:pos="360"/>
          <w:tab w:val="num" w:pos="1080"/>
        </w:tabs>
        <w:spacing w:after="0"/>
        <w:ind w:left="1077" w:hanging="357"/>
        <w:jc w:val="both"/>
        <w:rPr>
          <w:rFonts w:ascii="Times New Roman" w:hAnsi="Times New Roman" w:cs="Times New Roman"/>
          <w:sz w:val="20"/>
        </w:rPr>
      </w:pPr>
      <w:r w:rsidRPr="00E35662">
        <w:rPr>
          <w:rFonts w:ascii="Times New Roman" w:hAnsi="Times New Roman" w:cs="Times New Roman"/>
          <w:sz w:val="20"/>
        </w:rPr>
        <w:t xml:space="preserve">b) </w:t>
      </w:r>
      <w:r w:rsidRPr="00E35662">
        <w:rPr>
          <w:rFonts w:ascii="Times New Roman" w:hAnsi="Times New Roman" w:cs="Times New Roman"/>
          <w:i/>
          <w:iCs/>
          <w:sz w:val="20"/>
        </w:rPr>
        <w:t>w przypadku osób prawnych, Wystawca weksla:</w:t>
      </w:r>
    </w:p>
    <w:p w:rsidR="00C404CB" w:rsidRPr="00E35662" w:rsidRDefault="00C404CB" w:rsidP="00E35662">
      <w:pPr>
        <w:numPr>
          <w:ilvl w:val="1"/>
          <w:numId w:val="1"/>
        </w:numPr>
        <w:tabs>
          <w:tab w:val="clear" w:pos="1440"/>
          <w:tab w:val="num" w:pos="1080"/>
        </w:tabs>
        <w:spacing w:after="0" w:line="240" w:lineRule="auto"/>
        <w:ind w:left="1080"/>
        <w:jc w:val="both"/>
        <w:rPr>
          <w:rFonts w:ascii="Times New Roman" w:hAnsi="Times New Roman" w:cs="Times New Roman"/>
          <w:sz w:val="20"/>
        </w:rPr>
      </w:pPr>
      <w:r w:rsidRPr="00E35662">
        <w:rPr>
          <w:rFonts w:ascii="Times New Roman" w:hAnsi="Times New Roman" w:cs="Times New Roman"/>
          <w:sz w:val="20"/>
        </w:rPr>
        <w:t>zamieszcza w prawym pustym polu weksla pieczątkę firmową podmiotu, której treść jest zgodna z nazwą wynikającą z właściwego rejestru, tj. z KRS -u,</w:t>
      </w:r>
    </w:p>
    <w:p w:rsidR="00C404CB" w:rsidRPr="00E35662" w:rsidRDefault="00C404CB" w:rsidP="00E35662">
      <w:pPr>
        <w:numPr>
          <w:ilvl w:val="1"/>
          <w:numId w:val="1"/>
        </w:numPr>
        <w:tabs>
          <w:tab w:val="clear" w:pos="1440"/>
          <w:tab w:val="num" w:pos="1080"/>
        </w:tabs>
        <w:spacing w:after="0" w:line="240" w:lineRule="auto"/>
        <w:ind w:left="1080"/>
        <w:jc w:val="both"/>
        <w:rPr>
          <w:rFonts w:ascii="Times New Roman" w:hAnsi="Times New Roman" w:cs="Times New Roman"/>
          <w:sz w:val="20"/>
        </w:rPr>
      </w:pPr>
      <w:r w:rsidRPr="00E35662">
        <w:rPr>
          <w:rFonts w:ascii="Times New Roman" w:hAnsi="Times New Roman" w:cs="Times New Roman"/>
          <w:sz w:val="20"/>
        </w:rPr>
        <w:t>osoby upoważnione do zaciągania zobowiązań wekslowych, w imieniu tego podmiotu składają podpisy, zgodne z podpisami złożonymi na umowie o udzielenie poręczenia lub gwarancji (podpisy mogą być złożone pod pieczątkami imiennymi),</w:t>
      </w:r>
    </w:p>
    <w:p w:rsidR="00C404CB" w:rsidRPr="00E35662" w:rsidRDefault="00C404CB" w:rsidP="00E35662">
      <w:pPr>
        <w:numPr>
          <w:ilvl w:val="2"/>
          <w:numId w:val="1"/>
        </w:numPr>
        <w:tabs>
          <w:tab w:val="clear" w:pos="2340"/>
          <w:tab w:val="num" w:pos="900"/>
        </w:tabs>
        <w:spacing w:after="0" w:line="240" w:lineRule="auto"/>
        <w:ind w:left="1080"/>
        <w:jc w:val="both"/>
        <w:rPr>
          <w:rFonts w:ascii="Times New Roman" w:hAnsi="Times New Roman" w:cs="Times New Roman"/>
          <w:sz w:val="20"/>
        </w:rPr>
      </w:pPr>
      <w:r w:rsidRPr="00E35662">
        <w:rPr>
          <w:rFonts w:ascii="Times New Roman" w:hAnsi="Times New Roman" w:cs="Times New Roman"/>
          <w:i/>
          <w:iCs/>
          <w:sz w:val="20"/>
        </w:rPr>
        <w:t xml:space="preserve">w przypadku, gdy zobowiązania wekslowe zaciąga przedstawiciel Wystawcy weksla –pełnomocnik: </w:t>
      </w:r>
    </w:p>
    <w:p w:rsidR="00C404CB" w:rsidRPr="00E35662" w:rsidRDefault="00C404CB" w:rsidP="00E35662">
      <w:pPr>
        <w:numPr>
          <w:ilvl w:val="1"/>
          <w:numId w:val="1"/>
        </w:numPr>
        <w:tabs>
          <w:tab w:val="clear" w:pos="1440"/>
          <w:tab w:val="num" w:pos="1080"/>
        </w:tabs>
        <w:spacing w:after="0" w:line="240" w:lineRule="auto"/>
        <w:ind w:left="1080"/>
        <w:jc w:val="both"/>
        <w:rPr>
          <w:rFonts w:ascii="Times New Roman" w:hAnsi="Times New Roman" w:cs="Times New Roman"/>
          <w:sz w:val="20"/>
        </w:rPr>
      </w:pPr>
      <w:r w:rsidRPr="00E35662">
        <w:rPr>
          <w:rFonts w:ascii="Times New Roman" w:hAnsi="Times New Roman" w:cs="Times New Roman"/>
          <w:sz w:val="20"/>
        </w:rPr>
        <w:t>składa własnoręczny podpis na wekslu,</w:t>
      </w:r>
    </w:p>
    <w:p w:rsidR="00C404CB" w:rsidRPr="00E35662" w:rsidRDefault="00C404CB" w:rsidP="00E35662">
      <w:pPr>
        <w:numPr>
          <w:ilvl w:val="1"/>
          <w:numId w:val="1"/>
        </w:numPr>
        <w:tabs>
          <w:tab w:val="clear" w:pos="1440"/>
          <w:tab w:val="num" w:pos="1080"/>
        </w:tabs>
        <w:spacing w:after="0" w:line="240" w:lineRule="auto"/>
        <w:ind w:left="1080"/>
        <w:jc w:val="both"/>
        <w:rPr>
          <w:rFonts w:ascii="Times New Roman" w:hAnsi="Times New Roman" w:cs="Times New Roman"/>
          <w:sz w:val="20"/>
        </w:rPr>
      </w:pPr>
      <w:r w:rsidRPr="00E35662">
        <w:rPr>
          <w:rFonts w:ascii="Times New Roman" w:hAnsi="Times New Roman" w:cs="Times New Roman"/>
          <w:sz w:val="20"/>
        </w:rPr>
        <w:t>wskazuje stosunek pełnomocnictwa np. „ Jan Kwiatkowski jako pełnomocnik Grzegorza Ruty”,</w:t>
      </w:r>
    </w:p>
    <w:p w:rsidR="00C404CB" w:rsidRPr="00E35662" w:rsidRDefault="00C404CB" w:rsidP="00E35662">
      <w:pPr>
        <w:ind w:left="1080"/>
        <w:jc w:val="both"/>
        <w:rPr>
          <w:rFonts w:ascii="Times New Roman" w:hAnsi="Times New Roman" w:cs="Times New Roman"/>
          <w:color w:val="FF0000"/>
          <w:sz w:val="20"/>
        </w:rPr>
      </w:pPr>
      <w:r w:rsidRPr="00E35662">
        <w:rPr>
          <w:rFonts w:ascii="Times New Roman" w:hAnsi="Times New Roman" w:cs="Times New Roman"/>
          <w:sz w:val="20"/>
        </w:rPr>
        <w:t>W przypadku osób prawnych lub spółki komandytowej czy też jawnej, podpis pełnomocnika powinien być złożony pod stemplem firmowym. Ponadto pełnomocnictwo do podpisania weksla wymaga formy pisemnej pod rygorem nieważności i musi zawierać wyraźne upoważnienie do zaciągania zobowiązań wekslowych. Natomiast prokura upoważnia do podpisywania weksli, a może być udzielona kilku osobom oddzielnie lub łącznie.</w:t>
      </w:r>
      <w:r w:rsidRPr="00E35662">
        <w:rPr>
          <w:rFonts w:ascii="Times New Roman" w:hAnsi="Times New Roman" w:cs="Times New Roman"/>
          <w:color w:val="FF0000"/>
          <w:sz w:val="20"/>
        </w:rPr>
        <w:t xml:space="preserve">   </w:t>
      </w:r>
    </w:p>
    <w:p w:rsidR="00C404CB" w:rsidRDefault="00C404CB" w:rsidP="00E35662">
      <w:pPr>
        <w:pStyle w:val="Tekstpodstawowy2"/>
        <w:ind w:left="360"/>
        <w:rPr>
          <w:b/>
          <w:bCs/>
        </w:rPr>
      </w:pPr>
    </w:p>
    <w:p w:rsidR="00C404CB" w:rsidRDefault="00C404CB" w:rsidP="00E35662">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4CB" w:rsidRDefault="00C404CB">
    <w:pPr>
      <w:pStyle w:val="Nagwek"/>
    </w:pP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6316980" cy="1804670"/>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980"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404CB" w:rsidRDefault="00C404CB" w:rsidP="00E35662">
                          <w:pPr>
                            <w:pStyle w:val="NormalnyWeb"/>
                            <w:spacing w:before="0" w:beforeAutospacing="0" w:after="0" w:afterAutospacing="0"/>
                            <w:jc w:val="center"/>
                          </w:pPr>
                          <w:r>
                            <w:rPr>
                              <w:color w:val="D9D9D9" w:themeColor="background1" w:themeShade="D9"/>
                              <w:sz w:val="2"/>
                              <w:szCs w:val="2"/>
                            </w:rPr>
                            <w:t>PROJEKT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8" type="#_x0000_t202" style="position:absolute;margin-left:0;margin-top:0;width:497.4pt;height:142.1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" o:allowincell="f" filled="f" stroked="f">
              <v:stroke joinstyle="round"/>
              <o:lock v:ext="edit" shapetype="t"/>
              <v:textbox style="mso-fit-shape-to-text:t">
                <w:txbxContent>
                  <w:p w:rsidR="00C404CB" w:rsidRDefault="00C404CB" w:rsidP="00E35662">
                    <w:pPr>
                      <w:pStyle w:val="NormalnyWeb"/>
                      <w:spacing w:before="0" w:beforeAutospacing="0" w:after="0" w:afterAutospacing="0"/>
                      <w:jc w:val="center"/>
                    </w:pPr>
                    <w:r>
                      <w:rPr>
                        <w:color w:val="D9D9D9" w:themeColor="background1" w:themeShade="D9"/>
                        <w:sz w:val="2"/>
                        <w:szCs w:val="2"/>
                      </w:rPr>
                      <w:t>PROJEKT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4CB" w:rsidRPr="00970979" w:rsidRDefault="00C404CB" w:rsidP="0097097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4CB" w:rsidRDefault="00C404CB">
    <w:pPr>
      <w:pStyle w:val="Nagwek"/>
    </w:pPr>
    <w:r>
      <w:rPr>
        <w:noProof/>
      </w:rPr>
      <mc:AlternateContent>
        <mc:Choice Requires="wps">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316980" cy="1804670"/>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980"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404CB" w:rsidRDefault="00C404CB" w:rsidP="00E35662">
                          <w:pPr>
                            <w:pStyle w:val="NormalnyWeb"/>
                            <w:spacing w:before="0" w:beforeAutospacing="0" w:after="0" w:afterAutospacing="0"/>
                            <w:jc w:val="center"/>
                          </w:pPr>
                          <w:r>
                            <w:rPr>
                              <w:color w:val="D9D9D9" w:themeColor="background1" w:themeShade="D9"/>
                              <w:sz w:val="2"/>
                              <w:szCs w:val="2"/>
                            </w:rPr>
                            <w:t>PROJEKT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9" type="#_x0000_t202" style="position:absolute;margin-left:0;margin-top:0;width:497.4pt;height:142.1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" o:allowincell="f" filled="f" stroked="f">
              <v:stroke joinstyle="round"/>
              <o:lock v:ext="edit" shapetype="t"/>
              <v:textbox style="mso-fit-shape-to-text:t">
                <w:txbxContent>
                  <w:p w:rsidR="00C404CB" w:rsidRDefault="00C404CB" w:rsidP="00E35662">
                    <w:pPr>
                      <w:pStyle w:val="NormalnyWeb"/>
                      <w:spacing w:before="0" w:beforeAutospacing="0" w:after="0" w:afterAutospacing="0"/>
                      <w:jc w:val="center"/>
                    </w:pPr>
                    <w:r>
                      <w:rPr>
                        <w:color w:val="D9D9D9" w:themeColor="background1" w:themeShade="D9"/>
                        <w:sz w:val="2"/>
                        <w:szCs w:val="2"/>
                      </w:rPr>
                      <w:t>PROJEKT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87D6B"/>
    <w:multiLevelType w:val="hybridMultilevel"/>
    <w:tmpl w:val="B3CC3E8C"/>
    <w:lvl w:ilvl="0" w:tplc="1F0E9F3E">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AB902EB"/>
    <w:multiLevelType w:val="hybridMultilevel"/>
    <w:tmpl w:val="19147450"/>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796466"/>
    <w:multiLevelType w:val="hybridMultilevel"/>
    <w:tmpl w:val="2D5464DC"/>
    <w:lvl w:ilvl="0" w:tplc="68785DB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1A101A9F"/>
    <w:multiLevelType w:val="hybridMultilevel"/>
    <w:tmpl w:val="B40A799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C3607A1"/>
    <w:multiLevelType w:val="hybridMultilevel"/>
    <w:tmpl w:val="13C49546"/>
    <w:lvl w:ilvl="0" w:tplc="05002426">
      <w:start w:val="1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EA853EF"/>
    <w:multiLevelType w:val="hybridMultilevel"/>
    <w:tmpl w:val="07B65496"/>
    <w:lvl w:ilvl="0" w:tplc="794E2D0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25BB2331"/>
    <w:multiLevelType w:val="hybridMultilevel"/>
    <w:tmpl w:val="1CFAF810"/>
    <w:lvl w:ilvl="0" w:tplc="287A307E">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006AB7"/>
    <w:multiLevelType w:val="hybridMultilevel"/>
    <w:tmpl w:val="0BFADB8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3A7952"/>
    <w:multiLevelType w:val="hybridMultilevel"/>
    <w:tmpl w:val="214A643A"/>
    <w:lvl w:ilvl="0" w:tplc="FBC0ADC0">
      <w:start w:val="1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8CD0707"/>
    <w:multiLevelType w:val="hybridMultilevel"/>
    <w:tmpl w:val="89D2C0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DE322E"/>
    <w:multiLevelType w:val="hybridMultilevel"/>
    <w:tmpl w:val="B178E0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F22D88"/>
    <w:multiLevelType w:val="hybridMultilevel"/>
    <w:tmpl w:val="3B0EDCF8"/>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78543B"/>
    <w:multiLevelType w:val="hybridMultilevel"/>
    <w:tmpl w:val="167AC43A"/>
    <w:lvl w:ilvl="0" w:tplc="6630D972">
      <w:start w:val="3"/>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31054295"/>
    <w:multiLevelType w:val="hybridMultilevel"/>
    <w:tmpl w:val="FF608A16"/>
    <w:lvl w:ilvl="0" w:tplc="2014EFE2">
      <w:start w:val="3"/>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312804BD"/>
    <w:multiLevelType w:val="hybridMultilevel"/>
    <w:tmpl w:val="55C4B320"/>
    <w:lvl w:ilvl="0" w:tplc="2B0822C2">
      <w:start w:val="1"/>
      <w:numFmt w:val="decimal"/>
      <w:lvlText w:val="%1."/>
      <w:lvlJc w:val="left"/>
      <w:pPr>
        <w:tabs>
          <w:tab w:val="num" w:pos="720"/>
        </w:tabs>
        <w:ind w:left="720" w:hanging="360"/>
      </w:pPr>
      <w:rPr>
        <w:rFonts w:hint="default"/>
        <w:color w:val="000000"/>
      </w:rPr>
    </w:lvl>
    <w:lvl w:ilvl="1" w:tplc="7BBAF0CC">
      <w:start w:val="1"/>
      <w:numFmt w:val="bullet"/>
      <w:lvlText w:val="-"/>
      <w:lvlJc w:val="left"/>
      <w:pPr>
        <w:tabs>
          <w:tab w:val="num" w:pos="1440"/>
        </w:tabs>
        <w:ind w:left="1440" w:hanging="360"/>
      </w:pPr>
      <w:rPr>
        <w:rFonts w:ascii="Times New Roman" w:eastAsia="Times New Roman" w:hAnsi="Times New Roman" w:cs="Times New Roman" w:hint="default"/>
      </w:rPr>
    </w:lvl>
    <w:lvl w:ilvl="2" w:tplc="54E43D38">
      <w:start w:val="3"/>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19A278D"/>
    <w:multiLevelType w:val="hybridMultilevel"/>
    <w:tmpl w:val="0A12BE80"/>
    <w:lvl w:ilvl="0" w:tplc="1FBCF9B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0D36DF"/>
    <w:multiLevelType w:val="hybridMultilevel"/>
    <w:tmpl w:val="7CE2806A"/>
    <w:lvl w:ilvl="0" w:tplc="9E165A0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D4F3BBF"/>
    <w:multiLevelType w:val="hybridMultilevel"/>
    <w:tmpl w:val="02F00D1C"/>
    <w:lvl w:ilvl="0" w:tplc="29A4DBD4">
      <w:start w:val="1"/>
      <w:numFmt w:val="decimal"/>
      <w:lvlText w:val="%1)"/>
      <w:lvlJc w:val="left"/>
      <w:pPr>
        <w:ind w:left="433" w:hanging="360"/>
      </w:pPr>
      <w:rPr>
        <w:rFonts w:hint="default"/>
      </w:rPr>
    </w:lvl>
    <w:lvl w:ilvl="1" w:tplc="04150019" w:tentative="1">
      <w:start w:val="1"/>
      <w:numFmt w:val="lowerLetter"/>
      <w:lvlText w:val="%2."/>
      <w:lvlJc w:val="left"/>
      <w:pPr>
        <w:ind w:left="1153" w:hanging="360"/>
      </w:pPr>
    </w:lvl>
    <w:lvl w:ilvl="2" w:tplc="0415001B" w:tentative="1">
      <w:start w:val="1"/>
      <w:numFmt w:val="lowerRoman"/>
      <w:lvlText w:val="%3."/>
      <w:lvlJc w:val="right"/>
      <w:pPr>
        <w:ind w:left="1873" w:hanging="180"/>
      </w:pPr>
    </w:lvl>
    <w:lvl w:ilvl="3" w:tplc="0415000F" w:tentative="1">
      <w:start w:val="1"/>
      <w:numFmt w:val="decimal"/>
      <w:lvlText w:val="%4."/>
      <w:lvlJc w:val="left"/>
      <w:pPr>
        <w:ind w:left="2593" w:hanging="360"/>
      </w:pPr>
    </w:lvl>
    <w:lvl w:ilvl="4" w:tplc="04150019" w:tentative="1">
      <w:start w:val="1"/>
      <w:numFmt w:val="lowerLetter"/>
      <w:lvlText w:val="%5."/>
      <w:lvlJc w:val="left"/>
      <w:pPr>
        <w:ind w:left="3313" w:hanging="360"/>
      </w:pPr>
    </w:lvl>
    <w:lvl w:ilvl="5" w:tplc="0415001B" w:tentative="1">
      <w:start w:val="1"/>
      <w:numFmt w:val="lowerRoman"/>
      <w:lvlText w:val="%6."/>
      <w:lvlJc w:val="right"/>
      <w:pPr>
        <w:ind w:left="4033" w:hanging="180"/>
      </w:pPr>
    </w:lvl>
    <w:lvl w:ilvl="6" w:tplc="0415000F" w:tentative="1">
      <w:start w:val="1"/>
      <w:numFmt w:val="decimal"/>
      <w:lvlText w:val="%7."/>
      <w:lvlJc w:val="left"/>
      <w:pPr>
        <w:ind w:left="4753" w:hanging="360"/>
      </w:pPr>
    </w:lvl>
    <w:lvl w:ilvl="7" w:tplc="04150019" w:tentative="1">
      <w:start w:val="1"/>
      <w:numFmt w:val="lowerLetter"/>
      <w:lvlText w:val="%8."/>
      <w:lvlJc w:val="left"/>
      <w:pPr>
        <w:ind w:left="5473" w:hanging="360"/>
      </w:pPr>
    </w:lvl>
    <w:lvl w:ilvl="8" w:tplc="0415001B" w:tentative="1">
      <w:start w:val="1"/>
      <w:numFmt w:val="lowerRoman"/>
      <w:lvlText w:val="%9."/>
      <w:lvlJc w:val="right"/>
      <w:pPr>
        <w:ind w:left="6193" w:hanging="180"/>
      </w:pPr>
    </w:lvl>
  </w:abstractNum>
  <w:abstractNum w:abstractNumId="18" w15:restartNumberingAfterBreak="0">
    <w:nsid w:val="42782658"/>
    <w:multiLevelType w:val="hybridMultilevel"/>
    <w:tmpl w:val="47062298"/>
    <w:lvl w:ilvl="0" w:tplc="96245A12">
      <w:start w:val="1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42E9169D"/>
    <w:multiLevelType w:val="hybridMultilevel"/>
    <w:tmpl w:val="D4DEE994"/>
    <w:lvl w:ilvl="0" w:tplc="3DE262E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7D03F8A"/>
    <w:multiLevelType w:val="hybridMultilevel"/>
    <w:tmpl w:val="74F8B914"/>
    <w:lvl w:ilvl="0" w:tplc="18329B62">
      <w:start w:val="7"/>
      <w:numFmt w:val="decimal"/>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8AB10E8"/>
    <w:multiLevelType w:val="hybridMultilevel"/>
    <w:tmpl w:val="7CE2806A"/>
    <w:lvl w:ilvl="0" w:tplc="9E165A0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CA2393A"/>
    <w:multiLevelType w:val="hybridMultilevel"/>
    <w:tmpl w:val="1C62645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F647D7"/>
    <w:multiLevelType w:val="hybridMultilevel"/>
    <w:tmpl w:val="16B8FB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593CAE"/>
    <w:multiLevelType w:val="hybridMultilevel"/>
    <w:tmpl w:val="AA24A6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C05357"/>
    <w:multiLevelType w:val="hybridMultilevel"/>
    <w:tmpl w:val="72CA4B0C"/>
    <w:lvl w:ilvl="0" w:tplc="4A201EC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A34762"/>
    <w:multiLevelType w:val="hybridMultilevel"/>
    <w:tmpl w:val="289EB908"/>
    <w:lvl w:ilvl="0" w:tplc="D40693F2">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3F426A"/>
    <w:multiLevelType w:val="hybridMultilevel"/>
    <w:tmpl w:val="EF0E73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D313BA"/>
    <w:multiLevelType w:val="hybridMultilevel"/>
    <w:tmpl w:val="8D5EDC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FF5365"/>
    <w:multiLevelType w:val="hybridMultilevel"/>
    <w:tmpl w:val="8B4C4C68"/>
    <w:lvl w:ilvl="0" w:tplc="80B87A48">
      <w:start w:val="1"/>
      <w:numFmt w:val="decimal"/>
      <w:lvlText w:val="%1)"/>
      <w:lvlJc w:val="left"/>
      <w:pPr>
        <w:ind w:left="644" w:hanging="360"/>
      </w:pPr>
      <w:rPr>
        <w:rFonts w:ascii="Times New Roman" w:eastAsia="Times New Roman" w:hAnsi="Times New Roman" w:cs="Times New Roman"/>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64887BFD"/>
    <w:multiLevelType w:val="hybridMultilevel"/>
    <w:tmpl w:val="575E23E8"/>
    <w:lvl w:ilvl="0" w:tplc="731EC9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686008C7"/>
    <w:multiLevelType w:val="hybridMultilevel"/>
    <w:tmpl w:val="780E4DC2"/>
    <w:lvl w:ilvl="0" w:tplc="EA6E3E0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701B1D46"/>
    <w:multiLevelType w:val="hybridMultilevel"/>
    <w:tmpl w:val="02A49BB2"/>
    <w:lvl w:ilvl="0" w:tplc="87AAE5DE">
      <w:start w:val="1"/>
      <w:numFmt w:val="decimal"/>
      <w:lvlText w:val="%1."/>
      <w:lvlJc w:val="left"/>
      <w:pPr>
        <w:ind w:left="502" w:hanging="360"/>
      </w:pPr>
      <w:rPr>
        <w:rFonts w:hint="default"/>
        <w:strike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3" w15:restartNumberingAfterBreak="0">
    <w:nsid w:val="72BB3FF5"/>
    <w:multiLevelType w:val="hybridMultilevel"/>
    <w:tmpl w:val="9E6C365C"/>
    <w:lvl w:ilvl="0" w:tplc="3D4A992C">
      <w:start w:val="1"/>
      <w:numFmt w:val="decimal"/>
      <w:lvlText w:val="%1)"/>
      <w:lvlJc w:val="left"/>
      <w:pPr>
        <w:ind w:left="796" w:hanging="360"/>
      </w:pPr>
      <w:rPr>
        <w:rFonts w:hint="default"/>
      </w:r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34" w15:restartNumberingAfterBreak="0">
    <w:nsid w:val="76E74271"/>
    <w:multiLevelType w:val="hybridMultilevel"/>
    <w:tmpl w:val="7728B0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5124E4"/>
    <w:multiLevelType w:val="hybridMultilevel"/>
    <w:tmpl w:val="A4467BEA"/>
    <w:lvl w:ilvl="0" w:tplc="FC969716">
      <w:start w:val="5"/>
      <w:numFmt w:val="decimal"/>
      <w:lvlText w:val="%1."/>
      <w:lvlJc w:val="left"/>
      <w:pPr>
        <w:ind w:left="644" w:hanging="360"/>
      </w:pPr>
      <w:rPr>
        <w:rFonts w:eastAsia="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7C940948"/>
    <w:multiLevelType w:val="hybridMultilevel"/>
    <w:tmpl w:val="9B78D0F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D8F3D3A"/>
    <w:multiLevelType w:val="hybridMultilevel"/>
    <w:tmpl w:val="639CE30A"/>
    <w:lvl w:ilvl="0" w:tplc="312A5EC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7E8913C6"/>
    <w:multiLevelType w:val="hybridMultilevel"/>
    <w:tmpl w:val="D2F0F706"/>
    <w:lvl w:ilvl="0" w:tplc="4C247748">
      <w:start w:val="1"/>
      <w:numFmt w:val="decimal"/>
      <w:lvlText w:val="%1."/>
      <w:lvlJc w:val="left"/>
      <w:pPr>
        <w:ind w:left="720" w:hanging="360"/>
      </w:pPr>
      <w:rPr>
        <w:rFonts w:hint="default"/>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3"/>
  </w:num>
  <w:num w:numId="3">
    <w:abstractNumId w:val="24"/>
  </w:num>
  <w:num w:numId="4">
    <w:abstractNumId w:val="29"/>
  </w:num>
  <w:num w:numId="5">
    <w:abstractNumId w:val="38"/>
  </w:num>
  <w:num w:numId="6">
    <w:abstractNumId w:val="30"/>
  </w:num>
  <w:num w:numId="7">
    <w:abstractNumId w:val="21"/>
  </w:num>
  <w:num w:numId="8">
    <w:abstractNumId w:val="1"/>
  </w:num>
  <w:num w:numId="9">
    <w:abstractNumId w:val="35"/>
  </w:num>
  <w:num w:numId="10">
    <w:abstractNumId w:val="4"/>
  </w:num>
  <w:num w:numId="11">
    <w:abstractNumId w:val="18"/>
  </w:num>
  <w:num w:numId="12">
    <w:abstractNumId w:val="31"/>
  </w:num>
  <w:num w:numId="13">
    <w:abstractNumId w:val="27"/>
  </w:num>
  <w:num w:numId="14">
    <w:abstractNumId w:val="20"/>
  </w:num>
  <w:num w:numId="15">
    <w:abstractNumId w:val="22"/>
  </w:num>
  <w:num w:numId="16">
    <w:abstractNumId w:val="6"/>
  </w:num>
  <w:num w:numId="17">
    <w:abstractNumId w:val="19"/>
  </w:num>
  <w:num w:numId="18">
    <w:abstractNumId w:val="5"/>
  </w:num>
  <w:num w:numId="19">
    <w:abstractNumId w:val="0"/>
  </w:num>
  <w:num w:numId="20">
    <w:abstractNumId w:val="28"/>
  </w:num>
  <w:num w:numId="21">
    <w:abstractNumId w:val="32"/>
  </w:num>
  <w:num w:numId="22">
    <w:abstractNumId w:val="37"/>
  </w:num>
  <w:num w:numId="23">
    <w:abstractNumId w:val="12"/>
  </w:num>
  <w:num w:numId="24">
    <w:abstractNumId w:val="8"/>
  </w:num>
  <w:num w:numId="25">
    <w:abstractNumId w:val="26"/>
  </w:num>
  <w:num w:numId="26">
    <w:abstractNumId w:val="11"/>
  </w:num>
  <w:num w:numId="27">
    <w:abstractNumId w:val="10"/>
  </w:num>
  <w:num w:numId="28">
    <w:abstractNumId w:val="36"/>
  </w:num>
  <w:num w:numId="29">
    <w:abstractNumId w:val="16"/>
  </w:num>
  <w:num w:numId="30">
    <w:abstractNumId w:val="13"/>
  </w:num>
  <w:num w:numId="31">
    <w:abstractNumId w:val="15"/>
  </w:num>
  <w:num w:numId="32">
    <w:abstractNumId w:val="34"/>
  </w:num>
  <w:num w:numId="33">
    <w:abstractNumId w:val="23"/>
  </w:num>
  <w:num w:numId="34">
    <w:abstractNumId w:val="2"/>
  </w:num>
  <w:num w:numId="35">
    <w:abstractNumId w:val="33"/>
  </w:num>
  <w:num w:numId="36">
    <w:abstractNumId w:val="17"/>
  </w:num>
  <w:num w:numId="37">
    <w:abstractNumId w:val="7"/>
  </w:num>
  <w:num w:numId="38">
    <w:abstractNumId w:val="9"/>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662"/>
    <w:rsid w:val="00001E66"/>
    <w:rsid w:val="00004B0A"/>
    <w:rsid w:val="00004C05"/>
    <w:rsid w:val="00006F74"/>
    <w:rsid w:val="00013C26"/>
    <w:rsid w:val="00017233"/>
    <w:rsid w:val="000249A1"/>
    <w:rsid w:val="000249B5"/>
    <w:rsid w:val="0003269D"/>
    <w:rsid w:val="000352C5"/>
    <w:rsid w:val="00056857"/>
    <w:rsid w:val="00071090"/>
    <w:rsid w:val="00075837"/>
    <w:rsid w:val="00090153"/>
    <w:rsid w:val="0009115B"/>
    <w:rsid w:val="0009118E"/>
    <w:rsid w:val="000920CC"/>
    <w:rsid w:val="000A0EC8"/>
    <w:rsid w:val="000A5A0F"/>
    <w:rsid w:val="000C21C9"/>
    <w:rsid w:val="000C363F"/>
    <w:rsid w:val="000D7D68"/>
    <w:rsid w:val="000E76A4"/>
    <w:rsid w:val="000F2F72"/>
    <w:rsid w:val="000F5663"/>
    <w:rsid w:val="00103B48"/>
    <w:rsid w:val="00106663"/>
    <w:rsid w:val="00111708"/>
    <w:rsid w:val="00112F1A"/>
    <w:rsid w:val="0011501A"/>
    <w:rsid w:val="00133DC5"/>
    <w:rsid w:val="00144799"/>
    <w:rsid w:val="00144863"/>
    <w:rsid w:val="00145F9A"/>
    <w:rsid w:val="001466DF"/>
    <w:rsid w:val="00161462"/>
    <w:rsid w:val="0016496D"/>
    <w:rsid w:val="001677E9"/>
    <w:rsid w:val="001757A5"/>
    <w:rsid w:val="00176191"/>
    <w:rsid w:val="0018602D"/>
    <w:rsid w:val="00187A60"/>
    <w:rsid w:val="001900B2"/>
    <w:rsid w:val="001930C6"/>
    <w:rsid w:val="001932EB"/>
    <w:rsid w:val="001A2EDD"/>
    <w:rsid w:val="001C1B7A"/>
    <w:rsid w:val="001C565B"/>
    <w:rsid w:val="001C73FF"/>
    <w:rsid w:val="001D16D2"/>
    <w:rsid w:val="00206426"/>
    <w:rsid w:val="00207BA7"/>
    <w:rsid w:val="002256F3"/>
    <w:rsid w:val="00231431"/>
    <w:rsid w:val="00232990"/>
    <w:rsid w:val="00235102"/>
    <w:rsid w:val="002469EB"/>
    <w:rsid w:val="00251D5C"/>
    <w:rsid w:val="00253C8B"/>
    <w:rsid w:val="00257466"/>
    <w:rsid w:val="0027396F"/>
    <w:rsid w:val="00276D4B"/>
    <w:rsid w:val="00280AFF"/>
    <w:rsid w:val="002828E2"/>
    <w:rsid w:val="002857C7"/>
    <w:rsid w:val="0029109E"/>
    <w:rsid w:val="00291EC7"/>
    <w:rsid w:val="002930E2"/>
    <w:rsid w:val="002A0C08"/>
    <w:rsid w:val="002A4B7B"/>
    <w:rsid w:val="002B03C1"/>
    <w:rsid w:val="002B40E0"/>
    <w:rsid w:val="002B6F65"/>
    <w:rsid w:val="002C6481"/>
    <w:rsid w:val="002C7017"/>
    <w:rsid w:val="002D0948"/>
    <w:rsid w:val="002D1F64"/>
    <w:rsid w:val="002E110A"/>
    <w:rsid w:val="002F197F"/>
    <w:rsid w:val="002F3BC4"/>
    <w:rsid w:val="002F6D6D"/>
    <w:rsid w:val="00302DDC"/>
    <w:rsid w:val="003062B5"/>
    <w:rsid w:val="00313776"/>
    <w:rsid w:val="00313E01"/>
    <w:rsid w:val="00315806"/>
    <w:rsid w:val="00323BC7"/>
    <w:rsid w:val="003378F1"/>
    <w:rsid w:val="0034603A"/>
    <w:rsid w:val="00353375"/>
    <w:rsid w:val="003535E0"/>
    <w:rsid w:val="00355A4D"/>
    <w:rsid w:val="00356900"/>
    <w:rsid w:val="0036047C"/>
    <w:rsid w:val="003669CD"/>
    <w:rsid w:val="00372C41"/>
    <w:rsid w:val="003A17F4"/>
    <w:rsid w:val="003A2521"/>
    <w:rsid w:val="003B0DCB"/>
    <w:rsid w:val="003B6E46"/>
    <w:rsid w:val="003B79A5"/>
    <w:rsid w:val="003E48FF"/>
    <w:rsid w:val="003E4BFB"/>
    <w:rsid w:val="003E61D0"/>
    <w:rsid w:val="00401AA1"/>
    <w:rsid w:val="00411832"/>
    <w:rsid w:val="004303F8"/>
    <w:rsid w:val="004320CE"/>
    <w:rsid w:val="004471A1"/>
    <w:rsid w:val="00447606"/>
    <w:rsid w:val="00451812"/>
    <w:rsid w:val="00460E4B"/>
    <w:rsid w:val="00461C57"/>
    <w:rsid w:val="00463E82"/>
    <w:rsid w:val="00471432"/>
    <w:rsid w:val="00485F4F"/>
    <w:rsid w:val="004A0902"/>
    <w:rsid w:val="004A35AF"/>
    <w:rsid w:val="004A4006"/>
    <w:rsid w:val="004B2BE5"/>
    <w:rsid w:val="004B3CDB"/>
    <w:rsid w:val="004B6765"/>
    <w:rsid w:val="004D1C53"/>
    <w:rsid w:val="004D7B47"/>
    <w:rsid w:val="004E5472"/>
    <w:rsid w:val="004E6264"/>
    <w:rsid w:val="004E688D"/>
    <w:rsid w:val="004E733F"/>
    <w:rsid w:val="004E784A"/>
    <w:rsid w:val="004F0202"/>
    <w:rsid w:val="004F1B63"/>
    <w:rsid w:val="004F33DA"/>
    <w:rsid w:val="004F5F00"/>
    <w:rsid w:val="0050109F"/>
    <w:rsid w:val="00501C6C"/>
    <w:rsid w:val="00530E85"/>
    <w:rsid w:val="0053268A"/>
    <w:rsid w:val="00533D55"/>
    <w:rsid w:val="0054114B"/>
    <w:rsid w:val="00541CDB"/>
    <w:rsid w:val="00544653"/>
    <w:rsid w:val="00553987"/>
    <w:rsid w:val="00554AA2"/>
    <w:rsid w:val="0056088D"/>
    <w:rsid w:val="00565296"/>
    <w:rsid w:val="00571EA2"/>
    <w:rsid w:val="00586D51"/>
    <w:rsid w:val="00587E6F"/>
    <w:rsid w:val="0059286F"/>
    <w:rsid w:val="00594418"/>
    <w:rsid w:val="00594D51"/>
    <w:rsid w:val="00597B31"/>
    <w:rsid w:val="005A25AA"/>
    <w:rsid w:val="005A2A1D"/>
    <w:rsid w:val="005A3951"/>
    <w:rsid w:val="005A776B"/>
    <w:rsid w:val="005B2AAE"/>
    <w:rsid w:val="005C1B71"/>
    <w:rsid w:val="005C61A5"/>
    <w:rsid w:val="005D0C87"/>
    <w:rsid w:val="005F0883"/>
    <w:rsid w:val="006166CB"/>
    <w:rsid w:val="00626176"/>
    <w:rsid w:val="00644534"/>
    <w:rsid w:val="0066187E"/>
    <w:rsid w:val="00663DBF"/>
    <w:rsid w:val="006717DF"/>
    <w:rsid w:val="00673344"/>
    <w:rsid w:val="00686CA5"/>
    <w:rsid w:val="00694B5E"/>
    <w:rsid w:val="00696CCE"/>
    <w:rsid w:val="00697995"/>
    <w:rsid w:val="006A6314"/>
    <w:rsid w:val="006B2630"/>
    <w:rsid w:val="006C7C94"/>
    <w:rsid w:val="006D05AE"/>
    <w:rsid w:val="006D6481"/>
    <w:rsid w:val="006D7919"/>
    <w:rsid w:val="0070356D"/>
    <w:rsid w:val="00707942"/>
    <w:rsid w:val="00720014"/>
    <w:rsid w:val="00723A1E"/>
    <w:rsid w:val="00731FD1"/>
    <w:rsid w:val="00732DC0"/>
    <w:rsid w:val="00733FAC"/>
    <w:rsid w:val="00735171"/>
    <w:rsid w:val="00737310"/>
    <w:rsid w:val="00742BA1"/>
    <w:rsid w:val="00743A36"/>
    <w:rsid w:val="0075698B"/>
    <w:rsid w:val="00757FDF"/>
    <w:rsid w:val="0077123A"/>
    <w:rsid w:val="00772B1D"/>
    <w:rsid w:val="00774130"/>
    <w:rsid w:val="0078095B"/>
    <w:rsid w:val="0078249F"/>
    <w:rsid w:val="0078649E"/>
    <w:rsid w:val="00790F60"/>
    <w:rsid w:val="007925E6"/>
    <w:rsid w:val="00793B37"/>
    <w:rsid w:val="00794139"/>
    <w:rsid w:val="007961A7"/>
    <w:rsid w:val="00797C5D"/>
    <w:rsid w:val="007A4E01"/>
    <w:rsid w:val="007B3A6B"/>
    <w:rsid w:val="007B3C13"/>
    <w:rsid w:val="007C04FD"/>
    <w:rsid w:val="007D72A4"/>
    <w:rsid w:val="007E548A"/>
    <w:rsid w:val="007F0793"/>
    <w:rsid w:val="00802AF7"/>
    <w:rsid w:val="00804D7A"/>
    <w:rsid w:val="00805EA0"/>
    <w:rsid w:val="00806340"/>
    <w:rsid w:val="008075FC"/>
    <w:rsid w:val="00807F70"/>
    <w:rsid w:val="00815C84"/>
    <w:rsid w:val="00820C69"/>
    <w:rsid w:val="00837F00"/>
    <w:rsid w:val="00843BD2"/>
    <w:rsid w:val="00850AE3"/>
    <w:rsid w:val="00855CC5"/>
    <w:rsid w:val="00860922"/>
    <w:rsid w:val="008655EB"/>
    <w:rsid w:val="00870FB8"/>
    <w:rsid w:val="00887179"/>
    <w:rsid w:val="00887F62"/>
    <w:rsid w:val="0089376A"/>
    <w:rsid w:val="00897352"/>
    <w:rsid w:val="008B7276"/>
    <w:rsid w:val="008C6A2D"/>
    <w:rsid w:val="008D5ABC"/>
    <w:rsid w:val="008D6D04"/>
    <w:rsid w:val="008E11C8"/>
    <w:rsid w:val="008F2549"/>
    <w:rsid w:val="008F44DE"/>
    <w:rsid w:val="00901819"/>
    <w:rsid w:val="0090400E"/>
    <w:rsid w:val="00911705"/>
    <w:rsid w:val="00912485"/>
    <w:rsid w:val="0091464B"/>
    <w:rsid w:val="00922084"/>
    <w:rsid w:val="00923592"/>
    <w:rsid w:val="0095144B"/>
    <w:rsid w:val="00953CA8"/>
    <w:rsid w:val="00955FDF"/>
    <w:rsid w:val="00964BB3"/>
    <w:rsid w:val="0096622E"/>
    <w:rsid w:val="00970979"/>
    <w:rsid w:val="009755B9"/>
    <w:rsid w:val="00983214"/>
    <w:rsid w:val="00990AB3"/>
    <w:rsid w:val="00996C17"/>
    <w:rsid w:val="0099740E"/>
    <w:rsid w:val="009A0348"/>
    <w:rsid w:val="009A321C"/>
    <w:rsid w:val="009B1F24"/>
    <w:rsid w:val="009B61E6"/>
    <w:rsid w:val="009C15A3"/>
    <w:rsid w:val="009C1B68"/>
    <w:rsid w:val="009C7803"/>
    <w:rsid w:val="009D5C61"/>
    <w:rsid w:val="009E1ABA"/>
    <w:rsid w:val="009E36D0"/>
    <w:rsid w:val="009F0BF5"/>
    <w:rsid w:val="009F3DFE"/>
    <w:rsid w:val="00A06920"/>
    <w:rsid w:val="00A11D97"/>
    <w:rsid w:val="00A270EA"/>
    <w:rsid w:val="00A30294"/>
    <w:rsid w:val="00A3290F"/>
    <w:rsid w:val="00A34CBA"/>
    <w:rsid w:val="00A37656"/>
    <w:rsid w:val="00A44C63"/>
    <w:rsid w:val="00A51E85"/>
    <w:rsid w:val="00A537F8"/>
    <w:rsid w:val="00A56064"/>
    <w:rsid w:val="00A64DA2"/>
    <w:rsid w:val="00A811EF"/>
    <w:rsid w:val="00A83BE5"/>
    <w:rsid w:val="00A84724"/>
    <w:rsid w:val="00A868B4"/>
    <w:rsid w:val="00A9173E"/>
    <w:rsid w:val="00A94598"/>
    <w:rsid w:val="00AA110C"/>
    <w:rsid w:val="00AA2358"/>
    <w:rsid w:val="00AA5136"/>
    <w:rsid w:val="00AA78EB"/>
    <w:rsid w:val="00AB4C63"/>
    <w:rsid w:val="00AB5127"/>
    <w:rsid w:val="00AB5EDC"/>
    <w:rsid w:val="00AB71F4"/>
    <w:rsid w:val="00AC2DA8"/>
    <w:rsid w:val="00AC62CF"/>
    <w:rsid w:val="00AC7748"/>
    <w:rsid w:val="00AD1D2B"/>
    <w:rsid w:val="00AE3347"/>
    <w:rsid w:val="00AE50F1"/>
    <w:rsid w:val="00AE647B"/>
    <w:rsid w:val="00AF1B53"/>
    <w:rsid w:val="00AF444F"/>
    <w:rsid w:val="00AF494A"/>
    <w:rsid w:val="00AF6900"/>
    <w:rsid w:val="00B03606"/>
    <w:rsid w:val="00B06DDF"/>
    <w:rsid w:val="00B341FA"/>
    <w:rsid w:val="00B558E1"/>
    <w:rsid w:val="00B7207B"/>
    <w:rsid w:val="00B7394C"/>
    <w:rsid w:val="00B76B30"/>
    <w:rsid w:val="00B774C0"/>
    <w:rsid w:val="00B77773"/>
    <w:rsid w:val="00B84DAF"/>
    <w:rsid w:val="00B85724"/>
    <w:rsid w:val="00B90822"/>
    <w:rsid w:val="00BA7854"/>
    <w:rsid w:val="00BB0E7C"/>
    <w:rsid w:val="00BC5F9B"/>
    <w:rsid w:val="00BC6FC3"/>
    <w:rsid w:val="00BC7A82"/>
    <w:rsid w:val="00BD09EF"/>
    <w:rsid w:val="00BD1662"/>
    <w:rsid w:val="00BD1FEF"/>
    <w:rsid w:val="00BF32F1"/>
    <w:rsid w:val="00BF3E03"/>
    <w:rsid w:val="00C01A8F"/>
    <w:rsid w:val="00C20623"/>
    <w:rsid w:val="00C249AE"/>
    <w:rsid w:val="00C24DAE"/>
    <w:rsid w:val="00C24ED4"/>
    <w:rsid w:val="00C262E4"/>
    <w:rsid w:val="00C334EB"/>
    <w:rsid w:val="00C404CB"/>
    <w:rsid w:val="00C41403"/>
    <w:rsid w:val="00C4353D"/>
    <w:rsid w:val="00C5027E"/>
    <w:rsid w:val="00C540DD"/>
    <w:rsid w:val="00C5726D"/>
    <w:rsid w:val="00C6195E"/>
    <w:rsid w:val="00C634A5"/>
    <w:rsid w:val="00C66FD4"/>
    <w:rsid w:val="00C7039E"/>
    <w:rsid w:val="00C70AB3"/>
    <w:rsid w:val="00C82E50"/>
    <w:rsid w:val="00C8559E"/>
    <w:rsid w:val="00C870E6"/>
    <w:rsid w:val="00CA3C2A"/>
    <w:rsid w:val="00CA6EC2"/>
    <w:rsid w:val="00CB200B"/>
    <w:rsid w:val="00CB2E03"/>
    <w:rsid w:val="00CB31FA"/>
    <w:rsid w:val="00CB4337"/>
    <w:rsid w:val="00CC05E9"/>
    <w:rsid w:val="00CC0E5A"/>
    <w:rsid w:val="00CC1995"/>
    <w:rsid w:val="00CD25E8"/>
    <w:rsid w:val="00CD3BB3"/>
    <w:rsid w:val="00CE32F5"/>
    <w:rsid w:val="00CE5442"/>
    <w:rsid w:val="00CF3BA2"/>
    <w:rsid w:val="00D00C8E"/>
    <w:rsid w:val="00D1067F"/>
    <w:rsid w:val="00D1791F"/>
    <w:rsid w:val="00D22733"/>
    <w:rsid w:val="00D25C95"/>
    <w:rsid w:val="00D27DA1"/>
    <w:rsid w:val="00D40674"/>
    <w:rsid w:val="00D44596"/>
    <w:rsid w:val="00D51E05"/>
    <w:rsid w:val="00D52553"/>
    <w:rsid w:val="00D52AFF"/>
    <w:rsid w:val="00D55D74"/>
    <w:rsid w:val="00D6011E"/>
    <w:rsid w:val="00D67722"/>
    <w:rsid w:val="00D724F3"/>
    <w:rsid w:val="00D7582C"/>
    <w:rsid w:val="00D93000"/>
    <w:rsid w:val="00D93618"/>
    <w:rsid w:val="00D95CB0"/>
    <w:rsid w:val="00DA3B69"/>
    <w:rsid w:val="00DA3D26"/>
    <w:rsid w:val="00DA5F36"/>
    <w:rsid w:val="00DA70E9"/>
    <w:rsid w:val="00DB0EF7"/>
    <w:rsid w:val="00DB6D4B"/>
    <w:rsid w:val="00DC011D"/>
    <w:rsid w:val="00DD1582"/>
    <w:rsid w:val="00DD24AE"/>
    <w:rsid w:val="00DD3631"/>
    <w:rsid w:val="00DE055B"/>
    <w:rsid w:val="00DE26B2"/>
    <w:rsid w:val="00DE29EB"/>
    <w:rsid w:val="00DE4FFA"/>
    <w:rsid w:val="00DE512B"/>
    <w:rsid w:val="00DE6E3C"/>
    <w:rsid w:val="00DF6F9F"/>
    <w:rsid w:val="00E11C9F"/>
    <w:rsid w:val="00E27F5C"/>
    <w:rsid w:val="00E307FB"/>
    <w:rsid w:val="00E33E95"/>
    <w:rsid w:val="00E35560"/>
    <w:rsid w:val="00E35662"/>
    <w:rsid w:val="00E4215B"/>
    <w:rsid w:val="00E44D97"/>
    <w:rsid w:val="00E90594"/>
    <w:rsid w:val="00E90F15"/>
    <w:rsid w:val="00EA66AC"/>
    <w:rsid w:val="00EA6D90"/>
    <w:rsid w:val="00EB05B9"/>
    <w:rsid w:val="00EB5291"/>
    <w:rsid w:val="00EB6110"/>
    <w:rsid w:val="00EB795C"/>
    <w:rsid w:val="00EC3BE6"/>
    <w:rsid w:val="00EC6315"/>
    <w:rsid w:val="00EE357D"/>
    <w:rsid w:val="00EE38B3"/>
    <w:rsid w:val="00F01252"/>
    <w:rsid w:val="00F01798"/>
    <w:rsid w:val="00F01A31"/>
    <w:rsid w:val="00F06221"/>
    <w:rsid w:val="00F1050A"/>
    <w:rsid w:val="00F10A87"/>
    <w:rsid w:val="00F123D4"/>
    <w:rsid w:val="00F22014"/>
    <w:rsid w:val="00F35FB0"/>
    <w:rsid w:val="00F41FA9"/>
    <w:rsid w:val="00F506DB"/>
    <w:rsid w:val="00F55B4A"/>
    <w:rsid w:val="00F57878"/>
    <w:rsid w:val="00F63552"/>
    <w:rsid w:val="00F648C6"/>
    <w:rsid w:val="00F6584A"/>
    <w:rsid w:val="00F67806"/>
    <w:rsid w:val="00F81584"/>
    <w:rsid w:val="00F81E39"/>
    <w:rsid w:val="00F83BC4"/>
    <w:rsid w:val="00F84349"/>
    <w:rsid w:val="00F874C7"/>
    <w:rsid w:val="00F934EE"/>
    <w:rsid w:val="00F95412"/>
    <w:rsid w:val="00FA091E"/>
    <w:rsid w:val="00FA1598"/>
    <w:rsid w:val="00FB2A25"/>
    <w:rsid w:val="00FB2C4C"/>
    <w:rsid w:val="00FB768A"/>
    <w:rsid w:val="00FC29F2"/>
    <w:rsid w:val="00FC7A86"/>
    <w:rsid w:val="00FD0BAF"/>
    <w:rsid w:val="00FD1A54"/>
    <w:rsid w:val="00FD35E2"/>
    <w:rsid w:val="00FD5E20"/>
    <w:rsid w:val="00FE3B45"/>
    <w:rsid w:val="00FE4969"/>
    <w:rsid w:val="00FE4D20"/>
    <w:rsid w:val="00FF034A"/>
    <w:rsid w:val="00FF72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72FF6AF"/>
  <w15:docId w15:val="{04D293AC-E5B3-4393-A287-240E03C8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9109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E35662"/>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NagwekZnak">
    <w:name w:val="Nagłówek Znak"/>
    <w:basedOn w:val="Domylnaczcionkaakapitu"/>
    <w:link w:val="Nagwek"/>
    <w:rsid w:val="00E35662"/>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E35662"/>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uiPriority w:val="99"/>
    <w:rsid w:val="00E35662"/>
    <w:rPr>
      <w:rFonts w:ascii="Times New Roman" w:eastAsia="Times New Roman" w:hAnsi="Times New Roman" w:cs="Times New Roman"/>
      <w:sz w:val="24"/>
      <w:szCs w:val="20"/>
      <w:lang w:eastAsia="pl-PL"/>
    </w:rPr>
  </w:style>
  <w:style w:type="paragraph" w:styleId="Tekstprzypisudolnego">
    <w:name w:val="footnote text"/>
    <w:basedOn w:val="Normalny"/>
    <w:link w:val="TekstprzypisudolnegoZnak"/>
    <w:unhideWhenUsed/>
    <w:rsid w:val="00E3566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E35662"/>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unhideWhenUsed/>
    <w:rsid w:val="00E35662"/>
    <w:pPr>
      <w:spacing w:after="120" w:line="480" w:lineRule="auto"/>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uiPriority w:val="99"/>
    <w:semiHidden/>
    <w:rsid w:val="00E35662"/>
    <w:rPr>
      <w:rFonts w:ascii="Times New Roman" w:eastAsia="Times New Roman" w:hAnsi="Times New Roman" w:cs="Times New Roman"/>
      <w:sz w:val="24"/>
      <w:szCs w:val="20"/>
      <w:lang w:eastAsia="pl-PL"/>
    </w:rPr>
  </w:style>
  <w:style w:type="character" w:styleId="Numerstrony">
    <w:name w:val="page number"/>
    <w:basedOn w:val="Domylnaczcionkaakapitu"/>
    <w:rsid w:val="00E35662"/>
  </w:style>
  <w:style w:type="paragraph" w:styleId="NormalnyWeb">
    <w:name w:val="Normal (Web)"/>
    <w:basedOn w:val="Normalny"/>
    <w:uiPriority w:val="99"/>
    <w:semiHidden/>
    <w:unhideWhenUsed/>
    <w:rsid w:val="00E35662"/>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E356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5662"/>
    <w:rPr>
      <w:rFonts w:ascii="Segoe UI" w:hAnsi="Segoe UI" w:cs="Segoe UI"/>
      <w:sz w:val="18"/>
      <w:szCs w:val="18"/>
    </w:rPr>
  </w:style>
  <w:style w:type="paragraph" w:styleId="Tekstpodstawowy">
    <w:name w:val="Body Text"/>
    <w:basedOn w:val="Normalny"/>
    <w:link w:val="TekstpodstawowyZnak"/>
    <w:uiPriority w:val="99"/>
    <w:semiHidden/>
    <w:unhideWhenUsed/>
    <w:rsid w:val="001930C6"/>
    <w:pPr>
      <w:spacing w:after="120"/>
    </w:pPr>
  </w:style>
  <w:style w:type="character" w:customStyle="1" w:styleId="TekstpodstawowyZnak">
    <w:name w:val="Tekst podstawowy Znak"/>
    <w:basedOn w:val="Domylnaczcionkaakapitu"/>
    <w:link w:val="Tekstpodstawowy"/>
    <w:uiPriority w:val="99"/>
    <w:semiHidden/>
    <w:rsid w:val="001930C6"/>
  </w:style>
  <w:style w:type="paragraph" w:styleId="Akapitzlist">
    <w:name w:val="List Paragraph"/>
    <w:basedOn w:val="Normalny"/>
    <w:uiPriority w:val="34"/>
    <w:qFormat/>
    <w:rsid w:val="008E11C8"/>
    <w:pPr>
      <w:ind w:left="720"/>
      <w:contextualSpacing/>
    </w:pPr>
  </w:style>
  <w:style w:type="character" w:styleId="Odwoaniedokomentarza">
    <w:name w:val="annotation reference"/>
    <w:basedOn w:val="Domylnaczcionkaakapitu"/>
    <w:uiPriority w:val="99"/>
    <w:semiHidden/>
    <w:unhideWhenUsed/>
    <w:rsid w:val="007E548A"/>
    <w:rPr>
      <w:sz w:val="16"/>
      <w:szCs w:val="16"/>
    </w:rPr>
  </w:style>
  <w:style w:type="paragraph" w:styleId="Tekstkomentarza">
    <w:name w:val="annotation text"/>
    <w:basedOn w:val="Normalny"/>
    <w:link w:val="TekstkomentarzaZnak"/>
    <w:uiPriority w:val="99"/>
    <w:semiHidden/>
    <w:unhideWhenUsed/>
    <w:rsid w:val="007E548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E548A"/>
    <w:rPr>
      <w:sz w:val="20"/>
      <w:szCs w:val="20"/>
    </w:rPr>
  </w:style>
  <w:style w:type="paragraph" w:styleId="Tematkomentarza">
    <w:name w:val="annotation subject"/>
    <w:basedOn w:val="Tekstkomentarza"/>
    <w:next w:val="Tekstkomentarza"/>
    <w:link w:val="TematkomentarzaZnak"/>
    <w:uiPriority w:val="99"/>
    <w:semiHidden/>
    <w:unhideWhenUsed/>
    <w:rsid w:val="007E548A"/>
    <w:rPr>
      <w:b/>
      <w:bCs/>
    </w:rPr>
  </w:style>
  <w:style w:type="character" w:customStyle="1" w:styleId="TematkomentarzaZnak">
    <w:name w:val="Temat komentarza Znak"/>
    <w:basedOn w:val="TekstkomentarzaZnak"/>
    <w:link w:val="Tematkomentarza"/>
    <w:uiPriority w:val="99"/>
    <w:semiHidden/>
    <w:rsid w:val="007E548A"/>
    <w:rPr>
      <w:b/>
      <w:bCs/>
      <w:sz w:val="20"/>
      <w:szCs w:val="20"/>
    </w:rPr>
  </w:style>
  <w:style w:type="paragraph" w:customStyle="1" w:styleId="2">
    <w:name w:val="2"/>
    <w:basedOn w:val="Normalny"/>
    <w:next w:val="Tekstprzypisudolnego"/>
    <w:semiHidden/>
    <w:rsid w:val="00A11D97"/>
    <w:pPr>
      <w:spacing w:after="0" w:line="240" w:lineRule="auto"/>
    </w:pPr>
    <w:rPr>
      <w:rFonts w:ascii="Times New Roman" w:eastAsia="Times New Roman" w:hAnsi="Times New Roman" w:cs="Times New Roman"/>
      <w:sz w:val="20"/>
      <w:szCs w:val="20"/>
      <w:lang w:eastAsia="pl-PL"/>
    </w:rPr>
  </w:style>
  <w:style w:type="character" w:styleId="Uwydatnienie">
    <w:name w:val="Emphasis"/>
    <w:basedOn w:val="Domylnaczcionkaakapitu"/>
    <w:uiPriority w:val="20"/>
    <w:qFormat/>
    <w:rsid w:val="00F01798"/>
    <w:rPr>
      <w:b/>
      <w:bCs/>
      <w:i w:val="0"/>
      <w:iCs w:val="0"/>
    </w:rPr>
  </w:style>
  <w:style w:type="character" w:customStyle="1" w:styleId="st1">
    <w:name w:val="st1"/>
    <w:basedOn w:val="Domylnaczcionkaakapitu"/>
    <w:rsid w:val="00F01798"/>
  </w:style>
  <w:style w:type="paragraph" w:customStyle="1" w:styleId="Tekstpodstawowy21">
    <w:name w:val="Tekst podstawowy 21"/>
    <w:basedOn w:val="Normalny"/>
    <w:rsid w:val="00D25C95"/>
    <w:pPr>
      <w:spacing w:after="0" w:line="240" w:lineRule="auto"/>
    </w:pPr>
    <w:rPr>
      <w:rFonts w:ascii="Times New Roman" w:eastAsia="Times New Roman" w:hAnsi="Times New Roman" w:cs="Times New Roman"/>
      <w:szCs w:val="20"/>
      <w:lang w:eastAsia="pl-PL"/>
    </w:rPr>
  </w:style>
  <w:style w:type="paragraph" w:customStyle="1" w:styleId="Tekstpodstawowywcity31">
    <w:name w:val="Tekst podstawowy wcięty 31"/>
    <w:basedOn w:val="Normalny"/>
    <w:rsid w:val="00D25C95"/>
    <w:pPr>
      <w:spacing w:after="0" w:line="288" w:lineRule="auto"/>
      <w:ind w:left="284" w:hanging="284"/>
      <w:jc w:val="both"/>
    </w:pPr>
    <w:rPr>
      <w:rFonts w:ascii="Times New Roman" w:eastAsia="Times New Roman" w:hAnsi="Times New Roman" w:cs="Times New Roman"/>
      <w:sz w:val="23"/>
      <w:szCs w:val="20"/>
      <w:lang w:eastAsia="pl-PL"/>
    </w:rPr>
  </w:style>
  <w:style w:type="paragraph" w:styleId="Tekstpodstawowy3">
    <w:name w:val="Body Text 3"/>
    <w:basedOn w:val="Normalny"/>
    <w:link w:val="Tekstpodstawowy3Znak"/>
    <w:uiPriority w:val="99"/>
    <w:semiHidden/>
    <w:unhideWhenUsed/>
    <w:rsid w:val="003B6E46"/>
    <w:pPr>
      <w:spacing w:after="120"/>
    </w:pPr>
    <w:rPr>
      <w:sz w:val="16"/>
      <w:szCs w:val="16"/>
    </w:rPr>
  </w:style>
  <w:style w:type="character" w:customStyle="1" w:styleId="Tekstpodstawowy3Znak">
    <w:name w:val="Tekst podstawowy 3 Znak"/>
    <w:basedOn w:val="Domylnaczcionkaakapitu"/>
    <w:link w:val="Tekstpodstawowy3"/>
    <w:uiPriority w:val="99"/>
    <w:semiHidden/>
    <w:rsid w:val="003B6E46"/>
    <w:rPr>
      <w:sz w:val="16"/>
      <w:szCs w:val="16"/>
    </w:rPr>
  </w:style>
  <w:style w:type="character" w:customStyle="1" w:styleId="FontStyle12">
    <w:name w:val="Font Style12"/>
    <w:rsid w:val="003B6E46"/>
    <w:rPr>
      <w:rFonts w:ascii="Times New Roman" w:hAnsi="Times New Roman" w:cs="Times New Roman" w:hint="default"/>
      <w:b/>
      <w:bCs/>
      <w:sz w:val="16"/>
      <w:szCs w:val="16"/>
    </w:rPr>
  </w:style>
  <w:style w:type="character" w:styleId="Hipercze">
    <w:name w:val="Hyperlink"/>
    <w:basedOn w:val="Domylnaczcionkaakapitu"/>
    <w:uiPriority w:val="99"/>
    <w:unhideWhenUsed/>
    <w:rsid w:val="009B1F24"/>
    <w:rPr>
      <w:color w:val="0563C1" w:themeColor="hyperlink"/>
      <w:u w:val="single"/>
    </w:rPr>
  </w:style>
  <w:style w:type="character" w:styleId="Nierozpoznanawzmianka">
    <w:name w:val="Unresolved Mention"/>
    <w:basedOn w:val="Domylnaczcionkaakapitu"/>
    <w:uiPriority w:val="99"/>
    <w:semiHidden/>
    <w:unhideWhenUsed/>
    <w:rsid w:val="009B1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9485">
      <w:bodyDiv w:val="1"/>
      <w:marLeft w:val="0"/>
      <w:marRight w:val="0"/>
      <w:marTop w:val="0"/>
      <w:marBottom w:val="0"/>
      <w:divBdr>
        <w:top w:val="none" w:sz="0" w:space="0" w:color="auto"/>
        <w:left w:val="none" w:sz="0" w:space="0" w:color="auto"/>
        <w:bottom w:val="none" w:sz="0" w:space="0" w:color="auto"/>
        <w:right w:val="none" w:sz="0" w:space="0" w:color="auto"/>
      </w:divBdr>
    </w:div>
    <w:div w:id="205218401">
      <w:bodyDiv w:val="1"/>
      <w:marLeft w:val="0"/>
      <w:marRight w:val="0"/>
      <w:marTop w:val="0"/>
      <w:marBottom w:val="0"/>
      <w:divBdr>
        <w:top w:val="none" w:sz="0" w:space="0" w:color="auto"/>
        <w:left w:val="none" w:sz="0" w:space="0" w:color="auto"/>
        <w:bottom w:val="none" w:sz="0" w:space="0" w:color="auto"/>
        <w:right w:val="none" w:sz="0" w:space="0" w:color="auto"/>
      </w:divBdr>
    </w:div>
    <w:div w:id="327680754">
      <w:bodyDiv w:val="1"/>
      <w:marLeft w:val="0"/>
      <w:marRight w:val="0"/>
      <w:marTop w:val="0"/>
      <w:marBottom w:val="0"/>
      <w:divBdr>
        <w:top w:val="none" w:sz="0" w:space="0" w:color="auto"/>
        <w:left w:val="none" w:sz="0" w:space="0" w:color="auto"/>
        <w:bottom w:val="none" w:sz="0" w:space="0" w:color="auto"/>
        <w:right w:val="none" w:sz="0" w:space="0" w:color="auto"/>
      </w:divBdr>
    </w:div>
    <w:div w:id="444079444">
      <w:bodyDiv w:val="1"/>
      <w:marLeft w:val="0"/>
      <w:marRight w:val="0"/>
      <w:marTop w:val="0"/>
      <w:marBottom w:val="0"/>
      <w:divBdr>
        <w:top w:val="none" w:sz="0" w:space="0" w:color="auto"/>
        <w:left w:val="none" w:sz="0" w:space="0" w:color="auto"/>
        <w:bottom w:val="none" w:sz="0" w:space="0" w:color="auto"/>
        <w:right w:val="none" w:sz="0" w:space="0" w:color="auto"/>
      </w:divBdr>
      <w:divsChild>
        <w:div w:id="723607069">
          <w:marLeft w:val="0"/>
          <w:marRight w:val="0"/>
          <w:marTop w:val="0"/>
          <w:marBottom w:val="0"/>
          <w:divBdr>
            <w:top w:val="none" w:sz="0" w:space="0" w:color="auto"/>
            <w:left w:val="none" w:sz="0" w:space="0" w:color="auto"/>
            <w:bottom w:val="none" w:sz="0" w:space="0" w:color="auto"/>
            <w:right w:val="none" w:sz="0" w:space="0" w:color="auto"/>
          </w:divBdr>
        </w:div>
      </w:divsChild>
    </w:div>
    <w:div w:id="534389059">
      <w:bodyDiv w:val="1"/>
      <w:marLeft w:val="0"/>
      <w:marRight w:val="0"/>
      <w:marTop w:val="0"/>
      <w:marBottom w:val="0"/>
      <w:divBdr>
        <w:top w:val="none" w:sz="0" w:space="0" w:color="auto"/>
        <w:left w:val="none" w:sz="0" w:space="0" w:color="auto"/>
        <w:bottom w:val="none" w:sz="0" w:space="0" w:color="auto"/>
        <w:right w:val="none" w:sz="0" w:space="0" w:color="auto"/>
      </w:divBdr>
      <w:divsChild>
        <w:div w:id="547645408">
          <w:marLeft w:val="0"/>
          <w:marRight w:val="0"/>
          <w:marTop w:val="0"/>
          <w:marBottom w:val="0"/>
          <w:divBdr>
            <w:top w:val="none" w:sz="0" w:space="0" w:color="auto"/>
            <w:left w:val="none" w:sz="0" w:space="0" w:color="auto"/>
            <w:bottom w:val="none" w:sz="0" w:space="0" w:color="auto"/>
            <w:right w:val="none" w:sz="0" w:space="0" w:color="auto"/>
          </w:divBdr>
          <w:divsChild>
            <w:div w:id="1241020317">
              <w:marLeft w:val="0"/>
              <w:marRight w:val="0"/>
              <w:marTop w:val="0"/>
              <w:marBottom w:val="0"/>
              <w:divBdr>
                <w:top w:val="none" w:sz="0" w:space="0" w:color="auto"/>
                <w:left w:val="none" w:sz="0" w:space="0" w:color="auto"/>
                <w:bottom w:val="none" w:sz="0" w:space="0" w:color="auto"/>
                <w:right w:val="none" w:sz="0" w:space="0" w:color="auto"/>
              </w:divBdr>
              <w:divsChild>
                <w:div w:id="2081978158">
                  <w:marLeft w:val="0"/>
                  <w:marRight w:val="0"/>
                  <w:marTop w:val="0"/>
                  <w:marBottom w:val="0"/>
                  <w:divBdr>
                    <w:top w:val="none" w:sz="0" w:space="0" w:color="auto"/>
                    <w:left w:val="none" w:sz="0" w:space="0" w:color="auto"/>
                    <w:bottom w:val="none" w:sz="0" w:space="0" w:color="auto"/>
                    <w:right w:val="none" w:sz="0" w:space="0" w:color="auto"/>
                  </w:divBdr>
                </w:div>
              </w:divsChild>
            </w:div>
            <w:div w:id="1725180311">
              <w:marLeft w:val="0"/>
              <w:marRight w:val="0"/>
              <w:marTop w:val="0"/>
              <w:marBottom w:val="0"/>
              <w:divBdr>
                <w:top w:val="none" w:sz="0" w:space="0" w:color="auto"/>
                <w:left w:val="none" w:sz="0" w:space="0" w:color="auto"/>
                <w:bottom w:val="none" w:sz="0" w:space="0" w:color="auto"/>
                <w:right w:val="none" w:sz="0" w:space="0" w:color="auto"/>
              </w:divBdr>
              <w:divsChild>
                <w:div w:id="173396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958470">
      <w:bodyDiv w:val="1"/>
      <w:marLeft w:val="0"/>
      <w:marRight w:val="0"/>
      <w:marTop w:val="0"/>
      <w:marBottom w:val="0"/>
      <w:divBdr>
        <w:top w:val="none" w:sz="0" w:space="0" w:color="auto"/>
        <w:left w:val="none" w:sz="0" w:space="0" w:color="auto"/>
        <w:bottom w:val="none" w:sz="0" w:space="0" w:color="auto"/>
        <w:right w:val="none" w:sz="0" w:space="0" w:color="auto"/>
      </w:divBdr>
      <w:divsChild>
        <w:div w:id="1069813044">
          <w:marLeft w:val="0"/>
          <w:marRight w:val="0"/>
          <w:marTop w:val="0"/>
          <w:marBottom w:val="0"/>
          <w:divBdr>
            <w:top w:val="none" w:sz="0" w:space="0" w:color="auto"/>
            <w:left w:val="none" w:sz="0" w:space="0" w:color="auto"/>
            <w:bottom w:val="none" w:sz="0" w:space="0" w:color="auto"/>
            <w:right w:val="none" w:sz="0" w:space="0" w:color="auto"/>
          </w:divBdr>
          <w:divsChild>
            <w:div w:id="101077107">
              <w:marLeft w:val="0"/>
              <w:marRight w:val="0"/>
              <w:marTop w:val="0"/>
              <w:marBottom w:val="0"/>
              <w:divBdr>
                <w:top w:val="none" w:sz="0" w:space="0" w:color="auto"/>
                <w:left w:val="none" w:sz="0" w:space="0" w:color="auto"/>
                <w:bottom w:val="none" w:sz="0" w:space="0" w:color="auto"/>
                <w:right w:val="none" w:sz="0" w:space="0" w:color="auto"/>
              </w:divBdr>
              <w:divsChild>
                <w:div w:id="1568420070">
                  <w:marLeft w:val="0"/>
                  <w:marRight w:val="0"/>
                  <w:marTop w:val="0"/>
                  <w:marBottom w:val="0"/>
                  <w:divBdr>
                    <w:top w:val="none" w:sz="0" w:space="0" w:color="auto"/>
                    <w:left w:val="none" w:sz="0" w:space="0" w:color="auto"/>
                    <w:bottom w:val="none" w:sz="0" w:space="0" w:color="auto"/>
                    <w:right w:val="none" w:sz="0" w:space="0" w:color="auto"/>
                  </w:divBdr>
                </w:div>
              </w:divsChild>
            </w:div>
            <w:div w:id="724379150">
              <w:marLeft w:val="0"/>
              <w:marRight w:val="0"/>
              <w:marTop w:val="0"/>
              <w:marBottom w:val="0"/>
              <w:divBdr>
                <w:top w:val="none" w:sz="0" w:space="0" w:color="auto"/>
                <w:left w:val="none" w:sz="0" w:space="0" w:color="auto"/>
                <w:bottom w:val="none" w:sz="0" w:space="0" w:color="auto"/>
                <w:right w:val="none" w:sz="0" w:space="0" w:color="auto"/>
              </w:divBdr>
              <w:divsChild>
                <w:div w:id="1562595381">
                  <w:marLeft w:val="0"/>
                  <w:marRight w:val="0"/>
                  <w:marTop w:val="0"/>
                  <w:marBottom w:val="0"/>
                  <w:divBdr>
                    <w:top w:val="none" w:sz="0" w:space="0" w:color="auto"/>
                    <w:left w:val="none" w:sz="0" w:space="0" w:color="auto"/>
                    <w:bottom w:val="none" w:sz="0" w:space="0" w:color="auto"/>
                    <w:right w:val="none" w:sz="0" w:space="0" w:color="auto"/>
                  </w:divBdr>
                </w:div>
              </w:divsChild>
            </w:div>
            <w:div w:id="731077330">
              <w:marLeft w:val="0"/>
              <w:marRight w:val="0"/>
              <w:marTop w:val="0"/>
              <w:marBottom w:val="0"/>
              <w:divBdr>
                <w:top w:val="none" w:sz="0" w:space="0" w:color="auto"/>
                <w:left w:val="none" w:sz="0" w:space="0" w:color="auto"/>
                <w:bottom w:val="none" w:sz="0" w:space="0" w:color="auto"/>
                <w:right w:val="none" w:sz="0" w:space="0" w:color="auto"/>
              </w:divBdr>
              <w:divsChild>
                <w:div w:id="806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582936">
      <w:bodyDiv w:val="1"/>
      <w:marLeft w:val="0"/>
      <w:marRight w:val="0"/>
      <w:marTop w:val="0"/>
      <w:marBottom w:val="0"/>
      <w:divBdr>
        <w:top w:val="none" w:sz="0" w:space="0" w:color="auto"/>
        <w:left w:val="none" w:sz="0" w:space="0" w:color="auto"/>
        <w:bottom w:val="none" w:sz="0" w:space="0" w:color="auto"/>
        <w:right w:val="none" w:sz="0" w:space="0" w:color="auto"/>
      </w:divBdr>
      <w:divsChild>
        <w:div w:id="1850869799">
          <w:marLeft w:val="1"/>
          <w:marRight w:val="0"/>
          <w:marTop w:val="0"/>
          <w:marBottom w:val="0"/>
          <w:divBdr>
            <w:top w:val="none" w:sz="0" w:space="0" w:color="auto"/>
            <w:left w:val="none" w:sz="0" w:space="0" w:color="auto"/>
            <w:bottom w:val="none" w:sz="0" w:space="0" w:color="auto"/>
            <w:right w:val="none" w:sz="0" w:space="0" w:color="auto"/>
          </w:divBdr>
          <w:divsChild>
            <w:div w:id="526257941">
              <w:marLeft w:val="0"/>
              <w:marRight w:val="0"/>
              <w:marTop w:val="0"/>
              <w:marBottom w:val="0"/>
              <w:divBdr>
                <w:top w:val="none" w:sz="0" w:space="0" w:color="auto"/>
                <w:left w:val="none" w:sz="0" w:space="0" w:color="auto"/>
                <w:bottom w:val="none" w:sz="0" w:space="0" w:color="auto"/>
                <w:right w:val="none" w:sz="0" w:space="0" w:color="auto"/>
              </w:divBdr>
            </w:div>
            <w:div w:id="434709307">
              <w:marLeft w:val="0"/>
              <w:marRight w:val="0"/>
              <w:marTop w:val="0"/>
              <w:marBottom w:val="0"/>
              <w:divBdr>
                <w:top w:val="none" w:sz="0" w:space="0" w:color="auto"/>
                <w:left w:val="none" w:sz="0" w:space="0" w:color="auto"/>
                <w:bottom w:val="none" w:sz="0" w:space="0" w:color="auto"/>
                <w:right w:val="none" w:sz="0" w:space="0" w:color="auto"/>
              </w:divBdr>
            </w:div>
            <w:div w:id="106657636">
              <w:marLeft w:val="1"/>
              <w:marRight w:val="1"/>
              <w:marTop w:val="0"/>
              <w:marBottom w:val="0"/>
              <w:divBdr>
                <w:top w:val="none" w:sz="0" w:space="0" w:color="auto"/>
                <w:left w:val="none" w:sz="0" w:space="0" w:color="auto"/>
                <w:bottom w:val="none" w:sz="0" w:space="0" w:color="auto"/>
                <w:right w:val="none" w:sz="0" w:space="0" w:color="auto"/>
              </w:divBdr>
              <w:divsChild>
                <w:div w:id="1498377617">
                  <w:marLeft w:val="0"/>
                  <w:marRight w:val="0"/>
                  <w:marTop w:val="0"/>
                  <w:marBottom w:val="0"/>
                  <w:divBdr>
                    <w:top w:val="none" w:sz="0" w:space="0" w:color="auto"/>
                    <w:left w:val="none" w:sz="0" w:space="0" w:color="auto"/>
                    <w:bottom w:val="none" w:sz="0" w:space="0" w:color="auto"/>
                    <w:right w:val="none" w:sz="0" w:space="0" w:color="auto"/>
                  </w:divBdr>
                  <w:divsChild>
                    <w:div w:id="692729462">
                      <w:marLeft w:val="0"/>
                      <w:marRight w:val="0"/>
                      <w:marTop w:val="0"/>
                      <w:marBottom w:val="0"/>
                      <w:divBdr>
                        <w:top w:val="none" w:sz="0" w:space="0" w:color="auto"/>
                        <w:left w:val="none" w:sz="0" w:space="0" w:color="auto"/>
                        <w:bottom w:val="none" w:sz="0" w:space="0" w:color="auto"/>
                        <w:right w:val="none" w:sz="0" w:space="0" w:color="auto"/>
                      </w:divBdr>
                    </w:div>
                  </w:divsChild>
                </w:div>
                <w:div w:id="1834448294">
                  <w:marLeft w:val="0"/>
                  <w:marRight w:val="0"/>
                  <w:marTop w:val="0"/>
                  <w:marBottom w:val="0"/>
                  <w:divBdr>
                    <w:top w:val="none" w:sz="0" w:space="0" w:color="auto"/>
                    <w:left w:val="none" w:sz="0" w:space="0" w:color="auto"/>
                    <w:bottom w:val="single" w:sz="6" w:space="8" w:color="DDDDDD"/>
                    <w:right w:val="none" w:sz="0" w:space="0" w:color="auto"/>
                  </w:divBdr>
                </w:div>
                <w:div w:id="410469724">
                  <w:marLeft w:val="165"/>
                  <w:marRight w:val="0"/>
                  <w:marTop w:val="0"/>
                  <w:marBottom w:val="0"/>
                  <w:divBdr>
                    <w:top w:val="none" w:sz="0" w:space="0" w:color="auto"/>
                    <w:left w:val="none" w:sz="0" w:space="0" w:color="auto"/>
                    <w:bottom w:val="none" w:sz="0" w:space="0" w:color="auto"/>
                    <w:right w:val="none" w:sz="0" w:space="0" w:color="auto"/>
                  </w:divBdr>
                  <w:divsChild>
                    <w:div w:id="2268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223447">
      <w:bodyDiv w:val="1"/>
      <w:marLeft w:val="0"/>
      <w:marRight w:val="0"/>
      <w:marTop w:val="0"/>
      <w:marBottom w:val="0"/>
      <w:divBdr>
        <w:top w:val="none" w:sz="0" w:space="0" w:color="auto"/>
        <w:left w:val="none" w:sz="0" w:space="0" w:color="auto"/>
        <w:bottom w:val="none" w:sz="0" w:space="0" w:color="auto"/>
        <w:right w:val="none" w:sz="0" w:space="0" w:color="auto"/>
      </w:divBdr>
      <w:divsChild>
        <w:div w:id="576984371">
          <w:marLeft w:val="0"/>
          <w:marRight w:val="0"/>
          <w:marTop w:val="0"/>
          <w:marBottom w:val="0"/>
          <w:divBdr>
            <w:top w:val="none" w:sz="0" w:space="0" w:color="auto"/>
            <w:left w:val="none" w:sz="0" w:space="0" w:color="auto"/>
            <w:bottom w:val="none" w:sz="0" w:space="0" w:color="auto"/>
            <w:right w:val="none" w:sz="0" w:space="0" w:color="auto"/>
          </w:divBdr>
          <w:divsChild>
            <w:div w:id="454251250">
              <w:marLeft w:val="0"/>
              <w:marRight w:val="0"/>
              <w:marTop w:val="0"/>
              <w:marBottom w:val="0"/>
              <w:divBdr>
                <w:top w:val="none" w:sz="0" w:space="0" w:color="auto"/>
                <w:left w:val="none" w:sz="0" w:space="0" w:color="auto"/>
                <w:bottom w:val="none" w:sz="0" w:space="0" w:color="auto"/>
                <w:right w:val="none" w:sz="0" w:space="0" w:color="auto"/>
              </w:divBdr>
              <w:divsChild>
                <w:div w:id="212403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478">
      <w:bodyDiv w:val="1"/>
      <w:marLeft w:val="0"/>
      <w:marRight w:val="0"/>
      <w:marTop w:val="0"/>
      <w:marBottom w:val="0"/>
      <w:divBdr>
        <w:top w:val="none" w:sz="0" w:space="0" w:color="auto"/>
        <w:left w:val="none" w:sz="0" w:space="0" w:color="auto"/>
        <w:bottom w:val="none" w:sz="0" w:space="0" w:color="auto"/>
        <w:right w:val="none" w:sz="0" w:space="0" w:color="auto"/>
      </w:divBdr>
    </w:div>
    <w:div w:id="1708944469">
      <w:bodyDiv w:val="1"/>
      <w:marLeft w:val="0"/>
      <w:marRight w:val="0"/>
      <w:marTop w:val="0"/>
      <w:marBottom w:val="0"/>
      <w:divBdr>
        <w:top w:val="none" w:sz="0" w:space="0" w:color="auto"/>
        <w:left w:val="none" w:sz="0" w:space="0" w:color="auto"/>
        <w:bottom w:val="none" w:sz="0" w:space="0" w:color="auto"/>
        <w:right w:val="none" w:sz="0" w:space="0" w:color="auto"/>
      </w:divBdr>
    </w:div>
    <w:div w:id="1828549750">
      <w:bodyDiv w:val="1"/>
      <w:marLeft w:val="0"/>
      <w:marRight w:val="0"/>
      <w:marTop w:val="0"/>
      <w:marBottom w:val="0"/>
      <w:divBdr>
        <w:top w:val="none" w:sz="0" w:space="0" w:color="auto"/>
        <w:left w:val="none" w:sz="0" w:space="0" w:color="auto"/>
        <w:bottom w:val="none" w:sz="0" w:space="0" w:color="auto"/>
        <w:right w:val="none" w:sz="0" w:space="0" w:color="auto"/>
      </w:divBdr>
      <w:divsChild>
        <w:div w:id="1836533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imr.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p.lex.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8D6D8-B5E7-4DF5-A685-54193CF55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5755</Words>
  <Characters>34533</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fgfddghf</Company>
  <LinksUpToDate>false</LinksUpToDate>
  <CharactersWithSpaces>40208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Sokołowska Anna2</dc:creator>
  <cp:lastModifiedBy>Sokołowska Anna</cp:lastModifiedBy>
  <cp:revision>3</cp:revision>
  <cp:lastPrinted>2017-12-06T15:19:00Z</cp:lastPrinted>
  <dcterms:created xsi:type="dcterms:W3CDTF">2022-01-19T12:55:00Z</dcterms:created>
  <dcterms:modified xsi:type="dcterms:W3CDTF">2022-01-19T12:59:00Z</dcterms:modified>
</cp:coreProperties>
</file>