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3F74A" w14:textId="1F479E84" w:rsidR="002E510E" w:rsidRDefault="002E510E">
      <w:pPr>
        <w:rPr>
          <w:noProof/>
        </w:rPr>
      </w:pPr>
      <w:r>
        <w:rPr>
          <w:noProof/>
        </w:rPr>
        <w:drawing>
          <wp:inline distT="0" distB="0" distL="0" distR="0" wp14:anchorId="369072D4" wp14:editId="27344602">
            <wp:extent cx="6645910" cy="2692400"/>
            <wp:effectExtent l="0" t="0" r="2540" b="0"/>
            <wp:docPr id="1710084389" name="Obraz 3" descr="Obraz zawierający zrzut ekranu, tekst, na wolnym powietrzu, ban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84389" name="Obraz 3" descr="Obraz zawierający zrzut ekranu, tekst, na wolnym powietrzu, ban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DE961" w14:textId="77777777" w:rsidR="002E510E" w:rsidRDefault="002E510E">
      <w:pPr>
        <w:rPr>
          <w:noProof/>
        </w:rPr>
      </w:pPr>
    </w:p>
    <w:p w14:paraId="7C085EF6" w14:textId="77777777" w:rsidR="006551CD" w:rsidRPr="006551CD" w:rsidRDefault="006551CD" w:rsidP="006551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1CD">
        <w:rPr>
          <w:rFonts w:ascii="Arial" w:eastAsia="Times New Roman" w:hAnsi="Arial" w:cs="Arial"/>
          <w:kern w:val="0"/>
          <w:lang w:eastAsia="pl-PL"/>
          <w14:ligatures w14:val="none"/>
        </w:rPr>
        <w:t>31 maja to Światowy Dzień bez Tytoniu (WNTD). W tym roku po raz kolejny WHO i działacze na rzecz zdrowia publicznego z całego świata zbiorą się, aby podnieść świadomość na temat szkodliwego wpływu przemysłu tytoniowego na młodzież.</w:t>
      </w:r>
    </w:p>
    <w:p w14:paraId="682FEE36" w14:textId="77777777" w:rsidR="006551CD" w:rsidRPr="006551CD" w:rsidRDefault="006551CD" w:rsidP="006551CD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6551CD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Ochrona dzieci przed ingerencją przemysłu tytoniowego</w:t>
      </w:r>
    </w:p>
    <w:p w14:paraId="11D28EB9" w14:textId="77777777" w:rsidR="006551CD" w:rsidRPr="006551CD" w:rsidRDefault="006551CD" w:rsidP="006551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1CD">
        <w:rPr>
          <w:rFonts w:ascii="Arial" w:eastAsia="Times New Roman" w:hAnsi="Arial" w:cs="Arial"/>
          <w:kern w:val="0"/>
          <w:lang w:eastAsia="pl-PL"/>
          <w14:ligatures w14:val="none"/>
        </w:rPr>
        <w:t>Ten temat WNTD 2024 skupia się na propagowaniu położenia kresu celowaniu w młodzież szkodliwych wyrobów tytoniowych. Dyskurs ten stanowi platformę dla młodych ludzi, decydentów i zwolenników kontroli tytoniu na całym świecie, umożliwiającą omówienie tej kwestii i nakłonienie rządów do przyjęcia polityki chroniącej młodych ludzi przed manipulacyjnymi praktykami w branży tytoniowej i pokrewnych. Chociaż palenie papierosów spadło z biegiem lat dzięki fenomenalnym wysiłkom społeczności ograniczającej palenie tytoniu, należy zrobić więcej, aby chronić te bezbronne grupy.</w:t>
      </w:r>
    </w:p>
    <w:p w14:paraId="55BA0168" w14:textId="77777777" w:rsidR="006551CD" w:rsidRPr="006551CD" w:rsidRDefault="006551CD" w:rsidP="006551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1CD">
        <w:rPr>
          <w:rFonts w:ascii="Arial" w:eastAsia="Times New Roman" w:hAnsi="Arial" w:cs="Arial"/>
          <w:kern w:val="0"/>
          <w:lang w:eastAsia="pl-PL"/>
          <w14:ligatures w14:val="none"/>
        </w:rPr>
        <w:t>Według danych z 2022 r. na całym świecie co najmniej 37 mln młodych ludzi w wieku 13–15 lat pali jakąś formę tytoniu. W Europejskim Regionie WHO 11,5% chłopców i 10,1% dziewcząt w wieku 13–15 lat pali tytoń (4 miliony).</w:t>
      </w:r>
    </w:p>
    <w:p w14:paraId="5BD4E771" w14:textId="77777777" w:rsidR="006551CD" w:rsidRPr="006551CD" w:rsidRDefault="006551CD" w:rsidP="006551CD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6551CD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Dlaczego przemysł tytoniowy atakuje młodzież</w:t>
      </w:r>
    </w:p>
    <w:p w14:paraId="11BFD323" w14:textId="77777777" w:rsidR="006551CD" w:rsidRPr="006551CD" w:rsidRDefault="006551CD" w:rsidP="006551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1CD">
        <w:rPr>
          <w:rFonts w:ascii="Arial" w:eastAsia="Times New Roman" w:hAnsi="Arial" w:cs="Arial"/>
          <w:kern w:val="0"/>
          <w:lang w:eastAsia="pl-PL"/>
          <w14:ligatures w14:val="none"/>
        </w:rPr>
        <w:t xml:space="preserve">Aby nadal generować miliardy dolarów przychodów, przemysł tytoniowy musi co roku zastępować miliony klientów, którzy umierają i tych, którzy rzucają palenie. Aby osiągnąć ten cel, pracuje nad stworzeniem środowiska promującego absorpcję jej produktów wśród następnego pokolenia, w tym luźnych przepisów zapewniających dostępność i przystępną cenę produktów. Branża opracowuje również produkty i taktyki reklamowe, które przemawiają do dzieci i młodzieży, docierając do nich za pośrednictwem mediów społecznościowych i platform </w:t>
      </w:r>
      <w:proofErr w:type="spellStart"/>
      <w:r w:rsidRPr="006551CD">
        <w:rPr>
          <w:rFonts w:ascii="Arial" w:eastAsia="Times New Roman" w:hAnsi="Arial" w:cs="Arial"/>
          <w:kern w:val="0"/>
          <w:lang w:eastAsia="pl-PL"/>
          <w14:ligatures w14:val="none"/>
        </w:rPr>
        <w:t>streamingowych</w:t>
      </w:r>
      <w:proofErr w:type="spellEnd"/>
      <w:r w:rsidRPr="006551CD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0713AD93" w14:textId="77777777" w:rsidR="006551CD" w:rsidRPr="006551CD" w:rsidRDefault="006551CD" w:rsidP="006551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1CD">
        <w:rPr>
          <w:rFonts w:ascii="Arial" w:eastAsia="Times New Roman" w:hAnsi="Arial" w:cs="Arial"/>
          <w:kern w:val="0"/>
          <w:lang w:eastAsia="pl-PL"/>
          <w14:ligatures w14:val="none"/>
        </w:rPr>
        <w:t>Wśród młodzieży coraz większą popularnością cieszą się produkty takie jak papierosy elektroniczne i woreczki nikotynowe. Szacuje się, że w 2022 r. 12,5% nastolatków w Regionie Europejskim używało e-papierosów w porównaniu do 2% dorosłych. W niektórych krajach Regionu wskaźniki używania e-papierosów wśród dzieci w wieku szkolnym są 2–3 razy wyższe niż wskaźniki palenia papierosów.</w:t>
      </w:r>
    </w:p>
    <w:p w14:paraId="59F27B54" w14:textId="18F69B4C" w:rsidR="006551CD" w:rsidRPr="006551CD" w:rsidRDefault="006551CD" w:rsidP="006551CD">
      <w:pPr>
        <w:spacing w:after="0"/>
        <w:rPr>
          <w:rFonts w:ascii="Arial" w:hAnsi="Arial" w:cs="Arial"/>
          <w:sz w:val="30"/>
          <w:szCs w:val="30"/>
          <w:shd w:val="clear" w:color="auto" w:fill="FFFFFF"/>
        </w:rPr>
      </w:pPr>
      <w:r w:rsidRPr="006551CD">
        <w:rPr>
          <w:rFonts w:ascii="Arial" w:eastAsia="Times New Roman" w:hAnsi="Arial" w:cs="Arial"/>
          <w:kern w:val="0"/>
          <w:shd w:val="clear" w:color="auto" w:fill="FFFFFF"/>
          <w:lang w:eastAsia="pl-PL"/>
          <w14:ligatures w14:val="none"/>
        </w:rPr>
        <w:t>Branża celowo sprzedaje młodym ludziom śmiertelne uzależnienie, dlatego WNTD 2024 wzywa rządy i społeczność kontrolującą użycie tytoniu do ochrony obecnych i przyszłych pokoleń oraz do pociągnięcia przemysłu tytoniowego do odpowiedzialności za szkody, jakie wyrządza.</w:t>
      </w:r>
    </w:p>
    <w:sectPr w:rsidR="006551CD" w:rsidRPr="006551CD" w:rsidSect="00AE39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7F"/>
    <w:rsid w:val="002E510E"/>
    <w:rsid w:val="006551CD"/>
    <w:rsid w:val="007161FB"/>
    <w:rsid w:val="00AE397F"/>
    <w:rsid w:val="00E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44D7"/>
  <w15:chartTrackingRefBased/>
  <w15:docId w15:val="{34EE6D1B-CAD0-4E2C-AA22-12E5FF73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3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E3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E3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9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9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9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9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9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9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9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39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39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9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97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5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5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Dzierżoniów - Agnieszka Gołacińska</dc:creator>
  <cp:keywords/>
  <dc:description/>
  <cp:lastModifiedBy>PSSE Dzierżoniów - Agnieszka Gołacińska</cp:lastModifiedBy>
  <cp:revision>1</cp:revision>
  <dcterms:created xsi:type="dcterms:W3CDTF">2024-05-29T07:52:00Z</dcterms:created>
  <dcterms:modified xsi:type="dcterms:W3CDTF">2024-05-29T08:18:00Z</dcterms:modified>
</cp:coreProperties>
</file>