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77777777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10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462CB5F8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="00451E7D">
        <w:rPr>
          <w:rFonts w:asciiTheme="minorHAnsi" w:hAnsiTheme="minorHAnsi" w:cstheme="minorHAnsi"/>
          <w:i/>
          <w:sz w:val="24"/>
          <w:szCs w:val="24"/>
        </w:rPr>
        <w:tab/>
      </w:r>
      <w:r w:rsidR="00451E7D">
        <w:rPr>
          <w:rFonts w:asciiTheme="minorHAnsi" w:hAnsiTheme="minorHAnsi" w:cstheme="minorHAnsi"/>
          <w:i/>
          <w:sz w:val="24"/>
          <w:szCs w:val="24"/>
        </w:rPr>
        <w:tab/>
        <w:t xml:space="preserve">Miejscowość, </w:t>
      </w:r>
      <w:r w:rsidRPr="002F0A42">
        <w:rPr>
          <w:rFonts w:asciiTheme="minorHAnsi" w:hAnsiTheme="minorHAnsi" w:cstheme="minorHAnsi"/>
          <w:i/>
          <w:sz w:val="24"/>
          <w:szCs w:val="24"/>
        </w:rPr>
        <w:t>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77777777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2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625079D1" w14:textId="3CDE1476" w:rsidR="002F0A42" w:rsidRPr="003B2034" w:rsidRDefault="002F0A42" w:rsidP="002F6F9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2F6F92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3F112ADC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2F6F92">
        <w:rPr>
          <w:rFonts w:ascii="Calibri" w:hAnsi="Calibri" w:cs="Arial"/>
          <w:sz w:val="24"/>
          <w:szCs w:val="24"/>
          <w:lang w:eastAsia="en-GB"/>
        </w:rPr>
        <w:t>V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</w:t>
      </w:r>
      <w:r w:rsidR="00685B8E">
        <w:rPr>
          <w:rFonts w:asciiTheme="minorHAnsi" w:hAnsiTheme="minorHAnsi" w:cstheme="minorHAnsi"/>
          <w:sz w:val="24"/>
          <w:szCs w:val="24"/>
          <w:lang w:eastAsia="en-GB"/>
        </w:rPr>
        <w:t>.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>.............,</w:t>
      </w:r>
    </w:p>
    <w:p w14:paraId="2DFA08A7" w14:textId="1D795B3F" w:rsidR="002F0A42" w:rsidRPr="004E4CA8" w:rsidRDefault="002F0A42" w:rsidP="002F0A42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</w:t>
      </w:r>
      <w:r w:rsidRPr="004E4CA8">
        <w:rPr>
          <w:rFonts w:ascii="Calibri" w:hAnsi="Calibri" w:cs="Arial"/>
          <w:sz w:val="24"/>
          <w:szCs w:val="24"/>
          <w:lang w:eastAsia="en-GB"/>
        </w:rPr>
        <w:br/>
        <w:t>z możliwości uzyskania pomocy na podstawie regulacji wymienionych w art.</w:t>
      </w:r>
      <w:r w:rsidR="00FB647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1 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>rozporządzeni</w:t>
      </w:r>
      <w:r w:rsidR="00FB647C">
        <w:rPr>
          <w:rFonts w:ascii="Calibri" w:hAnsi="Calibri" w:cs="Arial"/>
          <w:sz w:val="24"/>
          <w:szCs w:val="24"/>
          <w:lang w:eastAsia="en-GB"/>
        </w:rPr>
        <w:t>a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651/2014 oraz w 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>rozporządzeni</w:t>
      </w:r>
      <w:r w:rsidR="00E841DE">
        <w:rPr>
          <w:rFonts w:ascii="Calibri" w:hAnsi="Calibri" w:cs="Arial"/>
          <w:sz w:val="24"/>
          <w:szCs w:val="24"/>
          <w:lang w:eastAsia="en-GB"/>
        </w:rPr>
        <w:t>u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4E4CA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  <w:r w:rsidR="002F6F92">
        <w:rPr>
          <w:rFonts w:ascii="Calibri" w:hAnsi="Calibri" w:cs="Arial"/>
          <w:sz w:val="24"/>
          <w:szCs w:val="24"/>
          <w:lang w:eastAsia="en-GB"/>
        </w:rPr>
        <w:t>.</w:t>
      </w: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E5AE80D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6C6C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sectPr w:rsidR="006C6C6B" w:rsidRPr="002F0A4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FDFD" w14:textId="77777777" w:rsidR="00AA4ACA" w:rsidRDefault="00AA4ACA" w:rsidP="002F0A42">
      <w:pPr>
        <w:spacing w:after="0" w:line="240" w:lineRule="auto"/>
      </w:pPr>
      <w:r>
        <w:separator/>
      </w:r>
    </w:p>
  </w:endnote>
  <w:endnote w:type="continuationSeparator" w:id="0">
    <w:p w14:paraId="67D8210F" w14:textId="77777777" w:rsidR="00AA4ACA" w:rsidRDefault="00AA4ACA" w:rsidP="002F0A42">
      <w:pPr>
        <w:spacing w:after="0" w:line="240" w:lineRule="auto"/>
      </w:pPr>
      <w:r>
        <w:continuationSeparator/>
      </w:r>
    </w:p>
  </w:endnote>
  <w:endnote w:type="continuationNotice" w:id="1">
    <w:p w14:paraId="66EE3451" w14:textId="77777777" w:rsidR="00AA4ACA" w:rsidRDefault="00AA4A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8E09" w14:textId="7B27894E" w:rsidR="00A23AA7" w:rsidRDefault="00A23AA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CB6727" wp14:editId="23F189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63995476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29A42" w14:textId="29A493B8" w:rsidR="00A23AA7" w:rsidRPr="00A23AA7" w:rsidRDefault="00A23AA7" w:rsidP="00A23A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3A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67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9C29A42" w14:textId="29A493B8" w:rsidR="00A23AA7" w:rsidRPr="00A23AA7" w:rsidRDefault="00A23AA7" w:rsidP="00A23A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3AA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9CF3" w14:textId="518A10AE" w:rsidR="00A23AA7" w:rsidRPr="00E21B40" w:rsidRDefault="00A23AA7" w:rsidP="00A23AA7">
    <w:pPr>
      <w:spacing w:after="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AEBF73" wp14:editId="295648CD">
              <wp:simplePos x="904875" y="9734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80654504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A1B58" w14:textId="6947CD1E" w:rsidR="00A23AA7" w:rsidRPr="00A23AA7" w:rsidRDefault="00A23AA7" w:rsidP="00A23A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3A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EBF7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C8A1B58" w14:textId="6947CD1E" w:rsidR="00A23AA7" w:rsidRPr="00A23AA7" w:rsidRDefault="00A23AA7" w:rsidP="00A23A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3AA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49D4070F">
      <w:rPr>
        <w:szCs w:val="20"/>
      </w:rPr>
      <w:t>Wzór dokumentu pierwotnie sklasyfikowany jako K1 – Informacja opublikowana (Public)</w:t>
    </w:r>
  </w:p>
  <w:p w14:paraId="3941F3BC" w14:textId="2BBED68B" w:rsidR="002F0A42" w:rsidRPr="00A23AA7" w:rsidRDefault="00A23AA7" w:rsidP="00A23AA7">
    <w:pPr>
      <w:spacing w:after="0"/>
      <w:rPr>
        <w:szCs w:val="20"/>
      </w:rPr>
    </w:pPr>
    <w:r w:rsidRPr="49D4070F">
      <w:rPr>
        <w:szCs w:val="20"/>
      </w:rPr>
      <w:t>po uzupełnieniu zmienia klasyfikację na K2 – Informacja wewnętrzna (</w:t>
    </w:r>
    <w:proofErr w:type="spellStart"/>
    <w:r w:rsidRPr="49D4070F">
      <w:rPr>
        <w:szCs w:val="20"/>
      </w:rPr>
      <w:t>Internal</w:t>
    </w:r>
    <w:proofErr w:type="spellEnd"/>
    <w:r w:rsidRPr="49D4070F">
      <w:rPr>
        <w:szCs w:val="20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6B1C" w14:textId="6AA8B723" w:rsidR="00A23AA7" w:rsidRDefault="00A23AA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86A310" wp14:editId="0AD232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13892102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3E758" w14:textId="0D5F0D17" w:rsidR="00A23AA7" w:rsidRPr="00A23AA7" w:rsidRDefault="00A23AA7" w:rsidP="00A23A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3A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6A3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D3E758" w14:textId="0D5F0D17" w:rsidR="00A23AA7" w:rsidRPr="00A23AA7" w:rsidRDefault="00A23AA7" w:rsidP="00A23A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3AA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BE2A" w14:textId="77777777" w:rsidR="00AA4ACA" w:rsidRDefault="00AA4ACA" w:rsidP="002F0A42">
      <w:pPr>
        <w:spacing w:after="0" w:line="240" w:lineRule="auto"/>
      </w:pPr>
      <w:r>
        <w:separator/>
      </w:r>
    </w:p>
  </w:footnote>
  <w:footnote w:type="continuationSeparator" w:id="0">
    <w:p w14:paraId="099830D9" w14:textId="77777777" w:rsidR="00AA4ACA" w:rsidRDefault="00AA4ACA" w:rsidP="002F0A42">
      <w:pPr>
        <w:spacing w:after="0" w:line="240" w:lineRule="auto"/>
      </w:pPr>
      <w:r>
        <w:continuationSeparator/>
      </w:r>
    </w:p>
  </w:footnote>
  <w:footnote w:type="continuationNotice" w:id="1">
    <w:p w14:paraId="66955B6B" w14:textId="77777777" w:rsidR="00AA4ACA" w:rsidRDefault="00AA4ACA">
      <w:pPr>
        <w:spacing w:after="0" w:line="240" w:lineRule="auto"/>
      </w:pPr>
    </w:p>
  </w:footnote>
  <w:footnote w:id="2">
    <w:p w14:paraId="72AAD342" w14:textId="7777777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1E777CA5" w14:textId="7777777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 konsorcjum.</w:t>
      </w:r>
    </w:p>
  </w:footnote>
  <w:footnote w:id="4">
    <w:p w14:paraId="68F58E8B" w14:textId="610F4C57" w:rsidR="002F0A42" w:rsidRPr="009B0E03" w:rsidRDefault="002F0A42" w:rsidP="00164817">
      <w:pPr>
        <w:pStyle w:val="Tekstprzypisudolneg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 w:cstheme="minorHAnsi"/>
          <w:sz w:val="18"/>
          <w:szCs w:val="18"/>
        </w:rPr>
        <w:footnoteRef/>
      </w:r>
      <w:r w:rsidRPr="00EB6E6B">
        <w:rPr>
          <w:rFonts w:asciiTheme="minorHAnsi" w:hAnsiTheme="minorHAnsi" w:cstheme="minorHAnsi"/>
          <w:sz w:val="18"/>
          <w:szCs w:val="18"/>
        </w:rPr>
        <w:t xml:space="preserve"> </w:t>
      </w:r>
      <w:r w:rsidR="0075780A" w:rsidRPr="0075780A">
        <w:rPr>
          <w:rFonts w:asciiTheme="minorHAnsi" w:hAnsiTheme="minorHAnsi" w:cstheme="minorHAnsi"/>
          <w:sz w:val="18"/>
          <w:szCs w:val="18"/>
        </w:rPr>
        <w:t>Rozporządzenie Komisji (UE) 2023/2831 z dnia 13 grudnia 2023 r. w sprawie stosowania art. 107 i 108 Traktatu o funkcjonowaniu Unii Europejskiej do pomocy de minimis (Dz. U. UE. L. z 2023 r. poz. 2831).</w:t>
      </w:r>
    </w:p>
  </w:footnote>
  <w:footnote w:id="5">
    <w:p w14:paraId="2333D005" w14:textId="77777777" w:rsidR="002F0A42" w:rsidRDefault="002F0A42" w:rsidP="00164817">
      <w:pPr>
        <w:pStyle w:val="Tekstprzypisudolnego"/>
        <w:jc w:val="both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68AF"/>
    <w:rsid w:val="00016813"/>
    <w:rsid w:val="00103838"/>
    <w:rsid w:val="00113CAB"/>
    <w:rsid w:val="00152FE3"/>
    <w:rsid w:val="00164817"/>
    <w:rsid w:val="0017041C"/>
    <w:rsid w:val="002F0A42"/>
    <w:rsid w:val="002F6F92"/>
    <w:rsid w:val="003A3F40"/>
    <w:rsid w:val="00451E7D"/>
    <w:rsid w:val="00497C65"/>
    <w:rsid w:val="005949C5"/>
    <w:rsid w:val="005B4840"/>
    <w:rsid w:val="005C1A1E"/>
    <w:rsid w:val="005E37DD"/>
    <w:rsid w:val="00685B8E"/>
    <w:rsid w:val="006C6C6B"/>
    <w:rsid w:val="00733B62"/>
    <w:rsid w:val="0075780A"/>
    <w:rsid w:val="00922A3B"/>
    <w:rsid w:val="0094385C"/>
    <w:rsid w:val="00944706"/>
    <w:rsid w:val="009A1373"/>
    <w:rsid w:val="009E55D4"/>
    <w:rsid w:val="00A02FD7"/>
    <w:rsid w:val="00A0781A"/>
    <w:rsid w:val="00A23AA7"/>
    <w:rsid w:val="00A370FC"/>
    <w:rsid w:val="00A41066"/>
    <w:rsid w:val="00A66F7D"/>
    <w:rsid w:val="00A7036A"/>
    <w:rsid w:val="00AA4ACA"/>
    <w:rsid w:val="00AE36CA"/>
    <w:rsid w:val="00CE7E4E"/>
    <w:rsid w:val="00D72826"/>
    <w:rsid w:val="00D755C8"/>
    <w:rsid w:val="00D76D1E"/>
    <w:rsid w:val="00DA000A"/>
    <w:rsid w:val="00DE2BCA"/>
    <w:rsid w:val="00E069E2"/>
    <w:rsid w:val="00E841DE"/>
    <w:rsid w:val="00F65854"/>
    <w:rsid w:val="00FB647C"/>
    <w:rsid w:val="243D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EB141C53-896D-4272-B5DC-2F13299E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FD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FD7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D7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E841DE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9C726-68F7-4BF9-8551-2FF69F508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6E0FD-ECC3-4BA0-B88E-2E71C6F37977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D8732921-2B95-4B35-A74C-6EB149DB0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>NCBR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15</cp:revision>
  <dcterms:created xsi:type="dcterms:W3CDTF">2025-08-19T23:45:00Z</dcterms:created>
  <dcterms:modified xsi:type="dcterms:W3CDTF">2026-03-23T10:31:00Z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ClassificationContentMarkingFooterShapeIds">
    <vt:lpwstr>12b59d06,61bfb94a,6badb095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K1-Informacja Opublikowana (Public)</vt:lpwstr>
  </property>
  <property fmtid="{D5CDD505-2E9C-101B-9397-08002B2CF9AE}" pid="8" name="MSIP_Label_46723740-be9a-4fd0-bd11-8f09a2f8d61a_Enabled">
    <vt:lpwstr>true</vt:lpwstr>
  </property>
  <property fmtid="{D5CDD505-2E9C-101B-9397-08002B2CF9AE}" pid="9" name="MSIP_Label_46723740-be9a-4fd0-bd11-8f09a2f8d61a_SetDate">
    <vt:lpwstr>2026-01-22T07:58:24Z</vt:lpwstr>
  </property>
  <property fmtid="{D5CDD505-2E9C-101B-9397-08002B2CF9AE}" pid="10" name="MSIP_Label_46723740-be9a-4fd0-bd11-8f09a2f8d61a_Method">
    <vt:lpwstr>Privileged</vt:lpwstr>
  </property>
  <property fmtid="{D5CDD505-2E9C-101B-9397-08002B2CF9AE}" pid="11" name="MSIP_Label_46723740-be9a-4fd0-bd11-8f09a2f8d61a_Name">
    <vt:lpwstr>K1-Informacja Opublikowana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ActionId">
    <vt:lpwstr>1cfd2d3f-fcf4-40e1-b8ba-c0edc2841acd</vt:lpwstr>
  </property>
  <property fmtid="{D5CDD505-2E9C-101B-9397-08002B2CF9AE}" pid="14" name="MSIP_Label_46723740-be9a-4fd0-bd11-8f09a2f8d61a_ContentBits">
    <vt:lpwstr>2</vt:lpwstr>
  </property>
  <property fmtid="{D5CDD505-2E9C-101B-9397-08002B2CF9AE}" pid="15" name="MSIP_Label_91e939cc-945f-447d-b5c0-f5a8e3aaa77b_Method">
    <vt:lpwstr>Privileged</vt:lpwstr>
  </property>
  <property fmtid="{D5CDD505-2E9C-101B-9397-08002B2CF9AE}" pid="16" name="MSIP_Label_91e939cc-945f-447d-b5c0-f5a8e3aaa77b_SiteId">
    <vt:lpwstr>114511be-be5b-44a7-b2ab-a51e832dea9d</vt:lpwstr>
  </property>
  <property fmtid="{D5CDD505-2E9C-101B-9397-08002B2CF9AE}" pid="17" name="MSIP_Label_91e939cc-945f-447d-b5c0-f5a8e3aaa77b_ContentBits">
    <vt:lpwstr>0</vt:lpwstr>
  </property>
  <property fmtid="{D5CDD505-2E9C-101B-9397-08002B2CF9AE}" pid="18" name="MSIP_Label_91e939cc-945f-447d-b5c0-f5a8e3aaa77b_ActionId">
    <vt:lpwstr>01a36654-f8a5-4176-858c-4d5b050a8e6c</vt:lpwstr>
  </property>
  <property fmtid="{D5CDD505-2E9C-101B-9397-08002B2CF9AE}" pid="19" name="MSIP_Label_91e939cc-945f-447d-b5c0-f5a8e3aaa77b_SetDate">
    <vt:lpwstr>2023-05-16T08:26:20Z</vt:lpwstr>
  </property>
  <property fmtid="{D5CDD505-2E9C-101B-9397-08002B2CF9AE}" pid="20" name="MSIP_Label_91e939cc-945f-447d-b5c0-f5a8e3aaa77b_Name">
    <vt:lpwstr>K1 - Publiczna bez oznakowania</vt:lpwstr>
  </property>
  <property fmtid="{D5CDD505-2E9C-101B-9397-08002B2CF9AE}" pid="21" name="MSIP_Label_91e939cc-945f-447d-b5c0-f5a8e3aaa77b_Enabled">
    <vt:lpwstr>true</vt:lpwstr>
  </property>
</Properties>
</file>