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E7BD" w14:textId="77777777" w:rsidR="00BE0532" w:rsidRPr="009276B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17A7187A" w14:textId="77777777" w:rsidR="00BE053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37258E49" w14:textId="03B7FF39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Ministerstwo Kultury i Dziedzictwa Narodowego zaprasza do składania ofert na sporządzenie opinii oraz dokonanie oceny i porównanie efektów uczenia się wymaganych dla kwalifikacji "Uszlachetnianie produktów poligraficznych"</w:t>
      </w:r>
      <w:r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z charakterystykami poziomów Polskiej Ramy Kwalifikacji (PRK) pierwszego i drugiego stopnia.</w:t>
      </w:r>
    </w:p>
    <w:p w14:paraId="36D065E7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Przedmiot zamówienia:</w:t>
      </w:r>
    </w:p>
    <w:p w14:paraId="73E23185" w14:textId="4E357818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sporządzenie opinii dotyczącej celowości włączenia kwalifikacji sektorowej "Uszlachetnianie produktów poligraficznych"</w:t>
      </w:r>
      <w:r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do Zintegrowanego Systemu Kwalifikacji oraz</w:t>
      </w:r>
    </w:p>
    <w:p w14:paraId="4792BD04" w14:textId="5E2FE61B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 xml:space="preserve">wykonanie porównania wymaganych efektów uczenia się dla tej kwalifikacji sektorowej, z charakterystykami poziomów Polskiej Ramy Kwalifikacji pierwszego </w:t>
      </w:r>
      <w:r w:rsidR="004E681C">
        <w:rPr>
          <w:rFonts w:ascii="Lato" w:hAnsi="Lato"/>
          <w:sz w:val="20"/>
        </w:rPr>
        <w:br/>
      </w:r>
      <w:r w:rsidRPr="00342F15">
        <w:rPr>
          <w:rFonts w:ascii="Lato" w:hAnsi="Lato"/>
          <w:sz w:val="20"/>
        </w:rPr>
        <w:t>i drugiego stopnia</w:t>
      </w:r>
    </w:p>
    <w:p w14:paraId="636A2C7A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przygotowanie rekomendacji - zgodnie z art. 21 ustawy z dnia 22.12.2015 r. (Dz. U. z 2024 r. poz. 1606).</w:t>
      </w:r>
    </w:p>
    <w:p w14:paraId="7B391EFB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Sposób realizacji zamówienia:</w:t>
      </w:r>
    </w:p>
    <w:p w14:paraId="59667B24" w14:textId="5E542618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 xml:space="preserve">zadania realizowane będą indywidualnie przez poszczególnych ekspertów oraz </w:t>
      </w:r>
      <w:r w:rsidR="004E681C">
        <w:rPr>
          <w:rFonts w:ascii="Lato" w:hAnsi="Lato"/>
          <w:sz w:val="20"/>
        </w:rPr>
        <w:br/>
      </w:r>
      <w:r w:rsidRPr="00342F15">
        <w:rPr>
          <w:rFonts w:ascii="Lato" w:hAnsi="Lato"/>
          <w:sz w:val="20"/>
        </w:rPr>
        <w:t xml:space="preserve">w ramach prac zespołu ekspertów, o którym mowa w art. 21 ust. 2 i 3 ustawy </w:t>
      </w:r>
      <w:r w:rsidR="004E681C">
        <w:rPr>
          <w:rFonts w:ascii="Lato" w:hAnsi="Lato"/>
          <w:sz w:val="20"/>
        </w:rPr>
        <w:br/>
      </w:r>
      <w:r w:rsidRPr="00342F15">
        <w:rPr>
          <w:rFonts w:ascii="Lato" w:hAnsi="Lato"/>
          <w:sz w:val="20"/>
        </w:rPr>
        <w:t>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„rozporządzenie”).</w:t>
      </w:r>
    </w:p>
    <w:p w14:paraId="4B8F0CF0" w14:textId="6CE7EB72" w:rsidR="00342F15" w:rsidRPr="00342F15" w:rsidRDefault="004E681C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342F15" w:rsidRPr="00342F15">
        <w:rPr>
          <w:rFonts w:ascii="Lato" w:hAnsi="Lato"/>
          <w:sz w:val="20"/>
        </w:rPr>
        <w:t xml:space="preserve">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49F02C80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Termin wykonania zamówienia:</w:t>
      </w:r>
    </w:p>
    <w:p w14:paraId="1DE8181F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6BF22D22" w14:textId="18405719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Termin i sposób składania ofert</w:t>
      </w:r>
      <w:r w:rsidR="004E681C">
        <w:rPr>
          <w:rFonts w:ascii="Lato" w:hAnsi="Lato"/>
          <w:sz w:val="20"/>
        </w:rPr>
        <w:t>:</w:t>
      </w:r>
    </w:p>
    <w:p w14:paraId="44BA6351" w14:textId="33BC3081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Ofertę można złożyć w nieprzekraczalnym terminie do </w:t>
      </w:r>
      <w:r>
        <w:rPr>
          <w:rFonts w:ascii="Lato" w:hAnsi="Lato"/>
          <w:sz w:val="20"/>
        </w:rPr>
        <w:t>2 marca 2026</w:t>
      </w:r>
      <w:r w:rsidRPr="00342F15">
        <w:rPr>
          <w:rFonts w:ascii="Lato" w:hAnsi="Lato"/>
          <w:sz w:val="20"/>
        </w:rPr>
        <w:t xml:space="preserve"> r. drogą elektroniczną na adres e-mail: </w:t>
      </w:r>
      <w:r w:rsidRPr="00342F15">
        <w:rPr>
          <w:rFonts w:ascii="Lato" w:hAnsi="Lato"/>
          <w:color w:val="0070C0"/>
          <w:sz w:val="20"/>
          <w:u w:val="single"/>
        </w:rPr>
        <w:t>dsa@kultura.gov.pl</w:t>
      </w:r>
      <w:r w:rsidRPr="00342F15">
        <w:rPr>
          <w:rFonts w:ascii="Lato" w:hAnsi="Lato"/>
          <w:color w:val="0070C0"/>
          <w:sz w:val="20"/>
        </w:rPr>
        <w:t xml:space="preserve"> </w:t>
      </w:r>
      <w:r w:rsidRPr="00342F15">
        <w:rPr>
          <w:rFonts w:ascii="Lato" w:hAnsi="Lato"/>
          <w:sz w:val="20"/>
        </w:rPr>
        <w:t xml:space="preserve">lub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3D80FEE8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Osobą uprawnioną przez Zamawiającego do porozumiewania się z Wykonawcami jest Piotr Majewski, tel. 22 82 93 287, e-mail: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18BFD403" w14:textId="775A1619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Kryteria oceny ofert</w:t>
      </w:r>
      <w:r w:rsidR="004E681C">
        <w:rPr>
          <w:rFonts w:ascii="Lato" w:hAnsi="Lato"/>
          <w:sz w:val="20"/>
        </w:rPr>
        <w:t>:</w:t>
      </w:r>
    </w:p>
    <w:p w14:paraId="123546BE" w14:textId="105AC736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W trakcie oceny ofert pod uwagę brane będą następujące czynniki:</w:t>
      </w:r>
    </w:p>
    <w:p w14:paraId="20E79DB9" w14:textId="6F9C80AA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1.</w:t>
      </w:r>
      <w:r w:rsidRPr="00342F15">
        <w:rPr>
          <w:rFonts w:ascii="Lato" w:hAnsi="Lato"/>
          <w:sz w:val="20"/>
        </w:rPr>
        <w:tab/>
        <w:t>Doświadczenie ekspertów zapewniające jakość wykonania opinii (na podstawie wypełnionych Formularzy ofertowych).</w:t>
      </w:r>
    </w:p>
    <w:p w14:paraId="709A8C9C" w14:textId="3EB76699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>2.</w:t>
      </w:r>
      <w:r w:rsidRPr="00342F15">
        <w:rPr>
          <w:rFonts w:ascii="Lato" w:hAnsi="Lato"/>
          <w:sz w:val="20"/>
        </w:rPr>
        <w:tab/>
        <w:t>Koszt brutto wykonania pracy przez jednego eksperta.</w:t>
      </w:r>
    </w:p>
    <w:p w14:paraId="741124AB" w14:textId="7AAF9E38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3.</w:t>
      </w:r>
      <w:r w:rsidRPr="00342F15">
        <w:rPr>
          <w:rFonts w:ascii="Lato" w:hAnsi="Lato"/>
          <w:sz w:val="20"/>
        </w:rPr>
        <w:tab/>
        <w:t>Wiedza ekspertów na temat opisu kwalifikacji oraz sposobu opisywania efektów uczenia się.</w:t>
      </w:r>
    </w:p>
    <w:p w14:paraId="50B8B8D2" w14:textId="560EA9E0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Informacje dodatkowe</w:t>
      </w:r>
      <w:r w:rsidR="004E681C">
        <w:rPr>
          <w:rFonts w:ascii="Lato" w:hAnsi="Lato"/>
          <w:sz w:val="20"/>
        </w:rPr>
        <w:t>:</w:t>
      </w:r>
    </w:p>
    <w:p w14:paraId="59971E23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56C1A5B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 Wykonawcami, którzy złożą oferty mogą być prowadzone negocjacje w celu ustalenia szczegółowych warunków realizacji zamówienia oraz ceny zamówienia.</w:t>
      </w:r>
    </w:p>
    <w:p w14:paraId="6F3BCF46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Zastrzega się, że niniejsze ogłoszenie, a także określone w nim warunki mogą być zmienione lub odwołane przez Zamawiającego.</w:t>
      </w:r>
    </w:p>
    <w:p w14:paraId="648BB5CD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ECA5F99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14C26087" w14:textId="214DD183" w:rsidR="00342F15" w:rsidRPr="00342F15" w:rsidRDefault="00342F15" w:rsidP="00342F15">
      <w:pPr>
        <w:rPr>
          <w:rFonts w:ascii="Lato" w:hAnsi="Lato"/>
          <w:sz w:val="20"/>
        </w:rPr>
      </w:pPr>
      <w:bookmarkStart w:id="0" w:name="_GoBack"/>
      <w:bookmarkEnd w:id="0"/>
      <w:r w:rsidRPr="00342F15">
        <w:rPr>
          <w:rFonts w:ascii="Lato" w:hAnsi="Lato"/>
          <w:sz w:val="20"/>
        </w:rPr>
        <w:t>Nie będą podlegały ocenie oferty, które nie odpowiadają wymogom niniejszego dokumentu, w szczególności:</w:t>
      </w:r>
    </w:p>
    <w:p w14:paraId="7FFDDCC0" w14:textId="2FC12EAA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oferty, które zawierają błędy w obliczeniu ceny (z zastrzeżeniem oczywistych omyłek),</w:t>
      </w:r>
    </w:p>
    <w:p w14:paraId="490ABD6B" w14:textId="14E5E836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złożone po wyznaczonym terminie lub w niewłaściwej formie,</w:t>
      </w:r>
    </w:p>
    <w:p w14:paraId="3C117B87" w14:textId="43B0DB38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oferty, których treść nie odpowiada treści niniejszego dokumentu,</w:t>
      </w:r>
    </w:p>
    <w:p w14:paraId="05BCB2BA" w14:textId="366A8BA9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Wykonawców, którzy nie wykazali spełniania warunków udziału w postępowaniu,</w:t>
      </w:r>
    </w:p>
    <w:p w14:paraId="33214464" w14:textId="37A96556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nieważne na podstawie odrębnych przepisów.</w:t>
      </w:r>
    </w:p>
    <w:p w14:paraId="1E497A5C" w14:textId="0C273344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-o</w:t>
      </w:r>
      <w:r w:rsidRPr="00342F15">
        <w:rPr>
          <w:rFonts w:ascii="Lato" w:hAnsi="Lato"/>
          <w:sz w:val="20"/>
        </w:rPr>
        <w:t>fertę niepodlegającą ocenie uznaje się za odrzuconą.</w:t>
      </w:r>
    </w:p>
    <w:p w14:paraId="03E7E096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Pobierz:</w:t>
      </w:r>
    </w:p>
    <w:p w14:paraId="719F80B4" w14:textId="3DA30B0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Formularz ofertowy (</w:t>
      </w:r>
      <w:hyperlink r:id="rId7" w:history="1">
        <w:r w:rsidRPr="00FB1850">
          <w:rPr>
            <w:rStyle w:val="Hipercze"/>
            <w:rFonts w:ascii="Lato" w:hAnsi="Lato"/>
            <w:sz w:val="20"/>
          </w:rPr>
          <w:t>załącznik 1a</w:t>
        </w:r>
      </w:hyperlink>
      <w:r w:rsidRPr="00342F15">
        <w:rPr>
          <w:rFonts w:ascii="Lato" w:hAnsi="Lato"/>
          <w:sz w:val="20"/>
        </w:rPr>
        <w:t xml:space="preserve">, </w:t>
      </w:r>
      <w:hyperlink r:id="rId8" w:history="1">
        <w:r w:rsidRPr="00FB1850">
          <w:rPr>
            <w:rStyle w:val="Hipercze"/>
            <w:rFonts w:ascii="Lato" w:hAnsi="Lato"/>
            <w:sz w:val="20"/>
          </w:rPr>
          <w:t>załącznik 1b</w:t>
        </w:r>
      </w:hyperlink>
      <w:r w:rsidRPr="00342F15">
        <w:rPr>
          <w:rFonts w:ascii="Lato" w:hAnsi="Lato"/>
          <w:sz w:val="20"/>
        </w:rPr>
        <w:t>),</w:t>
      </w:r>
    </w:p>
    <w:p w14:paraId="0F196BA9" w14:textId="307C3DE6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Wykaz poświadczający spełnienie warunków udziału w postępowaniu </w:t>
      </w:r>
      <w:hyperlink r:id="rId9" w:history="1">
        <w:r w:rsidRPr="00FB1850">
          <w:rPr>
            <w:rStyle w:val="Hipercze"/>
            <w:rFonts w:ascii="Lato" w:hAnsi="Lato"/>
            <w:sz w:val="20"/>
          </w:rPr>
          <w:t>(załącznik 2),</w:t>
        </w:r>
      </w:hyperlink>
    </w:p>
    <w:p w14:paraId="5D43E605" w14:textId="14571956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Wzór formularza opinii eksperta </w:t>
      </w:r>
      <w:hyperlink r:id="rId10" w:history="1">
        <w:r w:rsidRPr="00FB1850">
          <w:rPr>
            <w:rStyle w:val="Hipercze"/>
            <w:rFonts w:ascii="Lato" w:hAnsi="Lato"/>
            <w:sz w:val="20"/>
          </w:rPr>
          <w:t>(załącznik nr 3),</w:t>
        </w:r>
      </w:hyperlink>
    </w:p>
    <w:p w14:paraId="10DC2D6E" w14:textId="5C18EAC0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Wniosek o włączenie do ZSK kwalifikacji sektorowej: </w:t>
      </w:r>
      <w:hyperlink r:id="rId11" w:history="1">
        <w:r w:rsidRPr="00342F15">
          <w:rPr>
            <w:rStyle w:val="Hipercze"/>
            <w:rFonts w:ascii="Lato" w:hAnsi="Lato"/>
            <w:color w:val="0070C0"/>
            <w:sz w:val="20"/>
          </w:rPr>
          <w:t>„</w:t>
        </w:r>
        <w:r w:rsidRPr="00D047E0">
          <w:rPr>
            <w:rStyle w:val="Hipercze"/>
            <w:rFonts w:ascii="Lato" w:hAnsi="Lato"/>
            <w:color w:val="0070C0"/>
            <w:sz w:val="20"/>
          </w:rPr>
          <w:t>Uszlachetnianie produktów poligraficznych"</w:t>
        </w:r>
      </w:hyperlink>
      <w:r w:rsidRPr="00342F15">
        <w:rPr>
          <w:rFonts w:ascii="Lato" w:hAnsi="Lato"/>
          <w:sz w:val="20"/>
        </w:rPr>
        <w:t>,</w:t>
      </w:r>
      <w:r w:rsidRPr="00342F15">
        <w:rPr>
          <w:rFonts w:ascii="Lato" w:hAnsi="Lato"/>
          <w:sz w:val="20"/>
          <w:u w:val="single"/>
        </w:rPr>
        <w:t xml:space="preserve"> </w:t>
      </w:r>
      <w:r w:rsidRPr="00342F15">
        <w:rPr>
          <w:rFonts w:ascii="Lato" w:hAnsi="Lato"/>
          <w:color w:val="0070C0"/>
          <w:sz w:val="20"/>
          <w:u w:val="single"/>
        </w:rPr>
        <w:t>https://e-wnioski.kwalifikacje.gov.pl/dashboard</w:t>
      </w:r>
    </w:p>
    <w:p w14:paraId="1580DAE9" w14:textId="190323C8" w:rsidR="00BE0532" w:rsidRPr="00AF6883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Klauzula  informacyjna o ochronie danych osobowych RODO </w:t>
      </w:r>
      <w:hyperlink r:id="rId12" w:history="1">
        <w:r w:rsidRPr="00D047E0">
          <w:rPr>
            <w:rStyle w:val="Hipercze"/>
            <w:rFonts w:ascii="Lato" w:hAnsi="Lato"/>
            <w:sz w:val="20"/>
          </w:rPr>
          <w:t>https://</w:t>
        </w:r>
        <w:r w:rsidR="00D047E0" w:rsidRPr="00D047E0">
          <w:t xml:space="preserve"> </w:t>
        </w:r>
        <w:r w:rsidR="00D047E0" w:rsidRPr="00D047E0">
          <w:rPr>
            <w:rStyle w:val="Hipercze"/>
            <w:rFonts w:ascii="Lato" w:hAnsi="Lato"/>
            <w:sz w:val="20"/>
          </w:rPr>
          <w:t>https://www.gov.pl/web/kultura/informacja-o-zasadach-przetwarzania-danych-osobowych-w-mkidn</w:t>
        </w:r>
      </w:hyperlink>
    </w:p>
    <w:sectPr w:rsidR="00BE0532" w:rsidRPr="00AF6883" w:rsidSect="00651EB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C0876" w14:textId="77777777" w:rsidR="00680637" w:rsidRDefault="00680637">
      <w:pPr>
        <w:spacing w:after="0" w:line="240" w:lineRule="auto"/>
      </w:pPr>
      <w:r>
        <w:separator/>
      </w:r>
    </w:p>
  </w:endnote>
  <w:endnote w:type="continuationSeparator" w:id="0">
    <w:p w14:paraId="3F78B312" w14:textId="77777777" w:rsidR="00680637" w:rsidRDefault="0068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70092A2C-088D-4878-8A2F-EB24161A2BFF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  <w:embedRegular r:id="rId2" w:fontKey="{FB78B606-7318-44F4-87E2-45A0237F1045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51EF229E" w14:textId="77777777" w:rsidTr="005F52C1">
      <w:tc>
        <w:tcPr>
          <w:tcW w:w="4531" w:type="dxa"/>
        </w:tcPr>
        <w:p w14:paraId="404A186B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75978C52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46042438" w14:textId="77777777" w:rsidTr="005F52C1">
      <w:tc>
        <w:tcPr>
          <w:tcW w:w="4531" w:type="dxa"/>
        </w:tcPr>
        <w:p w14:paraId="5E0FF8EA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25CD09F8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0E28DCEA" w14:textId="77777777" w:rsidTr="005F52C1">
      <w:tc>
        <w:tcPr>
          <w:tcW w:w="4531" w:type="dxa"/>
        </w:tcPr>
        <w:p w14:paraId="27EE49DE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B949519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0AFC829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FA7AC" wp14:editId="3CE0566A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78DA3198" w14:textId="77777777" w:rsidTr="00773536">
      <w:tc>
        <w:tcPr>
          <w:tcW w:w="4531" w:type="dxa"/>
        </w:tcPr>
        <w:p w14:paraId="4BCF378A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7927688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08FAA39B" w14:textId="77777777" w:rsidTr="00773536">
      <w:tc>
        <w:tcPr>
          <w:tcW w:w="4531" w:type="dxa"/>
        </w:tcPr>
        <w:p w14:paraId="65AD8D87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E1B50E1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475678F7" w14:textId="77777777" w:rsidTr="00773536">
      <w:tc>
        <w:tcPr>
          <w:tcW w:w="4531" w:type="dxa"/>
        </w:tcPr>
        <w:p w14:paraId="126318F3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EC0D91F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B6B7B90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EEA3C" wp14:editId="429CB51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2C44" w14:textId="77777777" w:rsidR="00680637" w:rsidRDefault="00680637">
      <w:pPr>
        <w:spacing w:after="0" w:line="240" w:lineRule="auto"/>
      </w:pPr>
      <w:r>
        <w:separator/>
      </w:r>
    </w:p>
  </w:footnote>
  <w:footnote w:type="continuationSeparator" w:id="0">
    <w:p w14:paraId="6B44AEC0" w14:textId="77777777" w:rsidR="00680637" w:rsidRDefault="0068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1926" w14:textId="77777777" w:rsidR="00BE0532" w:rsidRDefault="00BE053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5FAF" w14:textId="77777777" w:rsidR="00BE0532" w:rsidRDefault="00FB18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5FEDB0" wp14:editId="4C2E2FDC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F7"/>
    <w:rsid w:val="00085D0B"/>
    <w:rsid w:val="00342F15"/>
    <w:rsid w:val="0045262B"/>
    <w:rsid w:val="004E681C"/>
    <w:rsid w:val="00514EF7"/>
    <w:rsid w:val="00636477"/>
    <w:rsid w:val="00680637"/>
    <w:rsid w:val="00687E05"/>
    <w:rsid w:val="00BE0532"/>
    <w:rsid w:val="00D047E0"/>
    <w:rsid w:val="00F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A36"/>
  <w15:docId w15:val="{A97F501F-ADB8-411A-B9D9-45115D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4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04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4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&#322;&#261;cznik%20nr%201b%20-%20Formularz%20ofertowy%20osoba%20prawna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za&#322;&#261;cznik%20nr%201a%20-%20Formularz%20ofertowy%20osoba%20fizyczna.docx" TargetMode="External"/><Relationship Id="rId12" Type="http://schemas.openxmlformats.org/officeDocument/2006/relationships/hyperlink" Target="https://bip.mkidn.gov.pl/pages/ochrona-danych-osobowych/informacja-o-zasadach-przetwarzania-danych-osobowych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Czajka\users4$\pmajewski1\My%20Documents\1%20aaaDSA\ZSK\Sektorowe\Uszlachetnianie%20produkt&#243;w%20poligraficznych\Wniosek%20o%20w&#322;&#261;czenie%20do%20ZSK%20kwalifikacji%20SEKTOROWEJ%202026-01-19%2008_5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za&#322;&#261;cznik%20nr%203%20-%20Formularz%20opinii%20%20o%20celowo&#347;ci%20w&#322;&#261;czenia%20kwalifikacji%20sektorowej%20do%20ZSK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za&#322;&#261;cznik%20nr%202%20-%20Wykaz%20po&#347;wiadczaj&#261;cy%20spe&#322;nienie%20warunk&#243;w%20udzia&#322;u%20w%20post&#281;powaniu.docx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5C44-AA6F-4F1E-88C2-A68C4D10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9</cp:revision>
  <cp:lastPrinted>2022-09-08T13:34:00Z</cp:lastPrinted>
  <dcterms:created xsi:type="dcterms:W3CDTF">2024-05-07T07:10:00Z</dcterms:created>
  <dcterms:modified xsi:type="dcterms:W3CDTF">2026-02-02T09:20:00Z</dcterms:modified>
</cp:coreProperties>
</file>