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6742" w14:textId="77777777" w:rsidR="005A409A" w:rsidRDefault="005A409A" w:rsidP="005A409A">
      <w:pPr>
        <w:spacing w:after="120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063A58BE" w14:textId="2EA600F5" w:rsidR="005A409A" w:rsidRDefault="005A409A" w:rsidP="005A409A">
      <w:pPr>
        <w:spacing w:after="120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</w:rPr>
        <w:t>Załącznik nr 2 do „Ogłoszenia przetargu</w:t>
      </w:r>
      <w:r>
        <w:rPr>
          <w:rFonts w:cstheme="minorHAnsi"/>
        </w:rPr>
        <w:br/>
        <w:t>na sprzedaż wycofan</w:t>
      </w:r>
      <w:r w:rsidR="00E3510C">
        <w:rPr>
          <w:rFonts w:cstheme="minorHAnsi"/>
        </w:rPr>
        <w:t>ego</w:t>
      </w:r>
      <w:r>
        <w:rPr>
          <w:rFonts w:cstheme="minorHAnsi"/>
        </w:rPr>
        <w:t xml:space="preserve"> z eksploatacji</w:t>
      </w:r>
      <w:r>
        <w:rPr>
          <w:rFonts w:cstheme="minorHAnsi"/>
        </w:rPr>
        <w:br/>
        <w:t xml:space="preserve"> pojazd</w:t>
      </w:r>
      <w:r w:rsidR="00E3510C">
        <w:rPr>
          <w:rFonts w:cstheme="minorHAnsi"/>
        </w:rPr>
        <w:t>u</w:t>
      </w:r>
      <w:r>
        <w:rPr>
          <w:rFonts w:cstheme="minorHAnsi"/>
        </w:rPr>
        <w:t xml:space="preserve"> ARiMR”</w:t>
      </w:r>
    </w:p>
    <w:p w14:paraId="748CB34A" w14:textId="77777777" w:rsidR="005A409A" w:rsidRPr="005A409A" w:rsidRDefault="005A409A" w:rsidP="005A409A">
      <w:pPr>
        <w:spacing w:after="120"/>
        <w:jc w:val="right"/>
        <w:rPr>
          <w:rFonts w:cstheme="minorHAnsi"/>
          <w:b/>
          <w:bCs/>
          <w:sz w:val="28"/>
          <w:szCs w:val="28"/>
        </w:rPr>
      </w:pPr>
    </w:p>
    <w:p w14:paraId="7A4F721D" w14:textId="09907738" w:rsidR="00905948" w:rsidRDefault="00905948" w:rsidP="00B54ADB">
      <w:pPr>
        <w:spacing w:after="120" w:line="276" w:lineRule="auto"/>
        <w:jc w:val="both"/>
        <w:rPr>
          <w:rFonts w:ascii="Helvetica" w:hAnsi="Helvetica" w:cs="Helvetica"/>
        </w:rPr>
      </w:pPr>
      <w:r w:rsidRPr="009C5E67">
        <w:rPr>
          <w:rFonts w:ascii="Helvetica" w:hAnsi="Helvetica" w:cs="Helvetica"/>
        </w:rPr>
        <w:t xml:space="preserve">Zgodnie z </w:t>
      </w:r>
      <w:r w:rsidRPr="00107840">
        <w:rPr>
          <w:rFonts w:ascii="Helvetica" w:hAnsi="Helvetica" w:cs="Helvetica"/>
          <w:b/>
          <w:bCs/>
        </w:rPr>
        <w:t>art. 13 ust. 1 i 2</w:t>
      </w:r>
      <w:r w:rsidRPr="009C5E67">
        <w:rPr>
          <w:rFonts w:ascii="Helvetica" w:hAnsi="Helvetica" w:cs="Helvetic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69B675DE" w14:textId="77777777" w:rsidR="00D803E9" w:rsidRPr="00D34651" w:rsidRDefault="00D803E9" w:rsidP="00D803E9">
      <w:pPr>
        <w:spacing w:line="276" w:lineRule="auto"/>
        <w:jc w:val="both"/>
        <w:rPr>
          <w:rFonts w:ascii="Helvetica" w:hAnsi="Helvetica" w:cs="Helvetica"/>
          <w:b/>
          <w:bCs/>
        </w:rPr>
      </w:pPr>
      <w:r w:rsidRPr="00975C5D">
        <w:rPr>
          <w:rStyle w:val="Pogrubienie"/>
          <w:rFonts w:ascii="Helvetica" w:hAnsi="Helvetica" w:cs="Helvetica"/>
        </w:rPr>
        <w:t xml:space="preserve">[Administrator Danych Osobowych] </w:t>
      </w:r>
    </w:p>
    <w:p w14:paraId="17D4BA17" w14:textId="7D88F789" w:rsidR="00D803E9" w:rsidRPr="003F4F4B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  <w:r w:rsidRPr="003F4F4B">
        <w:rPr>
          <w:rFonts w:ascii="Helvetica" w:eastAsia="Times New Roman" w:hAnsi="Helvetica" w:cs="Helvetica"/>
        </w:rPr>
        <w:t>Administratorem Pani/Pana danych osobowych jest Agencja Restrukturyzacji i Modernizacji Rolnictwa z siedzibą w Warszawie i adresem przy ul. Jana Pawła II 70, 00-175 Warszawa</w:t>
      </w:r>
      <w:r w:rsidR="00B112D0">
        <w:rPr>
          <w:rFonts w:ascii="Helvetica" w:eastAsia="Times New Roman" w:hAnsi="Helvetica" w:cs="Helvetica"/>
        </w:rPr>
        <w:t xml:space="preserve"> </w:t>
      </w:r>
      <w:r w:rsidRPr="003F4F4B">
        <w:rPr>
          <w:rFonts w:ascii="Helvetica" w:eastAsia="Times New Roman" w:hAnsi="Helvetica" w:cs="Helvetica"/>
        </w:rPr>
        <w:t xml:space="preserve">(adres do korespondencji: ul. Poleczki 33, 02-822 Warszawa) strona internetowa: www.arimr.gov.pl., e-mail: </w:t>
      </w:r>
      <w:hyperlink r:id="rId8" w:history="1">
        <w:r w:rsidRPr="003F4F4B">
          <w:rPr>
            <w:rFonts w:ascii="Helvetica" w:eastAsia="Times New Roman" w:hAnsi="Helvetica" w:cs="Helvetica"/>
            <w:color w:val="0563C1" w:themeColor="hyperlink"/>
            <w:u w:val="single"/>
          </w:rPr>
          <w:t>info@arimr.gov.pl</w:t>
        </w:r>
      </w:hyperlink>
      <w:r w:rsidRPr="003F4F4B">
        <w:rPr>
          <w:rFonts w:ascii="Helvetica" w:eastAsia="Times New Roman" w:hAnsi="Helvetica" w:cs="Helvetica"/>
        </w:rPr>
        <w:t>.</w:t>
      </w:r>
      <w:r>
        <w:rPr>
          <w:rFonts w:ascii="Helvetica" w:eastAsia="Times New Roman" w:hAnsi="Helvetica" w:cs="Helvetica"/>
        </w:rPr>
        <w:t xml:space="preserve"> </w:t>
      </w:r>
      <w:r w:rsidRPr="003F4F4B">
        <w:rPr>
          <w:rFonts w:ascii="Helvetica" w:eastAsia="Times New Roman" w:hAnsi="Helvetica" w:cs="Helvetica"/>
        </w:rPr>
        <w:t xml:space="preserve">Z administratorem danych osobowych można kontaktować się poprzez adres e-mail lub pisemnie na </w:t>
      </w:r>
      <w:r>
        <w:rPr>
          <w:rFonts w:ascii="Helvetica" w:eastAsia="Times New Roman" w:hAnsi="Helvetica" w:cs="Helvetica"/>
        </w:rPr>
        <w:t xml:space="preserve">na wskazany </w:t>
      </w:r>
      <w:r w:rsidRPr="003F4F4B">
        <w:rPr>
          <w:rFonts w:ascii="Helvetica" w:eastAsia="Times New Roman" w:hAnsi="Helvetica" w:cs="Helvetica"/>
        </w:rPr>
        <w:t>adres korespondencyjny</w:t>
      </w:r>
      <w:r>
        <w:rPr>
          <w:rFonts w:ascii="Helvetica" w:eastAsia="Times New Roman" w:hAnsi="Helvetica" w:cs="Helvetica"/>
        </w:rPr>
        <w:t>.</w:t>
      </w:r>
    </w:p>
    <w:p w14:paraId="56F3C22C" w14:textId="77777777" w:rsidR="00D803E9" w:rsidRPr="003F4F4B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</w:p>
    <w:p w14:paraId="606CE634" w14:textId="6C00AF06" w:rsidR="00D803E9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  <w:r w:rsidRPr="003F4F4B">
        <w:rPr>
          <w:rFonts w:ascii="Helvetica" w:eastAsia="Times New Roman" w:hAnsi="Helvetica" w:cs="Helvetica"/>
        </w:rPr>
        <w:t xml:space="preserve">Administrator Danych wyznaczył Inspektora Ochrony Danych, z którym można kontaktować się </w:t>
      </w:r>
      <w:r>
        <w:rPr>
          <w:rFonts w:ascii="Helvetica" w:eastAsia="Times New Roman" w:hAnsi="Helvetica" w:cs="Helvetica"/>
        </w:rPr>
        <w:t xml:space="preserve">          </w:t>
      </w:r>
      <w:r w:rsidRPr="003F4F4B">
        <w:rPr>
          <w:rFonts w:ascii="Helvetica" w:eastAsia="Times New Roman" w:hAnsi="Helvetica" w:cs="Helvetica"/>
        </w:rPr>
        <w:t xml:space="preserve">w sprawach dotyczących przetwarzania danych osobowych oraz korzystania z praw związanych </w:t>
      </w:r>
      <w:r>
        <w:rPr>
          <w:rFonts w:ascii="Helvetica" w:eastAsia="Times New Roman" w:hAnsi="Helvetica" w:cs="Helvetica"/>
        </w:rPr>
        <w:t xml:space="preserve">         </w:t>
      </w:r>
      <w:r w:rsidRPr="003F4F4B">
        <w:rPr>
          <w:rFonts w:ascii="Helvetica" w:eastAsia="Times New Roman" w:hAnsi="Helvetica" w:cs="Helvetica"/>
        </w:rPr>
        <w:t xml:space="preserve">z przetwarzaniem danych, poprzez adres e-mail: </w:t>
      </w:r>
      <w:hyperlink r:id="rId9" w:history="1">
        <w:r w:rsidRPr="003F4F4B">
          <w:rPr>
            <w:rStyle w:val="Hipercze"/>
            <w:rFonts w:ascii="Helvetica" w:eastAsia="Times New Roman" w:hAnsi="Helvetica" w:cs="Helvetica"/>
          </w:rPr>
          <w:t>iod@arimr.gov.pl</w:t>
        </w:r>
      </w:hyperlink>
      <w:r w:rsidRPr="003F4F4B">
        <w:rPr>
          <w:rFonts w:ascii="Helvetica" w:eastAsia="Times New Roman" w:hAnsi="Helvetica" w:cs="Helvetica"/>
        </w:rPr>
        <w:t xml:space="preserve">  lub pisemnie na adres korespondencyjny wskazany </w:t>
      </w:r>
      <w:r>
        <w:rPr>
          <w:rFonts w:ascii="Helvetica" w:eastAsia="Times New Roman" w:hAnsi="Helvetica" w:cs="Helvetica"/>
        </w:rPr>
        <w:t>powyżej</w:t>
      </w:r>
      <w:r w:rsidRPr="003F4F4B">
        <w:rPr>
          <w:rFonts w:ascii="Helvetica" w:eastAsia="Times New Roman" w:hAnsi="Helvetica" w:cs="Helvetica"/>
        </w:rPr>
        <w:t>.</w:t>
      </w:r>
    </w:p>
    <w:p w14:paraId="71476333" w14:textId="77777777" w:rsidR="00D803E9" w:rsidRPr="003F4F4B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</w:p>
    <w:p w14:paraId="42BB1445" w14:textId="2B4AF75E" w:rsidR="00D3465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Helvetica" w:hAnsi="Helvetica" w:cs="Helvetica"/>
          <w:color w:val="000000"/>
          <w:spacing w:val="-6"/>
        </w:rPr>
      </w:pPr>
      <w:r w:rsidRPr="00975C5D">
        <w:rPr>
          <w:rFonts w:ascii="Helvetica" w:hAnsi="Helvetica" w:cs="Helvetica"/>
          <w:b/>
        </w:rPr>
        <w:t xml:space="preserve">[Podstawa </w:t>
      </w:r>
      <w:r>
        <w:rPr>
          <w:rFonts w:ascii="Helvetica" w:hAnsi="Helvetica" w:cs="Helvetica"/>
          <w:b/>
        </w:rPr>
        <w:t xml:space="preserve">prawna i cel </w:t>
      </w:r>
      <w:r w:rsidRPr="00975C5D">
        <w:rPr>
          <w:rFonts w:ascii="Helvetica" w:hAnsi="Helvetica" w:cs="Helvetica"/>
          <w:b/>
        </w:rPr>
        <w:t>przetwarzania</w:t>
      </w:r>
      <w:r w:rsidRPr="00975C5D">
        <w:rPr>
          <w:rFonts w:ascii="Helvetica" w:hAnsi="Helvetica" w:cs="Helvetica"/>
        </w:rPr>
        <w:t>]</w:t>
      </w:r>
      <w:r w:rsidRPr="00975C5D">
        <w:rPr>
          <w:rFonts w:ascii="Helvetica" w:hAnsi="Helvetica" w:cs="Helvetica"/>
          <w:color w:val="000000"/>
          <w:spacing w:val="-6"/>
        </w:rPr>
        <w:t xml:space="preserve"> </w:t>
      </w:r>
    </w:p>
    <w:p w14:paraId="7AA7EB4C" w14:textId="5B936A8D" w:rsidR="00D34651" w:rsidRPr="00D34651" w:rsidRDefault="002B5939" w:rsidP="009C5E67">
      <w:pPr>
        <w:shd w:val="clear" w:color="auto" w:fill="FFFFFF"/>
        <w:tabs>
          <w:tab w:val="left" w:pos="398"/>
        </w:tabs>
        <w:spacing w:line="274" w:lineRule="exact"/>
        <w:jc w:val="both"/>
        <w:rPr>
          <w:rFonts w:ascii="Helvetica" w:hAnsi="Helvetica" w:cs="Helvetica"/>
          <w:color w:val="000000"/>
          <w:spacing w:val="-6"/>
          <w:sz w:val="8"/>
          <w:szCs w:val="8"/>
        </w:rPr>
      </w:pPr>
      <w:r>
        <w:rPr>
          <w:rFonts w:ascii="Helvetica" w:hAnsi="Helvetica" w:cs="Helvetica"/>
          <w:color w:val="000000"/>
          <w:spacing w:val="-6"/>
        </w:rPr>
        <w:t>Pani/Pana</w:t>
      </w:r>
      <w:r w:rsidR="00AE6D45">
        <w:rPr>
          <w:rFonts w:ascii="Helvetica" w:hAnsi="Helvetica" w:cs="Helvetica"/>
          <w:color w:val="000000"/>
          <w:spacing w:val="-6"/>
        </w:rPr>
        <w:t xml:space="preserve"> d</w:t>
      </w:r>
      <w:r w:rsidR="009C5E67">
        <w:rPr>
          <w:rFonts w:ascii="Helvetica" w:hAnsi="Helvetica" w:cs="Helvetica"/>
          <w:color w:val="000000"/>
          <w:spacing w:val="-6"/>
        </w:rPr>
        <w:t xml:space="preserve">ane </w:t>
      </w:r>
      <w:r w:rsidR="00B54ADB">
        <w:rPr>
          <w:rFonts w:ascii="Helvetica" w:hAnsi="Helvetica" w:cs="Helvetica"/>
          <w:color w:val="000000"/>
          <w:spacing w:val="-6"/>
        </w:rPr>
        <w:t xml:space="preserve">osobowe </w:t>
      </w:r>
      <w:r w:rsidR="009C5E67">
        <w:rPr>
          <w:rFonts w:ascii="Helvetica" w:hAnsi="Helvetica" w:cs="Helvetica"/>
          <w:color w:val="000000"/>
          <w:spacing w:val="-6"/>
        </w:rPr>
        <w:t>będą przetwarzane w następujących celach</w:t>
      </w:r>
      <w:r w:rsidR="00B54ADB">
        <w:rPr>
          <w:rFonts w:ascii="Helvetica" w:hAnsi="Helvetica" w:cs="Helvetica"/>
          <w:color w:val="000000"/>
          <w:spacing w:val="-6"/>
        </w:rPr>
        <w:t>:</w:t>
      </w:r>
      <w:r w:rsidR="009C5E67">
        <w:rPr>
          <w:rFonts w:ascii="Helvetica" w:hAnsi="Helvetica" w:cs="Helvetica"/>
          <w:color w:val="000000"/>
          <w:spacing w:val="-6"/>
        </w:rPr>
        <w:t xml:space="preserve"> </w:t>
      </w:r>
    </w:p>
    <w:p w14:paraId="2CB53BA2" w14:textId="77777777" w:rsidR="00B112D0" w:rsidRPr="00B112D0" w:rsidRDefault="00B112D0" w:rsidP="00B112D0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spacing w:line="274" w:lineRule="exact"/>
        <w:ind w:left="426" w:hanging="426"/>
        <w:jc w:val="both"/>
        <w:rPr>
          <w:rFonts w:ascii="Helvetica" w:hAnsi="Helvetica" w:cs="Helvetica"/>
          <w:color w:val="000000"/>
          <w:spacing w:val="-1"/>
          <w:sz w:val="20"/>
        </w:rPr>
      </w:pPr>
      <w:r w:rsidRPr="00B112D0">
        <w:rPr>
          <w:rFonts w:ascii="Helvetica" w:hAnsi="Helvetica" w:cs="Helvetica"/>
          <w:sz w:val="20"/>
        </w:rPr>
        <w:t xml:space="preserve">na podstawie art. 6 ust. 1 lit. a) na podstawie wyrażonej zgody w celu </w:t>
      </w:r>
      <w:r>
        <w:rPr>
          <w:rFonts w:ascii="Helvetica" w:hAnsi="Helvetica" w:cs="Helvetica"/>
          <w:sz w:val="20"/>
        </w:rPr>
        <w:t xml:space="preserve">udziału i złożenia oferty </w:t>
      </w:r>
    </w:p>
    <w:p w14:paraId="75D6C894" w14:textId="0C802FC4" w:rsidR="00B112D0" w:rsidRPr="00B112D0" w:rsidRDefault="00B112D0" w:rsidP="00B112D0">
      <w:pPr>
        <w:pStyle w:val="Akapitzlist"/>
        <w:shd w:val="clear" w:color="auto" w:fill="FFFFFF"/>
        <w:tabs>
          <w:tab w:val="left" w:pos="398"/>
        </w:tabs>
        <w:spacing w:line="274" w:lineRule="exact"/>
        <w:ind w:left="426"/>
        <w:jc w:val="both"/>
        <w:rPr>
          <w:rFonts w:ascii="Helvetica" w:hAnsi="Helvetica" w:cs="Helvetica"/>
          <w:color w:val="000000"/>
          <w:spacing w:val="-1"/>
          <w:sz w:val="20"/>
        </w:rPr>
      </w:pPr>
      <w:r>
        <w:rPr>
          <w:rFonts w:ascii="Helvetica" w:hAnsi="Helvetica" w:cs="Helvetica"/>
          <w:sz w:val="20"/>
        </w:rPr>
        <w:t xml:space="preserve">w postępowaniu na sprzedaż samochodów </w:t>
      </w:r>
      <w:r w:rsidRPr="00B112D0">
        <w:rPr>
          <w:rFonts w:ascii="Helvetica" w:hAnsi="Helvetica" w:cs="Helvetica"/>
          <w:sz w:val="20"/>
        </w:rPr>
        <w:t xml:space="preserve"> </w:t>
      </w:r>
    </w:p>
    <w:p w14:paraId="6F8BA4E9" w14:textId="095E5E1E" w:rsidR="006F27D2" w:rsidRPr="006F27D2" w:rsidRDefault="00B112D0" w:rsidP="009F457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 w:line="276" w:lineRule="auto"/>
        <w:ind w:left="426" w:hanging="426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pacing w:val="-1"/>
          <w:sz w:val="20"/>
        </w:rPr>
        <w:t xml:space="preserve">  </w:t>
      </w:r>
      <w:r w:rsidR="00C4259D" w:rsidRPr="00D34651">
        <w:rPr>
          <w:rFonts w:ascii="Helvetica" w:hAnsi="Helvetica" w:cs="Helvetica"/>
          <w:color w:val="000000"/>
          <w:spacing w:val="-1"/>
          <w:sz w:val="20"/>
        </w:rPr>
        <w:t xml:space="preserve">na podstawie </w:t>
      </w:r>
      <w:r w:rsidR="00C4259D" w:rsidRPr="00D34651">
        <w:rPr>
          <w:rFonts w:ascii="Helvetica" w:hAnsi="Helvetica" w:cs="Helvetica"/>
          <w:sz w:val="20"/>
        </w:rPr>
        <w:t>art. 6 ust 1 lit. c</w:t>
      </w:r>
      <w:r w:rsidR="00D34651" w:rsidRPr="00D34651">
        <w:rPr>
          <w:rFonts w:ascii="Helvetica" w:hAnsi="Helvetica" w:cs="Helvetica"/>
          <w:sz w:val="20"/>
        </w:rPr>
        <w:t>)</w:t>
      </w:r>
      <w:r w:rsidR="00C4259D" w:rsidRPr="00D34651">
        <w:rPr>
          <w:rFonts w:ascii="Helvetica" w:hAnsi="Helvetica" w:cs="Helvetica"/>
          <w:sz w:val="20"/>
        </w:rPr>
        <w:t xml:space="preserve"> RODO </w:t>
      </w:r>
      <w:r w:rsidR="00C4259D" w:rsidRPr="00D34651">
        <w:rPr>
          <w:rFonts w:ascii="Helvetica" w:hAnsi="Helvetica" w:cs="Helvetica"/>
          <w:color w:val="000000"/>
          <w:spacing w:val="3"/>
          <w:sz w:val="20"/>
        </w:rPr>
        <w:t xml:space="preserve">w celu ustalania, dochodzenia roszczeń lub obrony przed roszczeniami związanymi </w:t>
      </w:r>
      <w:r w:rsidR="00C4259D" w:rsidRPr="00D34651">
        <w:rPr>
          <w:rFonts w:ascii="Helvetica" w:hAnsi="Helvetica" w:cs="Helvetica"/>
          <w:color w:val="000000"/>
          <w:sz w:val="20"/>
        </w:rPr>
        <w:t xml:space="preserve">z zawartą umową oraz </w:t>
      </w:r>
      <w:r w:rsidR="001533B3" w:rsidRPr="00D34651">
        <w:rPr>
          <w:rFonts w:ascii="Helvetica" w:hAnsi="Helvetica" w:cs="Helvetica"/>
          <w:color w:val="000000"/>
          <w:sz w:val="20"/>
        </w:rPr>
        <w:t xml:space="preserve">wypełnienia </w:t>
      </w:r>
      <w:r w:rsidR="00C4259D" w:rsidRPr="00D34651">
        <w:rPr>
          <w:rFonts w:ascii="Helvetica" w:hAnsi="Helvetica" w:cs="Helvetica"/>
          <w:color w:val="000000"/>
          <w:sz w:val="20"/>
        </w:rPr>
        <w:t xml:space="preserve">innych obowiązków </w:t>
      </w:r>
      <w:r w:rsidR="00C4259D" w:rsidRPr="00D34651">
        <w:rPr>
          <w:rFonts w:ascii="Helvetica" w:hAnsi="Helvetica" w:cs="Helvetica"/>
          <w:sz w:val="20"/>
        </w:rPr>
        <w:t>prawnych ciążących na administratorze</w:t>
      </w:r>
      <w:r w:rsidR="001533B3" w:rsidRPr="00D34651">
        <w:rPr>
          <w:rFonts w:ascii="Helvetica" w:hAnsi="Helvetica" w:cs="Helvetica"/>
          <w:color w:val="000000"/>
          <w:spacing w:val="-2"/>
          <w:sz w:val="20"/>
        </w:rPr>
        <w:t xml:space="preserve"> wynikających z </w:t>
      </w:r>
      <w:r>
        <w:rPr>
          <w:rFonts w:ascii="Helvetica" w:hAnsi="Helvetica" w:cs="Helvetica"/>
          <w:color w:val="000000"/>
          <w:spacing w:val="-2"/>
          <w:sz w:val="20"/>
        </w:rPr>
        <w:t>przepisów prawa</w:t>
      </w:r>
      <w:r w:rsidR="00C4259D" w:rsidRPr="00D34651">
        <w:rPr>
          <w:rFonts w:ascii="Helvetica" w:hAnsi="Helvetica" w:cs="Helvetica"/>
          <w:sz w:val="20"/>
        </w:rPr>
        <w:t>.</w:t>
      </w:r>
    </w:p>
    <w:p w14:paraId="71192BBF" w14:textId="3402EEB0" w:rsidR="006F27D2" w:rsidRPr="006F27D2" w:rsidRDefault="00C4259D" w:rsidP="006F27D2">
      <w:pPr>
        <w:pStyle w:val="Akapitzlist"/>
        <w:shd w:val="clear" w:color="auto" w:fill="FFFFFF"/>
        <w:tabs>
          <w:tab w:val="left" w:pos="288"/>
        </w:tabs>
        <w:spacing w:before="10" w:line="276" w:lineRule="auto"/>
        <w:ind w:left="426"/>
        <w:rPr>
          <w:rFonts w:ascii="Helvetica" w:hAnsi="Helvetica" w:cs="Helvetica"/>
          <w:color w:val="000000"/>
          <w:sz w:val="20"/>
        </w:rPr>
      </w:pPr>
      <w:r w:rsidRPr="00D34651">
        <w:rPr>
          <w:rFonts w:ascii="Helvetica" w:hAnsi="Helvetica" w:cs="Helvetica"/>
          <w:color w:val="000000"/>
          <w:sz w:val="20"/>
        </w:rPr>
        <w:t xml:space="preserve"> </w:t>
      </w:r>
    </w:p>
    <w:p w14:paraId="1DBC0442" w14:textId="52C1D51A" w:rsidR="00D34651" w:rsidRPr="002A3A82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Helvetica" w:eastAsia="Times New Roman" w:hAnsi="Helvetica" w:cs="Helvetica"/>
          <w:color w:val="000000"/>
        </w:rPr>
      </w:pPr>
      <w:r w:rsidRPr="002A3A82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Odbiorcy danych</w:t>
      </w:r>
      <w:r w:rsidRPr="002A3A82">
        <w:rPr>
          <w:rFonts w:ascii="Helvetica" w:hAnsi="Helvetica" w:cs="Helvetica"/>
          <w:b/>
        </w:rPr>
        <w:t>]</w:t>
      </w:r>
    </w:p>
    <w:p w14:paraId="372EC32B" w14:textId="127D141D" w:rsidR="0021731C" w:rsidRPr="00D34651" w:rsidRDefault="001533B3" w:rsidP="00D34651">
      <w:pPr>
        <w:shd w:val="clear" w:color="auto" w:fill="FFFFFF"/>
        <w:tabs>
          <w:tab w:val="left" w:pos="398"/>
        </w:tabs>
        <w:spacing w:line="274" w:lineRule="exact"/>
        <w:jc w:val="both"/>
        <w:rPr>
          <w:rFonts w:ascii="Helvetica" w:eastAsia="Times New Roman" w:hAnsi="Helvetica" w:cs="Helvetica"/>
          <w:color w:val="000000"/>
          <w:spacing w:val="-1"/>
        </w:rPr>
      </w:pPr>
      <w:r w:rsidRPr="00D34651">
        <w:rPr>
          <w:rFonts w:ascii="Helvetica" w:eastAsia="Cambria" w:hAnsi="Helvetica" w:cs="Helvetica"/>
          <w:color w:val="000000"/>
        </w:rPr>
        <w:t xml:space="preserve">Odbiorcą </w:t>
      </w:r>
      <w:r w:rsidR="002B5939">
        <w:rPr>
          <w:rFonts w:ascii="Helvetica" w:eastAsia="Cambria" w:hAnsi="Helvetica" w:cs="Helvetica"/>
          <w:color w:val="000000"/>
        </w:rPr>
        <w:t>Pani/Pana</w:t>
      </w:r>
      <w:r w:rsidR="00AE6D45" w:rsidRPr="00D34651">
        <w:rPr>
          <w:rFonts w:ascii="Helvetica" w:eastAsia="Cambria" w:hAnsi="Helvetica" w:cs="Helvetica"/>
          <w:color w:val="000000"/>
        </w:rPr>
        <w:t xml:space="preserve"> d</w:t>
      </w:r>
      <w:r w:rsidRPr="00D34651">
        <w:rPr>
          <w:rFonts w:ascii="Helvetica" w:eastAsia="Cambria" w:hAnsi="Helvetica" w:cs="Helvetica"/>
          <w:color w:val="000000"/>
        </w:rPr>
        <w:t>anych osobowych mogą być podmioty uprawnione do tego na podstawie przepisów prawa. Do kategorii tych podmiotów należą:</w:t>
      </w:r>
    </w:p>
    <w:p w14:paraId="2DF73AA6" w14:textId="77777777" w:rsidR="00571868" w:rsidRPr="00D34651" w:rsidRDefault="00571868" w:rsidP="0021731C">
      <w:pPr>
        <w:spacing w:line="276" w:lineRule="auto"/>
        <w:jc w:val="both"/>
        <w:rPr>
          <w:rFonts w:ascii="Helvetica" w:eastAsia="Cambria" w:hAnsi="Helvetica" w:cs="Helvetica"/>
          <w:color w:val="000000"/>
          <w:sz w:val="12"/>
          <w:szCs w:val="12"/>
        </w:rPr>
      </w:pPr>
    </w:p>
    <w:p w14:paraId="1D1C8773" w14:textId="3BE05059" w:rsidR="001533B3" w:rsidRPr="00B54ADB" w:rsidRDefault="001533B3" w:rsidP="00D34651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1C1249">
        <w:rPr>
          <w:rFonts w:ascii="Helvetica" w:eastAsia="Cambria" w:hAnsi="Helvetica" w:cs="Helvetica"/>
          <w:color w:val="000000"/>
          <w:sz w:val="20"/>
        </w:rPr>
        <w:t>podmioty odpowiedzialne za realizację zadań w</w:t>
      </w:r>
      <w:sdt>
        <w:sdtPr>
          <w:rPr>
            <w:rFonts w:ascii="Helvetica" w:hAnsi="Helvetica" w:cs="Helvetica"/>
            <w:sz w:val="20"/>
          </w:rPr>
          <w:id w:val="-1284956499"/>
        </w:sdtPr>
        <w:sdtEndPr/>
        <w:sdtContent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ramach </w:t>
          </w:r>
          <w:r w:rsidR="00B112D0">
            <w:rPr>
              <w:rFonts w:ascii="Helvetica" w:eastAsia="Cambria" w:hAnsi="Helvetica" w:cs="Helvetica"/>
              <w:color w:val="000000"/>
              <w:sz w:val="20"/>
            </w:rPr>
            <w:t>przeprowadzonego postepowania na wybór najlepszej oferty cenowej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, tj. podmioty 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trzecie </w:t>
          </w:r>
          <w:r w:rsidR="00B112D0">
            <w:rPr>
              <w:rFonts w:ascii="Helvetica" w:eastAsia="Cambria" w:hAnsi="Helvetica" w:cs="Helvetica"/>
              <w:color w:val="000000"/>
              <w:sz w:val="20"/>
            </w:rPr>
            <w:t>w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związku z wykonywaniem 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obsługi technicznej 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np. na utrzymanie i </w:t>
          </w:r>
          <w:r w:rsidR="0021731C" w:rsidRPr="00B54ADB">
            <w:rPr>
              <w:rFonts w:ascii="Helvetica" w:eastAsia="Cambria" w:hAnsi="Helvetica" w:cs="Helvetica"/>
              <w:color w:val="000000"/>
              <w:sz w:val="20"/>
            </w:rPr>
            <w:t>wsparcie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</w:t>
          </w:r>
          <w:r w:rsidR="0021731C" w:rsidRPr="00B54ADB">
            <w:rPr>
              <w:rFonts w:ascii="Helvetica" w:eastAsia="Cambria" w:hAnsi="Helvetica" w:cs="Helvetica"/>
              <w:color w:val="000000"/>
              <w:sz w:val="20"/>
            </w:rPr>
            <w:t>infrastruktury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IT 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informatycznej, </w:t>
          </w:r>
        </w:sdtContent>
      </w:sdt>
      <w:r w:rsidR="001C1249" w:rsidRPr="00B54ADB">
        <w:rPr>
          <w:rFonts w:ascii="Helvetica" w:hAnsi="Helvetica" w:cs="Helvetica"/>
          <w:color w:val="000000"/>
          <w:spacing w:val="4"/>
          <w:sz w:val="20"/>
        </w:rPr>
        <w:t xml:space="preserve">dystrybutorzy, usług </w:t>
      </w:r>
      <w:r w:rsidR="001C1249" w:rsidRPr="00B54ADB">
        <w:rPr>
          <w:rFonts w:ascii="Helvetica" w:hAnsi="Helvetica" w:cs="Helvetica"/>
          <w:color w:val="000000"/>
          <w:spacing w:val="2"/>
          <w:sz w:val="20"/>
        </w:rPr>
        <w:t>pocztowych i operacyjnych, zarządzania dokumentacją</w:t>
      </w:r>
      <w:r w:rsidR="001C1249" w:rsidRPr="00B54ADB">
        <w:rPr>
          <w:rFonts w:ascii="Helvetica" w:hAnsi="Helvetica" w:cs="Helvetica"/>
          <w:sz w:val="20"/>
        </w:rPr>
        <w:t>,</w:t>
      </w:r>
    </w:p>
    <w:p w14:paraId="7472B9B4" w14:textId="77777777" w:rsidR="00AE6D45" w:rsidRDefault="001533B3" w:rsidP="00D34651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1C1249">
        <w:rPr>
          <w:rFonts w:ascii="Helvetica" w:hAnsi="Helvetica" w:cs="Helvetica"/>
          <w:sz w:val="20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>
        <w:rPr>
          <w:rFonts w:ascii="Helvetica" w:hAnsi="Helvetica" w:cs="Helvetica"/>
          <w:sz w:val="20"/>
        </w:rPr>
        <w:t>,</w:t>
      </w:r>
    </w:p>
    <w:p w14:paraId="18ECE2B4" w14:textId="7598F2B6" w:rsidR="006F27D2" w:rsidRDefault="001533B3" w:rsidP="000D51CA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0D51CA">
        <w:rPr>
          <w:rFonts w:ascii="Helvetica" w:hAnsi="Helvetica" w:cs="Helvetica"/>
          <w:sz w:val="20"/>
        </w:rPr>
        <w:t>osoby lub podmioty, którym Administrator udzieli informacji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publicznej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zgodnie z ustawą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z dnia </w:t>
      </w:r>
      <w:r w:rsidR="0021731C" w:rsidRPr="000D51CA">
        <w:rPr>
          <w:rFonts w:ascii="Helvetica" w:hAnsi="Helvetica" w:cs="Helvetica"/>
          <w:sz w:val="20"/>
        </w:rPr>
        <w:br/>
      </w:r>
      <w:r w:rsidRPr="000D51CA">
        <w:rPr>
          <w:rFonts w:ascii="Helvetica" w:hAnsi="Helvetica" w:cs="Helvetica"/>
          <w:sz w:val="20"/>
        </w:rPr>
        <w:t xml:space="preserve">6 września 2001 r. o dostępie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>do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 informacji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>publicznej</w:t>
      </w:r>
      <w:r w:rsidR="0021731C" w:rsidRPr="000D51CA">
        <w:rPr>
          <w:rFonts w:ascii="Helvetica" w:hAnsi="Helvetica" w:cs="Helvetica"/>
          <w:sz w:val="20"/>
        </w:rPr>
        <w:t xml:space="preserve"> Dz. U. z 2022 poz. 902 j.t.), ustawą z dnia 11 sierpnia 2021 r. o </w:t>
      </w:r>
      <w:r w:rsidR="00B112D0">
        <w:rPr>
          <w:rFonts w:ascii="Helvetica" w:hAnsi="Helvetica" w:cs="Helvetica"/>
          <w:sz w:val="20"/>
        </w:rPr>
        <w:t xml:space="preserve">otwartych danych i </w:t>
      </w:r>
      <w:r w:rsidR="0021731C" w:rsidRPr="000D51CA">
        <w:rPr>
          <w:rFonts w:ascii="Helvetica" w:hAnsi="Helvetica" w:cs="Helvetica"/>
          <w:sz w:val="20"/>
        </w:rPr>
        <w:t>ponownym wykorzyst</w:t>
      </w:r>
      <w:r w:rsidR="00B112D0">
        <w:rPr>
          <w:rFonts w:ascii="Helvetica" w:hAnsi="Helvetica" w:cs="Helvetica"/>
          <w:sz w:val="20"/>
        </w:rPr>
        <w:t>ywaniu</w:t>
      </w:r>
      <w:r w:rsidR="0021731C" w:rsidRPr="000D51CA">
        <w:rPr>
          <w:rFonts w:ascii="Helvetica" w:hAnsi="Helvetica" w:cs="Helvetica"/>
          <w:sz w:val="20"/>
        </w:rPr>
        <w:t xml:space="preserve"> (t. j. Dz.U. 2023 poz. 1524 j.t.); </w:t>
      </w:r>
    </w:p>
    <w:p w14:paraId="1DDE810D" w14:textId="77777777" w:rsidR="006F27D2" w:rsidRPr="006F27D2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4311ED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[Okres przechowywania danych]</w:t>
      </w:r>
    </w:p>
    <w:p w14:paraId="4E684E45" w14:textId="5FB5DBD5" w:rsidR="00F03BC4" w:rsidRPr="00B112D0" w:rsidRDefault="002B5939" w:rsidP="000D51CA">
      <w:pPr>
        <w:spacing w:before="60" w:line="276" w:lineRule="auto"/>
        <w:jc w:val="both"/>
        <w:rPr>
          <w:rFonts w:ascii="Helvetica" w:eastAsia="Cambria" w:hAnsi="Helvetica" w:cs="Helvetica"/>
          <w:color w:val="000000"/>
        </w:rPr>
      </w:pPr>
      <w:r>
        <w:rPr>
          <w:rFonts w:ascii="Helvetica" w:eastAsia="Cambria" w:hAnsi="Helvetica" w:cs="Helvetica"/>
          <w:color w:val="000000"/>
        </w:rPr>
        <w:t>Pani/Pana</w:t>
      </w:r>
      <w:r w:rsidR="00AE6D45" w:rsidRPr="000D51CA">
        <w:rPr>
          <w:rFonts w:ascii="Helvetica" w:eastAsia="Cambria" w:hAnsi="Helvetica" w:cs="Helvetica"/>
          <w:color w:val="000000"/>
        </w:rPr>
        <w:t xml:space="preserve"> d</w:t>
      </w:r>
      <w:r w:rsidR="0021731C" w:rsidRPr="000D51CA">
        <w:rPr>
          <w:rFonts w:ascii="Helvetica" w:eastAsia="Cambria" w:hAnsi="Helvetica" w:cs="Helvetica"/>
          <w:color w:val="000000"/>
        </w:rPr>
        <w:t>ane osobowe będą przetwarzane nie dłużej niż jest to konieczne</w:t>
      </w:r>
      <w:r w:rsidR="0008030A" w:rsidRPr="000D51CA">
        <w:rPr>
          <w:rFonts w:ascii="Helvetica" w:eastAsia="Cambria" w:hAnsi="Helvetica" w:cs="Helvetica"/>
          <w:color w:val="000000"/>
        </w:rPr>
        <w:t xml:space="preserve"> tj. </w:t>
      </w:r>
      <w:r w:rsidR="0021731C" w:rsidRPr="000D51CA">
        <w:rPr>
          <w:rFonts w:ascii="Helvetica" w:eastAsia="Cambria" w:hAnsi="Helvetica" w:cs="Helvetica"/>
          <w:color w:val="000000"/>
        </w:rPr>
        <w:t xml:space="preserve">do czasu zakończenia realizacji przedmiotu </w:t>
      </w:r>
      <w:r w:rsidR="00B112D0">
        <w:rPr>
          <w:rFonts w:ascii="Helvetica" w:eastAsia="Cambria" w:hAnsi="Helvetica" w:cs="Helvetica"/>
          <w:color w:val="000000"/>
        </w:rPr>
        <w:t xml:space="preserve">postępowania oraz </w:t>
      </w:r>
      <w:r w:rsidR="0021731C" w:rsidRPr="000D51CA">
        <w:rPr>
          <w:rFonts w:ascii="Helvetica" w:eastAsia="Cambria" w:hAnsi="Helvetica" w:cs="Helvetica"/>
          <w:color w:val="000000"/>
        </w:rPr>
        <w:t xml:space="preserve"> </w:t>
      </w:r>
      <w:r w:rsidR="0008030A" w:rsidRPr="000D51CA">
        <w:rPr>
          <w:rFonts w:ascii="Helvetica" w:eastAsia="Cambria" w:hAnsi="Helvetica" w:cs="Helvetica"/>
          <w:color w:val="000000"/>
        </w:rPr>
        <w:t>przez okres wyznaczony właściwymi przepisami prawa</w:t>
      </w:r>
      <w:r w:rsidR="00FB13ED">
        <w:rPr>
          <w:rFonts w:ascii="Helvetica" w:eastAsia="Cambria" w:hAnsi="Helvetica" w:cs="Helvetica"/>
          <w:color w:val="000000"/>
        </w:rPr>
        <w:t xml:space="preserve"> </w:t>
      </w:r>
      <w:r w:rsidR="00B112D0">
        <w:rPr>
          <w:rFonts w:ascii="Helvetica" w:eastAsia="Cambria" w:hAnsi="Helvetica" w:cs="Helvetica"/>
          <w:color w:val="000000"/>
        </w:rPr>
        <w:br/>
      </w:r>
      <w:r w:rsidR="00F03BC4" w:rsidRPr="000D51CA">
        <w:rPr>
          <w:rFonts w:ascii="Helvetica" w:eastAsia="Cambria" w:hAnsi="Helvetica" w:cs="Helvetica"/>
          <w:color w:val="000000"/>
        </w:rPr>
        <w:t xml:space="preserve">w celu </w:t>
      </w:r>
      <w:r w:rsidR="00F03BC4" w:rsidRPr="000D51CA">
        <w:rPr>
          <w:rFonts w:ascii="Helvetica" w:hAnsi="Helvetica" w:cs="Helvetica"/>
        </w:rPr>
        <w:t xml:space="preserve">dokonania rozliczeń finansowych. Okres przechowywania danych może </w:t>
      </w:r>
      <w:r w:rsidR="00571868" w:rsidRPr="000D51CA">
        <w:rPr>
          <w:rFonts w:ascii="Helvetica" w:hAnsi="Helvetica" w:cs="Helvetica"/>
        </w:rPr>
        <w:t xml:space="preserve">wówczas </w:t>
      </w:r>
      <w:r w:rsidR="00F03BC4" w:rsidRPr="000D51CA">
        <w:rPr>
          <w:rFonts w:ascii="Helvetica" w:hAnsi="Helvetica" w:cs="Helvetica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</w:t>
      </w:r>
      <w:r w:rsidR="00F03BC4" w:rsidRPr="000D51CA">
        <w:rPr>
          <w:rFonts w:ascii="Helvetica" w:hAnsi="Helvetica" w:cs="Helvetica"/>
        </w:rPr>
        <w:lastRenderedPageBreak/>
        <w:t xml:space="preserve">5 lat od końca danego roku rozliczeniowego. Okres przechowywania danych może zostać przedłużony na okres 5 lat, na potrzeby archiwizacji.  </w:t>
      </w:r>
      <w:r w:rsidR="00571868" w:rsidRPr="000D51CA">
        <w:rPr>
          <w:rFonts w:ascii="Helvetica" w:hAnsi="Helvetica" w:cs="Helvetica"/>
        </w:rPr>
        <w:t xml:space="preserve">Dane </w:t>
      </w:r>
      <w:r w:rsidR="0021731C" w:rsidRPr="000D51CA">
        <w:rPr>
          <w:rFonts w:ascii="Helvetica" w:eastAsia="Cambria" w:hAnsi="Helvetica" w:cs="Helvetica"/>
          <w:color w:val="000000"/>
        </w:rPr>
        <w:t xml:space="preserve">przechowywane w celach archiwalnych, </w:t>
      </w:r>
      <w:r w:rsidR="00571868" w:rsidRPr="000D51CA">
        <w:rPr>
          <w:rFonts w:ascii="Helvetica" w:eastAsia="Cambria" w:hAnsi="Helvetica" w:cs="Helvetica"/>
          <w:color w:val="000000"/>
        </w:rPr>
        <w:t xml:space="preserve">realizowane są </w:t>
      </w:r>
      <w:r w:rsidR="0021731C" w:rsidRPr="000D51CA">
        <w:rPr>
          <w:rFonts w:ascii="Helvetica" w:eastAsia="Cambria" w:hAnsi="Helvetica" w:cs="Helvetica"/>
          <w:color w:val="000000"/>
        </w:rPr>
        <w:t>zgodnie z przepisami ustawy z dnia 14 lipca 1983 r. o narodowym zasobie archiwalnym i archiwach (Dz. U. z 2018 r poz. 217)</w:t>
      </w:r>
      <w:r w:rsidR="0008030A" w:rsidRPr="000D51CA">
        <w:rPr>
          <w:rFonts w:ascii="Helvetica" w:eastAsia="Cambria" w:hAnsi="Helvetica" w:cs="Helvetica"/>
          <w:color w:val="000000"/>
        </w:rPr>
        <w:t>, Rozporządzenia Prezesa R</w:t>
      </w:r>
      <w:r w:rsidR="00B112D0">
        <w:rPr>
          <w:rFonts w:ascii="Helvetica" w:eastAsia="Cambria" w:hAnsi="Helvetica" w:cs="Helvetica"/>
          <w:color w:val="000000"/>
        </w:rPr>
        <w:t xml:space="preserve">ady </w:t>
      </w:r>
      <w:r w:rsidR="0008030A" w:rsidRPr="000D51CA">
        <w:rPr>
          <w:rFonts w:ascii="Helvetica" w:eastAsia="Cambria" w:hAnsi="Helvetica" w:cs="Helvetica"/>
          <w:color w:val="000000"/>
        </w:rPr>
        <w:t>M</w:t>
      </w:r>
      <w:r w:rsidR="00B112D0">
        <w:rPr>
          <w:rFonts w:ascii="Helvetica" w:eastAsia="Cambria" w:hAnsi="Helvetica" w:cs="Helvetica"/>
          <w:color w:val="000000"/>
        </w:rPr>
        <w:t>inistrów</w:t>
      </w:r>
      <w:r w:rsidR="0008030A" w:rsidRPr="000D51CA">
        <w:rPr>
          <w:rFonts w:ascii="Helvetica" w:eastAsia="Cambria" w:hAnsi="Helvetica" w:cs="Helvetica"/>
          <w:color w:val="000000"/>
        </w:rPr>
        <w:t xml:space="preserve"> z dnia 18 stycznia 20211 r. w sprawie instrukcji kancelaryjnej, </w:t>
      </w:r>
      <w:r w:rsidR="0008030A" w:rsidRPr="000D51CA">
        <w:rPr>
          <w:rFonts w:ascii="Helvetica" w:eastAsia="Cambria" w:hAnsi="Helvetica" w:cs="Helvetica"/>
          <w:color w:val="000000"/>
          <w:szCs w:val="14"/>
        </w:rPr>
        <w:t xml:space="preserve">jednolitych rzeczowych wykazów akt, </w:t>
      </w:r>
      <w:r w:rsidR="0021731C" w:rsidRPr="000D51CA">
        <w:rPr>
          <w:rFonts w:ascii="Helvetica" w:eastAsia="Cambria" w:hAnsi="Helvetica" w:cs="Helvetica"/>
          <w:color w:val="000000"/>
          <w:szCs w:val="14"/>
        </w:rPr>
        <w:t xml:space="preserve">regulacjami wewnętrznymi </w:t>
      </w:r>
      <w:r w:rsidR="009E408D">
        <w:rPr>
          <w:rFonts w:ascii="Helvetica" w:eastAsia="Cambria" w:hAnsi="Helvetica" w:cs="Helvetica"/>
          <w:color w:val="000000"/>
          <w:szCs w:val="14"/>
        </w:rPr>
        <w:t>ARiMR</w:t>
      </w:r>
      <w:r w:rsidR="00AE6D45" w:rsidRPr="000D51CA">
        <w:rPr>
          <w:rFonts w:ascii="Helvetica" w:eastAsia="Cambria" w:hAnsi="Helvetica" w:cs="Helvetica"/>
          <w:color w:val="000000"/>
          <w:szCs w:val="14"/>
        </w:rPr>
        <w:t xml:space="preserve"> z </w:t>
      </w:r>
      <w:r w:rsidR="00AE6D45" w:rsidRPr="000D51CA">
        <w:rPr>
          <w:rFonts w:ascii="Helvetica" w:hAnsi="Helvetica" w:cs="Helvetica"/>
          <w:color w:val="000000"/>
          <w:szCs w:val="14"/>
        </w:rPr>
        <w:t>zakresu działania archiwum zakładowego</w:t>
      </w:r>
      <w:r w:rsidR="00B54ADB" w:rsidRPr="000D51CA">
        <w:rPr>
          <w:rFonts w:ascii="Helvetica" w:eastAsia="Cambria" w:hAnsi="Helvetica" w:cs="Helvetica"/>
          <w:color w:val="000000"/>
          <w:szCs w:val="14"/>
        </w:rPr>
        <w:t>.</w:t>
      </w:r>
    </w:p>
    <w:p w14:paraId="1FB4777F" w14:textId="77777777" w:rsidR="00557CAF" w:rsidRPr="004B2934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6958F81C" w14:textId="77777777" w:rsidR="00557CAF" w:rsidRPr="00920718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920718">
        <w:rPr>
          <w:rFonts w:ascii="Helvetica" w:hAnsi="Helvetica" w:cs="Helvetica"/>
          <w:b/>
          <w:bCs/>
          <w:sz w:val="20"/>
          <w:szCs w:val="20"/>
        </w:rPr>
        <w:t>[Prawa</w:t>
      </w:r>
      <w:r>
        <w:rPr>
          <w:rFonts w:ascii="Helvetica" w:hAnsi="Helvetica" w:cs="Helvetica"/>
          <w:b/>
          <w:bCs/>
          <w:sz w:val="20"/>
          <w:szCs w:val="20"/>
        </w:rPr>
        <w:t xml:space="preserve"> osób </w:t>
      </w:r>
      <w:r w:rsidRPr="00920718">
        <w:rPr>
          <w:rFonts w:ascii="Helvetica" w:hAnsi="Helvetica" w:cs="Helvetica"/>
          <w:b/>
          <w:bCs/>
          <w:sz w:val="20"/>
          <w:szCs w:val="20"/>
        </w:rPr>
        <w:t xml:space="preserve">których dane dotyczą] </w:t>
      </w:r>
    </w:p>
    <w:p w14:paraId="541517AE" w14:textId="70505482" w:rsidR="00AE6D45" w:rsidRPr="00557CAF" w:rsidRDefault="001D2348" w:rsidP="00557CAF">
      <w:pPr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557CAF">
        <w:rPr>
          <w:rFonts w:ascii="Helvetica" w:hAnsi="Helvetica" w:cs="Helvetica"/>
          <w:color w:val="000000"/>
          <w:spacing w:val="9"/>
          <w:szCs w:val="14"/>
        </w:rPr>
        <w:t>Ma Pa</w:t>
      </w:r>
      <w:r w:rsidR="002B5939">
        <w:rPr>
          <w:rFonts w:ascii="Helvetica" w:hAnsi="Helvetica" w:cs="Helvetica"/>
          <w:color w:val="000000"/>
          <w:spacing w:val="9"/>
          <w:szCs w:val="14"/>
        </w:rPr>
        <w:t>ni/Pan</w:t>
      </w:r>
      <w:r w:rsidRPr="00557CAF">
        <w:rPr>
          <w:rFonts w:ascii="Helvetica" w:hAnsi="Helvetica" w:cs="Helvetica"/>
          <w:color w:val="000000"/>
          <w:spacing w:val="9"/>
          <w:szCs w:val="14"/>
        </w:rPr>
        <w:t xml:space="preserve"> prawo do żądania od Administratora danych dostępu do ww. danych </w:t>
      </w:r>
      <w:r w:rsidRPr="00557CAF">
        <w:rPr>
          <w:rFonts w:ascii="Helvetica" w:hAnsi="Helvetica" w:cs="Helvetica"/>
          <w:color w:val="000000"/>
          <w:spacing w:val="-1"/>
          <w:szCs w:val="14"/>
        </w:rPr>
        <w:t xml:space="preserve">osobowych, ich sprostowania, usunięcia lub ograniczenia przetwarzania, prawo do wniesienia sprzeciwu wobec przetwarzania, a także prawo do przenoszenia danych. </w:t>
      </w:r>
      <w:r w:rsidRPr="00557CAF">
        <w:rPr>
          <w:rFonts w:ascii="Helvetica" w:hAnsi="Helvetica" w:cs="Helvetica"/>
          <w:color w:val="000000"/>
          <w:spacing w:val="3"/>
          <w:szCs w:val="14"/>
        </w:rPr>
        <w:t>W przypadku danych podawanych na podstawie zgody ma Pa</w:t>
      </w:r>
      <w:r w:rsidR="002B5939">
        <w:rPr>
          <w:rFonts w:ascii="Helvetica" w:hAnsi="Helvetica" w:cs="Helvetica"/>
          <w:color w:val="000000"/>
          <w:spacing w:val="3"/>
          <w:szCs w:val="14"/>
        </w:rPr>
        <w:t>n</w:t>
      </w:r>
      <w:r w:rsidR="00B112D0">
        <w:rPr>
          <w:rFonts w:ascii="Helvetica" w:hAnsi="Helvetica" w:cs="Helvetica"/>
          <w:color w:val="000000"/>
          <w:spacing w:val="3"/>
          <w:szCs w:val="14"/>
        </w:rPr>
        <w:t>i</w:t>
      </w:r>
      <w:r w:rsidR="002B5939">
        <w:rPr>
          <w:rFonts w:ascii="Helvetica" w:hAnsi="Helvetica" w:cs="Helvetica"/>
          <w:color w:val="000000"/>
          <w:spacing w:val="3"/>
          <w:szCs w:val="14"/>
        </w:rPr>
        <w:t>/</w:t>
      </w:r>
      <w:r w:rsidR="009F4579">
        <w:rPr>
          <w:rFonts w:ascii="Helvetica" w:hAnsi="Helvetica" w:cs="Helvetica"/>
          <w:color w:val="000000"/>
          <w:spacing w:val="3"/>
          <w:szCs w:val="14"/>
        </w:rPr>
        <w:t>P</w:t>
      </w:r>
      <w:r w:rsidR="002B5939">
        <w:rPr>
          <w:rFonts w:ascii="Helvetica" w:hAnsi="Helvetica" w:cs="Helvetica"/>
          <w:color w:val="000000"/>
          <w:spacing w:val="3"/>
          <w:szCs w:val="14"/>
        </w:rPr>
        <w:t>an</w:t>
      </w:r>
      <w:r w:rsidRPr="00557CAF">
        <w:rPr>
          <w:rFonts w:ascii="Helvetica" w:hAnsi="Helvetica" w:cs="Helvetica"/>
          <w:color w:val="000000"/>
          <w:spacing w:val="3"/>
          <w:szCs w:val="14"/>
        </w:rPr>
        <w:t xml:space="preserve"> prawo w dowolnym </w:t>
      </w:r>
      <w:r w:rsidRPr="00557CAF">
        <w:rPr>
          <w:rFonts w:ascii="Helvetica" w:hAnsi="Helvetica" w:cs="Helvetica"/>
          <w:color w:val="000000"/>
          <w:spacing w:val="8"/>
          <w:szCs w:val="14"/>
        </w:rPr>
        <w:t xml:space="preserve">momencie wycofać niniejszą zgodę, przy czym jej wycofanie nie wpływa na zgodność </w:t>
      </w:r>
      <w:r w:rsidRPr="00557CAF">
        <w:rPr>
          <w:rFonts w:ascii="Helvetica" w:hAnsi="Helvetica" w:cs="Helvetica"/>
          <w:color w:val="000000"/>
          <w:szCs w:val="14"/>
        </w:rPr>
        <w:t xml:space="preserve">z prawem przetwarzania, którego dokonano na podstawie tejże zgody przed jej wycofaniem. </w:t>
      </w:r>
      <w:r w:rsidR="00557CAF">
        <w:rPr>
          <w:rFonts w:ascii="Helvetica" w:hAnsi="Helvetica" w:cs="Helvetica"/>
          <w:sz w:val="14"/>
          <w:szCs w:val="14"/>
        </w:rPr>
        <w:t xml:space="preserve"> </w:t>
      </w:r>
      <w:r w:rsidRPr="00557CAF">
        <w:rPr>
          <w:rFonts w:ascii="Helvetica" w:hAnsi="Helvetica" w:cs="Helvetica"/>
          <w:color w:val="000000"/>
          <w:spacing w:val="-2"/>
          <w:szCs w:val="14"/>
        </w:rPr>
        <w:t>Ma Pa</w:t>
      </w:r>
      <w:r w:rsidR="009F4579">
        <w:rPr>
          <w:rFonts w:ascii="Helvetica" w:hAnsi="Helvetica" w:cs="Helvetica"/>
          <w:color w:val="000000"/>
          <w:spacing w:val="-2"/>
          <w:szCs w:val="14"/>
        </w:rPr>
        <w:t>ni/Pan</w:t>
      </w:r>
      <w:r w:rsidRPr="00557CAF">
        <w:rPr>
          <w:rFonts w:ascii="Helvetica" w:hAnsi="Helvetica" w:cs="Helvetica"/>
          <w:color w:val="000000"/>
          <w:spacing w:val="-2"/>
          <w:szCs w:val="14"/>
        </w:rPr>
        <w:t xml:space="preserve"> prawo do </w:t>
      </w:r>
      <w:r w:rsidRPr="00557CAF">
        <w:rPr>
          <w:rFonts w:ascii="Helvetica" w:hAnsi="Helvetica" w:cs="Helvetica"/>
          <w:color w:val="000000"/>
          <w:spacing w:val="-2"/>
          <w:szCs w:val="8"/>
        </w:rPr>
        <w:t xml:space="preserve">wniesienia skargi do organu nadzorczego, którym jest Prezes Urzędu </w:t>
      </w:r>
      <w:r w:rsidRPr="00557CAF">
        <w:rPr>
          <w:rFonts w:ascii="Helvetica" w:hAnsi="Helvetica" w:cs="Helvetica"/>
          <w:color w:val="000000"/>
          <w:spacing w:val="-1"/>
          <w:szCs w:val="8"/>
        </w:rPr>
        <w:t>Ochrony Danych Osobowych z siedzibą ul. Stawki 2, 00-193 Warszawa</w:t>
      </w:r>
      <w:r w:rsidR="00AE6D45" w:rsidRPr="00557CAF">
        <w:rPr>
          <w:rFonts w:ascii="Helvetica" w:hAnsi="Helvetica" w:cs="Helvetica"/>
          <w:color w:val="000000"/>
          <w:spacing w:val="-1"/>
          <w:szCs w:val="8"/>
        </w:rPr>
        <w:t xml:space="preserve">, </w:t>
      </w:r>
      <w:r w:rsidR="00AE6D45" w:rsidRPr="00557CAF">
        <w:rPr>
          <w:rFonts w:ascii="Helvetica" w:eastAsia="Cambria" w:hAnsi="Helvetica" w:cs="Helvetica"/>
          <w:szCs w:val="8"/>
        </w:rPr>
        <w:t xml:space="preserve">gdy uznacie, iż przetwarzanie danych osobowych narusza przepisy ogólnego rozporządzenia 2016/679 o ochronie danych osobowych. </w:t>
      </w:r>
    </w:p>
    <w:p w14:paraId="1AF1148A" w14:textId="77777777" w:rsidR="006F27D2" w:rsidRDefault="006F27D2" w:rsidP="00557CAF">
      <w:pPr>
        <w:shd w:val="clear" w:color="auto" w:fill="FFFFFF"/>
        <w:tabs>
          <w:tab w:val="left" w:pos="278"/>
        </w:tabs>
        <w:spacing w:line="288" w:lineRule="exact"/>
        <w:ind w:left="5"/>
        <w:rPr>
          <w:rFonts w:ascii="Helvetica" w:hAnsi="Helvetica" w:cs="Helvetica"/>
          <w:b/>
          <w:bCs/>
          <w:color w:val="000000"/>
          <w:spacing w:val="-8"/>
          <w:lang w:val="en-US"/>
        </w:rPr>
      </w:pPr>
    </w:p>
    <w:p w14:paraId="2088B8EE" w14:textId="6DB02E67" w:rsidR="00557CAF" w:rsidRPr="00557CAF" w:rsidRDefault="00557CAF" w:rsidP="00557CAF">
      <w:pPr>
        <w:shd w:val="clear" w:color="auto" w:fill="FFFFFF"/>
        <w:tabs>
          <w:tab w:val="left" w:pos="278"/>
        </w:tabs>
        <w:spacing w:line="288" w:lineRule="exact"/>
        <w:ind w:left="5"/>
        <w:rPr>
          <w:rFonts w:ascii="Helvetica" w:eastAsia="Times New Roman" w:hAnsi="Helvetica" w:cs="Helvetica"/>
          <w:b/>
          <w:bCs/>
          <w:color w:val="000000"/>
        </w:rPr>
      </w:pPr>
      <w:r w:rsidRPr="006B6C97">
        <w:rPr>
          <w:rFonts w:ascii="Helvetica" w:hAnsi="Helvetica" w:cs="Helvetica"/>
          <w:b/>
          <w:bCs/>
          <w:color w:val="000000"/>
          <w:spacing w:val="-8"/>
          <w:lang w:val="en-US"/>
        </w:rPr>
        <w:t>[</w:t>
      </w:r>
      <w:r w:rsidRPr="006B6C97">
        <w:rPr>
          <w:rFonts w:ascii="Helvetica" w:hAnsi="Helvetica" w:cs="Helvetica"/>
          <w:b/>
          <w:bCs/>
          <w:color w:val="000000"/>
        </w:rPr>
        <w:t>Informacja o mo</w:t>
      </w:r>
      <w:r w:rsidRPr="006B6C97">
        <w:rPr>
          <w:rFonts w:ascii="Helvetica" w:eastAsia="Times New Roman" w:hAnsi="Helvetica" w:cs="Helvetica"/>
          <w:b/>
          <w:bCs/>
          <w:color w:val="000000"/>
        </w:rPr>
        <w:t>żliwości wniesienia sprzeciwu]</w:t>
      </w:r>
    </w:p>
    <w:p w14:paraId="483A5F21" w14:textId="4B7B04AC" w:rsidR="00AE6D45" w:rsidRDefault="00557CAF" w:rsidP="00FB13ED">
      <w:pPr>
        <w:pStyle w:val="Akapitzlist"/>
        <w:spacing w:line="276" w:lineRule="auto"/>
        <w:ind w:left="0"/>
        <w:jc w:val="both"/>
        <w:rPr>
          <w:rFonts w:ascii="Helvetica" w:hAnsi="Helvetica" w:cs="Helvetica"/>
          <w:color w:val="000000"/>
          <w:spacing w:val="-1"/>
        </w:rPr>
      </w:pPr>
      <w:r w:rsidRPr="00557CAF">
        <w:rPr>
          <w:rFonts w:ascii="Helvetica" w:hAnsi="Helvetica" w:cs="Helvetica"/>
          <w:color w:val="000000"/>
          <w:sz w:val="20"/>
        </w:rPr>
        <w:t xml:space="preserve">W przypadku przetwarzania danych osobowych opartego na podstawie prawnie usprawiedliwionego </w:t>
      </w:r>
      <w:r w:rsidRPr="00557CAF">
        <w:rPr>
          <w:rFonts w:ascii="Helvetica" w:hAnsi="Helvetica" w:cs="Helvetica"/>
          <w:color w:val="000000"/>
          <w:spacing w:val="2"/>
          <w:sz w:val="20"/>
        </w:rPr>
        <w:t xml:space="preserve">interesu Administratora, przysługuje Pani/Panu uprawnienie do wniesienia sprzeciwu. W takim </w:t>
      </w:r>
      <w:r w:rsidRPr="00557CAF">
        <w:rPr>
          <w:rFonts w:ascii="Helvetica" w:hAnsi="Helvetica" w:cs="Helvetica"/>
          <w:color w:val="000000"/>
          <w:sz w:val="20"/>
        </w:rPr>
        <w:t xml:space="preserve">przypadku zaprzestaniemy przetwarzania Pani/Pana danych w tym celu, chyba że będziemy w stanie wykazać istnienie ważnych prawnie uzasadnionych podstaw do przetwarzania, nadrzędnych wobec </w:t>
      </w:r>
      <w:r w:rsidRPr="00557CAF">
        <w:rPr>
          <w:rFonts w:ascii="Helvetica" w:hAnsi="Helvetica" w:cs="Helvetica"/>
          <w:color w:val="000000"/>
          <w:spacing w:val="-1"/>
          <w:sz w:val="20"/>
        </w:rPr>
        <w:t>Pani/Pana interesów, praw i wolności</w:t>
      </w:r>
      <w:r w:rsidRPr="006B6C97">
        <w:rPr>
          <w:rFonts w:ascii="Helvetica" w:hAnsi="Helvetica" w:cs="Helvetica"/>
          <w:color w:val="000000"/>
          <w:spacing w:val="-1"/>
        </w:rPr>
        <w:t>.</w:t>
      </w:r>
    </w:p>
    <w:p w14:paraId="7BDF0A83" w14:textId="77777777" w:rsidR="006F27D2" w:rsidRDefault="006F27D2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Helvetica" w:hAnsi="Helvetica" w:cs="Helvetica"/>
          <w:b/>
          <w:bCs/>
          <w:color w:val="000000"/>
          <w:spacing w:val="-4"/>
        </w:rPr>
      </w:pPr>
    </w:p>
    <w:p w14:paraId="6F7679C0" w14:textId="2DADB3FF" w:rsidR="00557CAF" w:rsidRPr="006B6C97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Helvetica" w:hAnsi="Helvetica" w:cs="Helvetica"/>
          <w:b/>
          <w:bCs/>
          <w:color w:val="000000"/>
          <w:spacing w:val="-4"/>
        </w:rPr>
      </w:pPr>
      <w:r w:rsidRPr="006B6C97">
        <w:rPr>
          <w:rFonts w:ascii="Helvetica" w:hAnsi="Helvetica" w:cs="Helvetica"/>
          <w:b/>
          <w:bCs/>
          <w:color w:val="000000"/>
          <w:spacing w:val="-4"/>
        </w:rPr>
        <w:t>[Dobrowolność podawanych danych]</w:t>
      </w:r>
    </w:p>
    <w:p w14:paraId="6A7DE7DB" w14:textId="7E8441C1" w:rsidR="00557CAF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jc w:val="both"/>
        <w:rPr>
          <w:rFonts w:ascii="Helvetica" w:hAnsi="Helvetica" w:cs="Helvetica"/>
          <w:color w:val="000000"/>
        </w:rPr>
      </w:pPr>
      <w:r w:rsidRPr="00F03BC4">
        <w:rPr>
          <w:rFonts w:ascii="Helvetica" w:hAnsi="Helvetica" w:cs="Helvetica"/>
          <w:color w:val="000000"/>
          <w:spacing w:val="-3"/>
        </w:rPr>
        <w:t>Podanie danych osobowych jest dobrowolne, ale niezbędne do rozeznania cenowego rynku oraz</w:t>
      </w:r>
      <w:r w:rsidRPr="00F03BC4">
        <w:rPr>
          <w:rFonts w:ascii="Helvetica" w:hAnsi="Helvetica" w:cs="Helvetica"/>
          <w:color w:val="000000"/>
          <w:spacing w:val="-1"/>
        </w:rPr>
        <w:t xml:space="preserve">, gdy </w:t>
      </w:r>
      <w:r>
        <w:rPr>
          <w:rFonts w:ascii="Helvetica" w:hAnsi="Helvetica" w:cs="Helvetica"/>
          <w:color w:val="000000"/>
          <w:spacing w:val="-1"/>
        </w:rPr>
        <w:t>w wyniku</w:t>
      </w:r>
      <w:r w:rsidRPr="00F03BC4">
        <w:rPr>
          <w:rFonts w:ascii="Helvetica" w:hAnsi="Helvetica" w:cs="Helvetica"/>
          <w:color w:val="000000"/>
          <w:spacing w:val="-1"/>
        </w:rPr>
        <w:t xml:space="preserve"> rozeznania cenowego rynku będzie udzielenie zamówienia </w:t>
      </w:r>
      <w:r w:rsidRPr="00F03BC4">
        <w:rPr>
          <w:rFonts w:ascii="Helvetica" w:hAnsi="Helvetica" w:cs="Helvetica"/>
          <w:color w:val="000000"/>
        </w:rPr>
        <w:t xml:space="preserve">publicznego - do przygotowania, zawarcia i wykonania </w:t>
      </w:r>
      <w:r>
        <w:rPr>
          <w:rFonts w:ascii="Helvetica" w:hAnsi="Helvetica" w:cs="Helvetica"/>
          <w:color w:val="000000"/>
        </w:rPr>
        <w:t xml:space="preserve">i rozliczenia </w:t>
      </w:r>
      <w:r w:rsidRPr="00F03BC4">
        <w:rPr>
          <w:rFonts w:ascii="Helvetica" w:hAnsi="Helvetica" w:cs="Helvetica"/>
          <w:color w:val="000000"/>
        </w:rPr>
        <w:t>umowy z wybranym podmiotem</w:t>
      </w:r>
      <w:r>
        <w:rPr>
          <w:rFonts w:ascii="Helvetica" w:hAnsi="Helvetica" w:cs="Helvetica"/>
          <w:color w:val="000000"/>
        </w:rPr>
        <w:t>,</w:t>
      </w:r>
    </w:p>
    <w:p w14:paraId="792E6EDC" w14:textId="77777777" w:rsidR="00557CAF" w:rsidRPr="00262A2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jc w:val="both"/>
        <w:rPr>
          <w:rFonts w:ascii="Arial" w:hAnsi="Arial" w:cs="Arial"/>
        </w:rPr>
      </w:pPr>
    </w:p>
    <w:p w14:paraId="7B34B9D6" w14:textId="77777777" w:rsidR="00557CAF" w:rsidRPr="004311ED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Arial" w:hAnsi="Arial" w:cs="Arial"/>
        </w:rPr>
      </w:pPr>
      <w:r w:rsidRPr="004311ED">
        <w:rPr>
          <w:rStyle w:val="Pogrubienie"/>
          <w:rFonts w:ascii="Arial" w:hAnsi="Arial" w:cs="Arial"/>
        </w:rPr>
        <w:t xml:space="preserve">[Zautomatyzowane podejmowanie decyzji] </w:t>
      </w:r>
    </w:p>
    <w:p w14:paraId="6EB06F90" w14:textId="77777777" w:rsidR="00FB13ED" w:rsidRPr="00557CAF" w:rsidRDefault="00557CAF" w:rsidP="00FB13ED">
      <w:pPr>
        <w:spacing w:line="276" w:lineRule="auto"/>
        <w:jc w:val="both"/>
        <w:rPr>
          <w:rFonts w:ascii="Helvetica" w:hAnsi="Helvetica" w:cs="Helvetica"/>
        </w:rPr>
      </w:pPr>
      <w:r w:rsidRPr="00557CAF">
        <w:rPr>
          <w:rFonts w:ascii="Arial" w:hAnsi="Arial" w:cs="Arial"/>
        </w:rPr>
        <w:t>Przetwarzanie danych osobowych nie będzie podlegało zautomatyzowanemu podejmowaniu decyzji, w tym profilowaniu, o którym mowa w art. 22 ust. 1 i 4 RODO</w:t>
      </w:r>
      <w:r w:rsidRPr="00557CAF">
        <w:rPr>
          <w:rFonts w:ascii="Helvetica" w:hAnsi="Helvetica" w:cs="Helvetica"/>
          <w:color w:val="000000"/>
        </w:rPr>
        <w:t xml:space="preserve"> Administrator nie przewiduje profilowania na podstawie Pa</w:t>
      </w:r>
      <w:r w:rsidR="008B37F7">
        <w:rPr>
          <w:rFonts w:ascii="Helvetica" w:hAnsi="Helvetica" w:cs="Helvetica"/>
          <w:color w:val="000000"/>
        </w:rPr>
        <w:t>ni/Pana</w:t>
      </w:r>
      <w:r w:rsidRPr="00557CAF">
        <w:rPr>
          <w:rFonts w:ascii="Helvetica" w:hAnsi="Helvetica" w:cs="Helvetica"/>
          <w:color w:val="000000"/>
        </w:rPr>
        <w:t xml:space="preserve"> danych osobowych. </w:t>
      </w:r>
      <w:r w:rsidR="00FB13ED" w:rsidRPr="00557CAF">
        <w:rPr>
          <w:rFonts w:ascii="Helvetica" w:eastAsia="Cambria" w:hAnsi="Helvetica" w:cs="Helvetica"/>
        </w:rPr>
        <w:t>Państwa dane osobowe nie będą przekazywane do państwa trzeciego</w:t>
      </w:r>
      <w:r w:rsidR="00FB13ED" w:rsidRPr="00557CAF">
        <w:rPr>
          <w:rFonts w:ascii="Helvetica" w:hAnsi="Helvetica" w:cs="Helvetica"/>
          <w:color w:val="000000"/>
          <w:spacing w:val="9"/>
        </w:rPr>
        <w:t xml:space="preserve"> (tj.poza Europejski  Obszar </w:t>
      </w:r>
      <w:r w:rsidR="00FB13ED" w:rsidRPr="00557CAF">
        <w:rPr>
          <w:rFonts w:ascii="Helvetica" w:hAnsi="Helvetica" w:cs="Helvetica"/>
          <w:color w:val="000000"/>
          <w:spacing w:val="-1"/>
        </w:rPr>
        <w:t>Gospodarczy) ani udostępniane organizacjom międzynarodowym</w:t>
      </w:r>
      <w:r w:rsidR="00FB13ED" w:rsidRPr="00557CAF">
        <w:rPr>
          <w:rFonts w:ascii="Helvetica" w:eastAsia="Cambria" w:hAnsi="Helvetica" w:cs="Helvetica"/>
        </w:rPr>
        <w:t>.</w:t>
      </w:r>
    </w:p>
    <w:p w14:paraId="3BB0F089" w14:textId="01B4E6FF" w:rsidR="009F4579" w:rsidRDefault="009F4579" w:rsidP="00071F66">
      <w:pPr>
        <w:spacing w:line="276" w:lineRule="auto"/>
        <w:jc w:val="both"/>
        <w:rPr>
          <w:rFonts w:ascii="Helvetica" w:hAnsi="Helvetica" w:cs="Helvetica"/>
          <w:color w:val="000000"/>
          <w:spacing w:val="9"/>
        </w:rPr>
      </w:pPr>
    </w:p>
    <w:p w14:paraId="0368AE2E" w14:textId="77777777" w:rsidR="009F4579" w:rsidRDefault="009F4579" w:rsidP="009F4579">
      <w:pPr>
        <w:shd w:val="clear" w:color="auto" w:fill="FFFFFF"/>
        <w:spacing w:line="288" w:lineRule="exact"/>
        <w:jc w:val="right"/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</w:pPr>
      <w:bookmarkStart w:id="0" w:name="_Hlk160689896"/>
      <w:r w:rsidRPr="00424BC8">
        <w:rPr>
          <w:rFonts w:ascii="Helvetica" w:hAnsi="Helvetica" w:cs="Helvetica"/>
          <w:b/>
          <w:bCs/>
          <w:i/>
          <w:iCs/>
          <w:color w:val="000000"/>
          <w:sz w:val="18"/>
          <w:szCs w:val="18"/>
        </w:rPr>
        <w:t>Przyjmuj</w:t>
      </w:r>
      <w:r w:rsidRPr="00424BC8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  <w:t>ę do wiadomości:</w:t>
      </w:r>
    </w:p>
    <w:p w14:paraId="61EEC8CA" w14:textId="77777777" w:rsidR="009F4579" w:rsidRDefault="009F4579" w:rsidP="009F4579">
      <w:pPr>
        <w:shd w:val="clear" w:color="auto" w:fill="FFFFFF"/>
        <w:spacing w:line="288" w:lineRule="exact"/>
        <w:jc w:val="right"/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</w:pPr>
    </w:p>
    <w:p w14:paraId="2099E26C" w14:textId="77777777" w:rsidR="009F4579" w:rsidRDefault="009F4579" w:rsidP="009F4579">
      <w:pPr>
        <w:shd w:val="clear" w:color="auto" w:fill="FFFFFF"/>
        <w:jc w:val="right"/>
        <w:rPr>
          <w:rFonts w:ascii="Helvetica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…………………………………………………..</w:t>
      </w:r>
    </w:p>
    <w:p w14:paraId="4A90186F" w14:textId="2CF174E7" w:rsidR="009F4579" w:rsidRDefault="009F4579" w:rsidP="009F4579">
      <w:pPr>
        <w:shd w:val="clear" w:color="auto" w:fill="FFFFFF"/>
        <w:jc w:val="right"/>
        <w:rPr>
          <w:rFonts w:ascii="Helvetica" w:eastAsia="Times New Roman" w:hAnsi="Helvetica" w:cs="Helvetica"/>
          <w:i/>
          <w:iCs/>
          <w:color w:val="000000"/>
          <w:spacing w:val="-1"/>
          <w:sz w:val="18"/>
          <w:szCs w:val="18"/>
        </w:rPr>
      </w:pPr>
      <w:r w:rsidRPr="00424BC8"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 xml:space="preserve">(data miejsce i podpis </w:t>
      </w:r>
      <w:r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>W</w:t>
      </w:r>
      <w:r w:rsidRPr="00424BC8"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>ykonawcy umowy</w:t>
      </w:r>
      <w:r w:rsidRPr="00424BC8">
        <w:rPr>
          <w:rFonts w:ascii="Helvetica" w:eastAsia="Times New Roman" w:hAnsi="Helvetica" w:cs="Helvetica"/>
          <w:i/>
          <w:iCs/>
          <w:color w:val="000000"/>
          <w:spacing w:val="-1"/>
          <w:sz w:val="18"/>
          <w:szCs w:val="18"/>
        </w:rPr>
        <w:t>)</w:t>
      </w:r>
    </w:p>
    <w:p w14:paraId="43C53195" w14:textId="77777777" w:rsidR="00ED646B" w:rsidRDefault="00ED646B" w:rsidP="00ED646B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bookmarkEnd w:id="0"/>
    <w:sectPr w:rsidR="00ED646B" w:rsidSect="006F27D2">
      <w:headerReference w:type="default" r:id="rId10"/>
      <w:pgSz w:w="11909" w:h="16834"/>
      <w:pgMar w:top="1440" w:right="1440" w:bottom="720" w:left="14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D2DF" w14:textId="77777777" w:rsidR="001D2348" w:rsidRDefault="001D2348" w:rsidP="00BC3A3B">
      <w:r>
        <w:separator/>
      </w:r>
    </w:p>
  </w:endnote>
  <w:endnote w:type="continuationSeparator" w:id="0">
    <w:p w14:paraId="37DDDE4F" w14:textId="77777777" w:rsidR="001D2348" w:rsidRDefault="001D2348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FB48" w14:textId="77777777" w:rsidR="001D2348" w:rsidRDefault="001D2348" w:rsidP="00BC3A3B">
      <w:r>
        <w:separator/>
      </w:r>
    </w:p>
  </w:footnote>
  <w:footnote w:type="continuationSeparator" w:id="0">
    <w:p w14:paraId="7DEDD0B2" w14:textId="77777777" w:rsidR="001D2348" w:rsidRDefault="001D2348" w:rsidP="00BC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9A35" w14:textId="739A2D50" w:rsidR="0072081F" w:rsidRPr="00D803E9" w:rsidRDefault="00D803E9" w:rsidP="00D803E9">
    <w:pPr>
      <w:shd w:val="clear" w:color="auto" w:fill="FFFFFF"/>
      <w:spacing w:line="317" w:lineRule="exact"/>
      <w:rPr>
        <w:rFonts w:ascii="Helvetica" w:hAnsi="Helvetica" w:cs="Helvetica"/>
        <w:b/>
        <w:bCs/>
        <w:color w:val="000000"/>
        <w:sz w:val="22"/>
        <w:szCs w:val="22"/>
      </w:rPr>
    </w:pPr>
    <w:r w:rsidRPr="00325A3D">
      <w:rPr>
        <w:rFonts w:ascii="Helvetica" w:hAnsi="Helvetica" w:cs="Helvetica"/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175B1F" wp14:editId="51ABE24C">
          <wp:simplePos x="0" y="0"/>
          <wp:positionH relativeFrom="column">
            <wp:posOffset>123825</wp:posOffset>
          </wp:positionH>
          <wp:positionV relativeFrom="paragraph">
            <wp:posOffset>-29210</wp:posOffset>
          </wp:positionV>
          <wp:extent cx="488950" cy="488950"/>
          <wp:effectExtent l="0" t="0" r="6350" b="6350"/>
          <wp:wrapTight wrapText="bothSides">
            <wp:wrapPolygon edited="0">
              <wp:start x="0" y="0"/>
              <wp:lineTo x="0" y="21039"/>
              <wp:lineTo x="21039" y="21039"/>
              <wp:lineTo x="21039" y="0"/>
              <wp:lineTo x="0" y="0"/>
            </wp:wrapPolygon>
          </wp:wrapTight>
          <wp:docPr id="31" name="Obraz 3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, Czcionka, Grafi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895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81F" w:rsidRPr="0072081F">
      <w:rPr>
        <w:rFonts w:ascii="Helvetica" w:hAnsi="Helvetica" w:cs="Helvetica"/>
        <w:b/>
        <w:bCs/>
        <w:color w:val="000000"/>
        <w:sz w:val="24"/>
        <w:szCs w:val="24"/>
      </w:rPr>
      <w:t>K</w:t>
    </w:r>
    <w:r w:rsidR="0072081F" w:rsidRPr="00D803E9">
      <w:rPr>
        <w:rFonts w:ascii="Helvetica" w:hAnsi="Helvetica" w:cs="Helvetica"/>
        <w:b/>
        <w:bCs/>
        <w:color w:val="000000"/>
        <w:sz w:val="22"/>
        <w:szCs w:val="22"/>
      </w:rPr>
      <w:t xml:space="preserve">LAUZULA INFORMACYJNA </w:t>
    </w:r>
    <w:r w:rsidR="0072081F" w:rsidRPr="00D803E9">
      <w:rPr>
        <w:rFonts w:ascii="Helvetica" w:hAnsi="Helvetica" w:cs="Helvetica"/>
        <w:b/>
        <w:bCs/>
        <w:color w:val="000000"/>
        <w:spacing w:val="-1"/>
        <w:sz w:val="22"/>
        <w:szCs w:val="22"/>
      </w:rPr>
      <w:t>O PRZETWARZANIU DANYCH OSOBOWYCH</w:t>
    </w:r>
  </w:p>
  <w:p w14:paraId="5B7ECB07" w14:textId="7FFBE4E4" w:rsidR="0072081F" w:rsidRPr="00D803E9" w:rsidRDefault="00B112D0" w:rsidP="0072081F">
    <w:pPr>
      <w:shd w:val="clear" w:color="auto" w:fill="FFFFFF"/>
      <w:spacing w:line="317" w:lineRule="exact"/>
      <w:ind w:right="5"/>
      <w:jc w:val="center"/>
      <w:rPr>
        <w:rFonts w:ascii="Helvetica" w:hAnsi="Helvetica" w:cs="Helvetica"/>
        <w:sz w:val="18"/>
        <w:szCs w:val="18"/>
      </w:rPr>
    </w:pPr>
    <w:r>
      <w:rPr>
        <w:rFonts w:ascii="Helvetica" w:hAnsi="Helvetica" w:cs="Helvetica"/>
        <w:b/>
        <w:bCs/>
        <w:color w:val="000000"/>
        <w:spacing w:val="-1"/>
        <w:sz w:val="22"/>
        <w:szCs w:val="22"/>
      </w:rPr>
      <w:t>W Agencji Restrukturyzacji i Modernizacji Rolnictwa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4C04DB7"/>
    <w:multiLevelType w:val="hybridMultilevel"/>
    <w:tmpl w:val="6C84A416"/>
    <w:lvl w:ilvl="0" w:tplc="0415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>
      <w:start w:val="1"/>
      <w:numFmt w:val="lowerRoman"/>
      <w:lvlText w:val="%3."/>
      <w:lvlJc w:val="right"/>
      <w:pPr>
        <w:ind w:left="2184" w:hanging="180"/>
      </w:pPr>
    </w:lvl>
    <w:lvl w:ilvl="3" w:tplc="0415000F">
      <w:start w:val="1"/>
      <w:numFmt w:val="decimal"/>
      <w:lvlText w:val="%4."/>
      <w:lvlJc w:val="left"/>
      <w:pPr>
        <w:ind w:left="2904" w:hanging="360"/>
      </w:pPr>
    </w:lvl>
    <w:lvl w:ilvl="4" w:tplc="04150019">
      <w:start w:val="1"/>
      <w:numFmt w:val="lowerLetter"/>
      <w:lvlText w:val="%5."/>
      <w:lvlJc w:val="left"/>
      <w:pPr>
        <w:ind w:left="3624" w:hanging="360"/>
      </w:pPr>
    </w:lvl>
    <w:lvl w:ilvl="5" w:tplc="0415001B">
      <w:start w:val="1"/>
      <w:numFmt w:val="lowerRoman"/>
      <w:lvlText w:val="%6."/>
      <w:lvlJc w:val="right"/>
      <w:pPr>
        <w:ind w:left="4344" w:hanging="180"/>
      </w:pPr>
    </w:lvl>
    <w:lvl w:ilvl="6" w:tplc="0415000F">
      <w:start w:val="1"/>
      <w:numFmt w:val="decimal"/>
      <w:lvlText w:val="%7."/>
      <w:lvlJc w:val="left"/>
      <w:pPr>
        <w:ind w:left="5064" w:hanging="360"/>
      </w:pPr>
    </w:lvl>
    <w:lvl w:ilvl="7" w:tplc="04150019">
      <w:start w:val="1"/>
      <w:numFmt w:val="lowerLetter"/>
      <w:lvlText w:val="%8."/>
      <w:lvlJc w:val="left"/>
      <w:pPr>
        <w:ind w:left="5784" w:hanging="360"/>
      </w:pPr>
    </w:lvl>
    <w:lvl w:ilvl="8" w:tplc="0415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3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9"/>
  </w:num>
  <w:num w:numId="17">
    <w:abstractNumId w:val="10"/>
  </w:num>
  <w:num w:numId="18">
    <w:abstractNumId w:val="17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D51CA"/>
    <w:rsid w:val="00107840"/>
    <w:rsid w:val="00110BE2"/>
    <w:rsid w:val="001533B3"/>
    <w:rsid w:val="001C1249"/>
    <w:rsid w:val="001D2348"/>
    <w:rsid w:val="0021731C"/>
    <w:rsid w:val="0025677F"/>
    <w:rsid w:val="002B5939"/>
    <w:rsid w:val="002D7432"/>
    <w:rsid w:val="00450D22"/>
    <w:rsid w:val="00454919"/>
    <w:rsid w:val="004975E4"/>
    <w:rsid w:val="00557CAF"/>
    <w:rsid w:val="00571868"/>
    <w:rsid w:val="005A409A"/>
    <w:rsid w:val="005F0C33"/>
    <w:rsid w:val="00617954"/>
    <w:rsid w:val="006F27D2"/>
    <w:rsid w:val="0072081F"/>
    <w:rsid w:val="0078539B"/>
    <w:rsid w:val="007C7B2D"/>
    <w:rsid w:val="007D5A31"/>
    <w:rsid w:val="0089606A"/>
    <w:rsid w:val="008B37F7"/>
    <w:rsid w:val="00901F01"/>
    <w:rsid w:val="00905948"/>
    <w:rsid w:val="00954147"/>
    <w:rsid w:val="009A03C9"/>
    <w:rsid w:val="009B673F"/>
    <w:rsid w:val="009C5E67"/>
    <w:rsid w:val="009E408D"/>
    <w:rsid w:val="009F4579"/>
    <w:rsid w:val="00A46808"/>
    <w:rsid w:val="00A7112E"/>
    <w:rsid w:val="00AD355D"/>
    <w:rsid w:val="00AE6D45"/>
    <w:rsid w:val="00B112D0"/>
    <w:rsid w:val="00B54ADB"/>
    <w:rsid w:val="00B722CE"/>
    <w:rsid w:val="00B94E96"/>
    <w:rsid w:val="00BC3A3B"/>
    <w:rsid w:val="00BF1378"/>
    <w:rsid w:val="00C200B4"/>
    <w:rsid w:val="00C20189"/>
    <w:rsid w:val="00C4259D"/>
    <w:rsid w:val="00C8098F"/>
    <w:rsid w:val="00CA4674"/>
    <w:rsid w:val="00CE3BC9"/>
    <w:rsid w:val="00D34651"/>
    <w:rsid w:val="00D36FAF"/>
    <w:rsid w:val="00D803E9"/>
    <w:rsid w:val="00D8318C"/>
    <w:rsid w:val="00E3510C"/>
    <w:rsid w:val="00E85F82"/>
    <w:rsid w:val="00ED646B"/>
    <w:rsid w:val="00F03BC4"/>
    <w:rsid w:val="00FB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customStyle="1" w:styleId="Default">
    <w:name w:val="Default"/>
    <w:rsid w:val="00B11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3E45BEA-F913-48E9-985E-2DE20D718E0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Szpilowska Natalia</cp:lastModifiedBy>
  <cp:revision>8</cp:revision>
  <cp:lastPrinted>2024-10-07T05:23:00Z</cp:lastPrinted>
  <dcterms:created xsi:type="dcterms:W3CDTF">2024-07-22T04:22:00Z</dcterms:created>
  <dcterms:modified xsi:type="dcterms:W3CDTF">2024-10-07T05:23:00Z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8ad2a58c-5d6f-4b57-9b74-c56bed5901da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