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ED48" w14:textId="2ECC9BC6" w:rsidR="00690AAD" w:rsidRPr="00A63A62" w:rsidRDefault="00A63A62">
      <w:pPr>
        <w:spacing w:after="153" w:line="259" w:lineRule="auto"/>
        <w:ind w:left="0" w:firstLine="0"/>
        <w:jc w:val="left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63A62">
        <w:rPr>
          <w:b/>
          <w:bCs/>
        </w:rPr>
        <w:t>Załącznik Nr 2 do SWZ</w:t>
      </w:r>
    </w:p>
    <w:p w14:paraId="43D7CB28" w14:textId="7A05EEA8" w:rsidR="00690AAD" w:rsidRDefault="00000000">
      <w:pPr>
        <w:tabs>
          <w:tab w:val="center" w:pos="8968"/>
        </w:tabs>
        <w:spacing w:after="299" w:line="259" w:lineRule="auto"/>
        <w:ind w:left="0" w:firstLine="0"/>
        <w:jc w:val="left"/>
      </w:pPr>
      <w:r>
        <w:t xml:space="preserve">Numer sprawy:  </w:t>
      </w:r>
      <w:r w:rsidR="00A63A62">
        <w:t>SAT.272</w:t>
      </w:r>
      <w:r w:rsidR="000115C3">
        <w:t>.27</w:t>
      </w:r>
      <w:r w:rsidR="00E06FAB">
        <w:t>.</w:t>
      </w:r>
      <w:r w:rsidR="00A63A62">
        <w:t>2026</w:t>
      </w:r>
      <w:r>
        <w:tab/>
        <w:t xml:space="preserve"> </w:t>
      </w:r>
    </w:p>
    <w:p w14:paraId="48999BDE" w14:textId="77777777" w:rsidR="00690AAD" w:rsidRDefault="00000000">
      <w:pPr>
        <w:spacing w:after="297" w:line="259" w:lineRule="auto"/>
        <w:ind w:left="108" w:firstLine="0"/>
        <w:jc w:val="left"/>
      </w:pPr>
      <w:r>
        <w:t xml:space="preserve"> </w:t>
      </w:r>
    </w:p>
    <w:p w14:paraId="47FD616D" w14:textId="77777777" w:rsidR="00690AAD" w:rsidRDefault="00000000">
      <w:pPr>
        <w:spacing w:after="297" w:line="259" w:lineRule="auto"/>
        <w:ind w:left="108" w:firstLine="0"/>
        <w:jc w:val="left"/>
      </w:pPr>
      <w:r>
        <w:t xml:space="preserve"> </w:t>
      </w:r>
    </w:p>
    <w:p w14:paraId="5E8F5AE7" w14:textId="77777777" w:rsidR="00690AAD" w:rsidRDefault="00000000">
      <w:pPr>
        <w:spacing w:after="299" w:line="259" w:lineRule="auto"/>
        <w:ind w:left="108" w:firstLine="0"/>
        <w:jc w:val="left"/>
      </w:pPr>
      <w:r>
        <w:t xml:space="preserve"> </w:t>
      </w:r>
    </w:p>
    <w:p w14:paraId="42B29665" w14:textId="0BD01C2E" w:rsidR="00690AAD" w:rsidRDefault="00690AAD" w:rsidP="0095263D">
      <w:pPr>
        <w:spacing w:after="297" w:line="259" w:lineRule="auto"/>
        <w:ind w:left="108" w:firstLine="0"/>
        <w:jc w:val="left"/>
      </w:pPr>
    </w:p>
    <w:p w14:paraId="58408A57" w14:textId="77777777" w:rsidR="00690AAD" w:rsidRDefault="00000000">
      <w:pPr>
        <w:spacing w:after="165" w:line="259" w:lineRule="auto"/>
        <w:ind w:left="0" w:right="58" w:firstLine="0"/>
        <w:jc w:val="center"/>
      </w:pPr>
      <w:r>
        <w:rPr>
          <w:sz w:val="44"/>
        </w:rPr>
        <w:t xml:space="preserve">Szczegółowy Opis Przedmiotu Zamówienia </w:t>
      </w:r>
      <w:r>
        <w:rPr>
          <w:b/>
          <w:color w:val="FF0000"/>
          <w:sz w:val="32"/>
        </w:rPr>
        <w:t xml:space="preserve"> </w:t>
      </w:r>
    </w:p>
    <w:p w14:paraId="3F0809CA" w14:textId="77777777" w:rsidR="00690AAD" w:rsidRDefault="00000000">
      <w:pPr>
        <w:spacing w:after="302" w:line="259" w:lineRule="auto"/>
        <w:ind w:left="13" w:firstLine="0"/>
        <w:jc w:val="center"/>
      </w:pPr>
      <w:r>
        <w:rPr>
          <w:sz w:val="28"/>
        </w:rPr>
        <w:t xml:space="preserve"> </w:t>
      </w:r>
    </w:p>
    <w:p w14:paraId="7AA05C74" w14:textId="77777777" w:rsidR="003519B7" w:rsidRDefault="0095263D" w:rsidP="003519B7">
      <w:pPr>
        <w:spacing w:after="304" w:line="259" w:lineRule="auto"/>
        <w:ind w:left="235" w:firstLine="0"/>
        <w:jc w:val="center"/>
        <w:rPr>
          <w:sz w:val="28"/>
        </w:rPr>
      </w:pPr>
      <w:r>
        <w:rPr>
          <w:sz w:val="28"/>
        </w:rPr>
        <w:t xml:space="preserve">NA </w:t>
      </w:r>
      <w:r w:rsidRPr="0095263D">
        <w:rPr>
          <w:sz w:val="28"/>
        </w:rPr>
        <w:t>DOSTAW</w:t>
      </w:r>
      <w:r>
        <w:rPr>
          <w:sz w:val="28"/>
        </w:rPr>
        <w:t>Ę</w:t>
      </w:r>
      <w:r w:rsidRPr="0095263D">
        <w:rPr>
          <w:sz w:val="28"/>
        </w:rPr>
        <w:t xml:space="preserve"> </w:t>
      </w:r>
      <w:r w:rsidR="003519B7" w:rsidRPr="003519B7">
        <w:rPr>
          <w:sz w:val="28"/>
        </w:rPr>
        <w:t>CHROMATOGRAF</w:t>
      </w:r>
      <w:r w:rsidR="003519B7">
        <w:rPr>
          <w:sz w:val="28"/>
        </w:rPr>
        <w:t>U</w:t>
      </w:r>
      <w:r w:rsidR="003519B7" w:rsidRPr="003519B7">
        <w:rPr>
          <w:sz w:val="28"/>
        </w:rPr>
        <w:t xml:space="preserve"> GAZOW</w:t>
      </w:r>
      <w:r w:rsidR="003519B7">
        <w:rPr>
          <w:sz w:val="28"/>
        </w:rPr>
        <w:t>EGO</w:t>
      </w:r>
      <w:r w:rsidR="003519B7" w:rsidRPr="003519B7">
        <w:rPr>
          <w:sz w:val="28"/>
        </w:rPr>
        <w:t xml:space="preserve"> Z DETEKTOREM ECD DO BADAŃ WODY DLA PSSE W SIEDLCACH</w:t>
      </w:r>
    </w:p>
    <w:p w14:paraId="1F282921" w14:textId="15F8608C" w:rsidR="0095263D" w:rsidRDefault="003519B7" w:rsidP="003519B7">
      <w:pPr>
        <w:spacing w:after="304" w:line="259" w:lineRule="auto"/>
        <w:ind w:left="235" w:firstLine="0"/>
        <w:jc w:val="center"/>
        <w:rPr>
          <w:sz w:val="28"/>
        </w:rPr>
      </w:pPr>
      <w:r w:rsidRPr="003519B7">
        <w:rPr>
          <w:sz w:val="28"/>
        </w:rPr>
        <w:t xml:space="preserve"> </w:t>
      </w:r>
      <w:r w:rsidR="0095263D">
        <w:rPr>
          <w:sz w:val="28"/>
        </w:rPr>
        <w:t xml:space="preserve">w ramach udziału w </w:t>
      </w:r>
      <w:r w:rsidR="0095263D" w:rsidRPr="0095263D">
        <w:rPr>
          <w:sz w:val="28"/>
        </w:rPr>
        <w:t xml:space="preserve"> Progra</w:t>
      </w:r>
      <w:r w:rsidR="0095263D">
        <w:rPr>
          <w:sz w:val="28"/>
        </w:rPr>
        <w:t>mie</w:t>
      </w:r>
      <w:r w:rsidR="0095263D" w:rsidRPr="0095263D">
        <w:rPr>
          <w:sz w:val="28"/>
        </w:rPr>
        <w:t xml:space="preserve">  Ochrony Ludności i Obrony Cywilnej na lata 2025–2026 </w:t>
      </w:r>
      <w:r w:rsidR="0095263D">
        <w:rPr>
          <w:sz w:val="28"/>
        </w:rPr>
        <w:t>poprzez realizację zada</w:t>
      </w:r>
      <w:r>
        <w:rPr>
          <w:sz w:val="28"/>
        </w:rPr>
        <w:t>nia</w:t>
      </w:r>
      <w:r w:rsidR="0095263D">
        <w:rPr>
          <w:sz w:val="28"/>
        </w:rPr>
        <w:t>:</w:t>
      </w:r>
    </w:p>
    <w:p w14:paraId="326C7096" w14:textId="5BE3DF88" w:rsidR="00690AAD" w:rsidRDefault="0095263D" w:rsidP="003519B7">
      <w:pPr>
        <w:spacing w:after="304" w:line="259" w:lineRule="auto"/>
        <w:ind w:left="235" w:firstLine="0"/>
        <w:jc w:val="center"/>
      </w:pPr>
      <w:r w:rsidRPr="0095263D">
        <w:rPr>
          <w:sz w:val="28"/>
        </w:rPr>
        <w:t>•</w:t>
      </w:r>
      <w:r w:rsidRPr="0095263D">
        <w:rPr>
          <w:sz w:val="28"/>
        </w:rPr>
        <w:tab/>
      </w:r>
      <w:r w:rsidR="003519B7" w:rsidRPr="003519B7">
        <w:rPr>
          <w:sz w:val="28"/>
        </w:rPr>
        <w:t>CHROMATOGRAF GAZOWY Z DETEKTOREM ECD DO BADAŃ WODY DLA PSSE W SIEDLCACH</w:t>
      </w:r>
    </w:p>
    <w:p w14:paraId="69D69296" w14:textId="367FCF35" w:rsidR="00690AAD" w:rsidRDefault="00690AAD">
      <w:pPr>
        <w:spacing w:after="403" w:line="259" w:lineRule="auto"/>
        <w:ind w:left="10" w:firstLine="0"/>
        <w:jc w:val="center"/>
      </w:pPr>
    </w:p>
    <w:p w14:paraId="22BBC689" w14:textId="3548F4CF" w:rsidR="00690AAD" w:rsidRDefault="00000000" w:rsidP="001E135B">
      <w:pPr>
        <w:spacing w:after="151" w:line="259" w:lineRule="auto"/>
        <w:ind w:left="0" w:firstLine="0"/>
        <w:jc w:val="right"/>
      </w:pPr>
      <w:r>
        <w:tab/>
      </w:r>
    </w:p>
    <w:p w14:paraId="18BC4678" w14:textId="77777777" w:rsidR="00690AAD" w:rsidRDefault="00000000">
      <w:pPr>
        <w:spacing w:after="376" w:line="259" w:lineRule="auto"/>
        <w:ind w:left="0" w:firstLine="0"/>
        <w:jc w:val="left"/>
      </w:pPr>
      <w:r>
        <w:t xml:space="preserve"> </w:t>
      </w:r>
    </w:p>
    <w:p w14:paraId="09E83520" w14:textId="5C1CD2C5" w:rsidR="00690AAD" w:rsidRDefault="00000000">
      <w:pPr>
        <w:spacing w:after="0" w:line="259" w:lineRule="auto"/>
        <w:ind w:left="0" w:firstLine="0"/>
        <w:jc w:val="left"/>
      </w:pPr>
      <w:r>
        <w:rPr>
          <w:sz w:val="44"/>
        </w:rPr>
        <w:t xml:space="preserve"> </w:t>
      </w:r>
      <w:r>
        <w:br w:type="page"/>
      </w:r>
    </w:p>
    <w:p w14:paraId="2C4AC3B3" w14:textId="58CEB8FD" w:rsidR="00690AAD" w:rsidRDefault="00000000" w:rsidP="003519B7">
      <w:pPr>
        <w:pStyle w:val="Nagwek1"/>
        <w:numPr>
          <w:ilvl w:val="0"/>
          <w:numId w:val="7"/>
        </w:numPr>
        <w:spacing w:after="0"/>
      </w:pPr>
      <w:bookmarkStart w:id="0" w:name="_Toc9792"/>
      <w:r>
        <w:lastRenderedPageBreak/>
        <w:t>Zestawienie ilościowe.</w:t>
      </w:r>
      <w:bookmarkEnd w:id="0"/>
    </w:p>
    <w:p w14:paraId="75CE6FDC" w14:textId="77777777" w:rsidR="003519B7" w:rsidRPr="003519B7" w:rsidRDefault="003519B7" w:rsidP="003519B7"/>
    <w:tbl>
      <w:tblPr>
        <w:tblStyle w:val="TableGrid"/>
        <w:tblW w:w="9060" w:type="dxa"/>
        <w:tblInd w:w="7" w:type="dxa"/>
        <w:tblCellMar>
          <w:top w:w="48" w:type="dxa"/>
          <w:left w:w="108" w:type="dxa"/>
          <w:right w:w="65" w:type="dxa"/>
        </w:tblCellMar>
        <w:tblLook w:val="04A0" w:firstRow="1" w:lastRow="0" w:firstColumn="1" w:lastColumn="0" w:noHBand="0" w:noVBand="1"/>
      </w:tblPr>
      <w:tblGrid>
        <w:gridCol w:w="494"/>
        <w:gridCol w:w="6305"/>
        <w:gridCol w:w="2261"/>
      </w:tblGrid>
      <w:tr w:rsidR="00690AAD" w14:paraId="1B0DFBA4" w14:textId="77777777">
        <w:trPr>
          <w:trHeight w:val="511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270E9" w14:textId="77777777" w:rsidR="00690AAD" w:rsidRDefault="00000000">
            <w:pPr>
              <w:spacing w:after="0" w:line="259" w:lineRule="auto"/>
              <w:ind w:left="7" w:firstLine="0"/>
              <w:jc w:val="left"/>
            </w:pPr>
            <w:r>
              <w:t xml:space="preserve">Lp. 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F26E0A" w14:textId="77777777" w:rsidR="00690AAD" w:rsidRDefault="00000000">
            <w:pPr>
              <w:spacing w:after="0" w:line="259" w:lineRule="auto"/>
              <w:ind w:left="0" w:right="42" w:firstLine="0"/>
              <w:jc w:val="center"/>
            </w:pPr>
            <w:r>
              <w:t xml:space="preserve">Nazwa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7455D7" w14:textId="77777777" w:rsidR="00690AAD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Ilość </w:t>
            </w:r>
          </w:p>
        </w:tc>
      </w:tr>
      <w:tr w:rsidR="00690AAD" w14:paraId="5B98B213" w14:textId="77777777">
        <w:trPr>
          <w:trHeight w:val="44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7097" w14:textId="77777777" w:rsidR="00690AAD" w:rsidRDefault="00000000">
            <w:pPr>
              <w:spacing w:after="0" w:line="259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6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F233" w14:textId="62D7004F" w:rsidR="00690AAD" w:rsidRDefault="003519B7">
            <w:pPr>
              <w:spacing w:after="0" w:line="259" w:lineRule="auto"/>
              <w:ind w:left="0" w:firstLine="0"/>
              <w:jc w:val="left"/>
            </w:pPr>
            <w:r w:rsidRPr="003519B7">
              <w:t>CHROMATOGRAF GAZOWY Z DETEKTOREM ECD DO BADAŃ WODY DLA PSSE W SIEDLCACH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61D9" w14:textId="77777777" w:rsidR="00690AAD" w:rsidRDefault="00000000">
            <w:pPr>
              <w:spacing w:after="0" w:line="259" w:lineRule="auto"/>
              <w:ind w:left="0" w:right="41" w:firstLine="0"/>
              <w:jc w:val="center"/>
            </w:pPr>
            <w:r>
              <w:t xml:space="preserve">1 szt. </w:t>
            </w:r>
          </w:p>
        </w:tc>
      </w:tr>
    </w:tbl>
    <w:p w14:paraId="38FF974D" w14:textId="77777777" w:rsidR="00A63A62" w:rsidRDefault="00A63A62">
      <w:pPr>
        <w:pStyle w:val="Nagwek1"/>
        <w:spacing w:after="211"/>
        <w:ind w:left="-5"/>
      </w:pPr>
      <w:bookmarkStart w:id="1" w:name="_Toc9793"/>
    </w:p>
    <w:p w14:paraId="464E8844" w14:textId="7A80C482" w:rsidR="00690AAD" w:rsidRDefault="00000000">
      <w:pPr>
        <w:pStyle w:val="Nagwek1"/>
        <w:spacing w:after="211"/>
        <w:ind w:left="-5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Zasada równoważności rozwiązań i neutralności technologicznej. </w:t>
      </w:r>
      <w:bookmarkEnd w:id="1"/>
    </w:p>
    <w:p w14:paraId="4DCE6A4D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Za równoważne do wyspecyfikowanego rozwiązania Zamawiający uzna rozwiązanie o tym samym przeznaczeniu, cechach technicznych, jakościowych i funkcjonalnych odpowiadających cechom technicznym, jakościowym i funkcjonalnym wskazanych w opisie przedmiotu zamówienia, lub lepszych, oznaczonych innym znakiem towarowym, patentem lub pochodzeniem.  </w:t>
      </w:r>
    </w:p>
    <w:p w14:paraId="02D0DE66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Rozwiązanie równoważne musi pozwalać na zrealizowanie zakładanego przez Zamawiającego celu poprzez parametry wydajnościowe i funkcjonalne, mające wpływ na skuteczność działania, takie same lub lepsze od wskazanych wymagań minimalnych.  </w:t>
      </w:r>
    </w:p>
    <w:p w14:paraId="21F09B0A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Użycie w opisie przedmiotu zamówienia nazw rozwiązań służy ustaleniu minimalnego standardu wykonania i określenia właściwości i wymogów technicznych założonych w dokumentacji technicznej dla projektowanych rozwiązań lub też stosowane jest w celu wskazania aktualnie użytkowanego środowiska Zamawiającego, z którym rozwiązanie równoważne powinno być kompatybilne. </w:t>
      </w:r>
    </w:p>
    <w:p w14:paraId="26789A04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Wykonawca zobligowany jest do wykazania, że oferowane rozwiązania równoważne spełnią zakładane wymagania minimalne. Wykonawca, który złoży ofertę na produkty równoważne musi do oferty załączyć dokumenty zawierające dokładny opis oferowanych produktów, z którego wynikać będzie zachowanie warunków równoważności. Wykonawca, który posługuje się równoważnymi certyfikatami musi je załączyć do oferty. Przez certyfikat równoważny Zamawiający rozumie certyfikat analogiczny co do zakresu z certyfikatami wskazanymi z nazwy, który potwierdza spełnianie normy charakteryzującej się cechami właściwymi dla normy wymienionej przez Zamawiającego, wystawiony przez niezależny podmiot uprawniony do wystawiania certyfikatów. </w:t>
      </w:r>
    </w:p>
    <w:p w14:paraId="7BB94B97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Brak określenia „minimum” oznacza wymaganie na poziomie minimalnym, a Wykonawca może zaoferować rozwiązanie o lepszych parametrach. </w:t>
      </w:r>
    </w:p>
    <w:p w14:paraId="0E95CC48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W celu zachowania zasad neutralności technologicznej i konkurencyjności dopuszcza się rozwiązania równoważne do wyspecyfikowanych, przy czym za rozwiązanie równoważne uważa się takie rozwiązanie, które pod względem technologii, wydajności i funkcjonalności nie odbiega lub jest lepsze od technologii funkcjonalności i wydajności wyszczególnionych w rozwiązaniu wyspecyfikowanym.  </w:t>
      </w:r>
    </w:p>
    <w:p w14:paraId="23CA9357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Nie podlegają porównaniu cechy rozwiązania właściwe wyłącznie dla rozwiązania wyspecyfikowanego, takie jak: zastrzeżone patenty, własnościowe rozwiązania technologiczne, własnościowe protokoły itp., a jedynie te, które stanowią o istocie całości zakładanych rozwiązań technologicznych i posiadają odniesienie w rozwiązaniu równoważnym. W związku z tym, Wykonawca może zaproponować rozwiązania, które realizują takie same funkcjonalności wyspecyfikowane przez Zamawiającego w inny, niż podany sposób.  </w:t>
      </w:r>
    </w:p>
    <w:p w14:paraId="2D833863" w14:textId="77777777" w:rsidR="00690AAD" w:rsidRDefault="00000000">
      <w:pPr>
        <w:numPr>
          <w:ilvl w:val="0"/>
          <w:numId w:val="1"/>
        </w:numPr>
        <w:ind w:right="119" w:hanging="360"/>
      </w:pPr>
      <w:r>
        <w:t xml:space="preserve">Przez bardzo zbliżoną (podobną) wartość użytkową rozumie się podobne, z dopuszczeniem nieznacznych różnic nie wpływających w żadnym stopniu na całokształt systemu, zachowanie oraz </w:t>
      </w:r>
      <w:r>
        <w:lastRenderedPageBreak/>
        <w:t xml:space="preserve">realizowanie podobnych funkcjonalności w danych warunkach, dla których to warunków rozwiązania te są dedykowane. Rozwiązanie równoważne musi zawierać dokumentację potwierdzającą, że spełnia wymagania funkcjonalne Zamawiającego, w tym wyniki porównań, testów czy możliwości oferowanych przez to rozwiązanie w odniesieniu do rozwiązania wyspecyfikowanego. </w:t>
      </w:r>
    </w:p>
    <w:p w14:paraId="1E170841" w14:textId="3FA4364D" w:rsidR="00690AAD" w:rsidRDefault="003519B7" w:rsidP="00954603">
      <w:pPr>
        <w:tabs>
          <w:tab w:val="left" w:pos="284"/>
        </w:tabs>
        <w:spacing w:after="225"/>
        <w:ind w:left="284" w:right="119" w:hanging="284"/>
      </w:pP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Dodatkowo, wszędzie tam, gdzie zostało wskazane pochodzenie (marka, znak towarowy, producent, dostawca itp.) materiałów lub normy, aprobaty, specyfikacje i systemy, o których mowa w ustawie Prawo Zamówień Publicznych (zwana dalej ustawą), Zamawiający dopuszcza oferowanie sprzętu lub rozwiązań równoważnych pod warunkiem, że zapewnią uzyskanie parametrów technicznych takich samych lub lepszych niż wymagane przez Zamawiającego w dokumentacji przetargowej. Zamawiający dopuszcza oferowanie materiałów lub urządzeń równoważnych. Materiały lub urządzenia pochodzące od konkretnych producentów określają minimalne parametry jakościowe i cechy użytkowe, a także jakościowe (m.in.: wymiary, skład, zastosowany materiał, kolor, odcień, przeznaczenie materiałów i urządzeń, estetyka itp.) jakim muszą odpowiadać materiały lub urządzenia oferowane przez Wykonawcę, aby zostały spełnione wymagania stawiane przez Zamawiającego. Operowanie przykładowymi nazwami producenta ma jedynie na celu doprecyzowanie poziomu oczekiwań Zamawiającego w stosunku do określonego rozwiązania. Posługiwanie się nazwami producentów / produktów ma wyłącznie charakter przykładowy. Zamawiający, wskazując oznaczenie konkretnego producenta (dostawcy), konkretny produkt lub materiały przy opisie przedmiotu zamówienia, dopuszcza jednocześnie produkty równoważne o parametrach jakościowych i cechach użytkowych co najmniej na poziomie parametrów wskazanego produktu, uznając tym samym każdy produkt o wskazanych lub lepszych parametrach. Zamawiający opisując przedmiot zamówienia przy pomocy określonych norm, aprobat czy specyfikacji technicznych i systemów odniesienia dopuszcza rozwiązania równoważne opisywanym. Wykonawca, który powołuje się na rozwiązania równoważne opisywanym przez Zamawiającego, jest obowiązany wykazać, że oferowane przez niego dostawy spełniają wymagania określone przez Zamawiającego. W takiej sytuacji Zamawiający wymaga złożenia stosownych dokumentów uwiarygodniających te rozwiązania. </w:t>
      </w:r>
    </w:p>
    <w:p w14:paraId="74A47ABB" w14:textId="5BC8FCF9" w:rsidR="00690AAD" w:rsidRDefault="0095263D">
      <w:pPr>
        <w:pStyle w:val="Nagwek1"/>
        <w:ind w:left="-5"/>
      </w:pPr>
      <w:bookmarkStart w:id="2" w:name="_Toc9794"/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Wymagania ogólne. </w:t>
      </w:r>
      <w:bookmarkEnd w:id="2"/>
    </w:p>
    <w:p w14:paraId="6B07BEDE" w14:textId="6043A884" w:rsidR="00694921" w:rsidRDefault="00694921">
      <w:pPr>
        <w:numPr>
          <w:ilvl w:val="0"/>
          <w:numId w:val="2"/>
        </w:numPr>
        <w:ind w:right="38" w:hanging="360"/>
      </w:pPr>
      <w:r>
        <w:t>Zakres przedmiotu zamówienia obejmuje</w:t>
      </w:r>
      <w:r w:rsidRPr="00694921">
        <w:t xml:space="preserve"> </w:t>
      </w:r>
      <w:r>
        <w:t>d</w:t>
      </w:r>
      <w:r w:rsidRPr="00694921">
        <w:t>ostaw</w:t>
      </w:r>
      <w:r>
        <w:t>ę</w:t>
      </w:r>
      <w:r w:rsidRPr="00694921">
        <w:t xml:space="preserve"> </w:t>
      </w:r>
      <w:r w:rsidR="003519B7" w:rsidRPr="003519B7">
        <w:t>do siedziby Zamawiającego Chromatografu gazowego z detektorem ECD do badań wody dla PSSE w Siedlcach</w:t>
      </w:r>
      <w:r w:rsidR="003519B7">
        <w:t xml:space="preserve">. </w:t>
      </w:r>
      <w:r w:rsidR="003519B7" w:rsidRPr="003519B7">
        <w:t xml:space="preserve">Dostawa przedmiotu zamówienia obejmuje: transport do bezpośredniego użytkownika, ubezpieczenie na czas transportu, koszty załadunku, rozładunku i wniesienia do pomieszczenia wskazanego przez użytkownika oraz instalację urządzenia, jego pierwsze uruchomienie wraz z przeszkoleniem użytkownika z jego obsługi </w:t>
      </w:r>
    </w:p>
    <w:p w14:paraId="154D33EB" w14:textId="7A3EE912" w:rsidR="00690AAD" w:rsidRDefault="003519B7">
      <w:pPr>
        <w:numPr>
          <w:ilvl w:val="0"/>
          <w:numId w:val="2"/>
        </w:numPr>
        <w:ind w:right="38" w:hanging="360"/>
      </w:pPr>
      <w:r w:rsidRPr="003519B7">
        <w:t>Oferowany przedmiot zamówienia ma być fabrycznie nowy</w:t>
      </w:r>
      <w:r>
        <w:t xml:space="preserve"> (tzn. wyprodukowany nie wcześniej, niż na 12 miesięcy przed ich dostarczeniem),</w:t>
      </w:r>
      <w:r w:rsidRPr="003519B7">
        <w:t xml:space="preserve"> nieużywany, oraz nieeksponowany na wystawach lub imprezach targowych, </w:t>
      </w:r>
      <w:r w:rsidR="001E135B">
        <w:t xml:space="preserve">wolny od wad prawnych i fizycznych </w:t>
      </w:r>
      <w:r w:rsidRPr="003519B7">
        <w:t>sprawny technicznie, bezpieczny, kompletny i gotowy do pracy</w:t>
      </w:r>
      <w:r w:rsidR="001E135B" w:rsidRPr="001E135B">
        <w:t xml:space="preserve"> </w:t>
      </w:r>
      <w:r w:rsidR="001E135B" w:rsidRPr="00694921">
        <w:t>zgodnie z przeznaczeniem</w:t>
      </w:r>
      <w:r w:rsidR="001E135B">
        <w:t>,</w:t>
      </w:r>
      <w:r w:rsidR="001E135B" w:rsidRPr="00694921">
        <w:t xml:space="preserve"> bez dokonywania dodatkowych zakupów części i akcesoriów.</w:t>
      </w:r>
      <w:r w:rsidR="001E135B">
        <w:t xml:space="preserve"> </w:t>
      </w:r>
      <w:r w:rsidR="001E135B" w:rsidRPr="00694921">
        <w:t>Spełnia wymagania techniczno-funkcjonalne wyszczególnione w  opisie przedmiotu zamówienia.</w:t>
      </w:r>
      <w:r w:rsidR="001E135B">
        <w:t xml:space="preserve"> </w:t>
      </w:r>
      <w:r>
        <w:t>Dostarczony sprzęt</w:t>
      </w:r>
      <w:r w:rsidR="00954603">
        <w:t xml:space="preserve"> </w:t>
      </w:r>
      <w:r>
        <w:t xml:space="preserve">musi pochodzić z oficjalnego kanału sprzedaży producenta na rynek polski, pochodzić z seryjnej produkcji z uwzględnieniem opcji konfiguracyjnych przewidzianych przez producenta dla oferowanego modelu sprzętu i oprogramowania.  </w:t>
      </w:r>
    </w:p>
    <w:p w14:paraId="4DCD7BF6" w14:textId="77777777" w:rsidR="00690AAD" w:rsidRDefault="00000000">
      <w:pPr>
        <w:numPr>
          <w:ilvl w:val="0"/>
          <w:numId w:val="2"/>
        </w:numPr>
        <w:ind w:right="38" w:hanging="360"/>
      </w:pPr>
      <w:r>
        <w:t xml:space="preserve">Niedopuszczalne są produkty prototypowe, nie dopuszcza się urządzeń długotrwale magazynowanych oraz pochodzących z programów wyprzedażowych producenta. Urządzenia nie </w:t>
      </w:r>
      <w:r>
        <w:lastRenderedPageBreak/>
        <w:t>mogą znajdować się na liście „end-of-sale”, „end-of-</w:t>
      </w:r>
      <w:proofErr w:type="spellStart"/>
      <w:r>
        <w:t>support</w:t>
      </w:r>
      <w:proofErr w:type="spellEnd"/>
      <w:r>
        <w:t xml:space="preserve">”, „end-of-life” producenta lub innych listach prowadzonych przez producentów produktów świadczących o tym, że produkt został wycofany ze sprzedaży, wsparcie dla niego zostało zakończone lub producent zaprzestaje wydawania aktualizacji, poprawek bezpieczeństwa czy też napraw dla produktu. </w:t>
      </w:r>
    </w:p>
    <w:p w14:paraId="047C6520" w14:textId="2CD01EA5" w:rsidR="001E135B" w:rsidRDefault="001E135B">
      <w:pPr>
        <w:numPr>
          <w:ilvl w:val="0"/>
          <w:numId w:val="2"/>
        </w:numPr>
        <w:ind w:right="38" w:hanging="360"/>
      </w:pPr>
      <w:r>
        <w:t xml:space="preserve">Wykonawca udziela gwarancji na dostarczony przedmiot zamówienia, a jednocześnie </w:t>
      </w:r>
      <w:r w:rsidRPr="001E135B">
        <w:t>deklaruje</w:t>
      </w:r>
      <w:r>
        <w:t xml:space="preserve"> wsparcie techniczne i </w:t>
      </w:r>
      <w:r w:rsidRPr="001E135B">
        <w:t xml:space="preserve"> gotowość do sprzedaży i dostarczania Zamawiającemu części zamiennych (przez okres nie krótszy niż 10 lat od podpisania Protokołu Odbioru).</w:t>
      </w:r>
    </w:p>
    <w:p w14:paraId="6E38FC7D" w14:textId="79786F45" w:rsidR="00690AAD" w:rsidRPr="004C560D" w:rsidRDefault="00000000">
      <w:pPr>
        <w:numPr>
          <w:ilvl w:val="0"/>
          <w:numId w:val="2"/>
        </w:numPr>
        <w:ind w:right="38" w:hanging="360"/>
        <w:rPr>
          <w:color w:val="EE0000"/>
        </w:rPr>
      </w:pPr>
      <w:r>
        <w:t>Wykonawca zapewni dostawę</w:t>
      </w:r>
      <w:r w:rsidR="004C560D">
        <w:t xml:space="preserve"> przedmiotu zamówienia</w:t>
      </w:r>
      <w:r>
        <w:t xml:space="preserve"> do wskazanej </w:t>
      </w:r>
      <w:r w:rsidR="004C560D">
        <w:t xml:space="preserve">przez Zamawiającego </w:t>
      </w:r>
      <w:r>
        <w:t>lokalizacji</w:t>
      </w:r>
      <w:r w:rsidR="004C560D">
        <w:t xml:space="preserve">  na I piętrze w budynku</w:t>
      </w:r>
      <w:r w:rsidR="001E135B">
        <w:t xml:space="preserve">(pomieszczenia laboratorium bez dostępu windy )  </w:t>
      </w:r>
    </w:p>
    <w:p w14:paraId="1F5A8486" w14:textId="77777777" w:rsidR="004C560D" w:rsidRPr="0095263D" w:rsidRDefault="004C560D" w:rsidP="004C560D">
      <w:pPr>
        <w:ind w:left="360" w:right="38" w:firstLine="0"/>
        <w:rPr>
          <w:color w:val="EE0000"/>
        </w:rPr>
      </w:pPr>
    </w:p>
    <w:p w14:paraId="167E24D3" w14:textId="074EDFC8" w:rsidR="001F49E3" w:rsidRDefault="001F49E3" w:rsidP="001F49E3">
      <w:pPr>
        <w:pStyle w:val="Nagwek1"/>
        <w:ind w:left="-5"/>
      </w:pPr>
      <w:bookmarkStart w:id="3" w:name="_Toc9795"/>
      <w:r>
        <w:t xml:space="preserve">4. </w:t>
      </w:r>
      <w:r w:rsidR="004C560D" w:rsidRPr="004C560D">
        <w:t>CHROMATOGRAF GAZOWY Z DETEKTOREM ECD DO BADAŃ WODY DLA PSSE W SIEDLCACH</w:t>
      </w:r>
    </w:p>
    <w:p w14:paraId="19363702" w14:textId="43D83F59" w:rsidR="004C560D" w:rsidRDefault="001F49E3" w:rsidP="004C560D">
      <w:pPr>
        <w:spacing w:after="154"/>
        <w:ind w:left="-15" w:right="38" w:firstLine="0"/>
      </w:pPr>
      <w:r>
        <w:t xml:space="preserve">Przedmiotem zamówienia jest zakup </w:t>
      </w:r>
      <w:r w:rsidR="004C560D" w:rsidRPr="004C560D">
        <w:t>CHROMATOGRAF</w:t>
      </w:r>
      <w:r w:rsidR="004C560D">
        <w:t>U</w:t>
      </w:r>
      <w:r w:rsidR="004C560D" w:rsidRPr="004C560D">
        <w:t xml:space="preserve"> GAZOWY Z DETEKTOREM ECD DO BADAŃ WODY DLA PSSE W SIEDLCACH</w:t>
      </w:r>
      <w:r w:rsidR="004C560D">
        <w:t xml:space="preserve"> o następujących parametrach</w:t>
      </w:r>
      <w:r w:rsidR="00C573F2">
        <w:t xml:space="preserve">  i wymaganiach</w:t>
      </w:r>
      <w:r w:rsidR="004C560D">
        <w:t>:</w:t>
      </w:r>
    </w:p>
    <w:tbl>
      <w:tblPr>
        <w:tblStyle w:val="Tabela-Siatka"/>
        <w:tblW w:w="9206" w:type="dxa"/>
        <w:tblInd w:w="-15" w:type="dxa"/>
        <w:tblLook w:val="04A0" w:firstRow="1" w:lastRow="0" w:firstColumn="1" w:lastColumn="0" w:noHBand="0" w:noVBand="1"/>
      </w:tblPr>
      <w:tblGrid>
        <w:gridCol w:w="577"/>
        <w:gridCol w:w="7141"/>
        <w:gridCol w:w="24"/>
        <w:gridCol w:w="1440"/>
        <w:gridCol w:w="24"/>
      </w:tblGrid>
      <w:tr w:rsidR="00030C6A" w14:paraId="4710B03F" w14:textId="77777777" w:rsidTr="009030BB">
        <w:trPr>
          <w:gridAfter w:val="1"/>
          <w:wAfter w:w="24" w:type="dxa"/>
        </w:trPr>
        <w:tc>
          <w:tcPr>
            <w:tcW w:w="577" w:type="dxa"/>
          </w:tcPr>
          <w:p w14:paraId="791293AF" w14:textId="13804970" w:rsidR="00030C6A" w:rsidRPr="00030C6A" w:rsidRDefault="00030C6A" w:rsidP="004C560D">
            <w:pPr>
              <w:spacing w:after="154"/>
              <w:ind w:left="0" w:right="38" w:firstLine="0"/>
              <w:rPr>
                <w:b/>
                <w:bCs/>
              </w:rPr>
            </w:pPr>
            <w:r w:rsidRPr="00030C6A">
              <w:rPr>
                <w:b/>
                <w:bCs/>
              </w:rPr>
              <w:t>Lp.</w:t>
            </w:r>
          </w:p>
        </w:tc>
        <w:tc>
          <w:tcPr>
            <w:tcW w:w="7141" w:type="dxa"/>
          </w:tcPr>
          <w:p w14:paraId="58B8A01A" w14:textId="47619907" w:rsidR="00030C6A" w:rsidRPr="00030C6A" w:rsidRDefault="00030C6A" w:rsidP="004C560D">
            <w:pPr>
              <w:spacing w:after="154"/>
              <w:ind w:left="0" w:right="38" w:firstLine="0"/>
              <w:rPr>
                <w:b/>
                <w:bCs/>
              </w:rPr>
            </w:pPr>
            <w:r w:rsidRPr="00030C6A">
              <w:rPr>
                <w:b/>
                <w:bCs/>
              </w:rPr>
              <w:t>OPIS PRZEDMIOTU ZAMÓWIENIA I WYMAGANIA CO DO PARAMETRÓW UŻYTKOWYCH I FUNKCJONALNYC PRZEDMIOTU ZAMÓWIENIA OKREŚLONE I WYMAGANE PRZEZ ZAMAWIAJĄCEGO</w:t>
            </w:r>
          </w:p>
        </w:tc>
        <w:tc>
          <w:tcPr>
            <w:tcW w:w="1464" w:type="dxa"/>
            <w:gridSpan w:val="2"/>
          </w:tcPr>
          <w:p w14:paraId="3DE2E547" w14:textId="08BA3498" w:rsidR="00030C6A" w:rsidRPr="000717C9" w:rsidRDefault="000717C9" w:rsidP="004C560D">
            <w:pPr>
              <w:spacing w:after="154"/>
              <w:ind w:left="0" w:right="38" w:firstLine="0"/>
              <w:rPr>
                <w:b/>
                <w:bCs/>
              </w:rPr>
            </w:pPr>
            <w:r w:rsidRPr="000717C9">
              <w:rPr>
                <w:b/>
                <w:bCs/>
              </w:rPr>
              <w:t>Uwagi</w:t>
            </w:r>
          </w:p>
        </w:tc>
      </w:tr>
      <w:tr w:rsidR="00E602F7" w14:paraId="1F0B995B" w14:textId="77777777" w:rsidTr="009030BB">
        <w:tc>
          <w:tcPr>
            <w:tcW w:w="7742" w:type="dxa"/>
            <w:gridSpan w:val="3"/>
          </w:tcPr>
          <w:p w14:paraId="30F1301A" w14:textId="0C70DD1D" w:rsidR="00E602F7" w:rsidRPr="003E7226" w:rsidRDefault="008B7C61" w:rsidP="003E7226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CHROMATOGRAF GAZOWY Z DETEKTOREM ECD DO BADAŃ WODY</w:t>
            </w:r>
          </w:p>
        </w:tc>
        <w:tc>
          <w:tcPr>
            <w:tcW w:w="1464" w:type="dxa"/>
            <w:gridSpan w:val="2"/>
          </w:tcPr>
          <w:p w14:paraId="2FCF32BB" w14:textId="77777777" w:rsidR="00E602F7" w:rsidRDefault="00E602F7" w:rsidP="004C560D">
            <w:pPr>
              <w:spacing w:after="154"/>
              <w:ind w:left="0" w:right="38" w:firstLine="0"/>
            </w:pPr>
          </w:p>
        </w:tc>
      </w:tr>
      <w:tr w:rsidR="00B6274E" w14:paraId="07125B7D" w14:textId="77777777" w:rsidTr="009030BB">
        <w:trPr>
          <w:gridAfter w:val="1"/>
          <w:wAfter w:w="24" w:type="dxa"/>
        </w:trPr>
        <w:tc>
          <w:tcPr>
            <w:tcW w:w="577" w:type="dxa"/>
            <w:vMerge w:val="restart"/>
          </w:tcPr>
          <w:p w14:paraId="479F6587" w14:textId="6A72F259" w:rsidR="00B6274E" w:rsidRDefault="00B6274E" w:rsidP="004C560D">
            <w:pPr>
              <w:spacing w:after="154"/>
              <w:ind w:left="0" w:right="38" w:firstLine="0"/>
            </w:pPr>
            <w:r>
              <w:t>1</w:t>
            </w:r>
          </w:p>
        </w:tc>
        <w:tc>
          <w:tcPr>
            <w:tcW w:w="7141" w:type="dxa"/>
          </w:tcPr>
          <w:p w14:paraId="4906B553" w14:textId="6F8F2E35" w:rsidR="00B6274E" w:rsidRDefault="00B6274E" w:rsidP="000717C9">
            <w:pPr>
              <w:pStyle w:val="Akapitzlist"/>
              <w:numPr>
                <w:ilvl w:val="0"/>
                <w:numId w:val="9"/>
              </w:numPr>
              <w:spacing w:after="154"/>
              <w:ind w:left="237" w:right="38"/>
            </w:pPr>
            <w:r>
              <w:t xml:space="preserve">Zestaw musi zapewnić analizę </w:t>
            </w:r>
            <w:r w:rsidRPr="00030C6A">
              <w:t xml:space="preserve">oznaczania w wodzie zawartości </w:t>
            </w:r>
            <w:proofErr w:type="spellStart"/>
            <w:r w:rsidRPr="00030C6A">
              <w:t>trichlorometanu</w:t>
            </w:r>
            <w:proofErr w:type="spellEnd"/>
            <w:r>
              <w:t>,</w:t>
            </w:r>
            <w:r w:rsidRPr="00030C6A">
              <w:t xml:space="preserve"> (chloroformu), </w:t>
            </w:r>
            <w:proofErr w:type="spellStart"/>
            <w:r w:rsidRPr="00030C6A">
              <w:t>bromodichlorometanu</w:t>
            </w:r>
            <w:proofErr w:type="spellEnd"/>
            <w:r w:rsidRPr="00030C6A">
              <w:t xml:space="preserve">, </w:t>
            </w:r>
            <w:proofErr w:type="spellStart"/>
            <w:r w:rsidRPr="00030C6A">
              <w:t>dibromochlorometanu</w:t>
            </w:r>
            <w:proofErr w:type="spellEnd"/>
            <w:r w:rsidRPr="00030C6A">
              <w:t xml:space="preserve">, </w:t>
            </w:r>
            <w:proofErr w:type="spellStart"/>
            <w:r w:rsidRPr="00030C6A">
              <w:t>tribromometanu</w:t>
            </w:r>
            <w:proofErr w:type="spellEnd"/>
            <w:r w:rsidRPr="00030C6A">
              <w:t xml:space="preserve"> (bromoformu) w stężeniach umożliwiających spełnienie wymagań Rozporządzenia Ministra Zdrowia z dnia 22 maja 2026 r. w sprawie jakości wody przeznaczonej do picia przez ludzi</w:t>
            </w:r>
          </w:p>
        </w:tc>
        <w:tc>
          <w:tcPr>
            <w:tcW w:w="1464" w:type="dxa"/>
            <w:gridSpan w:val="2"/>
          </w:tcPr>
          <w:p w14:paraId="2166FD5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3647ED6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3C4192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506DEF0" w14:textId="6061BD41" w:rsidR="00B6274E" w:rsidRDefault="00B6274E" w:rsidP="004C560D">
            <w:pPr>
              <w:spacing w:after="154"/>
              <w:ind w:left="0" w:right="38" w:firstLine="0"/>
            </w:pPr>
            <w:r w:rsidRPr="00E602F7">
              <w:t>2. Fabrycznie nowy, wyprodukowany w 2026 r</w:t>
            </w:r>
            <w:r w:rsidR="006B31C8">
              <w:t>.</w:t>
            </w:r>
          </w:p>
        </w:tc>
        <w:tc>
          <w:tcPr>
            <w:tcW w:w="1464" w:type="dxa"/>
            <w:gridSpan w:val="2"/>
          </w:tcPr>
          <w:p w14:paraId="33A38650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6599B6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1628E10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CF0F01B" w14:textId="44C0CB2C" w:rsidR="00B6274E" w:rsidRDefault="00B6274E" w:rsidP="00E602F7">
            <w:pPr>
              <w:spacing w:after="154"/>
              <w:ind w:left="-15" w:right="38" w:firstLine="0"/>
            </w:pPr>
            <w:r>
              <w:t xml:space="preserve">3. </w:t>
            </w:r>
            <w:r w:rsidRPr="00E602F7">
              <w:t xml:space="preserve">Zasilanie aparatu: 230 V, 50 </w:t>
            </w:r>
            <w:proofErr w:type="spellStart"/>
            <w:r w:rsidRPr="00E602F7">
              <w:t>Hz</w:t>
            </w:r>
            <w:proofErr w:type="spellEnd"/>
            <w:r w:rsidRPr="00E602F7">
              <w:t>.</w:t>
            </w:r>
          </w:p>
        </w:tc>
        <w:tc>
          <w:tcPr>
            <w:tcW w:w="1464" w:type="dxa"/>
            <w:gridSpan w:val="2"/>
          </w:tcPr>
          <w:p w14:paraId="6237EBB0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CA95D01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84F8C26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C08EE9" w14:textId="4F972B78" w:rsidR="00B6274E" w:rsidRDefault="00B6274E" w:rsidP="004C560D">
            <w:pPr>
              <w:spacing w:after="154"/>
              <w:ind w:left="0" w:right="38" w:firstLine="0"/>
            </w:pPr>
            <w:r>
              <w:t xml:space="preserve">4. </w:t>
            </w:r>
            <w:r w:rsidRPr="00E602F7">
              <w:t xml:space="preserve">Chromatograf gazowy </w:t>
            </w:r>
            <w:r>
              <w:t>i detektor</w:t>
            </w:r>
            <w:r w:rsidRPr="00E602F7">
              <w:t xml:space="preserve"> muszą pochodzić od jednego dostawcy</w:t>
            </w:r>
          </w:p>
        </w:tc>
        <w:tc>
          <w:tcPr>
            <w:tcW w:w="1464" w:type="dxa"/>
            <w:gridSpan w:val="2"/>
          </w:tcPr>
          <w:p w14:paraId="5C3732EC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C6BCB4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61BDF7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78C174F5" w14:textId="5753AA52" w:rsidR="00B6274E" w:rsidRDefault="00B6274E" w:rsidP="00E602F7">
            <w:pPr>
              <w:spacing w:after="154"/>
              <w:ind w:left="0" w:right="38" w:firstLine="0"/>
            </w:pPr>
            <w:r>
              <w:t xml:space="preserve">5. </w:t>
            </w:r>
            <w:r w:rsidRPr="00E602F7">
              <w:t>Szerokość modułu maksymalnie 35</w:t>
            </w:r>
            <w:r>
              <w:t>0</w:t>
            </w:r>
            <w:r w:rsidRPr="00E602F7">
              <w:t xml:space="preserve"> </w:t>
            </w:r>
            <w:r>
              <w:t>mm</w:t>
            </w:r>
          </w:p>
        </w:tc>
        <w:tc>
          <w:tcPr>
            <w:tcW w:w="1464" w:type="dxa"/>
            <w:gridSpan w:val="2"/>
          </w:tcPr>
          <w:p w14:paraId="30B0DF1B" w14:textId="0478D2CA" w:rsidR="00B6274E" w:rsidRDefault="00B6274E" w:rsidP="004C560D">
            <w:pPr>
              <w:spacing w:after="154"/>
              <w:ind w:left="0" w:right="38" w:firstLine="0"/>
            </w:pPr>
            <w:r w:rsidRPr="008B7C61">
              <w:t>Przyjęto jako kryterium oceny oferty</w:t>
            </w:r>
          </w:p>
        </w:tc>
      </w:tr>
      <w:tr w:rsidR="00B6274E" w14:paraId="007E3F9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E622CA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758A012" w14:textId="6A802395" w:rsidR="00B6274E" w:rsidRPr="003E7226" w:rsidRDefault="00B6274E" w:rsidP="00E602F7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PIEC KOLUMN</w:t>
            </w:r>
          </w:p>
        </w:tc>
        <w:tc>
          <w:tcPr>
            <w:tcW w:w="1464" w:type="dxa"/>
            <w:gridSpan w:val="2"/>
          </w:tcPr>
          <w:p w14:paraId="5E01A75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963524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659CB5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DDB63E9" w14:textId="3788EBDB" w:rsidR="00B6274E" w:rsidRDefault="007C18F5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7C18F5">
              <w:t>Praca w zakresie; dolny zakres pracy od temperatury otoczenia do  minimum  450°C.</w:t>
            </w:r>
          </w:p>
        </w:tc>
        <w:tc>
          <w:tcPr>
            <w:tcW w:w="1464" w:type="dxa"/>
            <w:gridSpan w:val="2"/>
          </w:tcPr>
          <w:p w14:paraId="2494BEA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FDD6E5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18D715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A4110B6" w14:textId="5CE3551B" w:rsidR="00B6274E" w:rsidRDefault="00B6274E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Musi posiadać możliwość programowania minimum 20 narostów temperatury.</w:t>
            </w:r>
          </w:p>
        </w:tc>
        <w:tc>
          <w:tcPr>
            <w:tcW w:w="1464" w:type="dxa"/>
            <w:gridSpan w:val="2"/>
          </w:tcPr>
          <w:p w14:paraId="1D2AD942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C43693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CDFBC84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E4FE429" w14:textId="3AD50A89" w:rsidR="00B6274E" w:rsidRDefault="00B6274E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Rozdzielczość ustawienia temperatury co najmniej 0,1</w:t>
            </w:r>
            <w:r w:rsidR="006B31C8">
              <w:t>°</w:t>
            </w:r>
            <w:r w:rsidRPr="00E602F7">
              <w:t>C lub lepsza.</w:t>
            </w:r>
          </w:p>
        </w:tc>
        <w:tc>
          <w:tcPr>
            <w:tcW w:w="1464" w:type="dxa"/>
            <w:gridSpan w:val="2"/>
          </w:tcPr>
          <w:p w14:paraId="09F0F71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A22B29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1296B7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D0C2BC3" w14:textId="28E50A3F" w:rsidR="00B6274E" w:rsidRDefault="00B6274E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Maksymalna szybkość grzania minimum 150</w:t>
            </w:r>
            <w:r w:rsidR="007D4BA5">
              <w:t>°</w:t>
            </w:r>
            <w:r w:rsidRPr="00E602F7">
              <w:t>C/min.</w:t>
            </w:r>
          </w:p>
        </w:tc>
        <w:tc>
          <w:tcPr>
            <w:tcW w:w="1464" w:type="dxa"/>
            <w:gridSpan w:val="2"/>
          </w:tcPr>
          <w:p w14:paraId="06F7C3E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FBE6C1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02AC7AA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43A990E" w14:textId="29741091" w:rsidR="00B6274E" w:rsidRDefault="007C18F5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7C18F5">
              <w:t>Szybkość chłodzenia od 450°C do 50°C poniżej 5 minut.</w:t>
            </w:r>
          </w:p>
        </w:tc>
        <w:tc>
          <w:tcPr>
            <w:tcW w:w="1464" w:type="dxa"/>
            <w:gridSpan w:val="2"/>
          </w:tcPr>
          <w:p w14:paraId="270E6ED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075FD68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745AD9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7211774" w14:textId="715F486D" w:rsidR="00B6274E" w:rsidRDefault="00AB0266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 xml:space="preserve">Umożliwiający montaż co najmniej </w:t>
            </w:r>
            <w:r>
              <w:t>dwóch</w:t>
            </w:r>
            <w:r w:rsidRPr="00E602F7">
              <w:t xml:space="preserve"> kolumn kapilarnych lub  pakowanych.</w:t>
            </w:r>
            <w:r>
              <w:t xml:space="preserve"> </w:t>
            </w:r>
          </w:p>
        </w:tc>
        <w:tc>
          <w:tcPr>
            <w:tcW w:w="1464" w:type="dxa"/>
            <w:gridSpan w:val="2"/>
          </w:tcPr>
          <w:p w14:paraId="5B8D8D63" w14:textId="30150B6B" w:rsidR="00B6274E" w:rsidRDefault="00AB0266" w:rsidP="004C560D">
            <w:pPr>
              <w:spacing w:after="154"/>
              <w:ind w:left="0" w:right="38" w:firstLine="0"/>
            </w:pPr>
            <w:r w:rsidRPr="008B7C61">
              <w:t>Przyjęto jako kryterium oceny oferty</w:t>
            </w:r>
          </w:p>
        </w:tc>
      </w:tr>
      <w:tr w:rsidR="00B6274E" w14:paraId="40C99B5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98774F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C9E2C8C" w14:textId="6F6A7495" w:rsidR="00B6274E" w:rsidRDefault="00AB0266" w:rsidP="00E602F7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3E7226">
              <w:t>Musi posiadać przynajmniej 7 stref grzania.</w:t>
            </w:r>
          </w:p>
        </w:tc>
        <w:tc>
          <w:tcPr>
            <w:tcW w:w="1464" w:type="dxa"/>
            <w:gridSpan w:val="2"/>
          </w:tcPr>
          <w:p w14:paraId="6B1FDF62" w14:textId="42E6ECBE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8A178C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159A324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6D44E95" w14:textId="5CCA32DD" w:rsidR="00B6274E" w:rsidRDefault="006B31C8" w:rsidP="003E7226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E602F7">
              <w:t>Odczyt aktualnych parametrów pracy na panelu sterującym (wymagany interfejs w języku polskim</w:t>
            </w:r>
            <w:r w:rsidR="00954603">
              <w:t>)</w:t>
            </w:r>
          </w:p>
        </w:tc>
        <w:tc>
          <w:tcPr>
            <w:tcW w:w="1464" w:type="dxa"/>
            <w:gridSpan w:val="2"/>
          </w:tcPr>
          <w:p w14:paraId="09D76DF1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3EA6B1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5A3A6B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24073D6" w14:textId="4EF25D7E" w:rsidR="00B6274E" w:rsidRDefault="006B31C8" w:rsidP="003E7226">
            <w:pPr>
              <w:pStyle w:val="Akapitzlist"/>
              <w:numPr>
                <w:ilvl w:val="0"/>
                <w:numId w:val="2"/>
              </w:numPr>
              <w:spacing w:after="154"/>
              <w:ind w:right="38"/>
            </w:pPr>
            <w:r w:rsidRPr="003E7226">
              <w:t xml:space="preserve">Musi posiadać wyświetlacz dotykowy </w:t>
            </w:r>
            <w:r>
              <w:t xml:space="preserve">o przekątnej </w:t>
            </w:r>
            <w:r w:rsidRPr="003E7226">
              <w:t>min. 10’’</w:t>
            </w:r>
          </w:p>
        </w:tc>
        <w:tc>
          <w:tcPr>
            <w:tcW w:w="1464" w:type="dxa"/>
            <w:gridSpan w:val="2"/>
          </w:tcPr>
          <w:p w14:paraId="7DA87DA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332FBF1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A41EA8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DCE7569" w14:textId="09588FF2" w:rsidR="00B6274E" w:rsidRPr="003E7226" w:rsidRDefault="00B6274E" w:rsidP="008B7C61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DOZOWNIK PODZIAŁOWY/BEZPODZIAŁOWY DO KOLUMN KAPILARNYCH</w:t>
            </w:r>
          </w:p>
        </w:tc>
        <w:tc>
          <w:tcPr>
            <w:tcW w:w="1464" w:type="dxa"/>
            <w:gridSpan w:val="2"/>
          </w:tcPr>
          <w:p w14:paraId="547B247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B60577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5F8190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9E5F305" w14:textId="7FCB4554" w:rsidR="00B6274E" w:rsidRDefault="00B6274E" w:rsidP="004C560D">
            <w:pPr>
              <w:spacing w:after="154"/>
              <w:ind w:left="0" w:right="38" w:firstLine="0"/>
            </w:pPr>
            <w:r>
              <w:t xml:space="preserve">15. </w:t>
            </w:r>
            <w:r w:rsidRPr="003E7226">
              <w:t xml:space="preserve">Maksymalna temperatura pracy: </w:t>
            </w:r>
            <w:r w:rsidR="00E26CCD">
              <w:t>co najmniej</w:t>
            </w:r>
            <w:r w:rsidRPr="003E7226">
              <w:t xml:space="preserve"> 450</w:t>
            </w:r>
            <w:r w:rsidR="007D591F">
              <w:t>°</w:t>
            </w:r>
            <w:r w:rsidRPr="003E7226">
              <w:t>C.</w:t>
            </w:r>
          </w:p>
        </w:tc>
        <w:tc>
          <w:tcPr>
            <w:tcW w:w="1464" w:type="dxa"/>
            <w:gridSpan w:val="2"/>
          </w:tcPr>
          <w:p w14:paraId="45A8E4D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E845D2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A0822A8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5266A4F" w14:textId="34E2968B" w:rsidR="00B6274E" w:rsidRDefault="00B6274E" w:rsidP="003E7226">
            <w:pPr>
              <w:spacing w:after="154"/>
              <w:ind w:left="0" w:right="38" w:firstLine="0"/>
            </w:pPr>
            <w:r>
              <w:t xml:space="preserve">16. </w:t>
            </w:r>
            <w:r w:rsidRPr="003E7226">
              <w:t>Ciśnienie pracy ustawiane w zakresie od 0 do 10 bar.</w:t>
            </w:r>
          </w:p>
        </w:tc>
        <w:tc>
          <w:tcPr>
            <w:tcW w:w="1464" w:type="dxa"/>
            <w:gridSpan w:val="2"/>
          </w:tcPr>
          <w:p w14:paraId="0DC94C6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3E6154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6F7D181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C2D1E66" w14:textId="6A0FBCF6" w:rsidR="00B6274E" w:rsidRDefault="00B6274E" w:rsidP="004C560D">
            <w:pPr>
              <w:spacing w:after="154"/>
              <w:ind w:left="0" w:right="38" w:firstLine="0"/>
            </w:pPr>
            <w:r>
              <w:t xml:space="preserve">17. </w:t>
            </w:r>
            <w:r w:rsidRPr="003E7226">
              <w:t>Pełna elektroniczna kontrola przepływów.</w:t>
            </w:r>
          </w:p>
        </w:tc>
        <w:tc>
          <w:tcPr>
            <w:tcW w:w="1464" w:type="dxa"/>
            <w:gridSpan w:val="2"/>
          </w:tcPr>
          <w:p w14:paraId="49F4156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62C026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CCAAD6B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66BA1F0" w14:textId="683D49F0" w:rsidR="00B6274E" w:rsidRDefault="00B6274E" w:rsidP="004C560D">
            <w:pPr>
              <w:spacing w:after="154"/>
              <w:ind w:left="0" w:right="38" w:firstLine="0"/>
            </w:pPr>
            <w:r>
              <w:t xml:space="preserve">18. </w:t>
            </w:r>
            <w:r w:rsidRPr="003E7226">
              <w:t>Automatyczny czujnik startu zamontowany na  dozowniku.</w:t>
            </w:r>
          </w:p>
        </w:tc>
        <w:tc>
          <w:tcPr>
            <w:tcW w:w="1464" w:type="dxa"/>
            <w:gridSpan w:val="2"/>
          </w:tcPr>
          <w:p w14:paraId="0A30334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E8807E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1645068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06D6159" w14:textId="2083040A" w:rsidR="00B6274E" w:rsidRDefault="00B6274E" w:rsidP="004C560D">
            <w:pPr>
              <w:spacing w:after="154"/>
              <w:ind w:left="0" w:right="38" w:firstLine="0"/>
            </w:pPr>
            <w:r>
              <w:t xml:space="preserve">19. </w:t>
            </w:r>
            <w:r w:rsidRPr="003E7226">
              <w:t>Dokładność ustawiania ciśnienia nie gorsza niż 0,001 psi w zakresie co najmniej do 150 psi.</w:t>
            </w:r>
          </w:p>
        </w:tc>
        <w:tc>
          <w:tcPr>
            <w:tcW w:w="1464" w:type="dxa"/>
            <w:gridSpan w:val="2"/>
          </w:tcPr>
          <w:p w14:paraId="0F3C7CAF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D853B1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ADE9899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890F588" w14:textId="41844627" w:rsidR="00B6274E" w:rsidRDefault="00B6274E" w:rsidP="004C560D">
            <w:pPr>
              <w:spacing w:after="154"/>
              <w:ind w:left="0" w:right="38" w:firstLine="0"/>
            </w:pPr>
            <w:r>
              <w:t xml:space="preserve">20. </w:t>
            </w:r>
            <w:r w:rsidRPr="003E7226">
              <w:t xml:space="preserve">Możliwość pracy w trybie </w:t>
            </w:r>
            <w:proofErr w:type="spellStart"/>
            <w:r w:rsidRPr="003E7226">
              <w:t>split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mode</w:t>
            </w:r>
            <w:proofErr w:type="spellEnd"/>
            <w:r w:rsidRPr="003E7226">
              <w:t xml:space="preserve">, </w:t>
            </w:r>
            <w:proofErr w:type="spellStart"/>
            <w:r w:rsidRPr="003E7226">
              <w:t>splitless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mode</w:t>
            </w:r>
            <w:proofErr w:type="spellEnd"/>
            <w:r w:rsidRPr="003E7226">
              <w:t xml:space="preserve">, </w:t>
            </w:r>
            <w:proofErr w:type="spellStart"/>
            <w:r w:rsidRPr="003E7226">
              <w:t>pulsed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split</w:t>
            </w:r>
            <w:proofErr w:type="spellEnd"/>
            <w:r w:rsidRPr="003E7226">
              <w:t xml:space="preserve"> i </w:t>
            </w:r>
            <w:proofErr w:type="spellStart"/>
            <w:r w:rsidRPr="003E7226">
              <w:t>pulse</w:t>
            </w:r>
            <w:r w:rsidR="00954603">
              <w:t>d</w:t>
            </w:r>
            <w:proofErr w:type="spellEnd"/>
            <w:r w:rsidRPr="003E7226">
              <w:t xml:space="preserve"> </w:t>
            </w:r>
            <w:proofErr w:type="spellStart"/>
            <w:r w:rsidRPr="003E7226">
              <w:t>splitless</w:t>
            </w:r>
            <w:proofErr w:type="spellEnd"/>
            <w:r w:rsidRPr="003E7226">
              <w:t>.</w:t>
            </w:r>
          </w:p>
        </w:tc>
        <w:tc>
          <w:tcPr>
            <w:tcW w:w="1464" w:type="dxa"/>
            <w:gridSpan w:val="2"/>
          </w:tcPr>
          <w:p w14:paraId="4C2834F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DECA56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B393DF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0A3D2A" w14:textId="76997019" w:rsidR="00B6274E" w:rsidRDefault="00B6274E" w:rsidP="004C560D">
            <w:pPr>
              <w:spacing w:after="154"/>
              <w:ind w:left="0" w:right="38" w:firstLine="0"/>
            </w:pPr>
            <w:r>
              <w:t xml:space="preserve">21. </w:t>
            </w:r>
            <w:r w:rsidRPr="003E7226">
              <w:t>Odczyt aktualnych parametrów pracy na panelu sterującym (wymagany interfejs w języku polskim).</w:t>
            </w:r>
          </w:p>
        </w:tc>
        <w:tc>
          <w:tcPr>
            <w:tcW w:w="1464" w:type="dxa"/>
            <w:gridSpan w:val="2"/>
          </w:tcPr>
          <w:p w14:paraId="09D93C5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952FCB6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60BE747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1B44B6A" w14:textId="23A0EB40" w:rsidR="00B6274E" w:rsidRDefault="00B6274E" w:rsidP="004C560D">
            <w:pPr>
              <w:spacing w:after="154"/>
              <w:ind w:left="0" w:right="38" w:firstLine="0"/>
            </w:pPr>
            <w:r>
              <w:t xml:space="preserve">22. </w:t>
            </w:r>
            <w:r w:rsidRPr="003E7226">
              <w:t xml:space="preserve">Programowalna kontrola podziału strumienia nie gorsza niż </w:t>
            </w:r>
            <w:r w:rsidR="00E26CCD">
              <w:t>(</w:t>
            </w:r>
            <w:r w:rsidRPr="003E7226">
              <w:t>1 do 10 000).</w:t>
            </w:r>
          </w:p>
        </w:tc>
        <w:tc>
          <w:tcPr>
            <w:tcW w:w="1464" w:type="dxa"/>
            <w:gridSpan w:val="2"/>
          </w:tcPr>
          <w:p w14:paraId="4CBDD2F6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E0503B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FB5A7A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6EECF0D" w14:textId="2C3B2586" w:rsidR="00B6274E" w:rsidRDefault="00B6274E" w:rsidP="004C560D">
            <w:pPr>
              <w:spacing w:after="154"/>
              <w:ind w:left="0" w:right="38" w:firstLine="0"/>
            </w:pPr>
            <w:r>
              <w:t xml:space="preserve">23. </w:t>
            </w:r>
            <w:r w:rsidRPr="003E7226">
              <w:t xml:space="preserve">Regulowany przepływ opłukiwania </w:t>
            </w:r>
            <w:proofErr w:type="spellStart"/>
            <w:r w:rsidRPr="003E7226">
              <w:t>septy</w:t>
            </w:r>
            <w:proofErr w:type="spellEnd"/>
            <w:r w:rsidRPr="003E7226">
              <w:t>.</w:t>
            </w:r>
          </w:p>
        </w:tc>
        <w:tc>
          <w:tcPr>
            <w:tcW w:w="1464" w:type="dxa"/>
            <w:gridSpan w:val="2"/>
          </w:tcPr>
          <w:p w14:paraId="3289DD8C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B970FA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16BBA9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CE17D6F" w14:textId="49B1BFC4" w:rsidR="00B6274E" w:rsidRDefault="00B6274E" w:rsidP="004C560D">
            <w:pPr>
              <w:spacing w:after="154"/>
              <w:ind w:left="0" w:right="38" w:firstLine="0"/>
            </w:pPr>
            <w:r>
              <w:t xml:space="preserve">24. </w:t>
            </w:r>
            <w:r w:rsidRPr="003E7226">
              <w:t>Możliwość zamontowania kolumn o średnicy wewnętrznej od 0,05-0,53mm</w:t>
            </w:r>
          </w:p>
        </w:tc>
        <w:tc>
          <w:tcPr>
            <w:tcW w:w="1464" w:type="dxa"/>
            <w:gridSpan w:val="2"/>
          </w:tcPr>
          <w:p w14:paraId="6195D19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5B89E2D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D41876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5F3C07F" w14:textId="0FC7BD37" w:rsidR="00B6274E" w:rsidRPr="003E7226" w:rsidRDefault="00B6274E" w:rsidP="003E7226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3E7226">
              <w:rPr>
                <w:b/>
                <w:bCs/>
              </w:rPr>
              <w:t>DETEKTOR WYCHWYTU ELEKTRONÓW ECD</w:t>
            </w:r>
          </w:p>
        </w:tc>
        <w:tc>
          <w:tcPr>
            <w:tcW w:w="1464" w:type="dxa"/>
            <w:gridSpan w:val="2"/>
          </w:tcPr>
          <w:p w14:paraId="032CB8C2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D4590C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0A2682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181AC2E" w14:textId="10B4785C" w:rsidR="00B6274E" w:rsidRDefault="00B6274E" w:rsidP="004C560D">
            <w:pPr>
              <w:spacing w:after="154"/>
              <w:ind w:left="0" w:right="38" w:firstLine="0"/>
            </w:pPr>
            <w:r>
              <w:t xml:space="preserve">25. </w:t>
            </w:r>
            <w:r w:rsidRPr="003E7226">
              <w:t>Maksymalna temperatura pracy minimum 450°C</w:t>
            </w:r>
          </w:p>
        </w:tc>
        <w:tc>
          <w:tcPr>
            <w:tcW w:w="1464" w:type="dxa"/>
            <w:gridSpan w:val="2"/>
          </w:tcPr>
          <w:p w14:paraId="26B733A9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812AA39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0D090A4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C49B5B2" w14:textId="5882B473" w:rsidR="00B6274E" w:rsidRDefault="00B6274E" w:rsidP="004C560D">
            <w:pPr>
              <w:spacing w:after="154"/>
              <w:ind w:left="0" w:right="38" w:firstLine="0"/>
            </w:pPr>
            <w:r>
              <w:t xml:space="preserve">26. </w:t>
            </w:r>
            <w:r w:rsidRPr="003E7226">
              <w:t xml:space="preserve">Czułość minimum 7 </w:t>
            </w:r>
            <w:proofErr w:type="spellStart"/>
            <w:r w:rsidRPr="003E7226">
              <w:t>fg</w:t>
            </w:r>
            <w:proofErr w:type="spellEnd"/>
            <w:r w:rsidRPr="003E7226">
              <w:t>/s dla Lindanu</w:t>
            </w:r>
          </w:p>
        </w:tc>
        <w:tc>
          <w:tcPr>
            <w:tcW w:w="1464" w:type="dxa"/>
            <w:gridSpan w:val="2"/>
          </w:tcPr>
          <w:p w14:paraId="62CC70DD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6CBFF2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F1921A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22DC2F0" w14:textId="5573072B" w:rsidR="00B6274E" w:rsidRDefault="00B6274E" w:rsidP="004C560D">
            <w:pPr>
              <w:spacing w:after="154"/>
              <w:ind w:left="0" w:right="38" w:firstLine="0"/>
            </w:pPr>
            <w:r>
              <w:t xml:space="preserve">27. </w:t>
            </w:r>
            <w:r w:rsidRPr="00234D7B">
              <w:t>Zakres liniowy 10</w:t>
            </w:r>
            <w:r w:rsidR="00E26CCD">
              <w:rPr>
                <w:vertAlign w:val="superscript"/>
              </w:rPr>
              <w:t xml:space="preserve">4 </w:t>
            </w:r>
            <w:r w:rsidRPr="00234D7B">
              <w:t xml:space="preserve"> lub lepszy</w:t>
            </w:r>
          </w:p>
        </w:tc>
        <w:tc>
          <w:tcPr>
            <w:tcW w:w="1464" w:type="dxa"/>
            <w:gridSpan w:val="2"/>
          </w:tcPr>
          <w:p w14:paraId="109C49E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CED82C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B086C0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D2477B2" w14:textId="3AEAF4B4" w:rsidR="00B6274E" w:rsidRDefault="00B6274E" w:rsidP="004C560D">
            <w:pPr>
              <w:spacing w:after="154"/>
              <w:ind w:left="0" w:right="38" w:firstLine="0"/>
            </w:pPr>
            <w:r>
              <w:t xml:space="preserve">28. </w:t>
            </w:r>
            <w:r w:rsidRPr="00234D7B">
              <w:t xml:space="preserve">Częstotliwość zbierania danych </w:t>
            </w:r>
            <w:r w:rsidR="00AB0266" w:rsidRPr="00AB0266">
              <w:t xml:space="preserve">w przedziale od 200 </w:t>
            </w:r>
            <w:proofErr w:type="spellStart"/>
            <w:r w:rsidR="00AB0266" w:rsidRPr="00AB0266">
              <w:t>Hz</w:t>
            </w:r>
            <w:proofErr w:type="spellEnd"/>
            <w:r w:rsidR="00AB0266" w:rsidRPr="00AB0266">
              <w:t xml:space="preserve"> do </w:t>
            </w:r>
            <w:r w:rsidR="009441D9">
              <w:t>6</w:t>
            </w:r>
            <w:r w:rsidR="00AB0266" w:rsidRPr="00AB0266">
              <w:t xml:space="preserve">00 </w:t>
            </w:r>
            <w:proofErr w:type="spellStart"/>
            <w:r w:rsidR="00AB0266" w:rsidRPr="00AB0266">
              <w:t>Hz</w:t>
            </w:r>
            <w:proofErr w:type="spellEnd"/>
            <w:r w:rsidR="00AB0266" w:rsidRPr="00AB0266">
              <w:t>. (200 - 600 odczytów/s)</w:t>
            </w:r>
          </w:p>
        </w:tc>
        <w:tc>
          <w:tcPr>
            <w:tcW w:w="1464" w:type="dxa"/>
            <w:gridSpan w:val="2"/>
          </w:tcPr>
          <w:p w14:paraId="3B10C1F4" w14:textId="4F1F8894" w:rsidR="00B6274E" w:rsidRDefault="00E26CCD" w:rsidP="004C560D">
            <w:pPr>
              <w:spacing w:after="154"/>
              <w:ind w:left="0" w:right="38" w:firstLine="0"/>
            </w:pPr>
            <w:r w:rsidRPr="00E26CCD">
              <w:t>Przyjęto jako kryterium oceny oferty</w:t>
            </w:r>
          </w:p>
        </w:tc>
      </w:tr>
      <w:tr w:rsidR="00B6274E" w14:paraId="2DDFB15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30D66D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4303EC5" w14:textId="4E980890" w:rsidR="00B6274E" w:rsidRDefault="00B6274E" w:rsidP="004C560D">
            <w:pPr>
              <w:spacing w:after="154"/>
              <w:ind w:left="0" w:right="38" w:firstLine="0"/>
            </w:pPr>
            <w:r>
              <w:t xml:space="preserve">29. </w:t>
            </w:r>
            <w:r w:rsidRPr="00234D7B">
              <w:t>Pełna elektroniczna kontrola pneumatyki</w:t>
            </w:r>
          </w:p>
        </w:tc>
        <w:tc>
          <w:tcPr>
            <w:tcW w:w="1464" w:type="dxa"/>
            <w:gridSpan w:val="2"/>
          </w:tcPr>
          <w:p w14:paraId="09E4E98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167F60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9A3338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8D593D6" w14:textId="77777777" w:rsidR="00B6274E" w:rsidRDefault="00B6274E" w:rsidP="004C560D">
            <w:pPr>
              <w:spacing w:after="154"/>
              <w:ind w:left="0" w:right="38" w:firstLine="0"/>
            </w:pPr>
            <w:r>
              <w:t xml:space="preserve">30. </w:t>
            </w:r>
            <w:r w:rsidRPr="00234D7B">
              <w:t>System zabezpieczenia przepływu gazu osłonowego w przypadku zaniku napięcia sieciowego</w:t>
            </w:r>
          </w:p>
          <w:p w14:paraId="2D438A2F" w14:textId="77777777" w:rsidR="00D760D5" w:rsidRDefault="00D760D5" w:rsidP="004C560D">
            <w:pPr>
              <w:spacing w:after="154"/>
              <w:ind w:left="0" w:right="38" w:firstLine="0"/>
            </w:pPr>
          </w:p>
          <w:p w14:paraId="04FC31CA" w14:textId="7485B543" w:rsidR="00D760D5" w:rsidRDefault="00D760D5" w:rsidP="004C560D">
            <w:pPr>
              <w:spacing w:after="154"/>
              <w:ind w:left="0" w:right="38" w:firstLine="0"/>
            </w:pPr>
          </w:p>
        </w:tc>
        <w:tc>
          <w:tcPr>
            <w:tcW w:w="1464" w:type="dxa"/>
            <w:gridSpan w:val="2"/>
          </w:tcPr>
          <w:p w14:paraId="5A0EB5F9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AE885B2" w14:textId="77777777" w:rsidTr="009030BB">
        <w:trPr>
          <w:gridAfter w:val="1"/>
          <w:wAfter w:w="24" w:type="dxa"/>
          <w:trHeight w:val="707"/>
        </w:trPr>
        <w:tc>
          <w:tcPr>
            <w:tcW w:w="577" w:type="dxa"/>
            <w:vMerge/>
          </w:tcPr>
          <w:p w14:paraId="0C55A1CB" w14:textId="1AAD982D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C2C8DE9" w14:textId="50DA4820" w:rsidR="00B6274E" w:rsidRPr="00234D7B" w:rsidRDefault="00B6274E" w:rsidP="00234D7B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5F50C5">
              <w:rPr>
                <w:b/>
                <w:bCs/>
                <w:color w:val="auto"/>
              </w:rPr>
              <w:t>OPROGRAMOWANIE</w:t>
            </w:r>
          </w:p>
        </w:tc>
        <w:tc>
          <w:tcPr>
            <w:tcW w:w="1464" w:type="dxa"/>
            <w:gridSpan w:val="2"/>
          </w:tcPr>
          <w:p w14:paraId="644D0C9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726300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55DE82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E9F64E6" w14:textId="393E76E4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EA449B">
              <w:t>1</w:t>
            </w:r>
            <w:r>
              <w:t xml:space="preserve">. </w:t>
            </w:r>
            <w:r w:rsidRPr="00234D7B">
              <w:t>Umożliwiające zarówno ilościową jak i jakościową analizę otrzymanych wyników.</w:t>
            </w:r>
          </w:p>
        </w:tc>
        <w:tc>
          <w:tcPr>
            <w:tcW w:w="1464" w:type="dxa"/>
            <w:gridSpan w:val="2"/>
          </w:tcPr>
          <w:p w14:paraId="03EEB1C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8DD32D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F0D3A2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97C102F" w14:textId="0C102D6C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EA449B">
              <w:t>2</w:t>
            </w:r>
            <w:r>
              <w:t xml:space="preserve">. </w:t>
            </w:r>
            <w:r w:rsidRPr="00234D7B">
              <w:t>Najnowsze biblioteki indeksów retencji NIST lub równoważne.</w:t>
            </w:r>
          </w:p>
        </w:tc>
        <w:tc>
          <w:tcPr>
            <w:tcW w:w="1464" w:type="dxa"/>
            <w:gridSpan w:val="2"/>
          </w:tcPr>
          <w:p w14:paraId="778588C7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610A9F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8F4B91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F6CEC9D" w14:textId="3AA5CC39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EA449B">
              <w:t>3</w:t>
            </w:r>
            <w:r>
              <w:t xml:space="preserve">. </w:t>
            </w:r>
            <w:r w:rsidRPr="00234D7B">
              <w:t>Oprogramowanie umożliwiające tworzenie raportu zbiorczego z wielu detektorów.</w:t>
            </w:r>
          </w:p>
        </w:tc>
        <w:tc>
          <w:tcPr>
            <w:tcW w:w="1464" w:type="dxa"/>
            <w:gridSpan w:val="2"/>
          </w:tcPr>
          <w:p w14:paraId="30BE0D4A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5C2228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56099D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5FB95AA" w14:textId="61DDEA90" w:rsidR="00B6274E" w:rsidRPr="00234D7B" w:rsidRDefault="00B6274E" w:rsidP="00234D7B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5F50C5">
              <w:rPr>
                <w:b/>
                <w:bCs/>
                <w:color w:val="auto"/>
              </w:rPr>
              <w:t>STEROWANIE</w:t>
            </w:r>
          </w:p>
        </w:tc>
        <w:tc>
          <w:tcPr>
            <w:tcW w:w="1464" w:type="dxa"/>
            <w:gridSpan w:val="2"/>
          </w:tcPr>
          <w:p w14:paraId="5FA9878D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247ED0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A5E2083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811E6D4" w14:textId="130ABD16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AB0266">
              <w:t>4</w:t>
            </w:r>
            <w:r>
              <w:t xml:space="preserve">. </w:t>
            </w:r>
            <w:r w:rsidRPr="00234D7B">
              <w:t>Sterowanie z poziomu wbudowanego wyświetlacza dotykowego (interfejs w języku polskim) oraz poziomu zewnętrznego komputera.</w:t>
            </w:r>
          </w:p>
        </w:tc>
        <w:tc>
          <w:tcPr>
            <w:tcW w:w="1464" w:type="dxa"/>
            <w:gridSpan w:val="2"/>
          </w:tcPr>
          <w:p w14:paraId="41D1376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123096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6C5BC667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7D76078" w14:textId="3574C19C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AB0266">
              <w:t>5</w:t>
            </w:r>
            <w:r>
              <w:t xml:space="preserve">. </w:t>
            </w:r>
            <w:r w:rsidRPr="00234D7B">
              <w:t>Komunikacja TCP/IP chromatograf – komputer sterujący umożliwiający sterowanie poprzez sieć LAN.</w:t>
            </w:r>
          </w:p>
        </w:tc>
        <w:tc>
          <w:tcPr>
            <w:tcW w:w="1464" w:type="dxa"/>
            <w:gridSpan w:val="2"/>
          </w:tcPr>
          <w:p w14:paraId="3C9CA99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102258C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2D994E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85EFEBC" w14:textId="0019E4C5" w:rsidR="00B6274E" w:rsidRDefault="00B6274E" w:rsidP="004C560D">
            <w:pPr>
              <w:spacing w:after="154"/>
              <w:ind w:left="0" w:right="38" w:firstLine="0"/>
            </w:pPr>
            <w:r>
              <w:t>3</w:t>
            </w:r>
            <w:r w:rsidR="00AB0266">
              <w:t>6</w:t>
            </w:r>
            <w:r>
              <w:t xml:space="preserve">. </w:t>
            </w:r>
            <w:r w:rsidRPr="00234D7B">
              <w:t>Oprogramowanie sterujące pracujące z wykorzystaniem baz danych</w:t>
            </w:r>
          </w:p>
        </w:tc>
        <w:tc>
          <w:tcPr>
            <w:tcW w:w="1464" w:type="dxa"/>
            <w:gridSpan w:val="2"/>
          </w:tcPr>
          <w:p w14:paraId="5F5F2B0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3474FE4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E6CFB2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5ED08C0" w14:textId="5CE89D33" w:rsidR="00B6274E" w:rsidRPr="00234D7B" w:rsidRDefault="00B6274E" w:rsidP="00234D7B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5F50C5">
              <w:rPr>
                <w:b/>
                <w:bCs/>
                <w:color w:val="auto"/>
              </w:rPr>
              <w:t>ZESTAW KOMPUTEROWY</w:t>
            </w:r>
          </w:p>
        </w:tc>
        <w:tc>
          <w:tcPr>
            <w:tcW w:w="1464" w:type="dxa"/>
            <w:gridSpan w:val="2"/>
          </w:tcPr>
          <w:p w14:paraId="11757CF4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DA64316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1D0C0F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0875CC3" w14:textId="4A5B9810" w:rsidR="00B6274E" w:rsidRDefault="00AB0266" w:rsidP="004C560D">
            <w:pPr>
              <w:spacing w:after="154"/>
              <w:ind w:left="0" w:right="38" w:firstLine="0"/>
            </w:pPr>
            <w:r>
              <w:t xml:space="preserve">37. </w:t>
            </w:r>
            <w:r w:rsidRPr="00AB0266">
              <w:t>Komputer klasy PC kompatybilny z chromatografem, umożliwiający płynną obsługę urządzenia i oprogramowania. System operacyjny o konfiguracji zalecanej przez producenta, najnowszy na rynku:</w:t>
            </w:r>
            <w:r w:rsidR="00954603">
              <w:t xml:space="preserve"> </w:t>
            </w:r>
            <w:r w:rsidRPr="00AB0266">
              <w:t>-</w:t>
            </w:r>
            <w:r w:rsidR="00954603">
              <w:t xml:space="preserve"> </w:t>
            </w:r>
            <w:r w:rsidRPr="00AB0266">
              <w:t>stacja robocza: jednostka centralna wyposażona w odpowiednie podzespoły oraz karty rozszerzeń, zapewniająca pełną kompatybilność z oferowanym urządzeniem;</w:t>
            </w:r>
            <w:r w:rsidR="00954603">
              <w:t xml:space="preserve"> </w:t>
            </w:r>
            <w:r w:rsidRPr="00AB0266">
              <w:t xml:space="preserve">- pamięć operacyjna minimum 32 GB RAM;- procesor osiągający w teście </w:t>
            </w:r>
            <w:proofErr w:type="spellStart"/>
            <w:r w:rsidRPr="00AB0266">
              <w:t>PassMark</w:t>
            </w:r>
            <w:proofErr w:type="spellEnd"/>
            <w:r w:rsidRPr="00AB0266">
              <w:t xml:space="preserve"> nie mniej niż 25000 pkt (według danych z .06.2026 r.);</w:t>
            </w:r>
            <w:r w:rsidR="00954603">
              <w:t xml:space="preserve"> </w:t>
            </w:r>
            <w:r w:rsidRPr="00AB0266">
              <w:t>- dysk twardy SSD minimum 1 TB; - dysk twardy HDD minimum 2 TB; minimum 4 złącza SATA na płycie głównej;  - nagrywarka DVD lub wolne gniazdo USB umożliwiające zgrywanie danych;</w:t>
            </w:r>
            <w:r w:rsidR="00954603">
              <w:t xml:space="preserve"> </w:t>
            </w:r>
            <w:r w:rsidRPr="00AB0266">
              <w:t xml:space="preserve">- minimum dwie karty sieciowe o prędkości co najmniej 1Gbit/s. - wyposażony w co najmniej 2 gniazda HDMI lub </w:t>
            </w:r>
            <w:proofErr w:type="spellStart"/>
            <w:r w:rsidRPr="00AB0266">
              <w:t>DisplayPort</w:t>
            </w:r>
            <w:proofErr w:type="spellEnd"/>
            <w:r w:rsidRPr="00AB0266">
              <w:t>.</w:t>
            </w:r>
          </w:p>
        </w:tc>
        <w:tc>
          <w:tcPr>
            <w:tcW w:w="1464" w:type="dxa"/>
            <w:gridSpan w:val="2"/>
          </w:tcPr>
          <w:p w14:paraId="63FE4B9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570B4EC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E686B85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66F1C6EC" w14:textId="406CB199" w:rsidR="00B6274E" w:rsidRDefault="00AB0266" w:rsidP="004C560D">
            <w:pPr>
              <w:spacing w:after="154"/>
              <w:ind w:left="0" w:right="38" w:firstLine="0"/>
            </w:pPr>
            <w:r>
              <w:t>38</w:t>
            </w:r>
            <w:r w:rsidR="00B6274E">
              <w:t>.</w:t>
            </w:r>
            <w:r>
              <w:t xml:space="preserve"> </w:t>
            </w:r>
            <w:r w:rsidR="00B6274E" w:rsidRPr="00F26C20">
              <w:t>System</w:t>
            </w:r>
            <w:r w:rsidR="00B6274E">
              <w:t xml:space="preserve"> </w:t>
            </w:r>
            <w:r w:rsidR="00B6274E" w:rsidRPr="00F26C20">
              <w:t>operacyjny</w:t>
            </w:r>
            <w:r w:rsidR="00B6274E">
              <w:t xml:space="preserve"> </w:t>
            </w:r>
            <w:r w:rsidR="00B6274E" w:rsidRPr="00F26C20">
              <w:t>Microsoft</w:t>
            </w:r>
            <w:r w:rsidR="00B6274E">
              <w:t xml:space="preserve"> </w:t>
            </w:r>
            <w:r w:rsidR="00B6274E" w:rsidRPr="00F26C20">
              <w:t>Windows11</w:t>
            </w:r>
            <w:r w:rsidR="00B6274E">
              <w:t xml:space="preserve"> </w:t>
            </w:r>
            <w:r w:rsidR="00B6274E" w:rsidRPr="00F26C20">
              <w:t>Pro/Enterprise</w:t>
            </w:r>
            <w:r w:rsidR="00B6274E">
              <w:t xml:space="preserve"> </w:t>
            </w:r>
            <w:r w:rsidR="00B6274E" w:rsidRPr="00F26C20">
              <w:t>64bit</w:t>
            </w:r>
            <w:r w:rsidR="00B6274E">
              <w:t xml:space="preserve"> </w:t>
            </w:r>
            <w:r w:rsidR="00B6274E" w:rsidRPr="00F26C20">
              <w:t>lub</w:t>
            </w:r>
            <w:r w:rsidR="00B6274E">
              <w:t xml:space="preserve"> </w:t>
            </w:r>
            <w:r w:rsidR="00B6274E" w:rsidRPr="00F26C20">
              <w:t>równoważny</w:t>
            </w:r>
            <w:r w:rsidR="00B6274E">
              <w:t xml:space="preserve"> </w:t>
            </w:r>
            <w:r w:rsidR="00B6274E" w:rsidRPr="00F26C20">
              <w:t>w</w:t>
            </w:r>
            <w:r w:rsidR="00B6274E">
              <w:t xml:space="preserve"> </w:t>
            </w:r>
            <w:r w:rsidR="00B6274E" w:rsidRPr="00F26C20">
              <w:t>pełni</w:t>
            </w:r>
            <w:r w:rsidR="00B6274E">
              <w:t xml:space="preserve"> </w:t>
            </w:r>
            <w:r w:rsidR="00B6274E" w:rsidRPr="00F26C20">
              <w:t>kompatybilny</w:t>
            </w:r>
            <w:r w:rsidR="00B6274E">
              <w:t xml:space="preserve"> </w:t>
            </w:r>
            <w:r w:rsidR="00B6274E" w:rsidRPr="00F26C20">
              <w:t>z</w:t>
            </w:r>
            <w:r w:rsidR="00B6274E">
              <w:t xml:space="preserve"> </w:t>
            </w:r>
            <w:r w:rsidR="00B6274E" w:rsidRPr="00F26C20">
              <w:t>dostarczanym</w:t>
            </w:r>
            <w:r w:rsidR="00B6274E">
              <w:t xml:space="preserve"> </w:t>
            </w:r>
            <w:r w:rsidR="00B6274E" w:rsidRPr="00F26C20">
              <w:t>rozwiązaniem.</w:t>
            </w:r>
          </w:p>
        </w:tc>
        <w:tc>
          <w:tcPr>
            <w:tcW w:w="1464" w:type="dxa"/>
            <w:gridSpan w:val="2"/>
          </w:tcPr>
          <w:p w14:paraId="6469445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3631CA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FD9955B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94392D0" w14:textId="55E1F3B0" w:rsidR="00B6274E" w:rsidRDefault="0092624B" w:rsidP="004C560D">
            <w:pPr>
              <w:spacing w:after="154"/>
              <w:ind w:left="0" w:right="38" w:firstLine="0"/>
            </w:pPr>
            <w:r>
              <w:t>39</w:t>
            </w:r>
            <w:r w:rsidR="00B6274E">
              <w:t xml:space="preserve">. </w:t>
            </w:r>
            <w:r w:rsidR="00B6274E" w:rsidRPr="00F26C20">
              <w:t>Oprogramowanie sterujące licencjonowane bez ograniczenia czasowego (licencja wieczysta)</w:t>
            </w:r>
          </w:p>
        </w:tc>
        <w:tc>
          <w:tcPr>
            <w:tcW w:w="1464" w:type="dxa"/>
            <w:gridSpan w:val="2"/>
          </w:tcPr>
          <w:p w14:paraId="5063E55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C373CD9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C4EA316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FD33EDC" w14:textId="30127BCB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0</w:t>
            </w:r>
            <w:r>
              <w:t xml:space="preserve">. </w:t>
            </w:r>
            <w:r w:rsidR="0092624B" w:rsidRPr="0092624B">
              <w:t>Pakiet Microsoft Office w wersji minimum 2024 lub równoważny nie wymagającej odnawiania licencji co rok (licencja wieczysta) w języku polskim</w:t>
            </w:r>
            <w:r w:rsidR="007C18F5">
              <w:t>.</w:t>
            </w:r>
          </w:p>
        </w:tc>
        <w:tc>
          <w:tcPr>
            <w:tcW w:w="1464" w:type="dxa"/>
            <w:gridSpan w:val="2"/>
          </w:tcPr>
          <w:p w14:paraId="461F5CC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6B9542D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D8A5058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3918D6" w14:textId="4840A2B2" w:rsidR="00B6274E" w:rsidRDefault="00B6274E" w:rsidP="00F26C20">
            <w:pPr>
              <w:spacing w:after="154"/>
              <w:ind w:left="0" w:right="38" w:firstLine="0"/>
            </w:pPr>
            <w:r>
              <w:t>4</w:t>
            </w:r>
            <w:r w:rsidR="0092624B">
              <w:t>1</w:t>
            </w:r>
            <w:r>
              <w:t xml:space="preserve">. </w:t>
            </w:r>
            <w:r w:rsidR="0092624B" w:rsidRPr="0092624B">
              <w:t>Monitor co najmniej 1080p /Full HD o przekątnej ekranu nie mniejszej niż 24 cale z matową matrycą oraz okablowaniem niezbędnym do podłączenia urządzeń.</w:t>
            </w:r>
          </w:p>
        </w:tc>
        <w:tc>
          <w:tcPr>
            <w:tcW w:w="1464" w:type="dxa"/>
            <w:gridSpan w:val="2"/>
          </w:tcPr>
          <w:p w14:paraId="0F7A8D8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0F22657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58316202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A88EA44" w14:textId="77777777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2</w:t>
            </w:r>
            <w:r w:rsidRPr="00F26C20">
              <w:t>. Wyposażenie dodatkowe: klawiatura przewodowa, mysz przewodowa</w:t>
            </w:r>
          </w:p>
          <w:p w14:paraId="47EBAAFA" w14:textId="77777777" w:rsidR="00E85A2D" w:rsidRDefault="00E85A2D" w:rsidP="004C560D">
            <w:pPr>
              <w:spacing w:after="154"/>
              <w:ind w:left="0" w:right="38" w:firstLine="0"/>
            </w:pPr>
          </w:p>
          <w:p w14:paraId="7989B9F8" w14:textId="267129C5" w:rsidR="00E85A2D" w:rsidRDefault="00E85A2D" w:rsidP="004C560D">
            <w:pPr>
              <w:spacing w:after="154"/>
              <w:ind w:left="0" w:right="38" w:firstLine="0"/>
            </w:pPr>
          </w:p>
        </w:tc>
        <w:tc>
          <w:tcPr>
            <w:tcW w:w="1464" w:type="dxa"/>
            <w:gridSpan w:val="2"/>
          </w:tcPr>
          <w:p w14:paraId="33B057BB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76BC2B6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93C3C7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6E99CAC" w14:textId="18E318C5" w:rsidR="00B6274E" w:rsidRPr="00AC49E6" w:rsidRDefault="00B6274E" w:rsidP="00AC49E6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AC49E6">
              <w:rPr>
                <w:b/>
                <w:bCs/>
              </w:rPr>
              <w:t>ZESTAW STARTOWY</w:t>
            </w:r>
          </w:p>
        </w:tc>
        <w:tc>
          <w:tcPr>
            <w:tcW w:w="1464" w:type="dxa"/>
            <w:gridSpan w:val="2"/>
          </w:tcPr>
          <w:p w14:paraId="4B2C1F5E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59D378D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F6F2BDF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6F2DFE1" w14:textId="563DE29E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3</w:t>
            </w:r>
            <w:r>
              <w:t xml:space="preserve">. </w:t>
            </w:r>
            <w:r w:rsidRPr="00AC49E6">
              <w:t>Zestaw do uruchomienia i rozpoczęcia pracy</w:t>
            </w:r>
            <w:r w:rsidR="0092624B">
              <w:t>.</w:t>
            </w:r>
          </w:p>
        </w:tc>
        <w:tc>
          <w:tcPr>
            <w:tcW w:w="1464" w:type="dxa"/>
            <w:gridSpan w:val="2"/>
          </w:tcPr>
          <w:p w14:paraId="3E839AB9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FA2A05A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0CF641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F40731E" w14:textId="568A597B" w:rsidR="00B6274E" w:rsidRDefault="00B6274E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4</w:t>
            </w:r>
            <w:r>
              <w:t xml:space="preserve">. </w:t>
            </w:r>
            <w:r w:rsidRPr="00AC49E6">
              <w:t>Uszczelki/</w:t>
            </w:r>
            <w:proofErr w:type="spellStart"/>
            <w:r w:rsidRPr="00AC49E6">
              <w:t>septy</w:t>
            </w:r>
            <w:proofErr w:type="spellEnd"/>
            <w:r w:rsidRPr="00AC49E6">
              <w:t xml:space="preserve"> do dozownika</w:t>
            </w:r>
            <w:r w:rsidR="0092624B">
              <w:t xml:space="preserve"> – min. 50 szt. </w:t>
            </w:r>
          </w:p>
        </w:tc>
        <w:tc>
          <w:tcPr>
            <w:tcW w:w="1464" w:type="dxa"/>
            <w:gridSpan w:val="2"/>
          </w:tcPr>
          <w:p w14:paraId="768D23C8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16593FEE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CEE575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E9A6D3E" w14:textId="74FD9CC2" w:rsidR="00B6274E" w:rsidRDefault="00EA449B" w:rsidP="004C560D">
            <w:pPr>
              <w:spacing w:after="154"/>
              <w:ind w:left="0" w:right="38" w:firstLine="0"/>
            </w:pPr>
            <w:r>
              <w:t>4</w:t>
            </w:r>
            <w:r w:rsidR="0092624B">
              <w:t>5</w:t>
            </w:r>
            <w:r w:rsidR="00B6274E">
              <w:t xml:space="preserve">. </w:t>
            </w:r>
            <w:r w:rsidR="00B6274E" w:rsidRPr="00AC49E6">
              <w:t>Niezbędne narzędzia do wymiany kolumn.</w:t>
            </w:r>
          </w:p>
        </w:tc>
        <w:tc>
          <w:tcPr>
            <w:tcW w:w="1464" w:type="dxa"/>
            <w:gridSpan w:val="2"/>
          </w:tcPr>
          <w:p w14:paraId="255DB0ED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C20ED6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78F63A0A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91D94C3" w14:textId="21711492" w:rsidR="00B6274E" w:rsidRDefault="0092624B" w:rsidP="004C560D">
            <w:pPr>
              <w:spacing w:after="154"/>
              <w:ind w:left="0" w:right="38" w:firstLine="0"/>
            </w:pPr>
            <w:r>
              <w:t>46</w:t>
            </w:r>
            <w:r w:rsidR="00B6274E">
              <w:t xml:space="preserve">. </w:t>
            </w:r>
            <w:r w:rsidR="00B6274E" w:rsidRPr="00AC49E6">
              <w:t>Zestaw złączek do zainstalowania kolumn.</w:t>
            </w:r>
          </w:p>
        </w:tc>
        <w:tc>
          <w:tcPr>
            <w:tcW w:w="1464" w:type="dxa"/>
            <w:gridSpan w:val="2"/>
          </w:tcPr>
          <w:p w14:paraId="1EE0AB86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4357F1FB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63F5079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5FEE835" w14:textId="518EB255" w:rsidR="00B6274E" w:rsidRDefault="0092624B" w:rsidP="004C560D">
            <w:pPr>
              <w:spacing w:after="154"/>
              <w:ind w:left="0" w:right="38" w:firstLine="0"/>
            </w:pPr>
            <w:r>
              <w:t>47</w:t>
            </w:r>
            <w:r w:rsidR="00B6274E">
              <w:t xml:space="preserve">. </w:t>
            </w:r>
            <w:r w:rsidR="00B6274E" w:rsidRPr="00AC49E6">
              <w:t xml:space="preserve">Kolumna kapilarna z fazą typu </w:t>
            </w:r>
            <w:proofErr w:type="spellStart"/>
            <w:r w:rsidR="00B6274E" w:rsidRPr="00AC49E6">
              <w:t>Wax</w:t>
            </w:r>
            <w:proofErr w:type="spellEnd"/>
            <w:r w:rsidR="00B6274E" w:rsidRPr="00AC49E6">
              <w:t xml:space="preserve"> / 624 (30 m, 0.25 mm </w:t>
            </w:r>
            <w:proofErr w:type="spellStart"/>
            <w:r w:rsidR="00B6274E" w:rsidRPr="00AC49E6">
              <w:t>i.d</w:t>
            </w:r>
            <w:proofErr w:type="spellEnd"/>
            <w:r w:rsidR="00B6274E" w:rsidRPr="00AC49E6">
              <w:t xml:space="preserve">., 1.4 </w:t>
            </w:r>
            <w:r w:rsidRPr="0092624B">
              <w:t>µm</w:t>
            </w:r>
            <w:r w:rsidR="00B6274E" w:rsidRPr="00AC49E6">
              <w:t xml:space="preserve"> film </w:t>
            </w:r>
            <w:proofErr w:type="spellStart"/>
            <w:r w:rsidR="00B6274E" w:rsidRPr="00AC49E6">
              <w:t>thicknes</w:t>
            </w:r>
            <w:proofErr w:type="spellEnd"/>
            <w:r w:rsidR="00B6274E" w:rsidRPr="00AC49E6">
              <w:t>)</w:t>
            </w:r>
            <w:r w:rsidR="00B6274E">
              <w:t xml:space="preserve"> </w:t>
            </w:r>
          </w:p>
        </w:tc>
        <w:tc>
          <w:tcPr>
            <w:tcW w:w="1464" w:type="dxa"/>
            <w:gridSpan w:val="2"/>
          </w:tcPr>
          <w:p w14:paraId="5F1F0036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AC49E6" w14:paraId="0CCC65CE" w14:textId="77777777" w:rsidTr="009030BB">
        <w:trPr>
          <w:gridAfter w:val="1"/>
          <w:wAfter w:w="24" w:type="dxa"/>
        </w:trPr>
        <w:tc>
          <w:tcPr>
            <w:tcW w:w="577" w:type="dxa"/>
          </w:tcPr>
          <w:p w14:paraId="1FEB0646" w14:textId="77777777" w:rsidR="00AC49E6" w:rsidRDefault="00AC49E6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65C67FA" w14:textId="77777777" w:rsidR="00AC49E6" w:rsidRDefault="00AC49E6" w:rsidP="004C560D">
            <w:pPr>
              <w:spacing w:after="154"/>
              <w:ind w:left="0" w:right="38" w:firstLine="0"/>
            </w:pPr>
          </w:p>
        </w:tc>
        <w:tc>
          <w:tcPr>
            <w:tcW w:w="1464" w:type="dxa"/>
            <w:gridSpan w:val="2"/>
          </w:tcPr>
          <w:p w14:paraId="720D8C4D" w14:textId="77777777" w:rsidR="00AC49E6" w:rsidRDefault="00AC49E6" w:rsidP="004C560D">
            <w:pPr>
              <w:spacing w:after="154"/>
              <w:ind w:left="0" w:right="38" w:firstLine="0"/>
            </w:pPr>
          </w:p>
        </w:tc>
      </w:tr>
      <w:tr w:rsidR="00B6274E" w14:paraId="30F8E181" w14:textId="77777777" w:rsidTr="009030BB">
        <w:tc>
          <w:tcPr>
            <w:tcW w:w="9206" w:type="dxa"/>
            <w:gridSpan w:val="5"/>
          </w:tcPr>
          <w:p w14:paraId="7D6F46B7" w14:textId="7B5B42C2" w:rsidR="00B6274E" w:rsidRDefault="00B6274E" w:rsidP="00B6274E">
            <w:pPr>
              <w:spacing w:after="154"/>
              <w:ind w:left="0" w:right="38" w:firstLine="0"/>
              <w:jc w:val="center"/>
            </w:pPr>
            <w:r w:rsidRPr="00F26C20">
              <w:rPr>
                <w:b/>
                <w:bCs/>
              </w:rPr>
              <w:t>WYMAGANIA DODATKOWE</w:t>
            </w:r>
          </w:p>
        </w:tc>
      </w:tr>
      <w:tr w:rsidR="00B6274E" w14:paraId="32A06F8E" w14:textId="77777777" w:rsidTr="009030BB">
        <w:trPr>
          <w:gridAfter w:val="1"/>
          <w:wAfter w:w="24" w:type="dxa"/>
        </w:trPr>
        <w:tc>
          <w:tcPr>
            <w:tcW w:w="577" w:type="dxa"/>
            <w:vMerge w:val="restart"/>
          </w:tcPr>
          <w:p w14:paraId="56EFD1A0" w14:textId="44879D03" w:rsidR="00B6274E" w:rsidRDefault="00B6274E" w:rsidP="004C560D">
            <w:pPr>
              <w:spacing w:after="154"/>
              <w:ind w:left="0" w:right="38" w:firstLine="0"/>
            </w:pPr>
            <w:r>
              <w:t>2</w:t>
            </w:r>
          </w:p>
        </w:tc>
        <w:tc>
          <w:tcPr>
            <w:tcW w:w="7141" w:type="dxa"/>
          </w:tcPr>
          <w:p w14:paraId="4949D711" w14:textId="2E787C28" w:rsidR="00B6274E" w:rsidRDefault="00B6274E" w:rsidP="00B6274E">
            <w:pPr>
              <w:pStyle w:val="Akapitzlist"/>
              <w:numPr>
                <w:ilvl w:val="0"/>
                <w:numId w:val="10"/>
              </w:numPr>
              <w:spacing w:after="154"/>
              <w:ind w:left="237" w:right="38"/>
            </w:pPr>
            <w:r>
              <w:t>Bezpłatne s</w:t>
            </w:r>
            <w:r w:rsidRPr="00AC49E6">
              <w:t>zkolenie wstępne w języku polskim z obsługi całego zestawu na zainstalowanym sprzęcie w  wymiarze minimum 12 godzin. Szkolenie powinno odbyć się w dni robocze, w godz. od 7:30-15:05, w siedzibie Zamawiającego dla co najmniej trzech (3) pracowników wyznaczonych przez Zamawiającego, potwierdzone certyfikatem.</w:t>
            </w:r>
            <w:r>
              <w:t xml:space="preserve"> </w:t>
            </w:r>
            <w:r w:rsidRPr="00AC49E6">
              <w:t xml:space="preserve">Szkolenie powinno obejmować: podstawową obsługę i konserwację chromatografu </w:t>
            </w:r>
            <w:r w:rsidR="00954603">
              <w:t>gazowego</w:t>
            </w:r>
            <w:r w:rsidRPr="00AC49E6">
              <w:t>, zapoznanie z oprogramowaniem oraz BHP – podstawa do podpisania protokołu odbioru.</w:t>
            </w:r>
          </w:p>
        </w:tc>
        <w:tc>
          <w:tcPr>
            <w:tcW w:w="1464" w:type="dxa"/>
            <w:gridSpan w:val="2"/>
          </w:tcPr>
          <w:p w14:paraId="30CC8F41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2A0BFDE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4FE4643D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7E66735" w14:textId="40CD5592" w:rsidR="00B6274E" w:rsidRDefault="00B6274E" w:rsidP="00B6274E">
            <w:pPr>
              <w:pStyle w:val="Akapitzlist"/>
              <w:numPr>
                <w:ilvl w:val="0"/>
                <w:numId w:val="10"/>
              </w:numPr>
              <w:spacing w:after="154"/>
              <w:ind w:left="237" w:right="38"/>
            </w:pPr>
            <w:r>
              <w:t xml:space="preserve">Bezpłatne szkolenie aplikacyjne w języku polskim w wymiarze co najmniej 18 godzin w dni robocze, w godz. od 7:30-15:05 w siedzibie Zamawiającego dla co najmniej trzech (3) pracowników wyznaczonych każdorazowo przez Zamawiającego. Szkolenie powinno być przeprowadzone w okresie trwania gwarancji, w terminie wskazanym przez Zamawiającego (na jego elektroniczne wezwanie), nie późniejszym niż 3 miesięcy od dnia podpisania Protokołu Odbioru. Szkolenie aplikacyjne musi w szczególności obejmować ustawienie oznaczania w wodzie zawartości </w:t>
            </w:r>
            <w:proofErr w:type="spellStart"/>
            <w:r>
              <w:t>trichlorometanu</w:t>
            </w:r>
            <w:proofErr w:type="spellEnd"/>
            <w:r>
              <w:t xml:space="preserve"> (chloroformu), </w:t>
            </w:r>
            <w:proofErr w:type="spellStart"/>
            <w:r>
              <w:t>bromodichlorometanu</w:t>
            </w:r>
            <w:proofErr w:type="spellEnd"/>
            <w:r>
              <w:t xml:space="preserve">, </w:t>
            </w:r>
            <w:proofErr w:type="spellStart"/>
            <w:r>
              <w:t>dibromochlorometanu</w:t>
            </w:r>
            <w:proofErr w:type="spellEnd"/>
            <w:r>
              <w:t xml:space="preserve">, </w:t>
            </w:r>
            <w:proofErr w:type="spellStart"/>
            <w:r>
              <w:t>tribromometanu</w:t>
            </w:r>
            <w:proofErr w:type="spellEnd"/>
            <w:r>
              <w:t xml:space="preserve"> (bromoformu) w stężeniach umożliwiających spełnienie wymagań Rozporządzenia Ministra Zdrowia z dnia 22 maja 2026 r. w sprawie jakości wody przeznaczonej do picia przez ludzi. Szkolenie aplikacyjne zakończone certyfikatem dla uczestników.</w:t>
            </w:r>
          </w:p>
        </w:tc>
        <w:tc>
          <w:tcPr>
            <w:tcW w:w="1464" w:type="dxa"/>
            <w:gridSpan w:val="2"/>
          </w:tcPr>
          <w:p w14:paraId="2D121713" w14:textId="77777777" w:rsidR="00B6274E" w:rsidRDefault="00B6274E" w:rsidP="004C560D">
            <w:pPr>
              <w:spacing w:after="154"/>
              <w:ind w:left="0" w:right="38" w:firstLine="0"/>
            </w:pPr>
          </w:p>
        </w:tc>
      </w:tr>
      <w:tr w:rsidR="00B6274E" w14:paraId="3DE175F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9197EFC" w14:textId="77777777" w:rsidR="00B6274E" w:rsidRDefault="00B6274E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229561F" w14:textId="2C227F04" w:rsidR="00B6274E" w:rsidRDefault="007C18F5" w:rsidP="00B6274E">
            <w:pPr>
              <w:pStyle w:val="Akapitzlist"/>
              <w:numPr>
                <w:ilvl w:val="0"/>
                <w:numId w:val="10"/>
              </w:numPr>
              <w:spacing w:after="154"/>
              <w:ind w:left="237" w:right="38"/>
            </w:pPr>
            <w:r w:rsidRPr="007C18F5">
              <w:t xml:space="preserve">Fabrycznie i konstrukcyjnie dopuszczalna możliwość modernizacji i rozbudowy urządzenia o automatyczny podajnik próbek (opcja w przyszłości) pozwalający na ustawienie co najmniej 100 </w:t>
            </w:r>
            <w:proofErr w:type="spellStart"/>
            <w:r w:rsidRPr="007C18F5">
              <w:t>viali</w:t>
            </w:r>
            <w:proofErr w:type="spellEnd"/>
            <w:r w:rsidRPr="007C18F5">
              <w:t xml:space="preserve"> o poj. 2 ml i dający możliwość dozowania automatycznego w trybie SPME i </w:t>
            </w:r>
            <w:proofErr w:type="spellStart"/>
            <w:r w:rsidRPr="007C18F5">
              <w:t>ambient</w:t>
            </w:r>
            <w:proofErr w:type="spellEnd"/>
            <w:r w:rsidRPr="007C18F5">
              <w:t xml:space="preserve"> </w:t>
            </w:r>
            <w:proofErr w:type="spellStart"/>
            <w:r w:rsidRPr="007C18F5">
              <w:t>headspace</w:t>
            </w:r>
            <w:proofErr w:type="spellEnd"/>
            <w:r w:rsidRPr="007C18F5">
              <w:t xml:space="preserve"> Parametr oceniany jako kryterium oceny. Brak możliwości rozbudowy  w ocenie ofert otrzymuje 0 pkt, możliwość rozbudowy o automatyczny podajnik próbek  otrzymuje 5 pkt.</w:t>
            </w:r>
          </w:p>
        </w:tc>
        <w:tc>
          <w:tcPr>
            <w:tcW w:w="1464" w:type="dxa"/>
            <w:gridSpan w:val="2"/>
          </w:tcPr>
          <w:p w14:paraId="16D9D588" w14:textId="2C3CDC6F" w:rsidR="00B6274E" w:rsidRDefault="00B6274E" w:rsidP="004C560D">
            <w:pPr>
              <w:spacing w:after="154"/>
              <w:ind w:left="0" w:right="38" w:firstLine="0"/>
            </w:pPr>
            <w:r>
              <w:t>Przyjęto jako kryterium oceny oferty</w:t>
            </w:r>
          </w:p>
        </w:tc>
      </w:tr>
      <w:tr w:rsidR="00077C53" w14:paraId="31840A5B" w14:textId="77777777" w:rsidTr="009030BB">
        <w:trPr>
          <w:gridAfter w:val="1"/>
          <w:wAfter w:w="24" w:type="dxa"/>
        </w:trPr>
        <w:tc>
          <w:tcPr>
            <w:tcW w:w="577" w:type="dxa"/>
          </w:tcPr>
          <w:p w14:paraId="62DB7357" w14:textId="77777777" w:rsidR="00077C53" w:rsidRDefault="00077C53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8D6DFD4" w14:textId="77777777" w:rsidR="00077C53" w:rsidRDefault="007C18F5" w:rsidP="007C18F5">
            <w:pPr>
              <w:pStyle w:val="Akapitzlist"/>
              <w:numPr>
                <w:ilvl w:val="0"/>
                <w:numId w:val="10"/>
              </w:numPr>
              <w:ind w:left="319" w:hanging="284"/>
            </w:pPr>
            <w:r>
              <w:t xml:space="preserve">Fabrycznie i konstrukcyjnie dopuszczalna możliwość modernizacji i rozbudowy urządzenia o detektor spektrometrii mas MS (opcja w przyszłości). Parametr oceniany jako kryterium oceny. Brak możliwości </w:t>
            </w:r>
            <w:r>
              <w:lastRenderedPageBreak/>
              <w:t>rozbudowy  w ocenie ofert otrzymuje 0 pkt, możliwość rozbudowy o automatyczny podajnik próbek  otrzymuje 5 pkt.</w:t>
            </w:r>
          </w:p>
          <w:p w14:paraId="17E4B2B0" w14:textId="3AAD0EF2" w:rsidR="00E85A2D" w:rsidRDefault="00E85A2D" w:rsidP="00E85A2D">
            <w:pPr>
              <w:pStyle w:val="Akapitzlist"/>
              <w:ind w:left="319" w:firstLine="0"/>
            </w:pPr>
          </w:p>
        </w:tc>
        <w:tc>
          <w:tcPr>
            <w:tcW w:w="1464" w:type="dxa"/>
            <w:gridSpan w:val="2"/>
          </w:tcPr>
          <w:p w14:paraId="3BA7DADC" w14:textId="08D97090" w:rsidR="00077C53" w:rsidRDefault="00077C53" w:rsidP="004C560D">
            <w:pPr>
              <w:spacing w:after="154"/>
              <w:ind w:left="0" w:right="38" w:firstLine="0"/>
            </w:pPr>
            <w:r w:rsidRPr="00077C53">
              <w:lastRenderedPageBreak/>
              <w:t>Przyjęto jako kryterium oceny oferty</w:t>
            </w:r>
          </w:p>
        </w:tc>
      </w:tr>
      <w:tr w:rsidR="00B6274E" w14:paraId="31D4F65C" w14:textId="77777777" w:rsidTr="009030BB">
        <w:tc>
          <w:tcPr>
            <w:tcW w:w="9206" w:type="dxa"/>
            <w:gridSpan w:val="5"/>
          </w:tcPr>
          <w:p w14:paraId="4AAEE005" w14:textId="03805C26" w:rsidR="00B6274E" w:rsidRPr="00B6274E" w:rsidRDefault="00B6274E" w:rsidP="000717C4">
            <w:pPr>
              <w:spacing w:after="154"/>
              <w:ind w:left="0" w:right="38" w:firstLine="0"/>
              <w:jc w:val="center"/>
              <w:rPr>
                <w:b/>
                <w:bCs/>
              </w:rPr>
            </w:pPr>
            <w:r w:rsidRPr="00B6274E">
              <w:rPr>
                <w:b/>
                <w:bCs/>
              </w:rPr>
              <w:t>WARUNKI ODBIORU URZĄDZENIA I GWARANCJI</w:t>
            </w:r>
          </w:p>
        </w:tc>
      </w:tr>
      <w:tr w:rsidR="00C573F2" w14:paraId="7EC1C791" w14:textId="77777777" w:rsidTr="009030BB">
        <w:trPr>
          <w:gridAfter w:val="1"/>
          <w:wAfter w:w="24" w:type="dxa"/>
        </w:trPr>
        <w:tc>
          <w:tcPr>
            <w:tcW w:w="577" w:type="dxa"/>
            <w:vMerge w:val="restart"/>
          </w:tcPr>
          <w:p w14:paraId="2501B49F" w14:textId="2453EC3A" w:rsidR="00C573F2" w:rsidRDefault="00C573F2" w:rsidP="004C560D">
            <w:pPr>
              <w:spacing w:after="154"/>
              <w:ind w:left="0" w:right="38" w:firstLine="0"/>
            </w:pPr>
            <w:r>
              <w:t>3</w:t>
            </w:r>
          </w:p>
        </w:tc>
        <w:tc>
          <w:tcPr>
            <w:tcW w:w="7141" w:type="dxa"/>
          </w:tcPr>
          <w:p w14:paraId="4D7AF5A7" w14:textId="0F117137" w:rsidR="00C573F2" w:rsidRDefault="00C573F2" w:rsidP="004C560D">
            <w:pPr>
              <w:spacing w:after="154"/>
              <w:ind w:left="0" w:right="38" w:firstLine="0"/>
            </w:pPr>
            <w:r w:rsidRPr="00B6274E">
              <w:t>1. Urządzenie musi być dostarczone, rozładowane i wniesione w miejsce docelowego montażu, uruchomione, skonfigurowane i sprawdzone.</w:t>
            </w:r>
          </w:p>
        </w:tc>
        <w:tc>
          <w:tcPr>
            <w:tcW w:w="1464" w:type="dxa"/>
            <w:gridSpan w:val="2"/>
          </w:tcPr>
          <w:p w14:paraId="012EE2DC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7211C968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78FE399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361B2A0B" w14:textId="61AACF93" w:rsidR="00C573F2" w:rsidRDefault="00C573F2" w:rsidP="00B6274E">
            <w:pPr>
              <w:spacing w:after="154"/>
              <w:ind w:left="0" w:right="38" w:firstLine="0"/>
            </w:pPr>
            <w:r>
              <w:t xml:space="preserve">2. </w:t>
            </w:r>
            <w:r w:rsidRPr="00B6274E">
              <w:t>Okres gwarancji liczony od daty podpisania, bez zastrzeżeń, przez strony protokołu odbioru urządzenia.</w:t>
            </w:r>
          </w:p>
        </w:tc>
        <w:tc>
          <w:tcPr>
            <w:tcW w:w="1464" w:type="dxa"/>
            <w:gridSpan w:val="2"/>
          </w:tcPr>
          <w:p w14:paraId="4B28AA15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4F43B6C8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F689C8F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B4AE480" w14:textId="1DA0F6EF" w:rsidR="00C573F2" w:rsidRDefault="00C573F2" w:rsidP="00B6274E">
            <w:pPr>
              <w:spacing w:after="154"/>
              <w:ind w:left="0" w:right="38" w:firstLine="0"/>
            </w:pPr>
            <w:r>
              <w:t xml:space="preserve">3. </w:t>
            </w:r>
            <w:r w:rsidRPr="00B6274E">
              <w:t>Okres</w:t>
            </w:r>
            <w:r>
              <w:t xml:space="preserve"> </w:t>
            </w:r>
            <w:r w:rsidRPr="00B6274E">
              <w:t>gwarancji</w:t>
            </w:r>
            <w:r>
              <w:t xml:space="preserve"> </w:t>
            </w:r>
            <w:r w:rsidRPr="00B6274E">
              <w:t>dla</w:t>
            </w:r>
            <w:r>
              <w:t xml:space="preserve"> </w:t>
            </w:r>
            <w:r w:rsidRPr="00B6274E">
              <w:t>całego</w:t>
            </w:r>
            <w:r>
              <w:t xml:space="preserve"> </w:t>
            </w:r>
            <w:r w:rsidRPr="00B6274E">
              <w:t>zestawu</w:t>
            </w:r>
            <w:r>
              <w:t xml:space="preserve"> </w:t>
            </w:r>
            <w:r w:rsidRPr="00B6274E">
              <w:t>wynosi</w:t>
            </w:r>
            <w:r>
              <w:t xml:space="preserve"> </w:t>
            </w:r>
            <w:r w:rsidRPr="00B6274E">
              <w:t>nie</w:t>
            </w:r>
            <w:r>
              <w:t xml:space="preserve"> </w:t>
            </w:r>
            <w:r w:rsidRPr="00B6274E">
              <w:t>mniej</w:t>
            </w:r>
            <w:r>
              <w:t xml:space="preserve"> </w:t>
            </w:r>
            <w:r w:rsidRPr="00B6274E">
              <w:t>niż</w:t>
            </w:r>
            <w:r>
              <w:t xml:space="preserve"> 24 </w:t>
            </w:r>
            <w:r w:rsidRPr="00B6274E">
              <w:t>miesią</w:t>
            </w:r>
            <w:r>
              <w:t xml:space="preserve">ce </w:t>
            </w:r>
          </w:p>
        </w:tc>
        <w:tc>
          <w:tcPr>
            <w:tcW w:w="1464" w:type="dxa"/>
            <w:gridSpan w:val="2"/>
          </w:tcPr>
          <w:p w14:paraId="632CF86F" w14:textId="769B2E8B" w:rsidR="00C573F2" w:rsidRDefault="00C573F2" w:rsidP="004C560D">
            <w:pPr>
              <w:spacing w:after="154"/>
              <w:ind w:left="0" w:right="38" w:firstLine="0"/>
            </w:pPr>
            <w:r w:rsidRPr="00B6274E">
              <w:t>Przyjęto jako kryterium oceny oferty</w:t>
            </w:r>
          </w:p>
        </w:tc>
      </w:tr>
      <w:tr w:rsidR="0092624B" w14:paraId="4E6C0562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D94042D" w14:textId="77777777" w:rsidR="0092624B" w:rsidRDefault="0092624B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AC4A955" w14:textId="77777777" w:rsidR="0092624B" w:rsidRDefault="0092624B" w:rsidP="00077C53">
            <w:pPr>
              <w:pStyle w:val="Akapitzlist"/>
              <w:numPr>
                <w:ilvl w:val="0"/>
                <w:numId w:val="15"/>
              </w:numPr>
              <w:spacing w:after="154"/>
              <w:ind w:left="237" w:right="38" w:hanging="237"/>
            </w:pPr>
            <w:r w:rsidRPr="00D760D5">
              <w:t xml:space="preserve">Wraz z urządzeniem Wykonawca dostarczy instrukcję obsługi urządzenia </w:t>
            </w:r>
          </w:p>
          <w:p w14:paraId="5270E3E0" w14:textId="11DC480C" w:rsidR="0092624B" w:rsidRDefault="0092624B" w:rsidP="0092624B">
            <w:pPr>
              <w:pStyle w:val="Akapitzlist"/>
              <w:spacing w:after="154"/>
              <w:ind w:left="237" w:right="38" w:firstLine="0"/>
            </w:pPr>
            <w:r w:rsidRPr="00D760D5">
              <w:t xml:space="preserve">w języku polskim w wersji papierowej </w:t>
            </w:r>
            <w:r>
              <w:t>i</w:t>
            </w:r>
            <w:r w:rsidRPr="00D760D5">
              <w:t xml:space="preserve"> elektronicznej.</w:t>
            </w:r>
          </w:p>
        </w:tc>
        <w:tc>
          <w:tcPr>
            <w:tcW w:w="1464" w:type="dxa"/>
            <w:gridSpan w:val="2"/>
          </w:tcPr>
          <w:p w14:paraId="4FE2E4B0" w14:textId="77777777" w:rsidR="0092624B" w:rsidRPr="00D760D5" w:rsidRDefault="0092624B" w:rsidP="004C560D">
            <w:pPr>
              <w:spacing w:after="154"/>
              <w:ind w:left="0" w:right="38" w:firstLine="0"/>
            </w:pPr>
          </w:p>
        </w:tc>
      </w:tr>
      <w:tr w:rsidR="00C573F2" w14:paraId="284D77B5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9EE273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2262262D" w14:textId="358A2A5A" w:rsidR="00C573F2" w:rsidRDefault="0092624B" w:rsidP="00B6274E">
            <w:pPr>
              <w:spacing w:after="154"/>
              <w:ind w:left="0" w:right="38" w:firstLine="0"/>
            </w:pPr>
            <w:r>
              <w:t>5</w:t>
            </w:r>
            <w:r w:rsidR="00C573F2">
              <w:t xml:space="preserve">. W okresie gwarancji Wykonawca zapewni </w:t>
            </w:r>
            <w:r w:rsidR="00C573F2" w:rsidRPr="00D760D5">
              <w:t>przeprowadzeni</w:t>
            </w:r>
            <w:r w:rsidR="00C573F2">
              <w:t>e</w:t>
            </w:r>
            <w:r w:rsidR="00C573F2" w:rsidRPr="00D760D5">
              <w:t xml:space="preserve"> </w:t>
            </w:r>
            <w:r w:rsidR="00C573F2">
              <w:t>c</w:t>
            </w:r>
            <w:r w:rsidR="00C573F2" w:rsidRPr="00D760D5">
              <w:t>o najmniej 2 bezpłatnych przeglądów serwisowych w terminach uzgodnionych z Zamawiającym</w:t>
            </w:r>
            <w:r w:rsidR="00C573F2">
              <w:t xml:space="preserve">. </w:t>
            </w:r>
            <w:r w:rsidR="00C573F2" w:rsidRPr="00D760D5">
              <w:t>Zamawiający zastrzega sobie wykonanie przeglądu serwisowego w ostatnim miesiącu gwarancji.</w:t>
            </w:r>
          </w:p>
        </w:tc>
        <w:tc>
          <w:tcPr>
            <w:tcW w:w="1464" w:type="dxa"/>
            <w:gridSpan w:val="2"/>
          </w:tcPr>
          <w:p w14:paraId="2A5F625E" w14:textId="416CF08B" w:rsidR="00C573F2" w:rsidRDefault="00C573F2" w:rsidP="004C560D">
            <w:pPr>
              <w:spacing w:after="154"/>
              <w:ind w:left="0" w:right="38" w:firstLine="0"/>
            </w:pPr>
            <w:r w:rsidRPr="00D760D5">
              <w:t>Przyjęto jako kryterium oceny oferty</w:t>
            </w:r>
          </w:p>
        </w:tc>
      </w:tr>
      <w:tr w:rsidR="00C573F2" w14:paraId="5EF97B37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3EF62023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033BC033" w14:textId="3983F904" w:rsidR="00C573F2" w:rsidRDefault="0092624B" w:rsidP="00D760D5">
            <w:pPr>
              <w:spacing w:after="154"/>
              <w:ind w:left="0" w:right="38" w:firstLine="0"/>
            </w:pPr>
            <w:r>
              <w:t>6</w:t>
            </w:r>
            <w:r w:rsidR="00C573F2">
              <w:t xml:space="preserve">. </w:t>
            </w:r>
            <w:r w:rsidR="00C573F2" w:rsidRPr="00D760D5">
              <w:t>Personel Serwisowy przystąpi do wykonywania Usług Gwarancji i Serwisu każdorazowo nie później niż w ciągu 48 godzin od wezwania do wykonania tych czynności ze strony Zamawiającego</w:t>
            </w:r>
          </w:p>
        </w:tc>
        <w:tc>
          <w:tcPr>
            <w:tcW w:w="1464" w:type="dxa"/>
            <w:gridSpan w:val="2"/>
          </w:tcPr>
          <w:p w14:paraId="26492412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0B2A2C1F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23F8D210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1B9F6491" w14:textId="21EFFDA7" w:rsidR="00C573F2" w:rsidRDefault="00783DCC" w:rsidP="00D760D5">
            <w:pPr>
              <w:spacing w:after="154"/>
              <w:ind w:left="0" w:right="38" w:firstLine="0"/>
            </w:pPr>
            <w:r>
              <w:t>7</w:t>
            </w:r>
            <w:r w:rsidR="00C573F2">
              <w:t xml:space="preserve">. </w:t>
            </w:r>
            <w:r w:rsidR="00C573F2" w:rsidRPr="00D760D5">
              <w:t>Urządzenie musi posiadać znak zgodności CE świadczący o zgodności urządzenia z europejskimi warunkami bezpieczeństwa</w:t>
            </w:r>
            <w:r w:rsidR="00C26BC9">
              <w:t xml:space="preserve"> (składane z ofertą)</w:t>
            </w:r>
            <w:r w:rsidR="00C573F2">
              <w:t xml:space="preserve"> oraz certyfikaty techniczne</w:t>
            </w:r>
            <w:r w:rsidR="00C26BC9">
              <w:t xml:space="preserve"> związane z </w:t>
            </w:r>
            <w:r w:rsidR="00C26BC9" w:rsidRPr="00C26BC9">
              <w:t>urządze</w:t>
            </w:r>
            <w:r w:rsidR="00C26BC9">
              <w:t>niami</w:t>
            </w:r>
            <w:r w:rsidR="00C26BC9" w:rsidRPr="00C26BC9">
              <w:t xml:space="preserve"> zawierających źródła promieniotwórcze</w:t>
            </w:r>
            <w:r w:rsidR="00C26BC9">
              <w:t xml:space="preserve"> (składane przy dostawie) </w:t>
            </w:r>
          </w:p>
        </w:tc>
        <w:tc>
          <w:tcPr>
            <w:tcW w:w="1464" w:type="dxa"/>
            <w:gridSpan w:val="2"/>
          </w:tcPr>
          <w:p w14:paraId="4CE1BD5B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C573F2" w14:paraId="652C53E3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18E29D1A" w14:textId="77777777" w:rsidR="00C573F2" w:rsidRDefault="00C573F2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48B1A42B" w14:textId="77DB677C" w:rsidR="00C573F2" w:rsidRDefault="00783DCC" w:rsidP="004C560D">
            <w:pPr>
              <w:spacing w:after="154"/>
              <w:ind w:left="0" w:right="38" w:firstLine="0"/>
            </w:pPr>
            <w:r>
              <w:t>8</w:t>
            </w:r>
            <w:r w:rsidR="00C573F2">
              <w:t xml:space="preserve">. </w:t>
            </w:r>
            <w:r>
              <w:t xml:space="preserve">Wykonawca </w:t>
            </w:r>
            <w:r w:rsidR="00C26BC9">
              <w:t xml:space="preserve">zapewnia zgodny z prawem </w:t>
            </w:r>
            <w:r w:rsidR="00C573F2">
              <w:t>obrót, transport oraz instalację/serwis urządzeń zawierających źródła promieniotwórcze</w:t>
            </w:r>
            <w:r w:rsidR="00C26BC9">
              <w:t>. Zamawiający może żądać przedłożenia dowodów na powyższe.</w:t>
            </w:r>
          </w:p>
        </w:tc>
        <w:tc>
          <w:tcPr>
            <w:tcW w:w="1464" w:type="dxa"/>
            <w:gridSpan w:val="2"/>
          </w:tcPr>
          <w:p w14:paraId="61F3E886" w14:textId="77777777" w:rsidR="00C573F2" w:rsidRDefault="00C573F2" w:rsidP="004C560D">
            <w:pPr>
              <w:spacing w:after="154"/>
              <w:ind w:left="0" w:right="38" w:firstLine="0"/>
            </w:pPr>
          </w:p>
        </w:tc>
      </w:tr>
      <w:tr w:rsidR="00077C53" w14:paraId="289DD4D0" w14:textId="77777777" w:rsidTr="009030BB">
        <w:trPr>
          <w:gridAfter w:val="1"/>
          <w:wAfter w:w="24" w:type="dxa"/>
        </w:trPr>
        <w:tc>
          <w:tcPr>
            <w:tcW w:w="577" w:type="dxa"/>
            <w:vMerge/>
          </w:tcPr>
          <w:p w14:paraId="07D9FF14" w14:textId="77777777" w:rsidR="00077C53" w:rsidRDefault="00077C53" w:rsidP="004C560D">
            <w:pPr>
              <w:spacing w:after="154"/>
              <w:ind w:left="0" w:right="38" w:firstLine="0"/>
            </w:pPr>
          </w:p>
        </w:tc>
        <w:tc>
          <w:tcPr>
            <w:tcW w:w="7141" w:type="dxa"/>
          </w:tcPr>
          <w:p w14:paraId="511B46D4" w14:textId="32F00C96" w:rsidR="00077C53" w:rsidRDefault="00077C53" w:rsidP="00954603">
            <w:pPr>
              <w:pStyle w:val="Akapitzlist"/>
              <w:numPr>
                <w:ilvl w:val="0"/>
                <w:numId w:val="1"/>
              </w:numPr>
              <w:tabs>
                <w:tab w:val="left" w:pos="177"/>
              </w:tabs>
              <w:spacing w:after="154"/>
              <w:ind w:left="0" w:right="38" w:hanging="107"/>
            </w:pPr>
            <w:r>
              <w:t>Wykonawca  posiada lub będzie w posiadaniu i jest zobowiązany dostarczyć Zamawiającemu niezbędną wymaganą prawem dokumentację do wystąpienia do P</w:t>
            </w:r>
            <w:r w:rsidR="00C26BC9">
              <w:t xml:space="preserve">aństwowej </w:t>
            </w:r>
            <w:r>
              <w:t>A</w:t>
            </w:r>
            <w:r w:rsidR="00C26BC9">
              <w:t xml:space="preserve">gencji </w:t>
            </w:r>
            <w:r>
              <w:t>A</w:t>
            </w:r>
            <w:r w:rsidR="00C26BC9">
              <w:t>tomistyki</w:t>
            </w:r>
            <w:r>
              <w:t xml:space="preserve"> w celu dopuszczenia do zakupu i</w:t>
            </w:r>
            <w:r w:rsidR="00C26BC9">
              <w:t> </w:t>
            </w:r>
            <w:r>
              <w:t>użytkowania urządzenia zawierającego źródło promieniotwórcze w</w:t>
            </w:r>
            <w:r w:rsidR="00C26BC9">
              <w:t> </w:t>
            </w:r>
            <w:r>
              <w:t xml:space="preserve"> zakupionym chromatografie.</w:t>
            </w:r>
          </w:p>
        </w:tc>
        <w:tc>
          <w:tcPr>
            <w:tcW w:w="1464" w:type="dxa"/>
            <w:gridSpan w:val="2"/>
          </w:tcPr>
          <w:p w14:paraId="1E79256F" w14:textId="5717B447" w:rsidR="00077C53" w:rsidRDefault="00077C53" w:rsidP="004C560D">
            <w:pPr>
              <w:spacing w:after="154"/>
              <w:ind w:left="0" w:right="38" w:firstLine="0"/>
            </w:pPr>
          </w:p>
        </w:tc>
      </w:tr>
    </w:tbl>
    <w:p w14:paraId="7B24FCC1" w14:textId="77777777" w:rsidR="00030C6A" w:rsidRDefault="00030C6A" w:rsidP="004C560D">
      <w:pPr>
        <w:spacing w:after="154"/>
        <w:ind w:left="-15" w:right="38" w:firstLine="0"/>
      </w:pPr>
    </w:p>
    <w:p w14:paraId="49040A8B" w14:textId="77777777" w:rsidR="004C560D" w:rsidRDefault="004C560D" w:rsidP="004C560D">
      <w:pPr>
        <w:spacing w:after="154"/>
        <w:ind w:left="-15" w:right="38" w:firstLine="0"/>
      </w:pPr>
    </w:p>
    <w:bookmarkEnd w:id="3"/>
    <w:p w14:paraId="20FB12BC" w14:textId="083065C3" w:rsidR="00690AAD" w:rsidRDefault="00690AAD" w:rsidP="001F49E3">
      <w:pPr>
        <w:ind w:left="360" w:right="38" w:firstLine="0"/>
      </w:pPr>
    </w:p>
    <w:sectPr w:rsidR="00690AAD">
      <w:footerReference w:type="even" r:id="rId7"/>
      <w:footerReference w:type="default" r:id="rId8"/>
      <w:footerReference w:type="first" r:id="rId9"/>
      <w:pgSz w:w="11906" w:h="16838"/>
      <w:pgMar w:top="1460" w:right="1366" w:bottom="361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91AB3" w14:textId="77777777" w:rsidR="000B6284" w:rsidRDefault="000B6284">
      <w:pPr>
        <w:spacing w:after="0" w:line="240" w:lineRule="auto"/>
      </w:pPr>
      <w:r>
        <w:separator/>
      </w:r>
    </w:p>
  </w:endnote>
  <w:endnote w:type="continuationSeparator" w:id="0">
    <w:p w14:paraId="1E57D40C" w14:textId="77777777" w:rsidR="000B6284" w:rsidRDefault="000B6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02210" w14:textId="77777777" w:rsidR="00690AAD" w:rsidRDefault="00000000">
    <w:pPr>
      <w:spacing w:after="0" w:line="259" w:lineRule="auto"/>
      <w:ind w:left="0" w:right="4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7FE7A38A" w14:textId="77777777" w:rsidR="00690AAD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415B7" w14:textId="77777777" w:rsidR="00690AAD" w:rsidRDefault="00000000">
    <w:pPr>
      <w:spacing w:after="0" w:line="259" w:lineRule="auto"/>
      <w:ind w:left="0" w:right="48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71C1CE71" w14:textId="77777777" w:rsidR="00690AAD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779A2" w14:textId="77777777" w:rsidR="00690AAD" w:rsidRDefault="00690AAD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2C450" w14:textId="77777777" w:rsidR="000B6284" w:rsidRDefault="000B6284">
      <w:pPr>
        <w:spacing w:after="0" w:line="240" w:lineRule="auto"/>
      </w:pPr>
      <w:r>
        <w:separator/>
      </w:r>
    </w:p>
  </w:footnote>
  <w:footnote w:type="continuationSeparator" w:id="0">
    <w:p w14:paraId="0AFE9B6C" w14:textId="77777777" w:rsidR="000B6284" w:rsidRDefault="000B6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6FA"/>
    <w:multiLevelType w:val="hybridMultilevel"/>
    <w:tmpl w:val="A29A58E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564D2"/>
    <w:multiLevelType w:val="hybridMultilevel"/>
    <w:tmpl w:val="27D69C4A"/>
    <w:lvl w:ilvl="0" w:tplc="C2A6D12C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C50CBA"/>
    <w:multiLevelType w:val="hybridMultilevel"/>
    <w:tmpl w:val="E4B232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F1D09"/>
    <w:multiLevelType w:val="hybridMultilevel"/>
    <w:tmpl w:val="2340B968"/>
    <w:lvl w:ilvl="0" w:tplc="7960C13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56C937E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FA00DC">
      <w:start w:val="1"/>
      <w:numFmt w:val="lowerLetter"/>
      <w:lvlRestart w:val="0"/>
      <w:lvlText w:val="%3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48C826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0A47DC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064FE2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A68C8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C4C27E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46CBFA0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B2653D"/>
    <w:multiLevelType w:val="hybridMultilevel"/>
    <w:tmpl w:val="A306B504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9777A"/>
    <w:multiLevelType w:val="hybridMultilevel"/>
    <w:tmpl w:val="60F2B026"/>
    <w:lvl w:ilvl="0" w:tplc="875AE890">
      <w:start w:val="1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75" w:hanging="360"/>
      </w:pPr>
    </w:lvl>
    <w:lvl w:ilvl="2" w:tplc="0415001B" w:tentative="1">
      <w:start w:val="1"/>
      <w:numFmt w:val="lowerRoman"/>
      <w:lvlText w:val="%3."/>
      <w:lvlJc w:val="right"/>
      <w:pPr>
        <w:ind w:left="1895" w:hanging="180"/>
      </w:pPr>
    </w:lvl>
    <w:lvl w:ilvl="3" w:tplc="0415000F" w:tentative="1">
      <w:start w:val="1"/>
      <w:numFmt w:val="decimal"/>
      <w:lvlText w:val="%4."/>
      <w:lvlJc w:val="left"/>
      <w:pPr>
        <w:ind w:left="2615" w:hanging="360"/>
      </w:pPr>
    </w:lvl>
    <w:lvl w:ilvl="4" w:tplc="04150019" w:tentative="1">
      <w:start w:val="1"/>
      <w:numFmt w:val="lowerLetter"/>
      <w:lvlText w:val="%5."/>
      <w:lvlJc w:val="left"/>
      <w:pPr>
        <w:ind w:left="3335" w:hanging="360"/>
      </w:pPr>
    </w:lvl>
    <w:lvl w:ilvl="5" w:tplc="0415001B" w:tentative="1">
      <w:start w:val="1"/>
      <w:numFmt w:val="lowerRoman"/>
      <w:lvlText w:val="%6."/>
      <w:lvlJc w:val="right"/>
      <w:pPr>
        <w:ind w:left="4055" w:hanging="180"/>
      </w:pPr>
    </w:lvl>
    <w:lvl w:ilvl="6" w:tplc="0415000F" w:tentative="1">
      <w:start w:val="1"/>
      <w:numFmt w:val="decimal"/>
      <w:lvlText w:val="%7."/>
      <w:lvlJc w:val="left"/>
      <w:pPr>
        <w:ind w:left="4775" w:hanging="360"/>
      </w:pPr>
    </w:lvl>
    <w:lvl w:ilvl="7" w:tplc="04150019" w:tentative="1">
      <w:start w:val="1"/>
      <w:numFmt w:val="lowerLetter"/>
      <w:lvlText w:val="%8."/>
      <w:lvlJc w:val="left"/>
      <w:pPr>
        <w:ind w:left="5495" w:hanging="360"/>
      </w:pPr>
    </w:lvl>
    <w:lvl w:ilvl="8" w:tplc="0415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6" w15:restartNumberingAfterBreak="0">
    <w:nsid w:val="25D46518"/>
    <w:multiLevelType w:val="hybridMultilevel"/>
    <w:tmpl w:val="E4B23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EA3A89"/>
    <w:multiLevelType w:val="hybridMultilevel"/>
    <w:tmpl w:val="D3785EE0"/>
    <w:lvl w:ilvl="0" w:tplc="0B04E9D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8" w15:restartNumberingAfterBreak="0">
    <w:nsid w:val="367910BE"/>
    <w:multiLevelType w:val="hybridMultilevel"/>
    <w:tmpl w:val="161E04E0"/>
    <w:lvl w:ilvl="0" w:tplc="85547F1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DAA5F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322F4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9856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38683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386E2A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40370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6A726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34509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7F74076"/>
    <w:multiLevelType w:val="hybridMultilevel"/>
    <w:tmpl w:val="3DBCCDBA"/>
    <w:lvl w:ilvl="0" w:tplc="ED3E0F66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D26388">
      <w:start w:val="1"/>
      <w:numFmt w:val="bullet"/>
      <w:lvlText w:val="–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042991A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4D8BE70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76C4944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514E282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40C2D1E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07A88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06F884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F4E4BA2"/>
    <w:multiLevelType w:val="hybridMultilevel"/>
    <w:tmpl w:val="80A60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B90824"/>
    <w:multiLevelType w:val="hybridMultilevel"/>
    <w:tmpl w:val="E6504CA2"/>
    <w:lvl w:ilvl="0" w:tplc="6E8AFE3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5E0828">
      <w:start w:val="1"/>
      <w:numFmt w:val="lowerLetter"/>
      <w:lvlText w:val="%2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BAFEB4">
      <w:start w:val="1"/>
      <w:numFmt w:val="lowerLetter"/>
      <w:lvlRestart w:val="0"/>
      <w:lvlText w:val="%3.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04D6DC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92F010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303BDA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AAD5EE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BA75C0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CC4E20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BCE636E"/>
    <w:multiLevelType w:val="hybridMultilevel"/>
    <w:tmpl w:val="999A29AE"/>
    <w:lvl w:ilvl="0" w:tplc="7422DAB2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1E80D4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E4998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4299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8A084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747F5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AA4CB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5EDCF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D6A1E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2E90D14"/>
    <w:multiLevelType w:val="hybridMultilevel"/>
    <w:tmpl w:val="E4B232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B220F0"/>
    <w:multiLevelType w:val="hybridMultilevel"/>
    <w:tmpl w:val="B7EED7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E0AA4"/>
    <w:multiLevelType w:val="hybridMultilevel"/>
    <w:tmpl w:val="E8E67C6C"/>
    <w:lvl w:ilvl="0" w:tplc="CDB42E1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6455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5C971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B6076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EC2C0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8804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4E88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7AF5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54A618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04204067">
    <w:abstractNumId w:val="15"/>
  </w:num>
  <w:num w:numId="2" w16cid:durableId="1687706261">
    <w:abstractNumId w:val="8"/>
  </w:num>
  <w:num w:numId="3" w16cid:durableId="1600795520">
    <w:abstractNumId w:val="12"/>
  </w:num>
  <w:num w:numId="4" w16cid:durableId="1355812937">
    <w:abstractNumId w:val="9"/>
  </w:num>
  <w:num w:numId="5" w16cid:durableId="131138375">
    <w:abstractNumId w:val="3"/>
  </w:num>
  <w:num w:numId="6" w16cid:durableId="2141417968">
    <w:abstractNumId w:val="11"/>
  </w:num>
  <w:num w:numId="7" w16cid:durableId="554201519">
    <w:abstractNumId w:val="7"/>
  </w:num>
  <w:num w:numId="8" w16cid:durableId="1942104324">
    <w:abstractNumId w:val="10"/>
  </w:num>
  <w:num w:numId="9" w16cid:durableId="1560632748">
    <w:abstractNumId w:val="14"/>
  </w:num>
  <w:num w:numId="10" w16cid:durableId="1123036472">
    <w:abstractNumId w:val="6"/>
  </w:num>
  <w:num w:numId="11" w16cid:durableId="1255551537">
    <w:abstractNumId w:val="4"/>
  </w:num>
  <w:num w:numId="12" w16cid:durableId="2077241838">
    <w:abstractNumId w:val="5"/>
  </w:num>
  <w:num w:numId="13" w16cid:durableId="1013917853">
    <w:abstractNumId w:val="0"/>
  </w:num>
  <w:num w:numId="14" w16cid:durableId="1527058872">
    <w:abstractNumId w:val="1"/>
  </w:num>
  <w:num w:numId="15" w16cid:durableId="1516192586">
    <w:abstractNumId w:val="13"/>
  </w:num>
  <w:num w:numId="16" w16cid:durableId="19696276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AD"/>
    <w:rsid w:val="000115C3"/>
    <w:rsid w:val="00014ECA"/>
    <w:rsid w:val="0001578E"/>
    <w:rsid w:val="00030C6A"/>
    <w:rsid w:val="000717C4"/>
    <w:rsid w:val="000717C9"/>
    <w:rsid w:val="00077C53"/>
    <w:rsid w:val="000B6284"/>
    <w:rsid w:val="000F3819"/>
    <w:rsid w:val="001C7B67"/>
    <w:rsid w:val="001E135B"/>
    <w:rsid w:val="001F2ECA"/>
    <w:rsid w:val="001F49E3"/>
    <w:rsid w:val="00234D7B"/>
    <w:rsid w:val="00304772"/>
    <w:rsid w:val="003519B7"/>
    <w:rsid w:val="00385CCC"/>
    <w:rsid w:val="003C36BB"/>
    <w:rsid w:val="003E7226"/>
    <w:rsid w:val="004323ED"/>
    <w:rsid w:val="004C560D"/>
    <w:rsid w:val="00516F6E"/>
    <w:rsid w:val="005C1175"/>
    <w:rsid w:val="005F50C5"/>
    <w:rsid w:val="00644F92"/>
    <w:rsid w:val="00690AAD"/>
    <w:rsid w:val="00694921"/>
    <w:rsid w:val="006B31C8"/>
    <w:rsid w:val="006F110F"/>
    <w:rsid w:val="00745EE6"/>
    <w:rsid w:val="0078300C"/>
    <w:rsid w:val="00783DCC"/>
    <w:rsid w:val="007A0AFE"/>
    <w:rsid w:val="007B3071"/>
    <w:rsid w:val="007C18F5"/>
    <w:rsid w:val="007D4BA5"/>
    <w:rsid w:val="007D591F"/>
    <w:rsid w:val="007D683D"/>
    <w:rsid w:val="00822549"/>
    <w:rsid w:val="008B7C61"/>
    <w:rsid w:val="008E5203"/>
    <w:rsid w:val="009030BB"/>
    <w:rsid w:val="0092624B"/>
    <w:rsid w:val="009441D9"/>
    <w:rsid w:val="0095263D"/>
    <w:rsid w:val="00954603"/>
    <w:rsid w:val="009A1502"/>
    <w:rsid w:val="009B1E54"/>
    <w:rsid w:val="00A3507C"/>
    <w:rsid w:val="00A63A62"/>
    <w:rsid w:val="00AB0266"/>
    <w:rsid w:val="00AC49E6"/>
    <w:rsid w:val="00B6274E"/>
    <w:rsid w:val="00BA6E69"/>
    <w:rsid w:val="00C215EF"/>
    <w:rsid w:val="00C26BC9"/>
    <w:rsid w:val="00C45068"/>
    <w:rsid w:val="00C573F2"/>
    <w:rsid w:val="00C62773"/>
    <w:rsid w:val="00C903B0"/>
    <w:rsid w:val="00CC4814"/>
    <w:rsid w:val="00CF54D3"/>
    <w:rsid w:val="00D760D5"/>
    <w:rsid w:val="00DC68D3"/>
    <w:rsid w:val="00E06FAB"/>
    <w:rsid w:val="00E26CCD"/>
    <w:rsid w:val="00E602F7"/>
    <w:rsid w:val="00E84A7A"/>
    <w:rsid w:val="00E85A2D"/>
    <w:rsid w:val="00EA449B"/>
    <w:rsid w:val="00F26C20"/>
    <w:rsid w:val="00F3026B"/>
    <w:rsid w:val="00F44AA7"/>
    <w:rsid w:val="00F716E2"/>
    <w:rsid w:val="00FC060A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4C54B"/>
  <w15:docId w15:val="{40298B36-7301-4CF0-9AA0-4C8CCD8B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266" w:lineRule="auto"/>
      <w:ind w:left="370" w:hanging="370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52" w:line="259" w:lineRule="auto"/>
      <w:ind w:left="10" w:hanging="10"/>
      <w:outlineLvl w:val="0"/>
    </w:pPr>
    <w:rPr>
      <w:rFonts w:ascii="Calibri" w:eastAsia="Calibri" w:hAnsi="Calibri" w:cs="Calibri"/>
      <w:color w:val="2F5496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color w:val="2F5496"/>
      <w:sz w:val="32"/>
    </w:rPr>
  </w:style>
  <w:style w:type="paragraph" w:styleId="Spistreci1">
    <w:name w:val="toc 1"/>
    <w:hidden/>
    <w:pPr>
      <w:spacing w:after="108" w:line="259" w:lineRule="auto"/>
      <w:ind w:left="25" w:right="58" w:hanging="10"/>
    </w:pPr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030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60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8</Pages>
  <Words>2436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Siedlce - Paweł Powałka</dc:creator>
  <cp:keywords/>
  <cp:lastModifiedBy>PSSE Siedlce - Paweł Powałka</cp:lastModifiedBy>
  <cp:revision>23</cp:revision>
  <cp:lastPrinted>2026-08-31T09:59:00Z</cp:lastPrinted>
  <dcterms:created xsi:type="dcterms:W3CDTF">2026-08-24T08:41:00Z</dcterms:created>
  <dcterms:modified xsi:type="dcterms:W3CDTF">2026-09-01T13:01:00Z</dcterms:modified>
</cp:coreProperties>
</file>