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7A0D" w14:textId="1BFD9479" w:rsidR="00D66D09" w:rsidRDefault="00D66D09" w:rsidP="00D66D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Generalny Dyrektor</w:t>
      </w:r>
    </w:p>
    <w:p w14:paraId="26F575DC" w14:textId="1A79332B" w:rsidR="00D66D09" w:rsidRDefault="00D66D09" w:rsidP="00D66D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Ochrony Środowiska</w:t>
      </w:r>
    </w:p>
    <w:p w14:paraId="1DC279AC" w14:textId="77777777" w:rsidR="00D66D09" w:rsidRDefault="00D66D09" w:rsidP="00D66D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52BB8A" w14:textId="596EB805" w:rsidR="00000000" w:rsidRPr="00513813" w:rsidRDefault="00000000" w:rsidP="00D66D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13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513813">
        <w:rPr>
          <w:rFonts w:ascii="Arial" w:hAnsi="Arial" w:cs="Arial"/>
          <w:sz w:val="20"/>
          <w:szCs w:val="20"/>
        </w:rPr>
        <w:t>10 września 2025</w:t>
      </w:r>
      <w:bookmarkEnd w:id="0"/>
      <w:r w:rsidRPr="00513813">
        <w:rPr>
          <w:rFonts w:ascii="Arial" w:hAnsi="Arial" w:cs="Arial"/>
          <w:sz w:val="20"/>
          <w:szCs w:val="20"/>
        </w:rPr>
        <w:t xml:space="preserve"> r.</w:t>
      </w:r>
    </w:p>
    <w:p w14:paraId="0BF1528F" w14:textId="77777777" w:rsidR="00000000" w:rsidRPr="00513813" w:rsidRDefault="00000000" w:rsidP="0051381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ezdSprawaZnak"/>
      <w:r w:rsidRPr="00513813">
        <w:rPr>
          <w:rFonts w:ascii="Arial" w:hAnsi="Arial" w:cs="Arial"/>
          <w:sz w:val="20"/>
          <w:szCs w:val="20"/>
        </w:rPr>
        <w:t>DOOŚ-WDŚI.420.50.2023</w:t>
      </w:r>
      <w:bookmarkEnd w:id="1"/>
      <w:r w:rsidRPr="00513813">
        <w:rPr>
          <w:rFonts w:ascii="Arial" w:hAnsi="Arial" w:cs="Arial"/>
          <w:sz w:val="20"/>
          <w:szCs w:val="20"/>
        </w:rPr>
        <w:t>.</w:t>
      </w:r>
      <w:bookmarkStart w:id="2" w:name="ezdAutorInicjaly"/>
      <w:r w:rsidRPr="00513813">
        <w:rPr>
          <w:rFonts w:ascii="Arial" w:hAnsi="Arial" w:cs="Arial"/>
          <w:sz w:val="20"/>
          <w:szCs w:val="20"/>
        </w:rPr>
        <w:t>PCh</w:t>
      </w:r>
      <w:bookmarkEnd w:id="2"/>
      <w:r w:rsidRPr="00513813">
        <w:rPr>
          <w:rFonts w:ascii="Arial" w:hAnsi="Arial" w:cs="Arial"/>
          <w:sz w:val="20"/>
          <w:szCs w:val="20"/>
        </w:rPr>
        <w:t>.48</w:t>
      </w:r>
    </w:p>
    <w:p w14:paraId="43F8FEFB" w14:textId="77777777" w:rsidR="00000000" w:rsidRPr="00513813" w:rsidRDefault="00000000" w:rsidP="005138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13">
        <w:rPr>
          <w:rFonts w:ascii="Arial" w:hAnsi="Arial" w:cs="Arial"/>
          <w:sz w:val="20"/>
          <w:szCs w:val="20"/>
        </w:rPr>
        <w:t>(poprzedni znak: DOOŚ-WDŚZOO.420.40.2023.PCh)</w:t>
      </w:r>
    </w:p>
    <w:p w14:paraId="695AE02E" w14:textId="77777777" w:rsidR="00D66D09" w:rsidRDefault="00D66D09" w:rsidP="00D66D09">
      <w:pPr>
        <w:suppressAutoHyphens/>
        <w:spacing w:after="120" w:line="312" w:lineRule="auto"/>
        <w:rPr>
          <w:rFonts w:ascii="Garamond" w:hAnsi="Garamond" w:cs="Arial"/>
          <w:sz w:val="24"/>
          <w:szCs w:val="24"/>
        </w:rPr>
      </w:pPr>
    </w:p>
    <w:p w14:paraId="259BC1A7" w14:textId="48C28451" w:rsidR="00000000" w:rsidRPr="00D66D09" w:rsidRDefault="00000000" w:rsidP="00D66D09">
      <w:pPr>
        <w:suppressAutoHyphens/>
        <w:spacing w:after="120" w:line="312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6D0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6360F0FE" w14:textId="77777777" w:rsidR="00000000" w:rsidRPr="00D66D09" w:rsidRDefault="00000000" w:rsidP="00513813">
      <w:pPr>
        <w:suppressAutoHyphens/>
        <w:spacing w:after="120" w:line="312" w:lineRule="auto"/>
        <w:jc w:val="both"/>
        <w:rPr>
          <w:rFonts w:ascii="Arial" w:eastAsia="Times New Roman" w:hAnsi="Arial" w:cs="Arial"/>
          <w:bCs/>
          <w:iCs/>
          <w:color w:val="000000"/>
          <w:lang w:eastAsia="pl-PL"/>
        </w:rPr>
      </w:pPr>
      <w:r w:rsidRPr="00D66D09">
        <w:rPr>
          <w:rFonts w:ascii="Arial" w:eastAsia="Times New Roman" w:hAnsi="Arial" w:cs="Arial"/>
          <w:bCs/>
          <w:color w:val="000000"/>
          <w:lang w:eastAsia="pl-PL"/>
        </w:rPr>
        <w:t xml:space="preserve">Generalny Dyrektor Ochrony Środowiska zawiadamia, że w prowadzonym postępowaniu odwoławczym </w:t>
      </w:r>
      <w:r w:rsidRPr="00D66D09">
        <w:rPr>
          <w:rFonts w:ascii="Arial" w:eastAsia="Times New Roman" w:hAnsi="Arial" w:cs="Arial"/>
          <w:bCs/>
          <w:lang w:eastAsia="pl-PL"/>
        </w:rPr>
        <w:t xml:space="preserve">od </w:t>
      </w:r>
      <w:r w:rsidRPr="00D66D09">
        <w:rPr>
          <w:rFonts w:ascii="Arial" w:eastAsia="Times New Roman" w:hAnsi="Arial" w:cs="Arial"/>
          <w:bCs/>
          <w:color w:val="000000"/>
          <w:lang w:eastAsia="pl-PL"/>
        </w:rPr>
        <w:t xml:space="preserve">decyzji Regionalnego Dyrektora Ochrony Środowiska w Warszawie z 23 października 2023 r., znak: WOOŚ-II.420.113.2022.AGO.27, określającej środowiskowe uwarunkowania realizacji przedsięwzięcia polegającego na: „odbudowie Pałacu Saskiego, Pałacu </w:t>
      </w:r>
      <w:proofErr w:type="spellStart"/>
      <w:r w:rsidRPr="00D66D09">
        <w:rPr>
          <w:rFonts w:ascii="Arial" w:eastAsia="Times New Roman" w:hAnsi="Arial" w:cs="Arial"/>
          <w:bCs/>
          <w:color w:val="000000"/>
          <w:lang w:eastAsia="pl-PL"/>
        </w:rPr>
        <w:t>Bruhla</w:t>
      </w:r>
      <w:proofErr w:type="spellEnd"/>
      <w:r w:rsidRPr="00D66D09">
        <w:rPr>
          <w:rFonts w:ascii="Arial" w:eastAsia="Times New Roman" w:hAnsi="Arial" w:cs="Arial"/>
          <w:bCs/>
          <w:color w:val="000000"/>
          <w:lang w:eastAsia="pl-PL"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D66D09">
        <w:rPr>
          <w:rFonts w:ascii="Arial" w:eastAsia="Times New Roman" w:hAnsi="Arial" w:cs="Arial"/>
          <w:bCs/>
          <w:iCs/>
          <w:color w:val="000000"/>
          <w:lang w:eastAsia="pl-PL"/>
        </w:rPr>
        <w:t>”</w:t>
      </w:r>
      <w:r w:rsidRPr="00D66D09">
        <w:rPr>
          <w:rFonts w:ascii="Arial" w:eastAsia="Times New Roman" w:hAnsi="Arial" w:cs="Arial"/>
          <w:bCs/>
          <w:iCs/>
          <w:color w:val="000000"/>
          <w:lang w:eastAsia="pl-PL"/>
        </w:rPr>
        <w:t>,</w:t>
      </w:r>
      <w:r w:rsidRPr="00D66D09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D66D09">
        <w:rPr>
          <w:rFonts w:ascii="Arial" w:eastAsia="Times New Roman" w:hAnsi="Arial" w:cs="Arial"/>
          <w:bCs/>
          <w:lang w:eastAsia="pl-PL"/>
        </w:rPr>
        <w:t>zgromadzony został cały materiał dowodowy.</w:t>
      </w:r>
    </w:p>
    <w:p w14:paraId="190A2B80" w14:textId="77777777" w:rsidR="00000000" w:rsidRPr="00105B5C" w:rsidRDefault="00000000" w:rsidP="00105B5C">
      <w:pPr>
        <w:suppressAutoHyphens/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D66D09">
        <w:rPr>
          <w:rFonts w:ascii="Arial" w:eastAsia="Times New Roman" w:hAnsi="Arial" w:cs="Arial"/>
          <w:bCs/>
          <w:color w:val="000000"/>
          <w:lang w:eastAsia="pl-PL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D66D09">
        <w:rPr>
          <w:rFonts w:ascii="Arial" w:eastAsia="Times New Roman" w:hAnsi="Arial" w:cs="Arial"/>
          <w:bCs/>
          <w:lang w:eastAsia="pl-PL"/>
        </w:rPr>
        <w:t xml:space="preserve">Materiał dowodowy dostępny będzie w siedzibie Generalnej Dyrekcji Ochrony Środowiska, mieszczącej się w Warszawie przy </w:t>
      </w:r>
      <w:r w:rsidRPr="00D66D09">
        <w:rPr>
          <w:rFonts w:ascii="Arial" w:eastAsia="Times New Roman" w:hAnsi="Arial" w:cs="Arial"/>
          <w:bCs/>
          <w:color w:val="000000"/>
          <w:lang w:eastAsia="pl-PL"/>
        </w:rPr>
        <w:t>Al. Jerozolimskich 136</w:t>
      </w:r>
      <w:r w:rsidRPr="00D66D09">
        <w:rPr>
          <w:rFonts w:ascii="Arial" w:eastAsia="Times New Roman" w:hAnsi="Arial" w:cs="Arial"/>
          <w:bCs/>
          <w:lang w:eastAsia="pl-PL"/>
        </w:rPr>
        <w:t xml:space="preserve">, w dniach roboczych, w godzinach 10.00-14.00, po uprzednim uzgodnieniu terminu pod numerem telefonu 22 120 29 50. </w:t>
      </w:r>
      <w:r w:rsidRPr="00D66D09">
        <w:rPr>
          <w:rFonts w:ascii="Arial" w:eastAsia="Times New Roman" w:hAnsi="Arial" w:cs="Arial"/>
          <w:bCs/>
          <w:color w:val="000000"/>
          <w:lang w:eastAsia="pl-PL"/>
        </w:rPr>
        <w:t>Decyzja kończąca postępowanie zostanie wydana nie wcześniej niż po upływie siedmiu dni od dnia doręczenia niniejszego zawiadomienia</w:t>
      </w:r>
      <w:r w:rsidRPr="00105B5C">
        <w:rPr>
          <w:rFonts w:ascii="Arial" w:eastAsia="Times New Roman" w:hAnsi="Arial" w:cs="Arial"/>
          <w:color w:val="000000"/>
          <w:lang w:eastAsia="pl-PL"/>
        </w:rPr>
        <w:t>.</w:t>
      </w:r>
    </w:p>
    <w:p w14:paraId="36337E34" w14:textId="77777777" w:rsidR="00000000" w:rsidRDefault="00000000" w:rsidP="00105B5C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C40BC">
        <w:rPr>
          <w:rFonts w:ascii="Arial" w:eastAsia="Times New Roman" w:hAnsi="Arial" w:cs="Arial"/>
          <w:color w:val="000000"/>
          <w:lang w:eastAsia="pl-PL"/>
        </w:rPr>
        <w:t xml:space="preserve">Wobec powyższego Generalny Dyrektor Ochrony Środowiska wskazuje nowy termin załatwienia sprawy na </w:t>
      </w:r>
      <w:r w:rsidRPr="00105B5C">
        <w:rPr>
          <w:rFonts w:ascii="Arial" w:eastAsia="Times New Roman" w:hAnsi="Arial" w:cs="Arial"/>
          <w:color w:val="000000"/>
          <w:lang w:eastAsia="pl-PL"/>
        </w:rPr>
        <w:t>10 października</w:t>
      </w:r>
      <w:r w:rsidRPr="006C40BC">
        <w:rPr>
          <w:rFonts w:ascii="Arial" w:eastAsia="Times New Roman" w:hAnsi="Arial" w:cs="Arial"/>
          <w:color w:val="000000"/>
          <w:lang w:eastAsia="pl-PL"/>
        </w:rPr>
        <w:t xml:space="preserve"> 2025 r. oraz informuje, że – zgodnie z art. 37 § 1 k.p.a. – stronie służy prawo do wniesienia ponaglenia.</w:t>
      </w:r>
    </w:p>
    <w:p w14:paraId="707D6D46" w14:textId="77777777" w:rsidR="00000000" w:rsidRPr="00105B5C" w:rsidRDefault="00000000" w:rsidP="00D66D09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105B5C">
        <w:rPr>
          <w:rFonts w:ascii="Arial" w:hAnsi="Arial" w:cs="Arial"/>
          <w:kern w:val="2"/>
          <w14:ligatures w14:val="standardContextual"/>
        </w:rPr>
        <w:t>Z upoważnienia</w:t>
      </w:r>
    </w:p>
    <w:p w14:paraId="16D61536" w14:textId="77777777" w:rsidR="00000000" w:rsidRPr="00105B5C" w:rsidRDefault="00000000" w:rsidP="00D66D09">
      <w:pPr>
        <w:spacing w:after="240" w:line="240" w:lineRule="auto"/>
        <w:rPr>
          <w:rFonts w:ascii="Arial" w:hAnsi="Arial" w:cs="Arial"/>
          <w:kern w:val="2"/>
          <w14:ligatures w14:val="standardContextual"/>
        </w:rPr>
      </w:pPr>
      <w:r w:rsidRPr="00105B5C">
        <w:rPr>
          <w:rFonts w:ascii="Arial" w:hAnsi="Arial" w:cs="Arial"/>
          <w:kern w:val="2"/>
          <w14:ligatures w14:val="standardContextual"/>
        </w:rPr>
        <w:t>Generalnego Dyrektora Ochrony Środowiska</w:t>
      </w:r>
    </w:p>
    <w:p w14:paraId="2DF878FB" w14:textId="77777777" w:rsidR="00000000" w:rsidRPr="00105B5C" w:rsidRDefault="00000000" w:rsidP="00D66D09">
      <w:pPr>
        <w:spacing w:after="60" w:line="240" w:lineRule="auto"/>
        <w:rPr>
          <w:rFonts w:ascii="Arial" w:hAnsi="Arial" w:cs="Arial"/>
          <w:kern w:val="2"/>
          <w14:ligatures w14:val="standardContextual"/>
        </w:rPr>
      </w:pPr>
      <w:r w:rsidRPr="00105B5C">
        <w:rPr>
          <w:rFonts w:ascii="Arial" w:hAnsi="Arial" w:cs="Arial"/>
          <w:kern w:val="2"/>
          <w14:ligatures w14:val="standardContextual"/>
        </w:rPr>
        <w:t>KATARZYNA BIŃKOWSKA</w:t>
      </w:r>
    </w:p>
    <w:p w14:paraId="30461026" w14:textId="77777777" w:rsidR="00000000" w:rsidRPr="00105B5C" w:rsidRDefault="00000000" w:rsidP="00D66D09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105B5C">
        <w:rPr>
          <w:rFonts w:ascii="Arial" w:hAnsi="Arial" w:cs="Arial"/>
          <w:kern w:val="2"/>
          <w14:ligatures w14:val="standardContextual"/>
        </w:rPr>
        <w:t>Naczelnik Wydziału</w:t>
      </w:r>
    </w:p>
    <w:p w14:paraId="0AE648EA" w14:textId="77777777" w:rsidR="00000000" w:rsidRPr="00105B5C" w:rsidRDefault="00000000" w:rsidP="00D66D09">
      <w:pPr>
        <w:spacing w:after="120" w:line="240" w:lineRule="auto"/>
        <w:rPr>
          <w:rFonts w:ascii="Arial" w:hAnsi="Arial" w:cs="Arial"/>
          <w:kern w:val="2"/>
          <w14:ligatures w14:val="standardContextual"/>
        </w:rPr>
      </w:pPr>
      <w:r w:rsidRPr="00105B5C">
        <w:rPr>
          <w:rFonts w:ascii="Arial" w:hAnsi="Arial" w:cs="Arial"/>
          <w:kern w:val="2"/>
          <w14:ligatures w14:val="standardContextual"/>
        </w:rPr>
        <w:t>Departament Ocen Oddziaływania na Środowisko</w:t>
      </w:r>
    </w:p>
    <w:p w14:paraId="3F87FAF2" w14:textId="77777777" w:rsidR="00000000" w:rsidRPr="00105B5C" w:rsidRDefault="00000000" w:rsidP="00D66D09">
      <w:pPr>
        <w:spacing w:after="0" w:line="240" w:lineRule="auto"/>
        <w:rPr>
          <w:rFonts w:ascii="Arial" w:hAnsi="Arial" w:cs="Arial"/>
          <w:color w:val="7F7F7F"/>
          <w:kern w:val="2"/>
          <w14:ligatures w14:val="standardContextual"/>
        </w:rPr>
      </w:pPr>
      <w:r w:rsidRPr="00105B5C">
        <w:rPr>
          <w:rFonts w:ascii="Arial" w:hAnsi="Arial" w:cs="Arial"/>
          <w:color w:val="7F7F7F"/>
          <w:kern w:val="2"/>
          <w14:ligatures w14:val="standardContextual"/>
        </w:rPr>
        <w:t>/podpis elektroniczny/</w:t>
      </w:r>
    </w:p>
    <w:p w14:paraId="5EB2E9C2" w14:textId="77777777" w:rsidR="00000000" w:rsidRPr="00D66D09" w:rsidRDefault="00000000" w:rsidP="00E375CB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p w14:paraId="10BE9B22" w14:textId="77777777" w:rsidR="00000000" w:rsidRPr="00D66D09" w:rsidRDefault="00000000" w:rsidP="00513813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3" w:name="_Hlk205579832"/>
    </w:p>
    <w:p w14:paraId="7B523127" w14:textId="77777777" w:rsidR="00000000" w:rsidRPr="00D66D09" w:rsidRDefault="00000000" w:rsidP="00513813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D66D09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1B34A227" w14:textId="77777777" w:rsidR="00000000" w:rsidRPr="00D66D09" w:rsidRDefault="00000000" w:rsidP="00513813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66D09">
        <w:rPr>
          <w:rFonts w:ascii="Arial" w:hAnsi="Arial" w:cs="Arial"/>
          <w:sz w:val="20"/>
          <w:szCs w:val="20"/>
        </w:rPr>
        <w:t>Pieczęć urzędu i podpis:</w:t>
      </w:r>
      <w:bookmarkEnd w:id="3"/>
    </w:p>
    <w:p w14:paraId="4D3D64BE" w14:textId="77777777" w:rsidR="00000000" w:rsidRPr="00D66D09" w:rsidRDefault="00000000" w:rsidP="00513813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474EBE2A" w14:textId="77777777" w:rsidR="00000000" w:rsidRPr="00D66D09" w:rsidRDefault="00000000" w:rsidP="00513813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32E235BD" w14:textId="77777777" w:rsidR="00000000" w:rsidRPr="00D66D09" w:rsidRDefault="00000000" w:rsidP="00513813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2B345D64" w14:textId="77777777" w:rsidR="00000000" w:rsidRPr="00D66D09" w:rsidRDefault="00000000" w:rsidP="00513813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66D09">
        <w:rPr>
          <w:rFonts w:ascii="Arial" w:eastAsia="Times New Roman" w:hAnsi="Arial" w:cs="Arial"/>
          <w:sz w:val="20"/>
          <w:szCs w:val="20"/>
          <w:lang w:eastAsia="pl-PL"/>
        </w:rPr>
        <w:t xml:space="preserve">Art. 10 § 1 ustawy z dnia 14 czerwca 1960 r. – Kodeks postępowania administracyjnego (Dz. U. z 2024 r. poz. 572, ze zm.), dalej k.p.a.: Organy administracji publicznej obowiązane są zapewnić stronom </w:t>
      </w:r>
      <w:r w:rsidRPr="00D66D0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czynny udział w każdym stadium postępowania, a przed wydaniem decyzji umożliwić im wypowiedzenie się co do zebranych dowodów i materiałów oraz zgłoszonych żądań.</w:t>
      </w:r>
    </w:p>
    <w:p w14:paraId="12EF94FB" w14:textId="77777777" w:rsidR="00000000" w:rsidRPr="00D66D09" w:rsidRDefault="00000000" w:rsidP="00513813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6D09">
        <w:rPr>
          <w:rFonts w:ascii="Arial" w:eastAsia="Times New Roman" w:hAnsi="Arial" w:cs="Arial"/>
          <w:sz w:val="20"/>
          <w:szCs w:val="20"/>
          <w:lang w:eastAsia="pl-PL"/>
        </w:rPr>
        <w:t xml:space="preserve">Art. 49 § 1 </w:t>
      </w:r>
      <w:r w:rsidRPr="00D66D09">
        <w:rPr>
          <w:rFonts w:ascii="Arial" w:eastAsia="Times New Roman" w:hAnsi="Arial" w:cs="Arial"/>
          <w:iCs/>
          <w:sz w:val="20"/>
          <w:szCs w:val="20"/>
          <w:lang w:eastAsia="pl-PL"/>
        </w:rPr>
        <w:t>k.p.a.:</w:t>
      </w:r>
      <w:r w:rsidRPr="00D66D09">
        <w:rPr>
          <w:rFonts w:ascii="Arial" w:eastAsia="Times New Roman" w:hAnsi="Arial" w:cs="Arial"/>
          <w:sz w:val="20"/>
          <w:szCs w:val="20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3317E2" w14:textId="77777777" w:rsidR="00000000" w:rsidRPr="00D66D09" w:rsidRDefault="00000000" w:rsidP="00513813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D66D09">
        <w:rPr>
          <w:rFonts w:ascii="Arial" w:hAnsi="Arial" w:cs="Arial"/>
          <w:sz w:val="20"/>
          <w:szCs w:val="20"/>
        </w:rPr>
        <w:t xml:space="preserve">Art. 74 ust. 3 </w:t>
      </w:r>
      <w:r w:rsidRPr="00D66D09">
        <w:rPr>
          <w:rFonts w:ascii="Arial" w:hAnsi="Arial" w:cs="Arial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D66D09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F280382" w14:textId="77777777" w:rsidR="00000000" w:rsidRPr="00D66D09" w:rsidRDefault="00000000" w:rsidP="00513813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D66D09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D1B53DD" w14:textId="77777777" w:rsidR="00000000" w:rsidRDefault="00000000" w:rsidP="00E375CB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sectPr w:rsidR="00513813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9794" w14:textId="77777777" w:rsidR="00E93244" w:rsidRDefault="00E93244">
      <w:pPr>
        <w:spacing w:after="0" w:line="240" w:lineRule="auto"/>
      </w:pPr>
      <w:r>
        <w:separator/>
      </w:r>
    </w:p>
  </w:endnote>
  <w:endnote w:type="continuationSeparator" w:id="0">
    <w:p w14:paraId="65F1B41D" w14:textId="77777777" w:rsidR="00E93244" w:rsidRDefault="00E9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0556E305" w14:textId="77777777" w:rsidR="00000000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70C9" w14:textId="77777777" w:rsidR="00E93244" w:rsidRDefault="00E93244">
      <w:pPr>
        <w:spacing w:after="0" w:line="240" w:lineRule="auto"/>
      </w:pPr>
      <w:r>
        <w:separator/>
      </w:r>
    </w:p>
  </w:footnote>
  <w:footnote w:type="continuationSeparator" w:id="0">
    <w:p w14:paraId="05D36F07" w14:textId="77777777" w:rsidR="00E93244" w:rsidRDefault="00E9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C40B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A6"/>
    <w:rsid w:val="001C45A6"/>
    <w:rsid w:val="0092491F"/>
    <w:rsid w:val="00D66D09"/>
    <w:rsid w:val="00E9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F975"/>
  <w15:docId w15:val="{EFBE64C3-2A2B-438F-86F4-2FB31BD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138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18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2022-11-06T06:19:00Z</dcterms:created>
  <dcterms:modified xsi:type="dcterms:W3CDTF">2025-09-11T12:44:00Z</dcterms:modified>
</cp:coreProperties>
</file>