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661D17C8" w:rsidR="009276B2" w:rsidRPr="00AE5D09" w:rsidRDefault="009276B2" w:rsidP="00092885">
      <w:pPr>
        <w:spacing w:line="260" w:lineRule="exact"/>
        <w:ind w:right="-2"/>
        <w:rPr>
          <w:rFonts w:ascii="Lato" w:hAnsi="Lato"/>
          <w:spacing w:val="4"/>
        </w:rPr>
      </w:pPr>
    </w:p>
    <w:p w14:paraId="14F117F9" w14:textId="027CCFB0" w:rsidR="00350165" w:rsidRPr="00AE5D09" w:rsidRDefault="00350165" w:rsidP="00350165">
      <w:pPr>
        <w:rPr>
          <w:rFonts w:ascii="Lato" w:hAnsi="Lato"/>
          <w:spacing w:val="4"/>
          <w:sz w:val="22"/>
          <w:szCs w:val="22"/>
        </w:rPr>
      </w:pPr>
      <w:r w:rsidRPr="00AE5D09">
        <w:rPr>
          <w:rFonts w:ascii="Lato" w:hAnsi="Lato"/>
          <w:spacing w:val="4"/>
          <w:sz w:val="22"/>
          <w:szCs w:val="22"/>
        </w:rPr>
        <w:t xml:space="preserve">Znak sprawy: </w:t>
      </w:r>
      <w:bookmarkStart w:id="0" w:name="_Hlk122433712"/>
      <w:r w:rsidR="00173BB2" w:rsidRPr="00AE5D09">
        <w:rPr>
          <w:rFonts w:ascii="Lato" w:hAnsi="Lato"/>
          <w:spacing w:val="4"/>
          <w:sz w:val="22"/>
          <w:szCs w:val="22"/>
        </w:rPr>
        <w:t>DLI-II.762</w:t>
      </w:r>
      <w:r w:rsidR="00DC5C92" w:rsidRPr="00AE5D09">
        <w:rPr>
          <w:rFonts w:ascii="Lato" w:hAnsi="Lato"/>
          <w:spacing w:val="4"/>
          <w:sz w:val="22"/>
          <w:szCs w:val="22"/>
        </w:rPr>
        <w:t>1</w:t>
      </w:r>
      <w:r w:rsidR="00173BB2" w:rsidRPr="00AE5D09">
        <w:rPr>
          <w:rFonts w:ascii="Lato" w:hAnsi="Lato"/>
          <w:spacing w:val="4"/>
          <w:sz w:val="22"/>
          <w:szCs w:val="22"/>
        </w:rPr>
        <w:t>.</w:t>
      </w:r>
      <w:r w:rsidR="00DC5C92" w:rsidRPr="00AE5D09">
        <w:rPr>
          <w:rFonts w:ascii="Lato" w:hAnsi="Lato"/>
          <w:spacing w:val="4"/>
          <w:sz w:val="22"/>
          <w:szCs w:val="22"/>
        </w:rPr>
        <w:t>3</w:t>
      </w:r>
      <w:r w:rsidR="00082FE3">
        <w:rPr>
          <w:rFonts w:ascii="Lato" w:hAnsi="Lato"/>
          <w:spacing w:val="4"/>
          <w:sz w:val="22"/>
          <w:szCs w:val="22"/>
        </w:rPr>
        <w:t>1</w:t>
      </w:r>
      <w:r w:rsidR="00173BB2" w:rsidRPr="00AE5D09">
        <w:rPr>
          <w:rFonts w:ascii="Lato" w:hAnsi="Lato"/>
          <w:spacing w:val="4"/>
          <w:sz w:val="22"/>
          <w:szCs w:val="22"/>
        </w:rPr>
        <w:t>.202</w:t>
      </w:r>
      <w:r w:rsidR="00DC5C92" w:rsidRPr="00AE5D09">
        <w:rPr>
          <w:rFonts w:ascii="Lato" w:hAnsi="Lato"/>
          <w:spacing w:val="4"/>
          <w:sz w:val="22"/>
          <w:szCs w:val="22"/>
        </w:rPr>
        <w:t>1</w:t>
      </w:r>
      <w:r w:rsidR="00173BB2" w:rsidRPr="00AE5D09">
        <w:rPr>
          <w:rFonts w:ascii="Lato" w:hAnsi="Lato"/>
          <w:spacing w:val="4"/>
          <w:sz w:val="22"/>
          <w:szCs w:val="22"/>
        </w:rPr>
        <w:t>.PM</w:t>
      </w:r>
      <w:r w:rsidR="00173BB2" w:rsidRPr="00CB4450">
        <w:rPr>
          <w:rFonts w:ascii="Lato" w:hAnsi="Lato"/>
          <w:spacing w:val="4"/>
          <w:sz w:val="22"/>
          <w:szCs w:val="22"/>
        </w:rPr>
        <w:t>J.</w:t>
      </w:r>
      <w:bookmarkEnd w:id="0"/>
      <w:r w:rsidR="00082FE3">
        <w:rPr>
          <w:rFonts w:ascii="Lato" w:hAnsi="Lato"/>
          <w:spacing w:val="4"/>
          <w:sz w:val="22"/>
          <w:szCs w:val="22"/>
        </w:rPr>
        <w:t>14</w:t>
      </w:r>
    </w:p>
    <w:p w14:paraId="003177D0" w14:textId="64ED9125" w:rsidR="00350165" w:rsidRPr="00AE5D09" w:rsidRDefault="00350165" w:rsidP="00350165">
      <w:pPr>
        <w:rPr>
          <w:rFonts w:ascii="Lato" w:hAnsi="Lato"/>
          <w:spacing w:val="4"/>
          <w:sz w:val="22"/>
          <w:szCs w:val="22"/>
        </w:rPr>
      </w:pPr>
      <w:r w:rsidRPr="00AE5D09">
        <w:rPr>
          <w:rFonts w:ascii="Lato" w:hAnsi="Lato"/>
          <w:spacing w:val="4"/>
          <w:sz w:val="22"/>
          <w:szCs w:val="22"/>
        </w:rPr>
        <w:t>Warszawa,</w:t>
      </w:r>
      <w:r w:rsidR="0037030B">
        <w:rPr>
          <w:rFonts w:ascii="Lato" w:hAnsi="Lato"/>
          <w:spacing w:val="4"/>
          <w:sz w:val="22"/>
          <w:szCs w:val="22"/>
        </w:rPr>
        <w:t xml:space="preserve"> 31 </w:t>
      </w:r>
      <w:r w:rsidR="0026042A" w:rsidRPr="004E70E8">
        <w:rPr>
          <w:rFonts w:ascii="Lato" w:hAnsi="Lato"/>
          <w:spacing w:val="4"/>
          <w:sz w:val="22"/>
          <w:szCs w:val="22"/>
        </w:rPr>
        <w:t xml:space="preserve">marca </w:t>
      </w:r>
      <w:r w:rsidRPr="004E70E8">
        <w:rPr>
          <w:rFonts w:ascii="Lato" w:hAnsi="Lato"/>
          <w:spacing w:val="4"/>
          <w:sz w:val="22"/>
          <w:szCs w:val="22"/>
        </w:rPr>
        <w:t>202</w:t>
      </w:r>
      <w:r w:rsidR="00173BB2" w:rsidRPr="004E70E8">
        <w:rPr>
          <w:rFonts w:ascii="Lato" w:hAnsi="Lato"/>
          <w:spacing w:val="4"/>
          <w:sz w:val="22"/>
          <w:szCs w:val="22"/>
        </w:rPr>
        <w:t>3</w:t>
      </w:r>
      <w:r w:rsidRPr="004E70E8">
        <w:rPr>
          <w:rFonts w:ascii="Lato" w:hAnsi="Lato"/>
          <w:spacing w:val="4"/>
          <w:sz w:val="22"/>
          <w:szCs w:val="22"/>
        </w:rPr>
        <w:t xml:space="preserve"> r.</w:t>
      </w:r>
      <w:r w:rsidR="006637E3">
        <w:rPr>
          <w:rFonts w:ascii="Lato" w:hAnsi="Lato"/>
          <w:spacing w:val="4"/>
          <w:sz w:val="22"/>
          <w:szCs w:val="22"/>
        </w:rPr>
        <w:t xml:space="preserve"> </w:t>
      </w:r>
    </w:p>
    <w:p w14:paraId="4A3B9B7A" w14:textId="137BBECD" w:rsidR="004116FD" w:rsidRPr="00AE5D09" w:rsidRDefault="004116FD" w:rsidP="00D61726">
      <w:pPr>
        <w:spacing w:line="260" w:lineRule="exact"/>
        <w:rPr>
          <w:rFonts w:ascii="Lato" w:hAnsi="Lato" w:cstheme="minorHAnsi"/>
          <w:spacing w:val="4"/>
        </w:rPr>
      </w:pPr>
    </w:p>
    <w:p w14:paraId="0D536F41" w14:textId="701D98B8" w:rsidR="00350165" w:rsidRDefault="00350165" w:rsidP="00D61726">
      <w:pPr>
        <w:spacing w:line="260" w:lineRule="exact"/>
        <w:rPr>
          <w:rFonts w:ascii="Lato" w:hAnsi="Lato" w:cstheme="minorHAnsi"/>
          <w:spacing w:val="4"/>
        </w:rPr>
      </w:pPr>
    </w:p>
    <w:p w14:paraId="2E80BCE0" w14:textId="77777777" w:rsidR="00C35FF1" w:rsidRPr="00AE5D09" w:rsidRDefault="00C35FF1" w:rsidP="00D61726">
      <w:pPr>
        <w:spacing w:line="260" w:lineRule="exact"/>
        <w:rPr>
          <w:rFonts w:ascii="Lato" w:hAnsi="Lato" w:cstheme="minorHAnsi"/>
          <w:spacing w:val="4"/>
        </w:rPr>
      </w:pPr>
    </w:p>
    <w:p w14:paraId="62E5E483" w14:textId="77777777" w:rsidR="00A21071" w:rsidRPr="00AE5D09" w:rsidRDefault="00A21071" w:rsidP="00E10435">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AE5D09">
        <w:rPr>
          <w:rFonts w:ascii="Lato" w:eastAsiaTheme="minorHAnsi" w:hAnsi="Lato" w:cs="Arial"/>
          <w:b/>
          <w:spacing w:val="4"/>
          <w:sz w:val="22"/>
          <w:szCs w:val="22"/>
          <w:lang w:eastAsia="en-US"/>
        </w:rPr>
        <w:t>DECYZJA</w:t>
      </w:r>
    </w:p>
    <w:p w14:paraId="65BEE19D" w14:textId="5E338A51" w:rsidR="00504FD0" w:rsidRPr="00AE5D09" w:rsidRDefault="00173BB2" w:rsidP="00092885">
      <w:pPr>
        <w:spacing w:after="240" w:line="240" w:lineRule="exact"/>
        <w:jc w:val="both"/>
        <w:rPr>
          <w:rFonts w:ascii="Lato" w:eastAsiaTheme="minorHAnsi" w:hAnsi="Lato" w:cs="Arial"/>
          <w:spacing w:val="4"/>
          <w:sz w:val="22"/>
          <w:szCs w:val="22"/>
          <w:lang w:eastAsia="en-US"/>
        </w:rPr>
      </w:pPr>
      <w:r w:rsidRPr="00AE5D09">
        <w:rPr>
          <w:rFonts w:ascii="Lato" w:hAnsi="Lato" w:cs="Arial"/>
          <w:spacing w:val="4"/>
          <w:sz w:val="22"/>
          <w:szCs w:val="22"/>
        </w:rPr>
        <w:t xml:space="preserve">Na podstawie </w:t>
      </w:r>
      <w:r w:rsidR="00CA0344" w:rsidRPr="00AE5D09">
        <w:rPr>
          <w:rFonts w:ascii="Lato" w:hAnsi="Lato" w:cs="Arial"/>
          <w:spacing w:val="4"/>
          <w:sz w:val="22"/>
          <w:szCs w:val="22"/>
        </w:rPr>
        <w:t>art</w:t>
      </w:r>
      <w:r w:rsidRPr="00AE5D09">
        <w:rPr>
          <w:rFonts w:ascii="Lato" w:hAnsi="Lato" w:cs="Arial"/>
          <w:spacing w:val="4"/>
          <w:sz w:val="22"/>
          <w:szCs w:val="22"/>
        </w:rPr>
        <w:t>. 138 § 1 pkt 2 ustawy z dnia 14 czerwca 1960 r. Kodeks postępowania administracyjnego (t.j. Dz. U. z 2022 r. poz. 2000</w:t>
      </w:r>
      <w:r w:rsidR="00DB6B6E" w:rsidRPr="00AE5D09">
        <w:rPr>
          <w:rFonts w:ascii="Lato" w:hAnsi="Lato" w:cs="Arial"/>
          <w:spacing w:val="4"/>
          <w:sz w:val="22"/>
          <w:szCs w:val="22"/>
        </w:rPr>
        <w:t>, z późn. zm.</w:t>
      </w:r>
      <w:r w:rsidRPr="00AE5D09">
        <w:rPr>
          <w:rFonts w:ascii="Lato" w:hAnsi="Lato" w:cs="Arial"/>
          <w:spacing w:val="4"/>
          <w:sz w:val="22"/>
          <w:szCs w:val="22"/>
        </w:rPr>
        <w:t xml:space="preserve">), zwanej dalej </w:t>
      </w:r>
      <w:r w:rsidRPr="00AE5D09">
        <w:rPr>
          <w:rFonts w:ascii="Lato" w:hAnsi="Lato" w:cs="Arial"/>
          <w:i/>
          <w:spacing w:val="4"/>
          <w:sz w:val="22"/>
          <w:szCs w:val="22"/>
        </w:rPr>
        <w:t>„kpa”</w:t>
      </w:r>
      <w:r w:rsidRPr="00AE5D09">
        <w:rPr>
          <w:rFonts w:ascii="Lato" w:hAnsi="Lato" w:cs="Arial"/>
          <w:spacing w:val="4"/>
          <w:sz w:val="22"/>
          <w:szCs w:val="22"/>
        </w:rPr>
        <w:t xml:space="preserve">, </w:t>
      </w:r>
      <w:r w:rsidR="00F44A82" w:rsidRPr="00AE5D09">
        <w:rPr>
          <w:rFonts w:ascii="Lato" w:eastAsiaTheme="minorHAnsi" w:hAnsi="Lato" w:cs="Arial"/>
          <w:spacing w:val="4"/>
          <w:sz w:val="22"/>
          <w:szCs w:val="22"/>
          <w:lang w:eastAsia="en-US"/>
        </w:rPr>
        <w:t xml:space="preserve">oraz </w:t>
      </w:r>
      <w:r w:rsidR="00CA0344" w:rsidRPr="00AE5D09">
        <w:rPr>
          <w:rFonts w:ascii="Lato" w:eastAsiaTheme="minorHAnsi" w:hAnsi="Lato" w:cs="Arial"/>
          <w:spacing w:val="4"/>
          <w:sz w:val="22"/>
          <w:szCs w:val="22"/>
          <w:lang w:eastAsia="en-US"/>
        </w:rPr>
        <w:t>art</w:t>
      </w:r>
      <w:r w:rsidR="00F44A82" w:rsidRPr="00AE5D09">
        <w:rPr>
          <w:rFonts w:ascii="Lato" w:eastAsiaTheme="minorHAnsi" w:hAnsi="Lato" w:cs="Arial"/>
          <w:spacing w:val="4"/>
          <w:sz w:val="22"/>
          <w:szCs w:val="22"/>
          <w:lang w:eastAsia="en-US"/>
        </w:rPr>
        <w:t xml:space="preserve">. 11g ust. 1 pkt 2 ustawy z dnia 10 kwietnia 2003 r. o szczególnych zasadach przygotowania i realizacji inwestycji w zakresie dróg publicznych </w:t>
      </w:r>
      <w:r w:rsidR="00F44A82" w:rsidRPr="00AE5D09">
        <w:rPr>
          <w:rFonts w:ascii="Lato" w:eastAsiaTheme="minorHAnsi" w:hAnsi="Lato" w:cs="Arial"/>
          <w:color w:val="000000"/>
          <w:spacing w:val="4"/>
          <w:sz w:val="22"/>
          <w:szCs w:val="22"/>
          <w:lang w:eastAsia="en-US"/>
        </w:rPr>
        <w:t xml:space="preserve">(t.j. </w:t>
      </w:r>
      <w:r w:rsidR="00F07412" w:rsidRPr="00AE5D09">
        <w:rPr>
          <w:rFonts w:ascii="Lato" w:eastAsiaTheme="minorHAnsi" w:hAnsi="Lato" w:cs="Arial"/>
          <w:color w:val="000000"/>
          <w:spacing w:val="4"/>
          <w:sz w:val="22"/>
          <w:szCs w:val="22"/>
          <w:lang w:eastAsia="en-US"/>
        </w:rPr>
        <w:t>Dz. U. z 2023 r. poz. 162</w:t>
      </w:r>
      <w:r w:rsidR="00F44A82" w:rsidRPr="00AE5D09">
        <w:rPr>
          <w:rFonts w:ascii="Lato" w:eastAsiaTheme="minorHAnsi" w:hAnsi="Lato" w:cs="Arial"/>
          <w:color w:val="000000"/>
          <w:spacing w:val="4"/>
          <w:sz w:val="22"/>
          <w:szCs w:val="22"/>
          <w:lang w:eastAsia="en-US"/>
        </w:rPr>
        <w:t>)</w:t>
      </w:r>
      <w:r w:rsidR="00F44A82" w:rsidRPr="00AE5D09">
        <w:rPr>
          <w:rFonts w:ascii="Lato" w:eastAsiaTheme="minorHAnsi" w:hAnsi="Lato" w:cs="Arial"/>
          <w:spacing w:val="4"/>
          <w:sz w:val="22"/>
          <w:szCs w:val="22"/>
          <w:lang w:eastAsia="en-US"/>
        </w:rPr>
        <w:t>, zwanej dalej „</w:t>
      </w:r>
      <w:r w:rsidR="00F44A82" w:rsidRPr="00AE5D09">
        <w:rPr>
          <w:rFonts w:ascii="Lato" w:eastAsiaTheme="minorHAnsi" w:hAnsi="Lato" w:cs="Arial"/>
          <w:i/>
          <w:spacing w:val="4"/>
          <w:sz w:val="22"/>
          <w:szCs w:val="22"/>
          <w:lang w:eastAsia="en-US"/>
        </w:rPr>
        <w:t>specustawą drogową</w:t>
      </w:r>
      <w:r w:rsidR="00F44A82" w:rsidRPr="00AE5D09">
        <w:rPr>
          <w:rFonts w:ascii="Lato" w:eastAsiaTheme="minorHAnsi" w:hAnsi="Lato" w:cs="Arial"/>
          <w:spacing w:val="4"/>
          <w:sz w:val="22"/>
          <w:szCs w:val="22"/>
          <w:lang w:eastAsia="en-US"/>
        </w:rPr>
        <w:t>”, po rozpatrzeniu odwoła</w:t>
      </w:r>
      <w:r w:rsidR="00EC6062">
        <w:rPr>
          <w:rFonts w:ascii="Lato" w:eastAsiaTheme="minorHAnsi" w:hAnsi="Lato" w:cs="Arial"/>
          <w:spacing w:val="4"/>
          <w:sz w:val="22"/>
          <w:szCs w:val="22"/>
          <w:lang w:eastAsia="en-US"/>
        </w:rPr>
        <w:t>nia</w:t>
      </w:r>
      <w:r w:rsidR="00504FD0" w:rsidRPr="00AE5D09">
        <w:rPr>
          <w:rFonts w:ascii="Lato" w:eastAsiaTheme="minorHAnsi" w:hAnsi="Lato" w:cs="Arial"/>
          <w:spacing w:val="4"/>
          <w:sz w:val="22"/>
          <w:szCs w:val="22"/>
          <w:lang w:eastAsia="en-US"/>
        </w:rPr>
        <w:t xml:space="preserve"> </w:t>
      </w:r>
      <w:r w:rsidR="006646E0" w:rsidRPr="006646E0">
        <w:rPr>
          <w:rFonts w:ascii="Lato" w:eastAsiaTheme="minorHAnsi" w:hAnsi="Lato" w:cs="Arial"/>
          <w:spacing w:val="4"/>
          <w:sz w:val="22"/>
          <w:szCs w:val="22"/>
          <w:lang w:eastAsia="en-US"/>
        </w:rPr>
        <w:t>spółki</w:t>
      </w:r>
      <w:r w:rsidR="006646E0" w:rsidRPr="006646E0" w:rsidDel="006646E0">
        <w:rPr>
          <w:rFonts w:ascii="Lato" w:eastAsiaTheme="minorHAnsi" w:hAnsi="Lato" w:cs="Arial"/>
          <w:spacing w:val="4"/>
          <w:sz w:val="22"/>
          <w:szCs w:val="22"/>
          <w:lang w:eastAsia="en-US"/>
        </w:rPr>
        <w:t xml:space="preserve"> </w:t>
      </w:r>
      <w:r w:rsidR="001E3CE5">
        <w:rPr>
          <w:rFonts w:ascii="Lato" w:eastAsiaTheme="minorHAnsi" w:hAnsi="Lato" w:cs="Arial"/>
          <w:spacing w:val="4"/>
          <w:sz w:val="22"/>
          <w:szCs w:val="22"/>
          <w:lang w:eastAsia="en-US"/>
        </w:rPr>
        <w:t xml:space="preserve">P. </w:t>
      </w:r>
      <w:r w:rsidR="00F44A82" w:rsidRPr="00AE5D09">
        <w:rPr>
          <w:rFonts w:ascii="Lato" w:eastAsiaTheme="minorHAnsi" w:hAnsi="Lato" w:cs="Arial"/>
          <w:spacing w:val="4"/>
          <w:sz w:val="22"/>
          <w:szCs w:val="22"/>
          <w:lang w:eastAsia="en-US"/>
        </w:rPr>
        <w:t xml:space="preserve">od </w:t>
      </w:r>
      <w:r w:rsidR="00A72C60">
        <w:rPr>
          <w:rFonts w:ascii="Lato" w:eastAsiaTheme="minorHAnsi" w:hAnsi="Lato" w:cs="Arial"/>
          <w:spacing w:val="4"/>
          <w:sz w:val="22"/>
          <w:szCs w:val="22"/>
          <w:lang w:eastAsia="en-US"/>
        </w:rPr>
        <w:t xml:space="preserve">decyzji </w:t>
      </w:r>
      <w:r w:rsidR="00715B5F" w:rsidRPr="00715B5F">
        <w:rPr>
          <w:rFonts w:ascii="Lato" w:eastAsiaTheme="minorHAnsi" w:hAnsi="Lato" w:cs="Arial"/>
          <w:spacing w:val="4"/>
          <w:sz w:val="22"/>
          <w:szCs w:val="22"/>
          <w:lang w:eastAsia="en-US"/>
        </w:rPr>
        <w:t>Wojewody Mazowieckiego Nr 51/SPEC/2021 z dnia 30 kwietnia 2021 r., znak: WI-I.7820.1.3.2020.AW, o zezwoleniu na realizację inwestycji drogowej dla inwestycji pn.: „Rozbudowa drogi krajowej nr 79 od km 80+558 do km 82+230 na odcinku przejście przez m. Kozienice”,</w:t>
      </w:r>
    </w:p>
    <w:p w14:paraId="1944CCB8" w14:textId="77777777" w:rsidR="00420B82" w:rsidRPr="0044438F" w:rsidRDefault="00420B82" w:rsidP="00186632">
      <w:pPr>
        <w:pStyle w:val="Akapitzlist"/>
        <w:numPr>
          <w:ilvl w:val="0"/>
          <w:numId w:val="19"/>
        </w:numPr>
        <w:spacing w:after="240" w:line="240" w:lineRule="exact"/>
        <w:ind w:left="284" w:hanging="142"/>
        <w:contextualSpacing w:val="0"/>
        <w:jc w:val="both"/>
        <w:rPr>
          <w:rFonts w:ascii="Lato" w:hAnsi="Lato" w:cs="Arial"/>
          <w:b/>
          <w:spacing w:val="4"/>
          <w:sz w:val="22"/>
          <w:szCs w:val="22"/>
        </w:rPr>
      </w:pPr>
      <w:r w:rsidRPr="0044438F">
        <w:rPr>
          <w:rFonts w:ascii="Lato" w:hAnsi="Lato" w:cs="Arial"/>
          <w:b/>
          <w:spacing w:val="4"/>
          <w:sz w:val="22"/>
          <w:szCs w:val="22"/>
        </w:rPr>
        <w:t>Uchylam:</w:t>
      </w:r>
    </w:p>
    <w:p w14:paraId="0BAC987E" w14:textId="33189C6E" w:rsidR="00343EC3" w:rsidRPr="00414EAA" w:rsidRDefault="00343EC3" w:rsidP="00186632">
      <w:pPr>
        <w:pStyle w:val="Akapitzlist"/>
        <w:numPr>
          <w:ilvl w:val="0"/>
          <w:numId w:val="6"/>
        </w:numPr>
        <w:spacing w:after="240" w:line="240" w:lineRule="exact"/>
        <w:ind w:left="567" w:hanging="284"/>
        <w:contextualSpacing w:val="0"/>
        <w:jc w:val="both"/>
        <w:rPr>
          <w:rFonts w:ascii="Lato" w:hAnsi="Lato" w:cs="Arial"/>
          <w:spacing w:val="4"/>
          <w:sz w:val="22"/>
          <w:szCs w:val="22"/>
        </w:rPr>
      </w:pPr>
      <w:r w:rsidRPr="00414EAA">
        <w:rPr>
          <w:rFonts w:ascii="Lato" w:hAnsi="Lato" w:cs="Arial"/>
          <w:spacing w:val="4"/>
          <w:sz w:val="22"/>
          <w:szCs w:val="22"/>
        </w:rPr>
        <w:t xml:space="preserve">w rozstrzygnięciu zaskarżonej decyzji, znajdujący się na stronie 5, w wierszu </w:t>
      </w:r>
      <w:r w:rsidRPr="00414EAA">
        <w:rPr>
          <w:rFonts w:ascii="Lato" w:hAnsi="Lato" w:cs="Arial"/>
          <w:spacing w:val="4"/>
          <w:sz w:val="22"/>
          <w:szCs w:val="22"/>
        </w:rPr>
        <w:br/>
        <w:t>11-14, licząc od dołu strony, zapis:</w:t>
      </w:r>
    </w:p>
    <w:p w14:paraId="20482B29" w14:textId="6E7852B9" w:rsidR="00343EC3" w:rsidRPr="00414EAA" w:rsidRDefault="00343EC3" w:rsidP="00186632">
      <w:pPr>
        <w:spacing w:after="240" w:line="240" w:lineRule="exact"/>
        <w:ind w:left="567"/>
        <w:jc w:val="both"/>
        <w:rPr>
          <w:rFonts w:ascii="Lato" w:hAnsi="Lato" w:cs="Arial"/>
          <w:b/>
          <w:spacing w:val="4"/>
          <w:sz w:val="22"/>
          <w:szCs w:val="22"/>
        </w:rPr>
      </w:pPr>
      <w:r w:rsidRPr="00186632">
        <w:rPr>
          <w:rFonts w:ascii="Lato" w:hAnsi="Lato" w:cs="Arial"/>
          <w:bCs/>
          <w:spacing w:val="4"/>
          <w:sz w:val="22"/>
          <w:szCs w:val="22"/>
        </w:rPr>
        <w:t>„</w:t>
      </w:r>
      <w:r w:rsidRPr="00414EAA">
        <w:rPr>
          <w:rFonts w:ascii="Lato" w:hAnsi="Lato" w:cs="Arial"/>
          <w:b/>
          <w:spacing w:val="4"/>
          <w:sz w:val="22"/>
          <w:szCs w:val="22"/>
        </w:rPr>
        <w:t xml:space="preserve">Mapy zatwierdzające projekt podziału nieruchomości jako załącznik </w:t>
      </w:r>
      <w:r w:rsidR="00186632">
        <w:rPr>
          <w:rFonts w:ascii="Lato" w:hAnsi="Lato" w:cs="Arial"/>
          <w:b/>
          <w:spacing w:val="4"/>
          <w:sz w:val="22"/>
          <w:szCs w:val="22"/>
        </w:rPr>
        <w:br/>
      </w:r>
      <w:r w:rsidRPr="00414EAA">
        <w:rPr>
          <w:rFonts w:ascii="Lato" w:hAnsi="Lato" w:cs="Arial"/>
          <w:b/>
          <w:spacing w:val="4"/>
          <w:sz w:val="22"/>
          <w:szCs w:val="22"/>
        </w:rPr>
        <w:t>nr 2 stanowią integralną część niniejszej decyzji. Ww. pogrubione numery działek stanowią oznaczenie części nieruchomości, według katastru nieruchomości, które w zależności od wskazania w powyższych tabelach stają się własnością Skarbu Państwa.</w:t>
      </w:r>
      <w:r w:rsidRPr="00186632">
        <w:rPr>
          <w:rFonts w:ascii="Lato" w:hAnsi="Lato" w:cs="Arial"/>
          <w:bCs/>
          <w:spacing w:val="4"/>
          <w:sz w:val="22"/>
          <w:szCs w:val="22"/>
        </w:rPr>
        <w:t>”</w:t>
      </w:r>
      <w:r w:rsidR="00186632">
        <w:rPr>
          <w:rFonts w:ascii="Lato" w:hAnsi="Lato" w:cs="Arial"/>
          <w:bCs/>
          <w:spacing w:val="4"/>
          <w:sz w:val="22"/>
          <w:szCs w:val="22"/>
        </w:rPr>
        <w:t>,</w:t>
      </w:r>
    </w:p>
    <w:p w14:paraId="7BDE8616" w14:textId="5D29A974" w:rsidR="00B86E55" w:rsidRPr="00186632" w:rsidRDefault="00B86E55" w:rsidP="00186632">
      <w:pPr>
        <w:pStyle w:val="Akapitzlist"/>
        <w:numPr>
          <w:ilvl w:val="0"/>
          <w:numId w:val="6"/>
        </w:numPr>
        <w:spacing w:after="240" w:line="240" w:lineRule="exact"/>
        <w:ind w:left="567" w:hanging="284"/>
        <w:contextualSpacing w:val="0"/>
        <w:jc w:val="both"/>
        <w:rPr>
          <w:rFonts w:ascii="Lato" w:hAnsi="Lato" w:cs="Arial"/>
          <w:bCs/>
          <w:spacing w:val="4"/>
          <w:sz w:val="22"/>
          <w:szCs w:val="22"/>
        </w:rPr>
      </w:pPr>
      <w:bookmarkStart w:id="1" w:name="_Hlk128564188"/>
      <w:r w:rsidRPr="00414EAA">
        <w:rPr>
          <w:rFonts w:ascii="Lato" w:hAnsi="Lato" w:cs="Arial"/>
          <w:bCs/>
          <w:spacing w:val="4"/>
          <w:sz w:val="22"/>
          <w:szCs w:val="22"/>
        </w:rPr>
        <w:t>w</w:t>
      </w:r>
      <w:r w:rsidRPr="00414EAA">
        <w:rPr>
          <w:rFonts w:ascii="Lato" w:hAnsi="Lato" w:cs="Arial"/>
          <w:bCs/>
          <w:iCs/>
          <w:spacing w:val="4"/>
          <w:sz w:val="22"/>
          <w:szCs w:val="22"/>
        </w:rPr>
        <w:t xml:space="preserve"> rozstrzygnięciu zaskarżonej decyzji</w:t>
      </w:r>
      <w:r w:rsidRPr="00414EAA">
        <w:rPr>
          <w:rFonts w:ascii="Lato" w:hAnsi="Lato" w:cs="Arial"/>
          <w:bCs/>
          <w:spacing w:val="4"/>
          <w:sz w:val="22"/>
          <w:szCs w:val="22"/>
        </w:rPr>
        <w:t xml:space="preserve">, </w:t>
      </w:r>
      <w:bookmarkStart w:id="2" w:name="_Hlk130980989"/>
      <w:r w:rsidR="00D746F6" w:rsidRPr="00414EAA">
        <w:rPr>
          <w:rFonts w:ascii="Lato" w:hAnsi="Lato" w:cs="Arial"/>
          <w:bCs/>
          <w:spacing w:val="4"/>
          <w:sz w:val="22"/>
          <w:szCs w:val="22"/>
        </w:rPr>
        <w:t xml:space="preserve">na stronie 8 w pozycji 24 </w:t>
      </w:r>
      <w:r w:rsidRPr="00186632">
        <w:rPr>
          <w:rFonts w:ascii="Lato" w:hAnsi="Lato" w:cs="Arial"/>
          <w:bCs/>
          <w:spacing w:val="4"/>
          <w:sz w:val="22"/>
          <w:szCs w:val="22"/>
        </w:rPr>
        <w:t xml:space="preserve">w kolumnie </w:t>
      </w:r>
      <w:r w:rsidR="00D746F6" w:rsidRPr="00414EAA">
        <w:rPr>
          <w:rFonts w:ascii="Lato" w:hAnsi="Lato" w:cs="Arial"/>
          <w:bCs/>
          <w:spacing w:val="4"/>
          <w:sz w:val="22"/>
          <w:szCs w:val="22"/>
        </w:rPr>
        <w:br/>
        <w:t>6</w:t>
      </w:r>
      <w:r w:rsidRPr="00186632">
        <w:rPr>
          <w:rFonts w:ascii="Lato" w:hAnsi="Lato" w:cs="Arial"/>
          <w:bCs/>
          <w:spacing w:val="4"/>
          <w:sz w:val="22"/>
          <w:szCs w:val="22"/>
        </w:rPr>
        <w:t xml:space="preserve"> pn.: „Rodzaj/zakres robót”</w:t>
      </w:r>
      <w:r w:rsidR="00D746F6" w:rsidRPr="00414EAA">
        <w:rPr>
          <w:rFonts w:ascii="Lato" w:hAnsi="Lato" w:cs="Arial"/>
          <w:bCs/>
          <w:spacing w:val="4"/>
          <w:sz w:val="22"/>
          <w:szCs w:val="22"/>
        </w:rPr>
        <w:t xml:space="preserve"> </w:t>
      </w:r>
      <w:r w:rsidR="000B2872" w:rsidRPr="00186632">
        <w:rPr>
          <w:rFonts w:ascii="Lato" w:hAnsi="Lato" w:cs="Arial"/>
          <w:bCs/>
          <w:spacing w:val="4"/>
          <w:sz w:val="22"/>
          <w:szCs w:val="22"/>
        </w:rPr>
        <w:t xml:space="preserve">tabeli pn. „Nieruchomości, dla których ustala się obowiązek dokonania budowy/przebudowy sieci uzbrojenia terenu”, </w:t>
      </w:r>
      <w:r w:rsidRPr="00186632">
        <w:rPr>
          <w:rFonts w:ascii="Lato" w:hAnsi="Lato" w:cs="Arial"/>
          <w:bCs/>
          <w:spacing w:val="4"/>
          <w:sz w:val="22"/>
          <w:szCs w:val="22"/>
        </w:rPr>
        <w:t>zapis:</w:t>
      </w:r>
    </w:p>
    <w:bookmarkEnd w:id="2"/>
    <w:p w14:paraId="4EE66AB3" w14:textId="7B93EB52" w:rsidR="00B86E55" w:rsidRDefault="00B86E55" w:rsidP="00186632">
      <w:pPr>
        <w:pStyle w:val="Akapitzlist"/>
        <w:spacing w:after="240" w:line="240" w:lineRule="exact"/>
        <w:ind w:left="567"/>
        <w:contextualSpacing w:val="0"/>
        <w:jc w:val="both"/>
        <w:rPr>
          <w:rFonts w:ascii="Lato" w:hAnsi="Lato" w:cs="Arial"/>
          <w:bCs/>
          <w:spacing w:val="4"/>
          <w:sz w:val="22"/>
          <w:szCs w:val="22"/>
        </w:rPr>
      </w:pPr>
      <w:r w:rsidRPr="00414EAA">
        <w:rPr>
          <w:rFonts w:ascii="Lato" w:hAnsi="Lato" w:cs="Arial"/>
          <w:bCs/>
          <w:spacing w:val="4"/>
          <w:sz w:val="22"/>
          <w:szCs w:val="22"/>
        </w:rPr>
        <w:t>„przebudowa gazociągu”</w:t>
      </w:r>
      <w:r w:rsidR="00D746F6" w:rsidRPr="00414EAA">
        <w:rPr>
          <w:rFonts w:ascii="Lato" w:hAnsi="Lato" w:cs="Arial"/>
          <w:bCs/>
          <w:spacing w:val="4"/>
          <w:sz w:val="22"/>
          <w:szCs w:val="22"/>
        </w:rPr>
        <w:t>,</w:t>
      </w:r>
    </w:p>
    <w:p w14:paraId="3409B3F5" w14:textId="7F849B7A" w:rsidR="00224AC8" w:rsidRDefault="00224AC8" w:rsidP="00224AC8">
      <w:pPr>
        <w:pStyle w:val="Akapitzlist"/>
        <w:numPr>
          <w:ilvl w:val="0"/>
          <w:numId w:val="6"/>
        </w:numPr>
        <w:spacing w:after="240" w:line="240" w:lineRule="exact"/>
        <w:ind w:left="568" w:hanging="284"/>
        <w:contextualSpacing w:val="0"/>
        <w:jc w:val="both"/>
        <w:rPr>
          <w:rFonts w:ascii="Lato" w:hAnsi="Lato" w:cs="Arial"/>
          <w:spacing w:val="4"/>
          <w:sz w:val="22"/>
          <w:szCs w:val="22"/>
        </w:rPr>
      </w:pPr>
      <w:r w:rsidRPr="00224AC8">
        <w:rPr>
          <w:rFonts w:ascii="Lato" w:hAnsi="Lato" w:cs="Arial"/>
          <w:spacing w:val="4"/>
          <w:sz w:val="22"/>
          <w:szCs w:val="22"/>
        </w:rPr>
        <w:t>w rozstrzygnięciu zaskarżonej decyzji, znajdujący się na stronie 1</w:t>
      </w:r>
      <w:r>
        <w:rPr>
          <w:rFonts w:ascii="Lato" w:hAnsi="Lato" w:cs="Arial"/>
          <w:spacing w:val="4"/>
          <w:sz w:val="22"/>
          <w:szCs w:val="22"/>
        </w:rPr>
        <w:t>1</w:t>
      </w:r>
      <w:r w:rsidRPr="00224AC8">
        <w:rPr>
          <w:rFonts w:ascii="Lato" w:hAnsi="Lato" w:cs="Arial"/>
          <w:spacing w:val="4"/>
          <w:sz w:val="22"/>
          <w:szCs w:val="22"/>
        </w:rPr>
        <w:t xml:space="preserve">, w wierszu </w:t>
      </w:r>
      <w:r w:rsidRPr="00224AC8">
        <w:rPr>
          <w:rFonts w:ascii="Lato" w:hAnsi="Lato" w:cs="Arial"/>
          <w:spacing w:val="4"/>
          <w:sz w:val="22"/>
          <w:szCs w:val="22"/>
        </w:rPr>
        <w:br/>
      </w:r>
      <w:r>
        <w:rPr>
          <w:rFonts w:ascii="Lato" w:hAnsi="Lato" w:cs="Arial"/>
          <w:spacing w:val="4"/>
          <w:sz w:val="22"/>
          <w:szCs w:val="22"/>
        </w:rPr>
        <w:t>6</w:t>
      </w:r>
      <w:r w:rsidRPr="00224AC8">
        <w:rPr>
          <w:rFonts w:ascii="Lato" w:hAnsi="Lato" w:cs="Arial"/>
          <w:spacing w:val="4"/>
          <w:sz w:val="22"/>
          <w:szCs w:val="22"/>
        </w:rPr>
        <w:t>-12, licząc od góry strony, zapis:</w:t>
      </w:r>
    </w:p>
    <w:p w14:paraId="0645D639" w14:textId="45FB3A71" w:rsidR="00224AC8" w:rsidRDefault="00224AC8" w:rsidP="00186632">
      <w:pPr>
        <w:pStyle w:val="Akapitzlist"/>
        <w:spacing w:after="240" w:line="240" w:lineRule="exact"/>
        <w:ind w:left="567"/>
        <w:contextualSpacing w:val="0"/>
        <w:jc w:val="both"/>
        <w:rPr>
          <w:rFonts w:ascii="Lato" w:hAnsi="Lato" w:cs="Arial"/>
          <w:spacing w:val="4"/>
          <w:sz w:val="22"/>
          <w:szCs w:val="22"/>
        </w:rPr>
      </w:pPr>
      <w:r>
        <w:rPr>
          <w:rFonts w:ascii="Lato" w:hAnsi="Lato" w:cs="Arial"/>
          <w:spacing w:val="4"/>
          <w:sz w:val="22"/>
          <w:szCs w:val="22"/>
        </w:rPr>
        <w:t>„</w:t>
      </w:r>
      <w:r w:rsidRPr="00224AC8">
        <w:rPr>
          <w:rFonts w:ascii="Lato" w:hAnsi="Lato" w:cs="Arial"/>
          <w:spacing w:val="4"/>
          <w:sz w:val="22"/>
          <w:szCs w:val="22"/>
        </w:rPr>
        <w:t xml:space="preserve">Działki przeznaczone pod budowę/przebudowę sieci uzbrojenia terenu, urządzeń wodnych lub urządzeń melioracji wodnych szczegółowych, </w:t>
      </w:r>
      <w:r w:rsidRPr="00186632">
        <w:rPr>
          <w:rFonts w:ascii="Lato" w:hAnsi="Lato" w:cs="Arial"/>
          <w:spacing w:val="4"/>
          <w:sz w:val="22"/>
          <w:szCs w:val="22"/>
        </w:rPr>
        <w:t>dróg innej kategorii</w:t>
      </w:r>
      <w:r w:rsidRPr="00224AC8">
        <w:rPr>
          <w:rFonts w:ascii="Lato" w:hAnsi="Lato" w:cs="Arial"/>
          <w:spacing w:val="4"/>
          <w:sz w:val="22"/>
          <w:szCs w:val="22"/>
        </w:rPr>
        <w:t xml:space="preserve"> oraz zjazdów, nie wchodzą w skład projektowanego pasa drogowego, jednakże przedmiotową decyzją ograniczam na rzecz inwestora sposób korzystania </w:t>
      </w:r>
      <w:r>
        <w:rPr>
          <w:rFonts w:ascii="Lato" w:hAnsi="Lato" w:cs="Arial"/>
          <w:spacing w:val="4"/>
          <w:sz w:val="22"/>
          <w:szCs w:val="22"/>
        </w:rPr>
        <w:br/>
      </w:r>
      <w:r w:rsidRPr="00224AC8">
        <w:rPr>
          <w:rFonts w:ascii="Lato" w:hAnsi="Lato" w:cs="Arial"/>
          <w:spacing w:val="4"/>
          <w:sz w:val="22"/>
          <w:szCs w:val="22"/>
        </w:rPr>
        <w:t>z ww. nieruchomości.</w:t>
      </w:r>
    </w:p>
    <w:p w14:paraId="23F0322F" w14:textId="7D538275" w:rsidR="004F39D9" w:rsidRPr="00186632" w:rsidRDefault="00224AC8" w:rsidP="00186632">
      <w:pPr>
        <w:pStyle w:val="Akapitzlist"/>
        <w:spacing w:after="240" w:line="240" w:lineRule="exact"/>
        <w:ind w:left="567"/>
        <w:contextualSpacing w:val="0"/>
        <w:jc w:val="both"/>
        <w:rPr>
          <w:rFonts w:ascii="Lato" w:hAnsi="Lato" w:cs="Arial"/>
          <w:spacing w:val="4"/>
          <w:sz w:val="22"/>
          <w:szCs w:val="22"/>
          <w:u w:val="single"/>
        </w:rPr>
      </w:pPr>
      <w:r w:rsidRPr="00186632">
        <w:rPr>
          <w:rFonts w:ascii="Lato" w:hAnsi="Lato" w:cs="Arial"/>
          <w:spacing w:val="4"/>
          <w:sz w:val="22"/>
          <w:szCs w:val="22"/>
          <w:u w:val="single"/>
        </w:rPr>
        <w:t>Do ograniczeń, o których mowa powyżej stosuje się odpowiednio przepisy art. 124 ust. 4-8 i art. 124a ustawy z dnia 21 sierpnia 1997 r. o gospodarce nieruchomościami (Dz</w:t>
      </w:r>
      <w:r>
        <w:rPr>
          <w:rFonts w:ascii="Lato" w:hAnsi="Lato" w:cs="Arial"/>
          <w:spacing w:val="4"/>
          <w:sz w:val="22"/>
          <w:szCs w:val="22"/>
          <w:u w:val="single"/>
        </w:rPr>
        <w:t xml:space="preserve">. </w:t>
      </w:r>
      <w:r w:rsidRPr="00186632">
        <w:rPr>
          <w:rFonts w:ascii="Lato" w:hAnsi="Lato" w:cs="Arial"/>
          <w:spacing w:val="4"/>
          <w:sz w:val="22"/>
          <w:szCs w:val="22"/>
          <w:u w:val="single"/>
        </w:rPr>
        <w:t>U. z 2020 r.</w:t>
      </w:r>
      <w:r>
        <w:rPr>
          <w:rFonts w:ascii="Lato" w:hAnsi="Lato" w:cs="Arial"/>
          <w:spacing w:val="4"/>
          <w:sz w:val="22"/>
          <w:szCs w:val="22"/>
          <w:u w:val="single"/>
        </w:rPr>
        <w:t>, poz.</w:t>
      </w:r>
      <w:r w:rsidRPr="00186632">
        <w:rPr>
          <w:rFonts w:ascii="Lato" w:hAnsi="Lato" w:cs="Arial"/>
          <w:spacing w:val="4"/>
          <w:sz w:val="22"/>
          <w:szCs w:val="22"/>
          <w:u w:val="single"/>
        </w:rPr>
        <w:t xml:space="preserve"> 1990</w:t>
      </w:r>
      <w:r>
        <w:rPr>
          <w:rFonts w:ascii="Lato" w:hAnsi="Lato" w:cs="Arial"/>
          <w:spacing w:val="4"/>
          <w:sz w:val="22"/>
          <w:szCs w:val="22"/>
          <w:u w:val="single"/>
        </w:rPr>
        <w:t>)</w:t>
      </w:r>
      <w:r w:rsidRPr="00186632">
        <w:rPr>
          <w:rFonts w:ascii="Lato" w:hAnsi="Lato" w:cs="Arial"/>
          <w:spacing w:val="4"/>
          <w:sz w:val="22"/>
          <w:szCs w:val="22"/>
          <w:u w:val="single"/>
        </w:rPr>
        <w:t>.</w:t>
      </w:r>
      <w:r w:rsidRPr="00186632">
        <w:rPr>
          <w:rFonts w:ascii="Lato" w:hAnsi="Lato" w:cs="Arial"/>
          <w:spacing w:val="4"/>
          <w:sz w:val="22"/>
          <w:szCs w:val="22"/>
        </w:rPr>
        <w:t>”,</w:t>
      </w:r>
    </w:p>
    <w:p w14:paraId="229BDA6E" w14:textId="19D82384" w:rsidR="00B37590" w:rsidRPr="00414EAA" w:rsidRDefault="00B37590" w:rsidP="00284DD6">
      <w:pPr>
        <w:pStyle w:val="Akapitzlist"/>
        <w:numPr>
          <w:ilvl w:val="0"/>
          <w:numId w:val="17"/>
        </w:numPr>
        <w:spacing w:after="240" w:line="240" w:lineRule="exact"/>
        <w:ind w:left="426" w:hanging="284"/>
        <w:contextualSpacing w:val="0"/>
        <w:jc w:val="both"/>
        <w:rPr>
          <w:rFonts w:ascii="Lato" w:hAnsi="Lato" w:cs="Arial"/>
          <w:bCs/>
          <w:spacing w:val="4"/>
          <w:sz w:val="22"/>
          <w:szCs w:val="22"/>
        </w:rPr>
      </w:pPr>
      <w:bookmarkStart w:id="3" w:name="_Hlk130999932"/>
      <w:r w:rsidRPr="00414EAA">
        <w:rPr>
          <w:rFonts w:ascii="Lato" w:hAnsi="Lato" w:cs="Arial"/>
          <w:bCs/>
          <w:spacing w:val="4"/>
          <w:sz w:val="22"/>
          <w:szCs w:val="22"/>
        </w:rPr>
        <w:t>map</w:t>
      </w:r>
      <w:r w:rsidR="00E767BF" w:rsidRPr="00414EAA">
        <w:rPr>
          <w:rFonts w:ascii="Lato" w:hAnsi="Lato" w:cs="Arial"/>
          <w:bCs/>
          <w:spacing w:val="4"/>
          <w:sz w:val="22"/>
          <w:szCs w:val="22"/>
        </w:rPr>
        <w:t>ę</w:t>
      </w:r>
      <w:r w:rsidRPr="00414EAA">
        <w:rPr>
          <w:rFonts w:ascii="Lato" w:hAnsi="Lato" w:cs="Arial"/>
          <w:bCs/>
          <w:spacing w:val="4"/>
          <w:sz w:val="22"/>
          <w:szCs w:val="22"/>
        </w:rPr>
        <w:t xml:space="preserve"> z projek</w:t>
      </w:r>
      <w:r w:rsidR="00E767BF" w:rsidRPr="00414EAA">
        <w:rPr>
          <w:rFonts w:ascii="Lato" w:hAnsi="Lato" w:cs="Arial"/>
          <w:bCs/>
          <w:spacing w:val="4"/>
          <w:sz w:val="22"/>
          <w:szCs w:val="22"/>
        </w:rPr>
        <w:t xml:space="preserve">tem </w:t>
      </w:r>
      <w:r w:rsidRPr="00414EAA">
        <w:rPr>
          <w:rFonts w:ascii="Lato" w:hAnsi="Lato" w:cs="Arial"/>
          <w:bCs/>
          <w:spacing w:val="4"/>
          <w:sz w:val="22"/>
          <w:szCs w:val="22"/>
        </w:rPr>
        <w:t>podziałów</w:t>
      </w:r>
      <w:r w:rsidR="00E767BF" w:rsidRPr="00414EAA">
        <w:rPr>
          <w:rFonts w:ascii="Lato" w:hAnsi="Lato" w:cs="Arial"/>
          <w:bCs/>
          <w:spacing w:val="4"/>
          <w:sz w:val="22"/>
          <w:szCs w:val="22"/>
        </w:rPr>
        <w:t xml:space="preserve"> nieruchomości</w:t>
      </w:r>
      <w:r w:rsidRPr="00414EAA">
        <w:rPr>
          <w:rFonts w:ascii="Lato" w:hAnsi="Lato" w:cs="Arial"/>
          <w:bCs/>
          <w:spacing w:val="4"/>
          <w:sz w:val="22"/>
          <w:szCs w:val="22"/>
        </w:rPr>
        <w:t>, stanowiąc</w:t>
      </w:r>
      <w:r w:rsidR="00284DD6" w:rsidRPr="00414EAA">
        <w:rPr>
          <w:rFonts w:ascii="Lato" w:hAnsi="Lato" w:cs="Arial"/>
          <w:bCs/>
          <w:spacing w:val="4"/>
          <w:sz w:val="22"/>
          <w:szCs w:val="22"/>
        </w:rPr>
        <w:t>ą</w:t>
      </w:r>
      <w:r w:rsidRPr="00414EAA">
        <w:rPr>
          <w:rFonts w:ascii="Lato" w:hAnsi="Lato" w:cs="Arial"/>
          <w:bCs/>
          <w:spacing w:val="4"/>
          <w:sz w:val="22"/>
          <w:szCs w:val="22"/>
        </w:rPr>
        <w:t xml:space="preserve"> </w:t>
      </w:r>
      <w:r w:rsidR="00E767BF" w:rsidRPr="00414EAA">
        <w:rPr>
          <w:rFonts w:ascii="Lato" w:hAnsi="Lato" w:cs="Arial"/>
          <w:bCs/>
          <w:spacing w:val="4"/>
          <w:sz w:val="22"/>
          <w:szCs w:val="22"/>
        </w:rPr>
        <w:t xml:space="preserve">załącznik nr 2.2 </w:t>
      </w:r>
      <w:r w:rsidR="00186632">
        <w:rPr>
          <w:rFonts w:ascii="Lato" w:hAnsi="Lato" w:cs="Arial"/>
          <w:bCs/>
          <w:spacing w:val="4"/>
          <w:sz w:val="22"/>
          <w:szCs w:val="22"/>
        </w:rPr>
        <w:br/>
      </w:r>
      <w:r w:rsidRPr="00414EAA">
        <w:rPr>
          <w:rFonts w:ascii="Lato" w:hAnsi="Lato" w:cs="Arial"/>
          <w:bCs/>
          <w:spacing w:val="4"/>
          <w:sz w:val="22"/>
          <w:szCs w:val="22"/>
        </w:rPr>
        <w:t>do zaskarżonej decyzji</w:t>
      </w:r>
      <w:r w:rsidR="00284DD6" w:rsidRPr="00414EAA">
        <w:rPr>
          <w:rFonts w:ascii="Lato" w:hAnsi="Lato" w:cs="Arial"/>
          <w:bCs/>
          <w:spacing w:val="4"/>
          <w:sz w:val="22"/>
          <w:szCs w:val="22"/>
        </w:rPr>
        <w:t xml:space="preserve"> - </w:t>
      </w:r>
      <w:r w:rsidR="00E767BF" w:rsidRPr="00414EAA">
        <w:rPr>
          <w:rFonts w:ascii="Lato" w:hAnsi="Lato" w:cs="Arial"/>
          <w:bCs/>
          <w:spacing w:val="4"/>
          <w:sz w:val="22"/>
          <w:szCs w:val="22"/>
        </w:rPr>
        <w:t xml:space="preserve">w zakresie </w:t>
      </w:r>
      <w:r w:rsidR="00284DD6" w:rsidRPr="00414EAA">
        <w:rPr>
          <w:rFonts w:ascii="Lato" w:hAnsi="Lato" w:cs="Arial"/>
          <w:bCs/>
          <w:spacing w:val="4"/>
          <w:sz w:val="22"/>
          <w:szCs w:val="22"/>
        </w:rPr>
        <w:t xml:space="preserve">dotyczącym </w:t>
      </w:r>
      <w:r w:rsidR="00E767BF" w:rsidRPr="00414EAA">
        <w:rPr>
          <w:rFonts w:ascii="Lato" w:hAnsi="Lato" w:cs="Arial"/>
          <w:bCs/>
          <w:spacing w:val="4"/>
          <w:sz w:val="22"/>
          <w:szCs w:val="22"/>
        </w:rPr>
        <w:t>wykazu zmian gruntowych</w:t>
      </w:r>
      <w:r w:rsidR="00284DD6" w:rsidRPr="00414EAA">
        <w:rPr>
          <w:rFonts w:ascii="Lato" w:hAnsi="Lato" w:cs="Arial"/>
          <w:bCs/>
          <w:spacing w:val="4"/>
          <w:sz w:val="22"/>
          <w:szCs w:val="22"/>
        </w:rPr>
        <w:t>,</w:t>
      </w:r>
    </w:p>
    <w:bookmarkEnd w:id="3"/>
    <w:p w14:paraId="414084A0" w14:textId="34A58723" w:rsidR="00A102E0" w:rsidRPr="00A102E0" w:rsidRDefault="00D02E6E" w:rsidP="00284DD6">
      <w:pPr>
        <w:spacing w:after="240" w:line="240" w:lineRule="exact"/>
        <w:ind w:left="284" w:hanging="142"/>
        <w:rPr>
          <w:rFonts w:ascii="Lato" w:hAnsi="Lato" w:cs="Arial"/>
          <w:iCs/>
          <w:spacing w:val="4"/>
          <w:sz w:val="22"/>
          <w:szCs w:val="22"/>
          <w:lang w:bidi="pl-PL"/>
        </w:rPr>
      </w:pPr>
      <w:r w:rsidRPr="00C43571">
        <w:rPr>
          <w:rFonts w:ascii="Lato" w:hAnsi="Lato" w:cs="Arial"/>
          <w:b/>
          <w:bCs/>
          <w:spacing w:val="4"/>
          <w:sz w:val="22"/>
          <w:szCs w:val="22"/>
        </w:rPr>
        <w:t xml:space="preserve">i orzekam w tym zakresie </w:t>
      </w:r>
      <w:r w:rsidRPr="00C43571">
        <w:rPr>
          <w:rFonts w:ascii="Lato" w:hAnsi="Lato" w:cs="Arial"/>
          <w:spacing w:val="4"/>
          <w:sz w:val="22"/>
          <w:szCs w:val="22"/>
        </w:rPr>
        <w:t>poprzez:</w:t>
      </w:r>
      <w:bookmarkStart w:id="4" w:name="_Hlk130461418"/>
    </w:p>
    <w:p w14:paraId="632CD29A" w14:textId="6061FBDB" w:rsidR="00A102E0" w:rsidRPr="00186632" w:rsidRDefault="00A102E0" w:rsidP="00186632">
      <w:pPr>
        <w:pStyle w:val="Akapitzlist"/>
        <w:numPr>
          <w:ilvl w:val="0"/>
          <w:numId w:val="18"/>
        </w:numPr>
        <w:spacing w:after="120" w:line="240" w:lineRule="exact"/>
        <w:ind w:left="568" w:hanging="284"/>
        <w:contextualSpacing w:val="0"/>
        <w:jc w:val="both"/>
        <w:rPr>
          <w:rFonts w:ascii="Lato" w:hAnsi="Lato" w:cs="Arial"/>
          <w:b/>
          <w:bCs/>
          <w:spacing w:val="4"/>
          <w:sz w:val="22"/>
          <w:szCs w:val="22"/>
        </w:rPr>
      </w:pPr>
      <w:r w:rsidRPr="00414EAA">
        <w:rPr>
          <w:rFonts w:ascii="Lato" w:hAnsi="Lato" w:cs="Arial"/>
          <w:spacing w:val="4"/>
          <w:sz w:val="22"/>
          <w:szCs w:val="22"/>
        </w:rPr>
        <w:lastRenderedPageBreak/>
        <w:t xml:space="preserve">ustalenie, w rozstrzygnięciu zaskarżonej decyzji, poprzez dodanie, na stronie 3, </w:t>
      </w:r>
      <w:r w:rsidR="00C947D2" w:rsidRPr="00414EAA">
        <w:rPr>
          <w:rFonts w:ascii="Lato" w:hAnsi="Lato" w:cs="Arial"/>
          <w:spacing w:val="4"/>
          <w:sz w:val="22"/>
          <w:szCs w:val="22"/>
        </w:rPr>
        <w:br/>
      </w:r>
      <w:r w:rsidRPr="00414EAA">
        <w:rPr>
          <w:rFonts w:ascii="Lato" w:hAnsi="Lato" w:cs="Arial"/>
          <w:spacing w:val="4"/>
          <w:sz w:val="22"/>
          <w:szCs w:val="22"/>
        </w:rPr>
        <w:t xml:space="preserve">po zapisie </w:t>
      </w:r>
      <w:r w:rsidR="00ED4BEE" w:rsidRPr="00414EAA">
        <w:rPr>
          <w:rFonts w:ascii="Lato" w:hAnsi="Lato" w:cs="Arial"/>
          <w:spacing w:val="4"/>
          <w:sz w:val="22"/>
          <w:szCs w:val="22"/>
        </w:rPr>
        <w:t xml:space="preserve">pkt 9 tabeli </w:t>
      </w:r>
      <w:r w:rsidR="00D35F39" w:rsidRPr="00414EAA">
        <w:rPr>
          <w:rFonts w:ascii="Lato" w:hAnsi="Lato" w:cs="Arial"/>
          <w:spacing w:val="4"/>
          <w:sz w:val="22"/>
          <w:szCs w:val="22"/>
        </w:rPr>
        <w:t>pn. „</w:t>
      </w:r>
      <w:r w:rsidR="00DB79B1" w:rsidRPr="00414EAA">
        <w:rPr>
          <w:rFonts w:ascii="Lato" w:hAnsi="Lato" w:cs="Arial"/>
          <w:spacing w:val="4"/>
          <w:sz w:val="22"/>
          <w:szCs w:val="22"/>
        </w:rPr>
        <w:t>D</w:t>
      </w:r>
      <w:r w:rsidR="00ED4BEE" w:rsidRPr="00414EAA">
        <w:rPr>
          <w:rFonts w:ascii="Lato" w:hAnsi="Lato" w:cs="Arial"/>
          <w:spacing w:val="4"/>
          <w:sz w:val="22"/>
          <w:szCs w:val="22"/>
        </w:rPr>
        <w:t>ziałki poza istniejącym pasem drogowym drogi krajowej nr 79, stanowiące własność Skarbu Państwa podlegające podziałowi</w:t>
      </w:r>
      <w:r w:rsidR="00ED16B4" w:rsidRPr="00414EAA">
        <w:rPr>
          <w:rFonts w:ascii="Lato" w:hAnsi="Lato" w:cs="Arial"/>
          <w:spacing w:val="4"/>
          <w:sz w:val="22"/>
          <w:szCs w:val="22"/>
        </w:rPr>
        <w:t>”</w:t>
      </w:r>
      <w:r w:rsidRPr="00414EAA">
        <w:rPr>
          <w:rFonts w:ascii="Lato" w:hAnsi="Lato" w:cs="Arial"/>
          <w:spacing w:val="4"/>
          <w:sz w:val="22"/>
          <w:szCs w:val="22"/>
        </w:rPr>
        <w:t xml:space="preserve">, nowego zapisu: </w:t>
      </w:r>
    </w:p>
    <w:p w14:paraId="218562CD" w14:textId="6C3829EB" w:rsidR="00C947D2" w:rsidRPr="00ED4BEE" w:rsidRDefault="00C947D2" w:rsidP="00186632">
      <w:pPr>
        <w:pStyle w:val="Akapitzlist"/>
        <w:ind w:left="567"/>
        <w:contextualSpacing w:val="0"/>
        <w:jc w:val="both"/>
        <w:rPr>
          <w:rFonts w:ascii="Lato" w:hAnsi="Lato" w:cs="Arial"/>
          <w:b/>
          <w:bCs/>
          <w:spacing w:val="4"/>
          <w:sz w:val="22"/>
          <w:szCs w:val="22"/>
        </w:rPr>
      </w:pPr>
      <w:r w:rsidRPr="00414EAA">
        <w:rPr>
          <w:rFonts w:ascii="Lato" w:hAnsi="Lato" w:cs="Arial"/>
          <w:spacing w:val="4"/>
          <w:sz w:val="22"/>
          <w:szCs w:val="22"/>
        </w:rPr>
        <w:t>„</w:t>
      </w:r>
    </w:p>
    <w:tbl>
      <w:tblPr>
        <w:tblStyle w:val="Tabela-Siatka"/>
        <w:tblW w:w="8222" w:type="dxa"/>
        <w:tblInd w:w="562" w:type="dxa"/>
        <w:tblLook w:val="04A0" w:firstRow="1" w:lastRow="0" w:firstColumn="1" w:lastColumn="0" w:noHBand="0" w:noVBand="1"/>
      </w:tblPr>
      <w:tblGrid>
        <w:gridCol w:w="536"/>
        <w:gridCol w:w="1270"/>
        <w:gridCol w:w="2777"/>
        <w:gridCol w:w="915"/>
        <w:gridCol w:w="1260"/>
        <w:gridCol w:w="1464"/>
      </w:tblGrid>
      <w:tr w:rsidR="00C16958" w14:paraId="71FCF394" w14:textId="77777777" w:rsidTr="00186632">
        <w:trPr>
          <w:trHeight w:val="270"/>
        </w:trPr>
        <w:tc>
          <w:tcPr>
            <w:tcW w:w="426" w:type="dxa"/>
          </w:tcPr>
          <w:p w14:paraId="50E75ED4" w14:textId="222A503E" w:rsidR="00C16958" w:rsidRDefault="00C16958"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10.</w:t>
            </w:r>
          </w:p>
        </w:tc>
        <w:tc>
          <w:tcPr>
            <w:tcW w:w="1275" w:type="dxa"/>
          </w:tcPr>
          <w:p w14:paraId="572DBF62" w14:textId="4036D7D7" w:rsidR="00C16958" w:rsidRDefault="00C16958"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Kozienice</w:t>
            </w:r>
          </w:p>
        </w:tc>
        <w:tc>
          <w:tcPr>
            <w:tcW w:w="2835" w:type="dxa"/>
          </w:tcPr>
          <w:p w14:paraId="111400AD" w14:textId="2A07FAB2" w:rsidR="00C16958" w:rsidRDefault="00C16958"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0001</w:t>
            </w:r>
            <w:r w:rsidR="00C14E27">
              <w:rPr>
                <w:rFonts w:ascii="Lato" w:hAnsi="Lato" w:cs="Arial"/>
                <w:spacing w:val="4"/>
                <w:sz w:val="22"/>
                <w:szCs w:val="22"/>
              </w:rPr>
              <w:t xml:space="preserve"> </w:t>
            </w:r>
            <w:r>
              <w:rPr>
                <w:rFonts w:ascii="Lato" w:hAnsi="Lato" w:cs="Arial"/>
                <w:spacing w:val="4"/>
                <w:sz w:val="22"/>
                <w:szCs w:val="22"/>
              </w:rPr>
              <w:t>Aleksandrówka</w:t>
            </w:r>
          </w:p>
        </w:tc>
        <w:tc>
          <w:tcPr>
            <w:tcW w:w="919" w:type="dxa"/>
          </w:tcPr>
          <w:p w14:paraId="476A99CE" w14:textId="5EE3C9D8" w:rsidR="00C16958" w:rsidRDefault="00C16958"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497/1</w:t>
            </w:r>
          </w:p>
        </w:tc>
        <w:tc>
          <w:tcPr>
            <w:tcW w:w="1276" w:type="dxa"/>
          </w:tcPr>
          <w:p w14:paraId="5F9B4D13" w14:textId="4E554F48" w:rsidR="00C16958" w:rsidRPr="00921946" w:rsidRDefault="00C16958" w:rsidP="00186632">
            <w:pPr>
              <w:pStyle w:val="Akapitzlist"/>
              <w:ind w:left="0"/>
              <w:contextualSpacing w:val="0"/>
              <w:jc w:val="center"/>
              <w:rPr>
                <w:rFonts w:ascii="Lato" w:hAnsi="Lato" w:cs="Arial"/>
                <w:b/>
                <w:bCs/>
                <w:spacing w:val="4"/>
                <w:sz w:val="22"/>
                <w:szCs w:val="22"/>
              </w:rPr>
            </w:pPr>
            <w:r w:rsidRPr="00921946">
              <w:rPr>
                <w:rFonts w:ascii="Lato" w:hAnsi="Lato" w:cs="Arial"/>
                <w:b/>
                <w:bCs/>
                <w:spacing w:val="4"/>
                <w:sz w:val="22"/>
                <w:szCs w:val="22"/>
              </w:rPr>
              <w:t>497/29</w:t>
            </w:r>
          </w:p>
        </w:tc>
        <w:tc>
          <w:tcPr>
            <w:tcW w:w="1491" w:type="dxa"/>
          </w:tcPr>
          <w:p w14:paraId="63E8B88D" w14:textId="5D233CAE" w:rsidR="00C16958" w:rsidRDefault="00921946"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497/30</w:t>
            </w:r>
          </w:p>
        </w:tc>
      </w:tr>
      <w:tr w:rsidR="00C16958" w14:paraId="11629659" w14:textId="77777777" w:rsidTr="00186632">
        <w:trPr>
          <w:trHeight w:val="348"/>
        </w:trPr>
        <w:tc>
          <w:tcPr>
            <w:tcW w:w="426" w:type="dxa"/>
          </w:tcPr>
          <w:p w14:paraId="1019665C" w14:textId="0731F255" w:rsidR="00C16958" w:rsidRDefault="00C16958"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11.</w:t>
            </w:r>
          </w:p>
        </w:tc>
        <w:tc>
          <w:tcPr>
            <w:tcW w:w="1275" w:type="dxa"/>
          </w:tcPr>
          <w:p w14:paraId="397898FC" w14:textId="7CCDBE79" w:rsidR="00C16958" w:rsidRDefault="00C16958"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Kozienice</w:t>
            </w:r>
          </w:p>
        </w:tc>
        <w:tc>
          <w:tcPr>
            <w:tcW w:w="2835" w:type="dxa"/>
          </w:tcPr>
          <w:p w14:paraId="6291D2E9" w14:textId="0F2934FE" w:rsidR="00C16958" w:rsidRDefault="00C16958"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0001</w:t>
            </w:r>
            <w:r w:rsidR="00C14E27">
              <w:rPr>
                <w:rFonts w:ascii="Lato" w:hAnsi="Lato" w:cs="Arial"/>
                <w:spacing w:val="4"/>
                <w:sz w:val="22"/>
                <w:szCs w:val="22"/>
              </w:rPr>
              <w:t xml:space="preserve"> </w:t>
            </w:r>
            <w:r>
              <w:rPr>
                <w:rFonts w:ascii="Lato" w:hAnsi="Lato" w:cs="Arial"/>
                <w:spacing w:val="4"/>
                <w:sz w:val="22"/>
                <w:szCs w:val="22"/>
              </w:rPr>
              <w:t>Aleksandrówka</w:t>
            </w:r>
          </w:p>
        </w:tc>
        <w:tc>
          <w:tcPr>
            <w:tcW w:w="919" w:type="dxa"/>
          </w:tcPr>
          <w:p w14:paraId="0F552CE8" w14:textId="0F9DE31E" w:rsidR="00C16958" w:rsidRDefault="00C16958"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497/</w:t>
            </w:r>
            <w:r w:rsidR="00921946">
              <w:rPr>
                <w:rFonts w:ascii="Lato" w:hAnsi="Lato" w:cs="Arial"/>
                <w:spacing w:val="4"/>
                <w:sz w:val="22"/>
                <w:szCs w:val="22"/>
              </w:rPr>
              <w:t>7</w:t>
            </w:r>
          </w:p>
        </w:tc>
        <w:tc>
          <w:tcPr>
            <w:tcW w:w="1276" w:type="dxa"/>
          </w:tcPr>
          <w:p w14:paraId="51A88836" w14:textId="5A0A1A7B" w:rsidR="00C16958" w:rsidRPr="00921946" w:rsidRDefault="00921946" w:rsidP="00186632">
            <w:pPr>
              <w:pStyle w:val="Akapitzlist"/>
              <w:ind w:left="0"/>
              <w:contextualSpacing w:val="0"/>
              <w:jc w:val="center"/>
              <w:rPr>
                <w:rFonts w:ascii="Lato" w:hAnsi="Lato" w:cs="Arial"/>
                <w:b/>
                <w:bCs/>
                <w:spacing w:val="4"/>
                <w:sz w:val="22"/>
                <w:szCs w:val="22"/>
              </w:rPr>
            </w:pPr>
            <w:r w:rsidRPr="00921946">
              <w:rPr>
                <w:rFonts w:ascii="Lato" w:hAnsi="Lato" w:cs="Arial"/>
                <w:b/>
                <w:bCs/>
                <w:spacing w:val="4"/>
                <w:sz w:val="22"/>
                <w:szCs w:val="22"/>
              </w:rPr>
              <w:t>497/28</w:t>
            </w:r>
          </w:p>
        </w:tc>
        <w:tc>
          <w:tcPr>
            <w:tcW w:w="1491" w:type="dxa"/>
          </w:tcPr>
          <w:p w14:paraId="497E67D8" w14:textId="4F4521D8" w:rsidR="00C16958" w:rsidRDefault="00921946" w:rsidP="00186632">
            <w:pPr>
              <w:pStyle w:val="Akapitzlist"/>
              <w:ind w:left="0"/>
              <w:contextualSpacing w:val="0"/>
              <w:jc w:val="center"/>
              <w:rPr>
                <w:rFonts w:ascii="Lato" w:hAnsi="Lato" w:cs="Arial"/>
                <w:spacing w:val="4"/>
                <w:sz w:val="22"/>
                <w:szCs w:val="22"/>
              </w:rPr>
            </w:pPr>
            <w:r>
              <w:rPr>
                <w:rFonts w:ascii="Lato" w:hAnsi="Lato" w:cs="Arial"/>
                <w:spacing w:val="4"/>
                <w:sz w:val="22"/>
                <w:szCs w:val="22"/>
              </w:rPr>
              <w:t>497/27</w:t>
            </w:r>
          </w:p>
        </w:tc>
      </w:tr>
    </w:tbl>
    <w:p w14:paraId="4BE064FE" w14:textId="5F44BA3C" w:rsidR="00C16958" w:rsidRPr="00DB79B1" w:rsidRDefault="00DB79B1" w:rsidP="00186632">
      <w:pPr>
        <w:spacing w:after="240" w:line="240" w:lineRule="exact"/>
        <w:ind w:left="5528"/>
        <w:jc w:val="both"/>
        <w:rPr>
          <w:rFonts w:ascii="Lato" w:hAnsi="Lato" w:cs="Arial"/>
          <w:spacing w:val="4"/>
          <w:sz w:val="22"/>
          <w:szCs w:val="22"/>
        </w:rPr>
      </w:pPr>
      <w:r>
        <w:rPr>
          <w:rFonts w:ascii="Lato" w:hAnsi="Lato" w:cs="Arial"/>
          <w:spacing w:val="4"/>
          <w:sz w:val="22"/>
          <w:szCs w:val="22"/>
        </w:rPr>
        <w:t xml:space="preserve">                                                    </w:t>
      </w:r>
      <w:r w:rsidRPr="00DB79B1">
        <w:rPr>
          <w:rFonts w:ascii="Lato" w:hAnsi="Lato" w:cs="Arial"/>
          <w:spacing w:val="4"/>
          <w:sz w:val="22"/>
          <w:szCs w:val="22"/>
        </w:rPr>
        <w:t>”</w:t>
      </w:r>
    </w:p>
    <w:p w14:paraId="57647866" w14:textId="3ECE4AEF" w:rsidR="00D02E6E" w:rsidRPr="00414EAA" w:rsidRDefault="00D02E6E" w:rsidP="00186632">
      <w:pPr>
        <w:pStyle w:val="Akapitzlist"/>
        <w:numPr>
          <w:ilvl w:val="0"/>
          <w:numId w:val="18"/>
        </w:numPr>
        <w:spacing w:after="240" w:line="240" w:lineRule="exact"/>
        <w:ind w:left="567" w:hanging="284"/>
        <w:contextualSpacing w:val="0"/>
        <w:jc w:val="both"/>
        <w:rPr>
          <w:rFonts w:ascii="Lato" w:hAnsi="Lato" w:cs="Arial"/>
          <w:spacing w:val="4"/>
          <w:sz w:val="22"/>
          <w:szCs w:val="22"/>
        </w:rPr>
      </w:pPr>
      <w:r w:rsidRPr="00414EAA">
        <w:rPr>
          <w:rFonts w:ascii="Lato" w:hAnsi="Lato" w:cs="Arial"/>
          <w:spacing w:val="4"/>
          <w:sz w:val="22"/>
          <w:szCs w:val="22"/>
        </w:rPr>
        <w:t xml:space="preserve">ustalenie, w rozstrzygnięciu zaskarżonej decyzji, w miejsce uchylenia, na stronie </w:t>
      </w:r>
      <w:r w:rsidR="00096FEB" w:rsidRPr="00414EAA">
        <w:rPr>
          <w:rFonts w:ascii="Lato" w:hAnsi="Lato" w:cs="Arial"/>
          <w:spacing w:val="4"/>
          <w:sz w:val="22"/>
          <w:szCs w:val="22"/>
        </w:rPr>
        <w:t>5</w:t>
      </w:r>
      <w:r w:rsidRPr="00414EAA">
        <w:rPr>
          <w:rFonts w:ascii="Lato" w:hAnsi="Lato" w:cs="Arial"/>
          <w:spacing w:val="4"/>
          <w:sz w:val="22"/>
          <w:szCs w:val="22"/>
        </w:rPr>
        <w:t>, nowego zapisu</w:t>
      </w:r>
      <w:bookmarkEnd w:id="4"/>
      <w:r w:rsidRPr="00414EAA">
        <w:rPr>
          <w:rFonts w:ascii="Lato" w:hAnsi="Lato" w:cs="Arial"/>
          <w:spacing w:val="4"/>
          <w:sz w:val="22"/>
          <w:szCs w:val="22"/>
        </w:rPr>
        <w:t>:</w:t>
      </w:r>
    </w:p>
    <w:p w14:paraId="2F6E9965" w14:textId="77777777" w:rsidR="00C947D2" w:rsidRPr="00186632" w:rsidRDefault="00750BC5" w:rsidP="00414EAA">
      <w:pPr>
        <w:pStyle w:val="Akapitzlist"/>
        <w:spacing w:after="240" w:line="240" w:lineRule="exact"/>
        <w:ind w:left="567"/>
        <w:contextualSpacing w:val="0"/>
        <w:jc w:val="both"/>
        <w:rPr>
          <w:rFonts w:ascii="Lato" w:hAnsi="Lato" w:cs="Arial"/>
          <w:b/>
          <w:bCs/>
          <w:spacing w:val="4"/>
          <w:sz w:val="22"/>
          <w:szCs w:val="22"/>
        </w:rPr>
      </w:pPr>
      <w:bookmarkStart w:id="5" w:name="_Hlk127281317"/>
      <w:r w:rsidRPr="00414EAA">
        <w:rPr>
          <w:rFonts w:ascii="Lato" w:hAnsi="Lato" w:cs="Arial"/>
          <w:bCs/>
          <w:spacing w:val="4"/>
          <w:sz w:val="22"/>
          <w:szCs w:val="22"/>
        </w:rPr>
        <w:t>„</w:t>
      </w:r>
      <w:r w:rsidR="00B37F2D" w:rsidRPr="00414EAA">
        <w:rPr>
          <w:rFonts w:ascii="Lato" w:hAnsi="Lato" w:cs="Arial"/>
          <w:b/>
          <w:spacing w:val="4"/>
          <w:sz w:val="22"/>
          <w:szCs w:val="22"/>
        </w:rPr>
        <w:t>Ww. pogrubione numery działek wskazane</w:t>
      </w:r>
      <w:r w:rsidR="00C1483C" w:rsidRPr="00414EAA">
        <w:rPr>
          <w:rFonts w:ascii="Arial" w:hAnsi="Arial" w:cs="Arial"/>
          <w:b/>
          <w:bCs/>
          <w:spacing w:val="4"/>
          <w:sz w:val="20"/>
          <w:szCs w:val="20"/>
          <w:lang w:eastAsia="en-US"/>
        </w:rPr>
        <w:t xml:space="preserve"> </w:t>
      </w:r>
      <w:r w:rsidR="00C1483C" w:rsidRPr="00414EAA">
        <w:rPr>
          <w:rFonts w:ascii="Lato" w:hAnsi="Lato" w:cs="Arial"/>
          <w:b/>
          <w:bCs/>
          <w:spacing w:val="4"/>
          <w:sz w:val="22"/>
          <w:szCs w:val="22"/>
        </w:rPr>
        <w:t>w kolumnie 5 (pn. „Nr ew. działek</w:t>
      </w:r>
      <w:r w:rsidR="00C947D2" w:rsidRPr="00414EAA">
        <w:rPr>
          <w:rFonts w:ascii="Lato" w:hAnsi="Lato" w:cs="Arial"/>
          <w:b/>
          <w:bCs/>
          <w:spacing w:val="4"/>
          <w:sz w:val="22"/>
          <w:szCs w:val="22"/>
        </w:rPr>
        <w:t xml:space="preserve"> </w:t>
      </w:r>
      <w:r w:rsidR="00C947D2" w:rsidRPr="00414EAA">
        <w:rPr>
          <w:rFonts w:ascii="Lato" w:hAnsi="Lato" w:cs="Arial"/>
          <w:b/>
          <w:bCs/>
          <w:spacing w:val="4"/>
          <w:sz w:val="22"/>
          <w:szCs w:val="22"/>
        </w:rPr>
        <w:br/>
        <w:t>po podziale przechodzące pod inwestycję”)</w:t>
      </w:r>
      <w:r w:rsidR="00C1483C" w:rsidRPr="00414EAA">
        <w:rPr>
          <w:rFonts w:ascii="Lato" w:hAnsi="Lato" w:cs="Arial"/>
          <w:b/>
          <w:bCs/>
          <w:spacing w:val="4"/>
          <w:sz w:val="22"/>
          <w:szCs w:val="22"/>
        </w:rPr>
        <w:t xml:space="preserve"> </w:t>
      </w:r>
      <w:r w:rsidR="00C947D2" w:rsidRPr="00414EAA">
        <w:rPr>
          <w:rFonts w:ascii="Lato" w:hAnsi="Lato" w:cs="Arial"/>
          <w:b/>
          <w:bCs/>
          <w:spacing w:val="4"/>
          <w:sz w:val="22"/>
          <w:szCs w:val="22"/>
        </w:rPr>
        <w:t>tabeli dotyczącej zatwierdzenia podziału nieruchomości, znajdującej się na stronach 4-5, stanowią oznaczenie nieruchomości, które stają się własnością Skarbu Państwa. Mapy z projektem podziału nieruchomości, wraz z wykazem zmian danych gruntowych, stanowią integralną część decyzji w sprawie zezwolenia na realizację przedmiotowej inwestycji drogowej.</w:t>
      </w:r>
      <w:r w:rsidR="00C947D2" w:rsidRPr="0044414A">
        <w:rPr>
          <w:rFonts w:ascii="Lato" w:hAnsi="Lato" w:cs="Arial"/>
          <w:spacing w:val="4"/>
          <w:sz w:val="22"/>
          <w:szCs w:val="22"/>
        </w:rPr>
        <w:t>”,</w:t>
      </w:r>
    </w:p>
    <w:p w14:paraId="74CD974C" w14:textId="228136FD" w:rsidR="009224A3" w:rsidRPr="00186632" w:rsidRDefault="009224A3" w:rsidP="00186632">
      <w:pPr>
        <w:pStyle w:val="Akapitzlist"/>
        <w:numPr>
          <w:ilvl w:val="0"/>
          <w:numId w:val="6"/>
        </w:numPr>
        <w:spacing w:after="240" w:line="240" w:lineRule="exact"/>
        <w:ind w:left="567" w:hanging="284"/>
        <w:contextualSpacing w:val="0"/>
        <w:jc w:val="both"/>
        <w:rPr>
          <w:rFonts w:ascii="Lato" w:hAnsi="Lato" w:cs="Arial"/>
          <w:bCs/>
          <w:spacing w:val="4"/>
          <w:sz w:val="22"/>
          <w:szCs w:val="22"/>
        </w:rPr>
      </w:pPr>
      <w:r w:rsidRPr="00414EAA">
        <w:rPr>
          <w:rFonts w:ascii="Lato" w:hAnsi="Lato" w:cs="Arial"/>
          <w:bCs/>
          <w:spacing w:val="4"/>
          <w:sz w:val="22"/>
          <w:szCs w:val="22"/>
        </w:rPr>
        <w:t>ustalenie, w</w:t>
      </w:r>
      <w:r w:rsidRPr="00414EAA">
        <w:rPr>
          <w:rFonts w:ascii="Lato" w:hAnsi="Lato" w:cs="Arial"/>
          <w:bCs/>
          <w:iCs/>
          <w:spacing w:val="4"/>
          <w:sz w:val="22"/>
          <w:szCs w:val="22"/>
        </w:rPr>
        <w:t xml:space="preserve"> rozstrzygnięciu zaskarżonej decyzji</w:t>
      </w:r>
      <w:r w:rsidRPr="00414EAA">
        <w:rPr>
          <w:rFonts w:ascii="Lato" w:hAnsi="Lato" w:cs="Arial"/>
          <w:bCs/>
          <w:spacing w:val="4"/>
          <w:sz w:val="22"/>
          <w:szCs w:val="22"/>
        </w:rPr>
        <w:t>,</w:t>
      </w:r>
      <w:r w:rsidR="008E10DE" w:rsidRPr="00414EAA">
        <w:rPr>
          <w:rFonts w:ascii="Lato" w:hAnsi="Lato" w:cs="Arial"/>
          <w:bCs/>
          <w:spacing w:val="4"/>
          <w:sz w:val="22"/>
          <w:szCs w:val="22"/>
        </w:rPr>
        <w:t xml:space="preserve"> w miejsce uchylenia,</w:t>
      </w:r>
      <w:r w:rsidRPr="00414EAA">
        <w:rPr>
          <w:rFonts w:ascii="Lato" w:hAnsi="Lato" w:cs="Arial"/>
          <w:bCs/>
          <w:spacing w:val="4"/>
          <w:sz w:val="22"/>
          <w:szCs w:val="22"/>
        </w:rPr>
        <w:t xml:space="preserve"> </w:t>
      </w:r>
      <w:r w:rsidR="004F39D9" w:rsidRPr="00414EAA">
        <w:rPr>
          <w:rFonts w:ascii="Lato" w:hAnsi="Lato" w:cs="Arial"/>
          <w:bCs/>
          <w:spacing w:val="4"/>
          <w:sz w:val="22"/>
          <w:szCs w:val="22"/>
        </w:rPr>
        <w:t xml:space="preserve">na stronie </w:t>
      </w:r>
      <w:r w:rsidR="004F39D9" w:rsidRPr="00414EAA">
        <w:rPr>
          <w:rFonts w:ascii="Lato" w:hAnsi="Lato" w:cs="Arial"/>
          <w:bCs/>
          <w:spacing w:val="4"/>
          <w:sz w:val="22"/>
          <w:szCs w:val="22"/>
        </w:rPr>
        <w:br/>
        <w:t>8 w pozycji 24 w kolumnie 6 pn.: „Rodzaj/zakres robót” tabeli pn. „Nieruchomości, dla których ustala się obowiązek dokonania budowy/przebudowy sieci uzbrojenia terenu”, nowego zapisu</w:t>
      </w:r>
      <w:r w:rsidRPr="00186632">
        <w:rPr>
          <w:rFonts w:ascii="Lato" w:hAnsi="Lato" w:cs="Arial"/>
          <w:bCs/>
          <w:spacing w:val="4"/>
          <w:sz w:val="22"/>
          <w:szCs w:val="22"/>
        </w:rPr>
        <w:t>:</w:t>
      </w:r>
    </w:p>
    <w:p w14:paraId="0E322EA1" w14:textId="50C92F27" w:rsidR="009224A3" w:rsidRDefault="009224A3" w:rsidP="004F39D9">
      <w:pPr>
        <w:pStyle w:val="Akapitzlist"/>
        <w:spacing w:after="240" w:line="240" w:lineRule="exact"/>
        <w:ind w:left="567"/>
        <w:contextualSpacing w:val="0"/>
        <w:jc w:val="both"/>
        <w:rPr>
          <w:rFonts w:ascii="Lato" w:hAnsi="Lato" w:cs="Arial"/>
          <w:bCs/>
          <w:spacing w:val="4"/>
          <w:sz w:val="22"/>
          <w:szCs w:val="22"/>
        </w:rPr>
      </w:pPr>
      <w:r w:rsidRPr="00414EAA">
        <w:rPr>
          <w:rFonts w:ascii="Lato" w:hAnsi="Lato" w:cs="Arial"/>
          <w:bCs/>
          <w:spacing w:val="4"/>
          <w:sz w:val="22"/>
          <w:szCs w:val="22"/>
        </w:rPr>
        <w:t>„</w:t>
      </w:r>
      <w:r w:rsidR="000B2872" w:rsidRPr="00414EAA">
        <w:rPr>
          <w:rFonts w:ascii="Lato" w:hAnsi="Lato" w:cs="Arial"/>
          <w:bCs/>
          <w:spacing w:val="4"/>
          <w:sz w:val="22"/>
          <w:szCs w:val="22"/>
        </w:rPr>
        <w:t>przebudowa sieci wodociągowej</w:t>
      </w:r>
      <w:r w:rsidRPr="00414EAA">
        <w:rPr>
          <w:rFonts w:ascii="Lato" w:hAnsi="Lato" w:cs="Arial"/>
          <w:bCs/>
          <w:spacing w:val="4"/>
          <w:sz w:val="22"/>
          <w:szCs w:val="22"/>
        </w:rPr>
        <w:t>”</w:t>
      </w:r>
      <w:r w:rsidR="004F39D9" w:rsidRPr="00414EAA">
        <w:rPr>
          <w:rFonts w:ascii="Lato" w:hAnsi="Lato" w:cs="Arial"/>
          <w:bCs/>
          <w:spacing w:val="4"/>
          <w:sz w:val="22"/>
          <w:szCs w:val="22"/>
        </w:rPr>
        <w:t>,</w:t>
      </w:r>
    </w:p>
    <w:p w14:paraId="395424DC" w14:textId="1159067E" w:rsidR="003B23EF" w:rsidRDefault="003B23EF" w:rsidP="00186632">
      <w:pPr>
        <w:pStyle w:val="Akapitzlist"/>
        <w:numPr>
          <w:ilvl w:val="0"/>
          <w:numId w:val="18"/>
        </w:numPr>
        <w:spacing w:after="240" w:line="240" w:lineRule="exact"/>
        <w:ind w:left="568" w:hanging="284"/>
        <w:contextualSpacing w:val="0"/>
        <w:jc w:val="both"/>
        <w:rPr>
          <w:rFonts w:ascii="Lato" w:hAnsi="Lato" w:cs="Arial"/>
          <w:bCs/>
          <w:spacing w:val="4"/>
          <w:sz w:val="22"/>
          <w:szCs w:val="22"/>
        </w:rPr>
      </w:pPr>
      <w:r w:rsidRPr="003B23EF">
        <w:rPr>
          <w:rFonts w:ascii="Lato" w:hAnsi="Lato" w:cs="Arial"/>
          <w:bCs/>
          <w:spacing w:val="4"/>
          <w:sz w:val="22"/>
          <w:szCs w:val="22"/>
        </w:rPr>
        <w:t>ustalenie, w rozstrzygnięciu zaskarżonej decyzji, w miejsce uchylenia, na stronie 1</w:t>
      </w:r>
      <w:r>
        <w:rPr>
          <w:rFonts w:ascii="Lato" w:hAnsi="Lato" w:cs="Arial"/>
          <w:bCs/>
          <w:spacing w:val="4"/>
          <w:sz w:val="22"/>
          <w:szCs w:val="22"/>
        </w:rPr>
        <w:t>1</w:t>
      </w:r>
      <w:r w:rsidRPr="003B23EF">
        <w:rPr>
          <w:rFonts w:ascii="Lato" w:hAnsi="Lato" w:cs="Arial"/>
          <w:bCs/>
          <w:spacing w:val="4"/>
          <w:sz w:val="22"/>
          <w:szCs w:val="22"/>
        </w:rPr>
        <w:t>, nowego zapisu:</w:t>
      </w:r>
    </w:p>
    <w:p w14:paraId="317253F8" w14:textId="762FD187" w:rsidR="003B23EF" w:rsidRPr="00186632" w:rsidRDefault="003B23EF" w:rsidP="00186632">
      <w:pPr>
        <w:pStyle w:val="Akapitzlist"/>
        <w:spacing w:after="120" w:line="240" w:lineRule="exact"/>
        <w:ind w:left="567"/>
        <w:contextualSpacing w:val="0"/>
        <w:jc w:val="both"/>
        <w:rPr>
          <w:rFonts w:ascii="Lato" w:hAnsi="Lato" w:cs="Arial"/>
          <w:bCs/>
          <w:iCs/>
          <w:spacing w:val="4"/>
          <w:sz w:val="22"/>
          <w:szCs w:val="22"/>
          <w:lang w:eastAsia="en-US" w:bidi="pl-PL"/>
        </w:rPr>
      </w:pPr>
      <w:r w:rsidRPr="00D33C8E">
        <w:rPr>
          <w:rFonts w:ascii="Lato" w:hAnsi="Lato" w:cs="Arial"/>
          <w:bCs/>
          <w:spacing w:val="4"/>
          <w:sz w:val="22"/>
          <w:szCs w:val="22"/>
        </w:rPr>
        <w:t>„</w:t>
      </w:r>
      <w:r w:rsidRPr="00186632">
        <w:rPr>
          <w:rFonts w:ascii="Lato" w:hAnsi="Lato" w:cs="Arial"/>
          <w:bCs/>
          <w:iCs/>
          <w:spacing w:val="4"/>
          <w:sz w:val="22"/>
          <w:szCs w:val="22"/>
          <w:lang w:eastAsia="en-US" w:bidi="pl-PL"/>
        </w:rPr>
        <w:t>Działki przeznaczone pod budowę/przebudowę sieci uzbrojenia terenu, urządzeń wodnych lub urządzeń melioracji wodnych szczegółowych, przebudowę innych dróg publicznych, budowę/przebudowę zjazdów, nie wchodzą w skład projektowanego pasa drogowego, jednakże przedmiotową decyzją ograniczam sposób korzystania z ww. nieruchomości na obszarze oznaczonym w projekcie zagospodarowania terenu, stanowiącym część zatwierdzonego decyzją</w:t>
      </w:r>
      <w:r w:rsidRPr="00186632">
        <w:rPr>
          <w:rFonts w:ascii="Lato" w:hAnsi="Lato" w:cs="Arial"/>
          <w:b/>
          <w:bCs/>
          <w:spacing w:val="4"/>
          <w:sz w:val="22"/>
          <w:szCs w:val="22"/>
          <w:lang w:eastAsia="en-US"/>
        </w:rPr>
        <w:t xml:space="preserve"> </w:t>
      </w:r>
      <w:r w:rsidRPr="00186632">
        <w:rPr>
          <w:rFonts w:ascii="Lato" w:hAnsi="Lato" w:cs="Arial"/>
          <w:bCs/>
          <w:iCs/>
          <w:spacing w:val="4"/>
          <w:sz w:val="22"/>
          <w:szCs w:val="22"/>
          <w:lang w:eastAsia="en-US" w:bidi="pl-PL"/>
        </w:rPr>
        <w:t>w sprawie zezwolenia na realizację przedmiotowej inwestycji drogowej, projektu budowlanego, linią przerywaną koloru niebieskiego:</w:t>
      </w:r>
    </w:p>
    <w:p w14:paraId="0A0C14D5" w14:textId="1A512854" w:rsidR="003B23EF" w:rsidRPr="00186632" w:rsidRDefault="003B23EF" w:rsidP="00186632">
      <w:pPr>
        <w:numPr>
          <w:ilvl w:val="0"/>
          <w:numId w:val="28"/>
        </w:numPr>
        <w:spacing w:after="120" w:line="240" w:lineRule="exact"/>
        <w:ind w:left="851" w:hanging="284"/>
        <w:jc w:val="both"/>
        <w:rPr>
          <w:rFonts w:ascii="Lato" w:hAnsi="Lato" w:cs="Arial"/>
          <w:bCs/>
          <w:iCs/>
          <w:spacing w:val="4"/>
          <w:sz w:val="22"/>
          <w:szCs w:val="22"/>
          <w:lang w:eastAsia="en-US" w:bidi="pl-PL"/>
        </w:rPr>
      </w:pPr>
      <w:r w:rsidRPr="00186632">
        <w:rPr>
          <w:rFonts w:ascii="Lato" w:hAnsi="Lato" w:cs="Arial"/>
          <w:bCs/>
          <w:iCs/>
          <w:spacing w:val="4"/>
          <w:sz w:val="22"/>
          <w:szCs w:val="22"/>
          <w:lang w:eastAsia="en-US" w:bidi="pl-PL"/>
        </w:rPr>
        <w:t xml:space="preserve">na potrzeby </w:t>
      </w:r>
      <w:r w:rsidR="00D33C8E" w:rsidRPr="00D33C8E">
        <w:rPr>
          <w:rFonts w:ascii="Lato" w:hAnsi="Lato" w:cs="Arial"/>
          <w:bCs/>
          <w:iCs/>
          <w:spacing w:val="4"/>
          <w:sz w:val="22"/>
          <w:szCs w:val="22"/>
          <w:lang w:eastAsia="en-US" w:bidi="pl-PL"/>
        </w:rPr>
        <w:t>budow</w:t>
      </w:r>
      <w:r w:rsidR="00D33C8E">
        <w:rPr>
          <w:rFonts w:ascii="Lato" w:hAnsi="Lato" w:cs="Arial"/>
          <w:bCs/>
          <w:iCs/>
          <w:spacing w:val="4"/>
          <w:sz w:val="22"/>
          <w:szCs w:val="22"/>
          <w:lang w:eastAsia="en-US" w:bidi="pl-PL"/>
        </w:rPr>
        <w:t>y</w:t>
      </w:r>
      <w:r w:rsidR="00D33C8E" w:rsidRPr="00D33C8E">
        <w:rPr>
          <w:rFonts w:ascii="Lato" w:hAnsi="Lato" w:cs="Arial"/>
          <w:bCs/>
          <w:iCs/>
          <w:spacing w:val="4"/>
          <w:sz w:val="22"/>
          <w:szCs w:val="22"/>
          <w:lang w:eastAsia="en-US" w:bidi="pl-PL"/>
        </w:rPr>
        <w:t>/przebudow</w:t>
      </w:r>
      <w:r w:rsidR="00D33C8E">
        <w:rPr>
          <w:rFonts w:ascii="Lato" w:hAnsi="Lato" w:cs="Arial"/>
          <w:bCs/>
          <w:iCs/>
          <w:spacing w:val="4"/>
          <w:sz w:val="22"/>
          <w:szCs w:val="22"/>
          <w:lang w:eastAsia="en-US" w:bidi="pl-PL"/>
        </w:rPr>
        <w:t>y</w:t>
      </w:r>
      <w:r w:rsidR="00D33C8E" w:rsidRPr="00D33C8E">
        <w:rPr>
          <w:rFonts w:ascii="Lato" w:hAnsi="Lato" w:cs="Arial"/>
          <w:bCs/>
          <w:iCs/>
          <w:spacing w:val="4"/>
          <w:sz w:val="22"/>
          <w:szCs w:val="22"/>
          <w:lang w:eastAsia="en-US" w:bidi="pl-PL"/>
        </w:rPr>
        <w:t xml:space="preserve"> sieci uzbrojenia terenu, urządzeń wodnych lub urządzeń melioracji wodnych szczegółowych, przebudow</w:t>
      </w:r>
      <w:r w:rsidR="00D33C8E">
        <w:rPr>
          <w:rFonts w:ascii="Lato" w:hAnsi="Lato" w:cs="Arial"/>
          <w:bCs/>
          <w:iCs/>
          <w:spacing w:val="4"/>
          <w:sz w:val="22"/>
          <w:szCs w:val="22"/>
          <w:lang w:eastAsia="en-US" w:bidi="pl-PL"/>
        </w:rPr>
        <w:t>y</w:t>
      </w:r>
      <w:r w:rsidR="00D33C8E" w:rsidRPr="00D33C8E">
        <w:rPr>
          <w:rFonts w:ascii="Lato" w:hAnsi="Lato" w:cs="Arial"/>
          <w:bCs/>
          <w:iCs/>
          <w:spacing w:val="4"/>
          <w:sz w:val="22"/>
          <w:szCs w:val="22"/>
          <w:lang w:eastAsia="en-US" w:bidi="pl-PL"/>
        </w:rPr>
        <w:t xml:space="preserve"> innych dróg publicznych, budow</w:t>
      </w:r>
      <w:r w:rsidR="00D33C8E">
        <w:rPr>
          <w:rFonts w:ascii="Lato" w:hAnsi="Lato" w:cs="Arial"/>
          <w:bCs/>
          <w:iCs/>
          <w:spacing w:val="4"/>
          <w:sz w:val="22"/>
          <w:szCs w:val="22"/>
          <w:lang w:eastAsia="en-US" w:bidi="pl-PL"/>
        </w:rPr>
        <w:t>y</w:t>
      </w:r>
      <w:r w:rsidR="00D33C8E" w:rsidRPr="00D33C8E">
        <w:rPr>
          <w:rFonts w:ascii="Lato" w:hAnsi="Lato" w:cs="Arial"/>
          <w:bCs/>
          <w:iCs/>
          <w:spacing w:val="4"/>
          <w:sz w:val="22"/>
          <w:szCs w:val="22"/>
          <w:lang w:eastAsia="en-US" w:bidi="pl-PL"/>
        </w:rPr>
        <w:t>/przebudow</w:t>
      </w:r>
      <w:r w:rsidR="00D33C8E">
        <w:rPr>
          <w:rFonts w:ascii="Lato" w:hAnsi="Lato" w:cs="Arial"/>
          <w:bCs/>
          <w:iCs/>
          <w:spacing w:val="4"/>
          <w:sz w:val="22"/>
          <w:szCs w:val="22"/>
          <w:lang w:eastAsia="en-US" w:bidi="pl-PL"/>
        </w:rPr>
        <w:t>y</w:t>
      </w:r>
      <w:r w:rsidR="00D33C8E" w:rsidRPr="00D33C8E">
        <w:rPr>
          <w:rFonts w:ascii="Lato" w:hAnsi="Lato" w:cs="Arial"/>
          <w:bCs/>
          <w:iCs/>
          <w:spacing w:val="4"/>
          <w:sz w:val="22"/>
          <w:szCs w:val="22"/>
          <w:lang w:eastAsia="en-US" w:bidi="pl-PL"/>
        </w:rPr>
        <w:t xml:space="preserve"> zjazdów</w:t>
      </w:r>
      <w:r w:rsidR="00D33C8E">
        <w:rPr>
          <w:rFonts w:ascii="Lato" w:hAnsi="Lato" w:cs="Arial"/>
          <w:bCs/>
          <w:iCs/>
          <w:spacing w:val="4"/>
          <w:sz w:val="22"/>
          <w:szCs w:val="22"/>
          <w:lang w:eastAsia="en-US" w:bidi="pl-PL"/>
        </w:rPr>
        <w:t xml:space="preserve"> </w:t>
      </w:r>
      <w:r w:rsidRPr="00186632">
        <w:rPr>
          <w:rFonts w:ascii="Lato" w:hAnsi="Lato" w:cs="Arial"/>
          <w:bCs/>
          <w:iCs/>
          <w:spacing w:val="4"/>
          <w:sz w:val="22"/>
          <w:szCs w:val="22"/>
          <w:lang w:eastAsia="en-US" w:bidi="pl-PL"/>
        </w:rPr>
        <w:t>- na rzecz inwestora,</w:t>
      </w:r>
    </w:p>
    <w:p w14:paraId="0C87EAA7" w14:textId="3AD88BE2" w:rsidR="003B23EF" w:rsidRDefault="003B23EF" w:rsidP="00186632">
      <w:pPr>
        <w:numPr>
          <w:ilvl w:val="0"/>
          <w:numId w:val="28"/>
        </w:numPr>
        <w:spacing w:after="240" w:line="240" w:lineRule="exact"/>
        <w:ind w:left="851" w:hanging="284"/>
        <w:jc w:val="both"/>
        <w:rPr>
          <w:rFonts w:ascii="Lato" w:hAnsi="Lato" w:cs="Arial"/>
          <w:bCs/>
          <w:iCs/>
          <w:spacing w:val="4"/>
          <w:sz w:val="22"/>
          <w:szCs w:val="22"/>
          <w:lang w:eastAsia="en-US" w:bidi="pl-PL"/>
        </w:rPr>
      </w:pPr>
      <w:r w:rsidRPr="00186632">
        <w:rPr>
          <w:rFonts w:ascii="Lato" w:hAnsi="Lato" w:cs="Arial"/>
          <w:bCs/>
          <w:iCs/>
          <w:spacing w:val="4"/>
          <w:sz w:val="22"/>
          <w:szCs w:val="22"/>
          <w:lang w:eastAsia="en-US" w:bidi="pl-PL"/>
        </w:rPr>
        <w:t>na potrzeby konserwacji i usuwania awarii sieci uzbrojenia terenu - na rzecz każdoczesnego właściciela sieci.</w:t>
      </w:r>
    </w:p>
    <w:p w14:paraId="056E138E" w14:textId="66747E4A" w:rsidR="006F3315" w:rsidRPr="00F67BA2" w:rsidRDefault="003B23EF" w:rsidP="00414EAA">
      <w:pPr>
        <w:spacing w:after="240" w:line="240" w:lineRule="exact"/>
        <w:ind w:left="567"/>
        <w:jc w:val="both"/>
        <w:rPr>
          <w:rFonts w:ascii="Lato" w:hAnsi="Lato" w:cs="Arial"/>
          <w:bCs/>
          <w:spacing w:val="4"/>
          <w:sz w:val="22"/>
          <w:szCs w:val="22"/>
        </w:rPr>
      </w:pPr>
      <w:r w:rsidRPr="00186632">
        <w:rPr>
          <w:rFonts w:ascii="Lato" w:hAnsi="Lato" w:cs="Arial"/>
          <w:bCs/>
          <w:spacing w:val="4"/>
          <w:sz w:val="22"/>
          <w:szCs w:val="22"/>
        </w:rPr>
        <w:t>Do ograniczeń, o których mowa powyżej</w:t>
      </w:r>
      <w:r w:rsidR="0044414A">
        <w:rPr>
          <w:rFonts w:ascii="Lato" w:hAnsi="Lato" w:cs="Arial"/>
          <w:bCs/>
          <w:spacing w:val="4"/>
          <w:sz w:val="22"/>
          <w:szCs w:val="22"/>
        </w:rPr>
        <w:t xml:space="preserve">, </w:t>
      </w:r>
      <w:r w:rsidRPr="00186632">
        <w:rPr>
          <w:rFonts w:ascii="Lato" w:hAnsi="Lato" w:cs="Arial"/>
          <w:bCs/>
          <w:spacing w:val="4"/>
          <w:sz w:val="22"/>
          <w:szCs w:val="22"/>
        </w:rPr>
        <w:t>stosuje się odpowiednio przepisy art. 124 ust. 4-7 i art. 124a ustawy z dnia 21 sierpnia 1997 r</w:t>
      </w:r>
      <w:r w:rsidRPr="00186632">
        <w:rPr>
          <w:rFonts w:ascii="Lato" w:hAnsi="Lato" w:cs="Arial"/>
          <w:bCs/>
          <w:i/>
          <w:spacing w:val="4"/>
          <w:sz w:val="22"/>
          <w:szCs w:val="22"/>
        </w:rPr>
        <w:t xml:space="preserve">. </w:t>
      </w:r>
      <w:r w:rsidRPr="00186632">
        <w:rPr>
          <w:rFonts w:ascii="Lato" w:hAnsi="Lato" w:cs="Arial"/>
          <w:bCs/>
          <w:spacing w:val="4"/>
          <w:sz w:val="22"/>
          <w:szCs w:val="22"/>
        </w:rPr>
        <w:t>o gospodarce nieruchomościami.</w:t>
      </w:r>
      <w:r>
        <w:rPr>
          <w:rFonts w:ascii="Lato" w:hAnsi="Lato" w:cs="Arial"/>
          <w:bCs/>
          <w:spacing w:val="4"/>
          <w:sz w:val="22"/>
          <w:szCs w:val="22"/>
        </w:rPr>
        <w:t>”,</w:t>
      </w:r>
    </w:p>
    <w:p w14:paraId="3528FC7A" w14:textId="1EF7BEC8" w:rsidR="006F3315" w:rsidRPr="00414EAA" w:rsidRDefault="005B7D3B" w:rsidP="00186632">
      <w:pPr>
        <w:pStyle w:val="Akapitzlist"/>
        <w:numPr>
          <w:ilvl w:val="0"/>
          <w:numId w:val="17"/>
        </w:numPr>
        <w:spacing w:after="240" w:line="240" w:lineRule="exact"/>
        <w:ind w:left="567" w:hanging="284"/>
        <w:contextualSpacing w:val="0"/>
        <w:jc w:val="both"/>
        <w:rPr>
          <w:rFonts w:ascii="Lato" w:hAnsi="Lato" w:cs="Arial"/>
          <w:bCs/>
          <w:spacing w:val="4"/>
          <w:sz w:val="22"/>
          <w:szCs w:val="22"/>
        </w:rPr>
      </w:pPr>
      <w:r w:rsidRPr="00414EAA">
        <w:rPr>
          <w:rFonts w:ascii="Lato" w:hAnsi="Lato" w:cs="Arial"/>
          <w:bCs/>
          <w:iCs/>
          <w:spacing w:val="4"/>
          <w:sz w:val="22"/>
          <w:szCs w:val="22"/>
        </w:rPr>
        <w:t>zatwierdzenie, w miejsce uchylenia</w:t>
      </w:r>
      <w:r w:rsidR="00284DD6" w:rsidRPr="00414EAA">
        <w:rPr>
          <w:rFonts w:ascii="Lato" w:hAnsi="Lato" w:cs="Arial"/>
          <w:bCs/>
          <w:iCs/>
          <w:spacing w:val="4"/>
          <w:sz w:val="22"/>
          <w:szCs w:val="22"/>
        </w:rPr>
        <w:t xml:space="preserve">, </w:t>
      </w:r>
      <w:r w:rsidRPr="00414EAA">
        <w:rPr>
          <w:rFonts w:ascii="Lato" w:hAnsi="Lato" w:cs="Arial"/>
          <w:bCs/>
          <w:spacing w:val="4"/>
          <w:sz w:val="22"/>
          <w:szCs w:val="22"/>
        </w:rPr>
        <w:t>wykazu zmian gruntowych, stanowią</w:t>
      </w:r>
      <w:r w:rsidR="006B4112" w:rsidRPr="00414EAA">
        <w:rPr>
          <w:rFonts w:ascii="Lato" w:hAnsi="Lato" w:cs="Arial"/>
          <w:bCs/>
          <w:spacing w:val="4"/>
          <w:sz w:val="22"/>
          <w:szCs w:val="22"/>
        </w:rPr>
        <w:t>cego</w:t>
      </w:r>
      <w:r w:rsidRPr="00414EAA">
        <w:rPr>
          <w:rFonts w:ascii="Lato" w:hAnsi="Lato" w:cs="Arial"/>
          <w:bCs/>
          <w:spacing w:val="4"/>
          <w:sz w:val="22"/>
          <w:szCs w:val="22"/>
        </w:rPr>
        <w:t xml:space="preserve"> załącznik nr 1 do </w:t>
      </w:r>
      <w:r w:rsidR="00224AC8" w:rsidRPr="00414EAA">
        <w:rPr>
          <w:rFonts w:ascii="Lato" w:hAnsi="Lato" w:cs="Arial"/>
          <w:bCs/>
          <w:spacing w:val="4"/>
          <w:sz w:val="22"/>
          <w:szCs w:val="22"/>
        </w:rPr>
        <w:t xml:space="preserve">niniejszej </w:t>
      </w:r>
      <w:r w:rsidRPr="00414EAA">
        <w:rPr>
          <w:rFonts w:ascii="Lato" w:hAnsi="Lato" w:cs="Arial"/>
          <w:bCs/>
          <w:spacing w:val="4"/>
          <w:sz w:val="22"/>
          <w:szCs w:val="22"/>
        </w:rPr>
        <w:t>decyzji</w:t>
      </w:r>
      <w:r w:rsidR="00A71342" w:rsidRPr="00414EAA">
        <w:rPr>
          <w:rFonts w:ascii="Lato" w:hAnsi="Lato" w:cs="Arial"/>
          <w:bCs/>
          <w:spacing w:val="4"/>
          <w:sz w:val="22"/>
          <w:szCs w:val="22"/>
        </w:rPr>
        <w:t>.</w:t>
      </w:r>
    </w:p>
    <w:bookmarkEnd w:id="1"/>
    <w:bookmarkEnd w:id="5"/>
    <w:p w14:paraId="2EFD213E" w14:textId="320B2F8A" w:rsidR="006B624D" w:rsidRPr="00D00EED" w:rsidRDefault="00A354F2" w:rsidP="00092885">
      <w:pPr>
        <w:pStyle w:val="Akapitzlist"/>
        <w:numPr>
          <w:ilvl w:val="0"/>
          <w:numId w:val="19"/>
        </w:numPr>
        <w:spacing w:after="480" w:line="240" w:lineRule="exact"/>
        <w:ind w:left="284" w:hanging="142"/>
        <w:jc w:val="both"/>
        <w:rPr>
          <w:rFonts w:ascii="Lato" w:hAnsi="Lato" w:cs="Arial"/>
          <w:b/>
          <w:spacing w:val="4"/>
          <w:sz w:val="22"/>
          <w:szCs w:val="22"/>
        </w:rPr>
      </w:pPr>
      <w:r w:rsidRPr="0044438F">
        <w:rPr>
          <w:rFonts w:ascii="Lato" w:hAnsi="Lato" w:cs="Arial"/>
          <w:b/>
          <w:spacing w:val="4"/>
          <w:sz w:val="22"/>
          <w:szCs w:val="22"/>
        </w:rPr>
        <w:t>W pozostałej części zaskarżoną decyzję utrzymuję w mocy</w:t>
      </w:r>
      <w:r w:rsidR="000A3054">
        <w:rPr>
          <w:rFonts w:ascii="Lato" w:hAnsi="Lato" w:cs="Arial"/>
          <w:b/>
          <w:spacing w:val="4"/>
          <w:sz w:val="22"/>
          <w:szCs w:val="22"/>
        </w:rPr>
        <w:t>.</w:t>
      </w:r>
    </w:p>
    <w:p w14:paraId="28117172" w14:textId="408DFA4F" w:rsidR="004E1483" w:rsidRPr="00AE5D09" w:rsidRDefault="004E1483" w:rsidP="00C34B24">
      <w:pPr>
        <w:spacing w:after="240" w:line="240" w:lineRule="exact"/>
        <w:jc w:val="center"/>
        <w:rPr>
          <w:rFonts w:ascii="Lato" w:hAnsi="Lato" w:cs="Arial"/>
          <w:spacing w:val="4"/>
          <w:sz w:val="22"/>
          <w:szCs w:val="22"/>
        </w:rPr>
      </w:pPr>
      <w:r w:rsidRPr="00AE5D09">
        <w:rPr>
          <w:rFonts w:ascii="Lato" w:hAnsi="Lato" w:cs="Arial"/>
          <w:b/>
          <w:bCs/>
          <w:spacing w:val="4"/>
          <w:sz w:val="22"/>
          <w:szCs w:val="22"/>
        </w:rPr>
        <w:lastRenderedPageBreak/>
        <w:t>UZASADNIENIE</w:t>
      </w:r>
    </w:p>
    <w:p w14:paraId="7D150820" w14:textId="7AD8DEB0" w:rsidR="004E1483" w:rsidRPr="00AE5D09" w:rsidRDefault="004E1483" w:rsidP="00203766">
      <w:pPr>
        <w:spacing w:after="240" w:line="240" w:lineRule="exact"/>
        <w:jc w:val="both"/>
        <w:rPr>
          <w:rFonts w:ascii="Lato" w:hAnsi="Lato" w:cs="Arial"/>
          <w:bCs/>
          <w:i/>
          <w:spacing w:val="4"/>
          <w:sz w:val="22"/>
          <w:szCs w:val="22"/>
          <w:lang w:bidi="pl-PL"/>
        </w:rPr>
      </w:pPr>
      <w:r w:rsidRPr="00AE5D09">
        <w:rPr>
          <w:rFonts w:ascii="Lato" w:hAnsi="Lato" w:cs="Arial"/>
          <w:spacing w:val="4"/>
          <w:sz w:val="22"/>
          <w:szCs w:val="22"/>
        </w:rPr>
        <w:t>W</w:t>
      </w:r>
      <w:r w:rsidR="00AE5D09">
        <w:rPr>
          <w:rFonts w:ascii="Lato" w:hAnsi="Lato" w:cs="Arial"/>
          <w:spacing w:val="4"/>
          <w:sz w:val="22"/>
          <w:szCs w:val="22"/>
        </w:rPr>
        <w:t>nioskiem z</w:t>
      </w:r>
      <w:r w:rsidRPr="00AE5D09">
        <w:rPr>
          <w:rFonts w:ascii="Lato" w:hAnsi="Lato" w:cs="Arial"/>
          <w:spacing w:val="4"/>
          <w:sz w:val="22"/>
          <w:szCs w:val="22"/>
        </w:rPr>
        <w:t xml:space="preserve"> dni</w:t>
      </w:r>
      <w:r w:rsidR="00AE5D09">
        <w:rPr>
          <w:rFonts w:ascii="Lato" w:hAnsi="Lato" w:cs="Arial"/>
          <w:spacing w:val="4"/>
          <w:sz w:val="22"/>
          <w:szCs w:val="22"/>
        </w:rPr>
        <w:t>a</w:t>
      </w:r>
      <w:r w:rsidRPr="00AE5D09">
        <w:rPr>
          <w:rFonts w:ascii="Lato" w:hAnsi="Lato" w:cs="Arial"/>
          <w:spacing w:val="4"/>
          <w:sz w:val="22"/>
          <w:szCs w:val="22"/>
        </w:rPr>
        <w:t xml:space="preserve"> </w:t>
      </w:r>
      <w:r w:rsidR="001C6085">
        <w:rPr>
          <w:rFonts w:ascii="Lato" w:hAnsi="Lato" w:cs="Arial"/>
          <w:spacing w:val="4"/>
          <w:sz w:val="22"/>
          <w:szCs w:val="22"/>
        </w:rPr>
        <w:t>5</w:t>
      </w:r>
      <w:r w:rsidRPr="00AE5D09">
        <w:rPr>
          <w:rFonts w:ascii="Lato" w:hAnsi="Lato" w:cs="Arial"/>
          <w:spacing w:val="4"/>
          <w:sz w:val="22"/>
          <w:szCs w:val="22"/>
        </w:rPr>
        <w:t xml:space="preserve"> czerwca 2020 r. General</w:t>
      </w:r>
      <w:r w:rsidR="00AE5D09">
        <w:rPr>
          <w:rFonts w:ascii="Lato" w:hAnsi="Lato" w:cs="Arial"/>
          <w:spacing w:val="4"/>
          <w:sz w:val="22"/>
          <w:szCs w:val="22"/>
        </w:rPr>
        <w:t>ny</w:t>
      </w:r>
      <w:r w:rsidRPr="00AE5D09">
        <w:rPr>
          <w:rFonts w:ascii="Lato" w:hAnsi="Lato" w:cs="Arial"/>
          <w:spacing w:val="4"/>
          <w:sz w:val="22"/>
          <w:szCs w:val="22"/>
        </w:rPr>
        <w:t xml:space="preserve"> Dyrektor Dróg Krajowych i Autostrad, zwan</w:t>
      </w:r>
      <w:r w:rsidR="00501EA3">
        <w:rPr>
          <w:rFonts w:ascii="Lato" w:hAnsi="Lato" w:cs="Arial"/>
          <w:spacing w:val="4"/>
          <w:sz w:val="22"/>
          <w:szCs w:val="22"/>
        </w:rPr>
        <w:t>y</w:t>
      </w:r>
      <w:r w:rsidRPr="00AE5D09">
        <w:rPr>
          <w:rFonts w:ascii="Lato" w:hAnsi="Lato" w:cs="Arial"/>
          <w:spacing w:val="4"/>
          <w:sz w:val="22"/>
          <w:szCs w:val="22"/>
        </w:rPr>
        <w:t xml:space="preserve"> dalej </w:t>
      </w:r>
      <w:r w:rsidRPr="00AE5D09">
        <w:rPr>
          <w:rFonts w:ascii="Lato" w:hAnsi="Lato" w:cs="Arial"/>
          <w:i/>
          <w:spacing w:val="4"/>
          <w:sz w:val="22"/>
          <w:szCs w:val="22"/>
        </w:rPr>
        <w:t>„inwestorem”</w:t>
      </w:r>
      <w:r w:rsidRPr="00AE5D09">
        <w:rPr>
          <w:rFonts w:ascii="Lato" w:hAnsi="Lato" w:cs="Arial"/>
          <w:spacing w:val="4"/>
          <w:sz w:val="22"/>
          <w:szCs w:val="22"/>
        </w:rPr>
        <w:t>, reprezentowan</w:t>
      </w:r>
      <w:r w:rsidR="00AE5D09">
        <w:rPr>
          <w:rFonts w:ascii="Lato" w:hAnsi="Lato" w:cs="Arial"/>
          <w:spacing w:val="4"/>
          <w:sz w:val="22"/>
          <w:szCs w:val="22"/>
        </w:rPr>
        <w:t>y</w:t>
      </w:r>
      <w:r w:rsidRPr="00AE5D09">
        <w:rPr>
          <w:rFonts w:ascii="Lato" w:hAnsi="Lato" w:cs="Arial"/>
          <w:spacing w:val="4"/>
          <w:sz w:val="22"/>
          <w:szCs w:val="22"/>
        </w:rPr>
        <w:t xml:space="preserve"> przez ustanowionego w sprawie pełnomocnika, skorygowany</w:t>
      </w:r>
      <w:r w:rsidR="00AE5D09">
        <w:rPr>
          <w:rFonts w:ascii="Lato" w:hAnsi="Lato" w:cs="Arial"/>
          <w:spacing w:val="4"/>
          <w:sz w:val="22"/>
          <w:szCs w:val="22"/>
        </w:rPr>
        <w:t>m</w:t>
      </w:r>
      <w:r w:rsidRPr="00AE5D09">
        <w:rPr>
          <w:rFonts w:ascii="Lato" w:hAnsi="Lato" w:cs="Arial"/>
          <w:spacing w:val="4"/>
          <w:sz w:val="22"/>
          <w:szCs w:val="22"/>
        </w:rPr>
        <w:t xml:space="preserve"> i uzupełniony</w:t>
      </w:r>
      <w:r w:rsidR="00501EA3">
        <w:rPr>
          <w:rFonts w:ascii="Lato" w:hAnsi="Lato" w:cs="Arial"/>
          <w:spacing w:val="4"/>
          <w:sz w:val="22"/>
          <w:szCs w:val="22"/>
        </w:rPr>
        <w:t>m</w:t>
      </w:r>
      <w:r w:rsidRPr="00AE5D09">
        <w:rPr>
          <w:rFonts w:ascii="Lato" w:hAnsi="Lato" w:cs="Arial"/>
          <w:spacing w:val="4"/>
          <w:sz w:val="22"/>
          <w:szCs w:val="22"/>
        </w:rPr>
        <w:t xml:space="preserve"> w trakcie prowadzonego postępowania, </w:t>
      </w:r>
      <w:r w:rsidR="00AE5D09">
        <w:rPr>
          <w:rFonts w:ascii="Lato" w:hAnsi="Lato" w:cs="Arial"/>
          <w:spacing w:val="4"/>
          <w:sz w:val="22"/>
          <w:szCs w:val="22"/>
        </w:rPr>
        <w:t xml:space="preserve">wystąpił </w:t>
      </w:r>
      <w:r w:rsidR="00501EA3">
        <w:rPr>
          <w:rFonts w:ascii="Lato" w:hAnsi="Lato" w:cs="Arial"/>
          <w:spacing w:val="4"/>
          <w:sz w:val="22"/>
          <w:szCs w:val="22"/>
        </w:rPr>
        <w:t xml:space="preserve">do Wojewody </w:t>
      </w:r>
      <w:r w:rsidR="00B41A66">
        <w:rPr>
          <w:rFonts w:ascii="Lato" w:hAnsi="Lato" w:cs="Arial"/>
          <w:spacing w:val="4"/>
          <w:sz w:val="22"/>
          <w:szCs w:val="22"/>
        </w:rPr>
        <w:t>Mazowiecki</w:t>
      </w:r>
      <w:r w:rsidR="00501EA3">
        <w:rPr>
          <w:rFonts w:ascii="Lato" w:hAnsi="Lato" w:cs="Arial"/>
          <w:spacing w:val="4"/>
          <w:sz w:val="22"/>
          <w:szCs w:val="22"/>
        </w:rPr>
        <w:t xml:space="preserve">ego </w:t>
      </w:r>
      <w:r w:rsidRPr="00AE5D09">
        <w:rPr>
          <w:rFonts w:ascii="Lato" w:hAnsi="Lato" w:cs="Arial"/>
          <w:spacing w:val="4"/>
          <w:sz w:val="22"/>
          <w:szCs w:val="22"/>
        </w:rPr>
        <w:t xml:space="preserve">o wydanie decyzji </w:t>
      </w:r>
      <w:r w:rsidR="00B41A66" w:rsidRPr="00715B5F">
        <w:rPr>
          <w:rFonts w:ascii="Lato" w:eastAsiaTheme="minorHAnsi" w:hAnsi="Lato" w:cs="Arial"/>
          <w:spacing w:val="4"/>
          <w:sz w:val="22"/>
          <w:szCs w:val="22"/>
          <w:lang w:eastAsia="en-US"/>
        </w:rPr>
        <w:t>o zezwoleniu na realizację inwestycji drogowej dla inwestycji dla pn.: „Rozbudowa drogi krajowej nr 79 od km 80+558 do km 82+230 na odcinku przejście przez m. Kozienice</w:t>
      </w:r>
      <w:r w:rsidR="006646E0">
        <w:rPr>
          <w:rFonts w:ascii="Lato" w:eastAsiaTheme="minorHAnsi" w:hAnsi="Lato" w:cs="Arial"/>
          <w:spacing w:val="4"/>
          <w:sz w:val="22"/>
          <w:szCs w:val="22"/>
          <w:lang w:eastAsia="en-US"/>
        </w:rPr>
        <w:t>”</w:t>
      </w:r>
      <w:r w:rsidR="00236BB6">
        <w:rPr>
          <w:rFonts w:ascii="Lato" w:eastAsiaTheme="minorHAnsi" w:hAnsi="Lato" w:cs="Arial"/>
          <w:spacing w:val="4"/>
          <w:sz w:val="22"/>
          <w:szCs w:val="22"/>
          <w:lang w:eastAsia="en-US"/>
        </w:rPr>
        <w:t>.</w:t>
      </w:r>
      <w:r w:rsidR="00B41A66" w:rsidRPr="00AE5D09">
        <w:rPr>
          <w:rFonts w:ascii="Lato" w:hAnsi="Lato" w:cs="Arial"/>
          <w:bCs/>
          <w:i/>
          <w:spacing w:val="4"/>
          <w:sz w:val="22"/>
          <w:szCs w:val="22"/>
          <w:lang w:bidi="pl-PL"/>
        </w:rPr>
        <w:t xml:space="preserve"> </w:t>
      </w:r>
      <w:r w:rsidRPr="00AE5D09">
        <w:rPr>
          <w:rFonts w:ascii="Lato" w:hAnsi="Lato" w:cs="Arial"/>
          <w:bCs/>
          <w:i/>
          <w:spacing w:val="4"/>
          <w:sz w:val="22"/>
          <w:szCs w:val="22"/>
          <w:lang w:bidi="pl-PL"/>
        </w:rPr>
        <w:t xml:space="preserve">Inwestor </w:t>
      </w:r>
      <w:r w:rsidRPr="00AE5D09">
        <w:rPr>
          <w:rFonts w:ascii="Lato" w:hAnsi="Lato" w:cs="Arial"/>
          <w:bCs/>
          <w:spacing w:val="4"/>
          <w:sz w:val="22"/>
          <w:szCs w:val="22"/>
          <w:lang w:bidi="pl-PL"/>
        </w:rPr>
        <w:t xml:space="preserve">wniósł także </w:t>
      </w:r>
      <w:r w:rsidR="00236BB6">
        <w:rPr>
          <w:rFonts w:ascii="Lato" w:hAnsi="Lato" w:cs="Arial"/>
          <w:bCs/>
          <w:spacing w:val="4"/>
          <w:sz w:val="22"/>
          <w:szCs w:val="22"/>
          <w:lang w:bidi="pl-PL"/>
        </w:rPr>
        <w:br/>
      </w:r>
      <w:r w:rsidRPr="00AE5D09">
        <w:rPr>
          <w:rFonts w:ascii="Lato" w:hAnsi="Lato" w:cs="Arial"/>
          <w:bCs/>
          <w:spacing w:val="4"/>
          <w:sz w:val="22"/>
          <w:szCs w:val="22"/>
          <w:lang w:bidi="pl-PL"/>
        </w:rPr>
        <w:t>o nadanie decyzji rygoru natychmiastowej wykonalności, uzasadniając konieczność jego nadania interesem gospodarczym i społecznym</w:t>
      </w:r>
      <w:r w:rsidR="007B674F">
        <w:rPr>
          <w:rFonts w:ascii="Lato" w:hAnsi="Lato" w:cs="Arial"/>
          <w:bCs/>
          <w:iCs/>
          <w:spacing w:val="4"/>
          <w:sz w:val="22"/>
          <w:szCs w:val="22"/>
          <w:lang w:bidi="pl-PL"/>
        </w:rPr>
        <w:t>.</w:t>
      </w:r>
    </w:p>
    <w:p w14:paraId="2AE5B541" w14:textId="4873A309" w:rsidR="004E1483" w:rsidRPr="006B5B38" w:rsidRDefault="004E1483" w:rsidP="00203766">
      <w:pPr>
        <w:spacing w:after="240" w:line="240" w:lineRule="exact"/>
        <w:jc w:val="both"/>
        <w:rPr>
          <w:rFonts w:ascii="Lato" w:eastAsiaTheme="minorHAnsi" w:hAnsi="Lato" w:cs="Arial"/>
          <w:spacing w:val="4"/>
          <w:sz w:val="22"/>
          <w:szCs w:val="22"/>
          <w:lang w:eastAsia="en-US"/>
        </w:rPr>
      </w:pPr>
      <w:r w:rsidRPr="00AE5D09">
        <w:rPr>
          <w:rFonts w:ascii="Lato" w:hAnsi="Lato" w:cs="Arial"/>
          <w:spacing w:val="4"/>
          <w:sz w:val="22"/>
          <w:szCs w:val="22"/>
        </w:rPr>
        <w:t xml:space="preserve">Po przeprowadzeniu postępowania w sprawie ww. wniosku, Wojewoda </w:t>
      </w:r>
      <w:r w:rsidR="00B41A66">
        <w:rPr>
          <w:rFonts w:ascii="Lato" w:hAnsi="Lato" w:cs="Arial"/>
          <w:spacing w:val="4"/>
          <w:sz w:val="22"/>
          <w:szCs w:val="22"/>
        </w:rPr>
        <w:t>Mazowiecki</w:t>
      </w:r>
      <w:r w:rsidRPr="00AE5D09">
        <w:rPr>
          <w:rFonts w:ascii="Lato" w:hAnsi="Lato" w:cs="Arial"/>
          <w:spacing w:val="4"/>
          <w:sz w:val="22"/>
          <w:szCs w:val="22"/>
        </w:rPr>
        <w:t xml:space="preserve"> wydał w dniu </w:t>
      </w:r>
      <w:r w:rsidR="007B674F">
        <w:rPr>
          <w:rFonts w:ascii="Lato" w:hAnsi="Lato" w:cs="Arial"/>
          <w:spacing w:val="4"/>
          <w:sz w:val="22"/>
          <w:szCs w:val="22"/>
        </w:rPr>
        <w:t xml:space="preserve">30 kwietnia </w:t>
      </w:r>
      <w:r w:rsidR="0020327C" w:rsidRPr="00AE5D09">
        <w:rPr>
          <w:rFonts w:ascii="Lato" w:hAnsi="Lato" w:cs="Arial"/>
          <w:spacing w:val="4"/>
          <w:sz w:val="22"/>
          <w:szCs w:val="22"/>
        </w:rPr>
        <w:t xml:space="preserve">2021 r., decyzję Nr </w:t>
      </w:r>
      <w:r w:rsidR="007B674F">
        <w:rPr>
          <w:rFonts w:ascii="Lato" w:hAnsi="Lato" w:cs="Arial"/>
          <w:spacing w:val="4"/>
          <w:sz w:val="22"/>
          <w:szCs w:val="22"/>
        </w:rPr>
        <w:t>51</w:t>
      </w:r>
      <w:r w:rsidR="0020327C" w:rsidRPr="00AE5D09">
        <w:rPr>
          <w:rFonts w:ascii="Lato" w:hAnsi="Lato" w:cs="Arial"/>
          <w:spacing w:val="4"/>
          <w:sz w:val="22"/>
          <w:szCs w:val="22"/>
        </w:rPr>
        <w:t>/</w:t>
      </w:r>
      <w:r w:rsidR="007B674F">
        <w:rPr>
          <w:rFonts w:ascii="Lato" w:hAnsi="Lato" w:cs="Arial"/>
          <w:spacing w:val="4"/>
          <w:sz w:val="22"/>
          <w:szCs w:val="22"/>
        </w:rPr>
        <w:t>SPEC/20</w:t>
      </w:r>
      <w:r w:rsidR="0020327C" w:rsidRPr="00AE5D09">
        <w:rPr>
          <w:rFonts w:ascii="Lato" w:hAnsi="Lato" w:cs="Arial"/>
          <w:spacing w:val="4"/>
          <w:sz w:val="22"/>
          <w:szCs w:val="22"/>
        </w:rPr>
        <w:t xml:space="preserve">21, znak: </w:t>
      </w:r>
      <w:r w:rsidR="00B06855">
        <w:rPr>
          <w:rFonts w:ascii="Lato" w:hAnsi="Lato" w:cs="Arial"/>
          <w:spacing w:val="4"/>
          <w:sz w:val="22"/>
          <w:szCs w:val="22"/>
        </w:rPr>
        <w:br/>
      </w:r>
      <w:r w:rsidR="007B674F">
        <w:rPr>
          <w:rFonts w:ascii="Lato" w:hAnsi="Lato" w:cs="Arial"/>
          <w:spacing w:val="4"/>
          <w:sz w:val="22"/>
          <w:szCs w:val="22"/>
        </w:rPr>
        <w:t>WI-I.7820.1.3.2020.AW</w:t>
      </w:r>
      <w:r w:rsidR="006646E0">
        <w:rPr>
          <w:rFonts w:ascii="Lato" w:hAnsi="Lato" w:cs="Arial"/>
          <w:spacing w:val="4"/>
          <w:sz w:val="22"/>
          <w:szCs w:val="22"/>
        </w:rPr>
        <w:t xml:space="preserve">, </w:t>
      </w:r>
      <w:r w:rsidR="0020327C" w:rsidRPr="00AE5D09">
        <w:rPr>
          <w:rFonts w:ascii="Lato" w:hAnsi="Lato" w:cs="Arial"/>
          <w:spacing w:val="4"/>
          <w:sz w:val="22"/>
          <w:szCs w:val="22"/>
        </w:rPr>
        <w:t xml:space="preserve">o zezwoleniu na realizację inwestycji drogowej </w:t>
      </w:r>
      <w:r w:rsidR="00B06855">
        <w:rPr>
          <w:rFonts w:ascii="Lato" w:hAnsi="Lato" w:cs="Arial"/>
          <w:spacing w:val="4"/>
          <w:sz w:val="22"/>
          <w:szCs w:val="22"/>
        </w:rPr>
        <w:br/>
      </w:r>
      <w:r w:rsidR="00542ACA" w:rsidRPr="00715B5F">
        <w:rPr>
          <w:rFonts w:ascii="Lato" w:eastAsiaTheme="minorHAnsi" w:hAnsi="Lato" w:cs="Arial"/>
          <w:spacing w:val="4"/>
          <w:sz w:val="22"/>
          <w:szCs w:val="22"/>
          <w:lang w:eastAsia="en-US"/>
        </w:rPr>
        <w:t>pn.: „Rozbudowa drogi krajowej nr 79 od km 80+558 do km 82+230 na odcinku przejście przez m. Kozienice”</w:t>
      </w:r>
      <w:r w:rsidR="0020327C" w:rsidRPr="00AE5D09">
        <w:rPr>
          <w:rFonts w:ascii="Lato" w:hAnsi="Lato" w:cs="Arial"/>
          <w:spacing w:val="4"/>
          <w:sz w:val="22"/>
          <w:szCs w:val="22"/>
        </w:rPr>
        <w:t>,</w:t>
      </w:r>
      <w:r w:rsidRPr="00AE5D09">
        <w:rPr>
          <w:rFonts w:ascii="Lato" w:hAnsi="Lato" w:cs="Arial"/>
          <w:bCs/>
          <w:iCs/>
          <w:spacing w:val="4"/>
          <w:sz w:val="22"/>
          <w:szCs w:val="22"/>
        </w:rPr>
        <w:t xml:space="preserve"> </w:t>
      </w:r>
      <w:r w:rsidRPr="00AE5D09">
        <w:rPr>
          <w:rFonts w:ascii="Lato" w:hAnsi="Lato" w:cs="Arial"/>
          <w:bCs/>
          <w:spacing w:val="4"/>
          <w:sz w:val="22"/>
          <w:szCs w:val="22"/>
        </w:rPr>
        <w:t xml:space="preserve">zwaną dalej </w:t>
      </w:r>
      <w:r w:rsidRPr="00AE5D09">
        <w:rPr>
          <w:rFonts w:ascii="Lato" w:hAnsi="Lato" w:cs="Arial"/>
          <w:bCs/>
          <w:i/>
          <w:spacing w:val="4"/>
          <w:sz w:val="22"/>
          <w:szCs w:val="22"/>
        </w:rPr>
        <w:t xml:space="preserve">„decyzją Wojewody </w:t>
      </w:r>
      <w:r w:rsidR="00B41A66">
        <w:rPr>
          <w:rFonts w:ascii="Lato" w:hAnsi="Lato" w:cs="Arial"/>
          <w:bCs/>
          <w:i/>
          <w:spacing w:val="4"/>
          <w:sz w:val="22"/>
          <w:szCs w:val="22"/>
        </w:rPr>
        <w:t>Mazowiecki</w:t>
      </w:r>
      <w:r w:rsidR="00EF3F24" w:rsidRPr="00AE5D09">
        <w:rPr>
          <w:rFonts w:ascii="Lato" w:hAnsi="Lato" w:cs="Arial"/>
          <w:bCs/>
          <w:i/>
          <w:spacing w:val="4"/>
          <w:sz w:val="22"/>
          <w:szCs w:val="22"/>
        </w:rPr>
        <w:t>ego</w:t>
      </w:r>
      <w:r w:rsidRPr="00AE5D09">
        <w:rPr>
          <w:rFonts w:ascii="Lato" w:hAnsi="Lato" w:cs="Arial"/>
          <w:bCs/>
          <w:i/>
          <w:spacing w:val="4"/>
          <w:sz w:val="22"/>
          <w:szCs w:val="22"/>
        </w:rPr>
        <w:t>”</w:t>
      </w:r>
      <w:r w:rsidRPr="00AE5D09">
        <w:rPr>
          <w:rFonts w:ascii="Lato" w:hAnsi="Lato" w:cs="Arial"/>
          <w:bCs/>
          <w:spacing w:val="4"/>
          <w:sz w:val="22"/>
          <w:szCs w:val="22"/>
        </w:rPr>
        <w:t xml:space="preserve"> oraz nadał jej rygor natychmiastowej wykonalności.</w:t>
      </w:r>
    </w:p>
    <w:p w14:paraId="49673B61" w14:textId="26BBC54E" w:rsidR="004E1483" w:rsidRPr="00E25F43" w:rsidRDefault="004E1483" w:rsidP="00203766">
      <w:pPr>
        <w:spacing w:after="240" w:line="240" w:lineRule="exact"/>
        <w:jc w:val="both"/>
        <w:rPr>
          <w:rFonts w:ascii="Lato" w:hAnsi="Lato" w:cs="Arial"/>
          <w:spacing w:val="4"/>
          <w:sz w:val="22"/>
          <w:szCs w:val="22"/>
        </w:rPr>
      </w:pPr>
      <w:r w:rsidRPr="00AE5D09">
        <w:rPr>
          <w:rFonts w:ascii="Lato" w:hAnsi="Lato" w:cs="Arial"/>
          <w:bCs/>
          <w:spacing w:val="4"/>
          <w:sz w:val="22"/>
          <w:szCs w:val="22"/>
        </w:rPr>
        <w:t xml:space="preserve">Od </w:t>
      </w:r>
      <w:r w:rsidRPr="00AE5D09">
        <w:rPr>
          <w:rFonts w:ascii="Lato" w:hAnsi="Lato" w:cs="Arial"/>
          <w:bCs/>
          <w:i/>
          <w:spacing w:val="4"/>
          <w:sz w:val="22"/>
          <w:szCs w:val="22"/>
        </w:rPr>
        <w:t xml:space="preserve">decyzji Wojewody </w:t>
      </w:r>
      <w:r w:rsidR="00B41A66">
        <w:rPr>
          <w:rFonts w:ascii="Lato" w:hAnsi="Lato" w:cs="Arial"/>
          <w:bCs/>
          <w:i/>
          <w:spacing w:val="4"/>
          <w:sz w:val="22"/>
          <w:szCs w:val="22"/>
        </w:rPr>
        <w:t>Mazowiecki</w:t>
      </w:r>
      <w:r w:rsidR="00EF3F24" w:rsidRPr="00AE5D09">
        <w:rPr>
          <w:rFonts w:ascii="Lato" w:hAnsi="Lato" w:cs="Arial"/>
          <w:bCs/>
          <w:i/>
          <w:spacing w:val="4"/>
          <w:sz w:val="22"/>
          <w:szCs w:val="22"/>
        </w:rPr>
        <w:t>ego</w:t>
      </w:r>
      <w:r w:rsidRPr="00AE5D09">
        <w:rPr>
          <w:rFonts w:ascii="Lato" w:hAnsi="Lato" w:cs="Arial"/>
          <w:bCs/>
          <w:spacing w:val="4"/>
          <w:sz w:val="22"/>
          <w:szCs w:val="22"/>
        </w:rPr>
        <w:t xml:space="preserve"> odwołani</w:t>
      </w:r>
      <w:r w:rsidR="006B5B38">
        <w:rPr>
          <w:rFonts w:ascii="Lato" w:hAnsi="Lato" w:cs="Arial"/>
          <w:bCs/>
          <w:spacing w:val="4"/>
          <w:sz w:val="22"/>
          <w:szCs w:val="22"/>
        </w:rPr>
        <w:t>e</w:t>
      </w:r>
      <w:r w:rsidRPr="00AE5D09">
        <w:rPr>
          <w:rFonts w:ascii="Lato" w:hAnsi="Lato" w:cs="Arial"/>
          <w:bCs/>
          <w:spacing w:val="4"/>
          <w:sz w:val="22"/>
          <w:szCs w:val="22"/>
        </w:rPr>
        <w:t xml:space="preserve">, za pośrednictwem organu pierwszej </w:t>
      </w:r>
      <w:r w:rsidRPr="000D08D2">
        <w:rPr>
          <w:rFonts w:ascii="Lato" w:hAnsi="Lato" w:cs="Arial"/>
          <w:bCs/>
          <w:spacing w:val="4"/>
          <w:sz w:val="22"/>
          <w:szCs w:val="22"/>
        </w:rPr>
        <w:t>instancji, wni</w:t>
      </w:r>
      <w:r w:rsidR="006B5B38">
        <w:rPr>
          <w:rFonts w:ascii="Lato" w:hAnsi="Lato" w:cs="Arial"/>
          <w:bCs/>
          <w:spacing w:val="4"/>
          <w:sz w:val="22"/>
          <w:szCs w:val="22"/>
        </w:rPr>
        <w:t xml:space="preserve">osła </w:t>
      </w:r>
      <w:r w:rsidR="006646E0" w:rsidRPr="006646E0">
        <w:rPr>
          <w:rFonts w:ascii="Lato" w:hAnsi="Lato" w:cs="Arial"/>
          <w:bCs/>
          <w:spacing w:val="4"/>
          <w:sz w:val="22"/>
          <w:szCs w:val="22"/>
        </w:rPr>
        <w:t>spółka</w:t>
      </w:r>
      <w:r w:rsidR="001E3CE5">
        <w:rPr>
          <w:rFonts w:ascii="Lato" w:hAnsi="Lato" w:cs="Arial"/>
          <w:bCs/>
          <w:spacing w:val="4"/>
          <w:sz w:val="22"/>
          <w:szCs w:val="22"/>
        </w:rPr>
        <w:t xml:space="preserve"> P</w:t>
      </w:r>
      <w:r w:rsidR="00E25F43">
        <w:rPr>
          <w:rFonts w:ascii="Lato" w:hAnsi="Lato" w:cs="Arial"/>
          <w:spacing w:val="4"/>
          <w:sz w:val="22"/>
          <w:szCs w:val="22"/>
        </w:rPr>
        <w:t xml:space="preserve">, </w:t>
      </w:r>
      <w:r w:rsidR="00986A5F">
        <w:rPr>
          <w:rFonts w:ascii="Lato" w:hAnsi="Lato" w:cs="Arial"/>
          <w:spacing w:val="4"/>
          <w:sz w:val="22"/>
          <w:szCs w:val="22"/>
        </w:rPr>
        <w:t xml:space="preserve">zwana dalej </w:t>
      </w:r>
      <w:r w:rsidR="00986A5F" w:rsidRPr="00986A5F">
        <w:rPr>
          <w:rFonts w:ascii="Lato" w:hAnsi="Lato" w:cs="Arial"/>
          <w:i/>
          <w:iCs/>
          <w:spacing w:val="4"/>
          <w:sz w:val="22"/>
          <w:szCs w:val="22"/>
        </w:rPr>
        <w:t>„P</w:t>
      </w:r>
      <w:r w:rsidR="001E3CE5">
        <w:rPr>
          <w:rFonts w:ascii="Lato" w:hAnsi="Lato" w:cs="Arial"/>
          <w:i/>
          <w:iCs/>
          <w:spacing w:val="4"/>
          <w:sz w:val="22"/>
          <w:szCs w:val="22"/>
        </w:rPr>
        <w:t xml:space="preserve">.” </w:t>
      </w:r>
      <w:r w:rsidRPr="00AE5D09">
        <w:rPr>
          <w:rFonts w:ascii="Lato" w:hAnsi="Lato" w:cs="Arial"/>
          <w:spacing w:val="4"/>
          <w:sz w:val="22"/>
          <w:szCs w:val="22"/>
        </w:rPr>
        <w:t xml:space="preserve">W </w:t>
      </w:r>
      <w:r w:rsidR="00B72ABB" w:rsidRPr="00AE5D09">
        <w:rPr>
          <w:rFonts w:ascii="Lato" w:hAnsi="Lato" w:cs="Arial"/>
          <w:spacing w:val="4"/>
          <w:sz w:val="22"/>
          <w:szCs w:val="22"/>
        </w:rPr>
        <w:t>odwołani</w:t>
      </w:r>
      <w:r w:rsidR="00500E24">
        <w:rPr>
          <w:rFonts w:ascii="Lato" w:hAnsi="Lato" w:cs="Arial"/>
          <w:spacing w:val="4"/>
          <w:sz w:val="22"/>
          <w:szCs w:val="22"/>
        </w:rPr>
        <w:t>u</w:t>
      </w:r>
      <w:r w:rsidR="000D08D2">
        <w:rPr>
          <w:rFonts w:ascii="Lato" w:hAnsi="Lato" w:cs="Arial"/>
          <w:spacing w:val="4"/>
          <w:sz w:val="22"/>
          <w:szCs w:val="22"/>
        </w:rPr>
        <w:t xml:space="preserve">, </w:t>
      </w:r>
      <w:r w:rsidRPr="00AE5D09">
        <w:rPr>
          <w:rFonts w:ascii="Lato" w:hAnsi="Lato" w:cs="Arial"/>
          <w:spacing w:val="4"/>
          <w:sz w:val="22"/>
          <w:szCs w:val="22"/>
        </w:rPr>
        <w:t>wniesion</w:t>
      </w:r>
      <w:r w:rsidR="00500E24">
        <w:rPr>
          <w:rFonts w:ascii="Lato" w:hAnsi="Lato" w:cs="Arial"/>
          <w:spacing w:val="4"/>
          <w:sz w:val="22"/>
          <w:szCs w:val="22"/>
        </w:rPr>
        <w:t>ym</w:t>
      </w:r>
      <w:r w:rsidRPr="00AE5D09">
        <w:rPr>
          <w:rFonts w:ascii="Lato" w:hAnsi="Lato" w:cs="Arial"/>
          <w:spacing w:val="4"/>
          <w:sz w:val="22"/>
          <w:szCs w:val="22"/>
        </w:rPr>
        <w:t xml:space="preserve"> w terminie, skarżąc</w:t>
      </w:r>
      <w:r w:rsidR="00500E24">
        <w:rPr>
          <w:rFonts w:ascii="Lato" w:hAnsi="Lato" w:cs="Arial"/>
          <w:spacing w:val="4"/>
          <w:sz w:val="22"/>
          <w:szCs w:val="22"/>
        </w:rPr>
        <w:t>a spółka</w:t>
      </w:r>
      <w:r w:rsidRPr="00AE5D09">
        <w:rPr>
          <w:rFonts w:ascii="Lato" w:hAnsi="Lato" w:cs="Arial"/>
          <w:spacing w:val="4"/>
          <w:sz w:val="22"/>
          <w:szCs w:val="22"/>
        </w:rPr>
        <w:t xml:space="preserve"> podni</w:t>
      </w:r>
      <w:r w:rsidR="00500E24">
        <w:rPr>
          <w:rFonts w:ascii="Lato" w:hAnsi="Lato" w:cs="Arial"/>
          <w:spacing w:val="4"/>
          <w:sz w:val="22"/>
          <w:szCs w:val="22"/>
        </w:rPr>
        <w:t>osła</w:t>
      </w:r>
      <w:r w:rsidRPr="00AE5D09">
        <w:rPr>
          <w:rFonts w:ascii="Lato" w:hAnsi="Lato" w:cs="Arial"/>
          <w:spacing w:val="4"/>
          <w:sz w:val="22"/>
          <w:szCs w:val="22"/>
        </w:rPr>
        <w:t xml:space="preserve"> zarzuty w sprawie </w:t>
      </w:r>
      <w:r w:rsidRPr="00AE5D09">
        <w:rPr>
          <w:rFonts w:ascii="Lato" w:hAnsi="Lato" w:cs="Arial"/>
          <w:i/>
          <w:spacing w:val="4"/>
          <w:sz w:val="22"/>
          <w:szCs w:val="22"/>
        </w:rPr>
        <w:t xml:space="preserve">decyzji Wojewody </w:t>
      </w:r>
      <w:r w:rsidR="00B41A66">
        <w:rPr>
          <w:rFonts w:ascii="Lato" w:hAnsi="Lato" w:cs="Arial"/>
          <w:i/>
          <w:spacing w:val="4"/>
          <w:sz w:val="22"/>
          <w:szCs w:val="22"/>
        </w:rPr>
        <w:t>Mazowiecki</w:t>
      </w:r>
      <w:r w:rsidR="00B72ABB" w:rsidRPr="00AE5D09">
        <w:rPr>
          <w:rFonts w:ascii="Lato" w:hAnsi="Lato" w:cs="Arial"/>
          <w:i/>
          <w:spacing w:val="4"/>
          <w:sz w:val="22"/>
          <w:szCs w:val="22"/>
        </w:rPr>
        <w:t>ego</w:t>
      </w:r>
      <w:r w:rsidRPr="00AE5D09">
        <w:rPr>
          <w:rFonts w:ascii="Lato" w:hAnsi="Lato" w:cs="Arial"/>
          <w:spacing w:val="4"/>
          <w:sz w:val="22"/>
          <w:szCs w:val="22"/>
        </w:rPr>
        <w:t xml:space="preserve">. </w:t>
      </w:r>
    </w:p>
    <w:p w14:paraId="185DDDFE" w14:textId="645CF646" w:rsidR="004E1483" w:rsidRDefault="004E1483" w:rsidP="00203766">
      <w:pPr>
        <w:spacing w:after="240" w:line="240" w:lineRule="exact"/>
        <w:jc w:val="both"/>
        <w:rPr>
          <w:rFonts w:ascii="Lato" w:hAnsi="Lato" w:cs="Arial"/>
          <w:bCs/>
          <w:spacing w:val="4"/>
          <w:sz w:val="22"/>
          <w:szCs w:val="22"/>
        </w:rPr>
      </w:pPr>
      <w:r w:rsidRPr="00AE5D09">
        <w:rPr>
          <w:rFonts w:ascii="Lato" w:hAnsi="Lato" w:cs="Arial"/>
          <w:bCs/>
          <w:spacing w:val="4"/>
          <w:sz w:val="22"/>
          <w:szCs w:val="22"/>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AE5D09">
        <w:rPr>
          <w:rFonts w:ascii="Lato" w:hAnsi="Lato" w:cs="Arial"/>
          <w:bCs/>
          <w:i/>
          <w:spacing w:val="4"/>
          <w:sz w:val="22"/>
          <w:szCs w:val="22"/>
        </w:rPr>
        <w:t>Ministrem</w:t>
      </w:r>
      <w:r w:rsidRPr="00AE5D09">
        <w:rPr>
          <w:rFonts w:ascii="Lato" w:hAnsi="Lato" w:cs="Arial"/>
          <w:bCs/>
          <w:spacing w:val="4"/>
          <w:sz w:val="22"/>
          <w:szCs w:val="22"/>
        </w:rPr>
        <w:t xml:space="preserve">”, stwierdzono, </w:t>
      </w:r>
      <w:r w:rsidRPr="00AE5D09">
        <w:rPr>
          <w:rFonts w:ascii="Lato" w:hAnsi="Lato" w:cs="Arial"/>
          <w:bCs/>
          <w:spacing w:val="4"/>
          <w:sz w:val="22"/>
          <w:szCs w:val="22"/>
        </w:rPr>
        <w:br/>
        <w:t>co następuje.</w:t>
      </w:r>
    </w:p>
    <w:p w14:paraId="641A265F" w14:textId="77777777" w:rsidR="004E1483" w:rsidRPr="00AE5D09" w:rsidRDefault="004E1483" w:rsidP="00203766">
      <w:pPr>
        <w:spacing w:after="240" w:line="240" w:lineRule="exact"/>
        <w:jc w:val="both"/>
        <w:rPr>
          <w:rFonts w:ascii="Lato" w:hAnsi="Lato" w:cs="Arial"/>
          <w:spacing w:val="4"/>
          <w:sz w:val="22"/>
          <w:szCs w:val="22"/>
        </w:rPr>
      </w:pPr>
      <w:r w:rsidRPr="00AE5D09">
        <w:rPr>
          <w:rFonts w:ascii="Lato" w:hAnsi="Lato" w:cs="Arial"/>
          <w:spacing w:val="4"/>
          <w:sz w:val="22"/>
          <w:szCs w:val="2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AE5D09">
        <w:rPr>
          <w:rFonts w:ascii="Lato" w:hAnsi="Lato" w:cs="Arial"/>
          <w:spacing w:val="4"/>
          <w:sz w:val="22"/>
          <w:szCs w:val="22"/>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AE5D09">
        <w:rPr>
          <w:rFonts w:ascii="Lato" w:hAnsi="Lato" w:cs="Arial"/>
          <w:i/>
          <w:spacing w:val="4"/>
          <w:sz w:val="22"/>
          <w:szCs w:val="22"/>
        </w:rPr>
        <w:t>kpa</w:t>
      </w:r>
      <w:r w:rsidRPr="00AE5D09">
        <w:rPr>
          <w:rFonts w:ascii="Lato" w:hAnsi="Lato" w:cs="Arial"/>
          <w:spacing w:val="4"/>
          <w:sz w:val="22"/>
          <w:szCs w:val="2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AE5D09">
        <w:rPr>
          <w:rFonts w:ascii="Lato" w:hAnsi="Lato" w:cs="Arial"/>
          <w:i/>
          <w:spacing w:val="4"/>
          <w:sz w:val="22"/>
          <w:szCs w:val="22"/>
        </w:rPr>
        <w:t>kpa</w:t>
      </w:r>
      <w:r w:rsidRPr="00AE5D09">
        <w:rPr>
          <w:rFonts w:ascii="Lato" w:hAnsi="Lato" w:cs="Arial"/>
          <w:spacing w:val="4"/>
          <w:sz w:val="22"/>
          <w:szCs w:val="22"/>
        </w:rPr>
        <w:t>, a przede wszystkim do podejmowania wszelkich kroków niezbędnych do dokładnego wyjaśnienia stanu faktycznego.</w:t>
      </w:r>
    </w:p>
    <w:p w14:paraId="5A3F0731" w14:textId="6B495631" w:rsidR="004E1483" w:rsidRPr="00AE5D09" w:rsidRDefault="004E1483" w:rsidP="00203766">
      <w:pPr>
        <w:spacing w:after="240" w:line="240" w:lineRule="exact"/>
        <w:jc w:val="both"/>
        <w:rPr>
          <w:rFonts w:ascii="Lato" w:hAnsi="Lato" w:cs="Arial"/>
          <w:i/>
          <w:spacing w:val="4"/>
          <w:sz w:val="22"/>
          <w:szCs w:val="22"/>
        </w:rPr>
      </w:pPr>
      <w:r w:rsidRPr="00AE5D09">
        <w:rPr>
          <w:rFonts w:ascii="Lato" w:hAnsi="Lato" w:cs="Arial"/>
          <w:spacing w:val="4"/>
          <w:sz w:val="22"/>
          <w:szCs w:val="22"/>
        </w:rPr>
        <w:t xml:space="preserve">Mając na uwadze powyższe, w trakcie przeprowadzonego postępowania odwoławczego, </w:t>
      </w:r>
      <w:r w:rsidRPr="00AE5D09">
        <w:rPr>
          <w:rFonts w:ascii="Lato" w:hAnsi="Lato" w:cs="Arial"/>
          <w:i/>
          <w:spacing w:val="4"/>
          <w:sz w:val="22"/>
          <w:szCs w:val="22"/>
        </w:rPr>
        <w:t xml:space="preserve">Minister </w:t>
      </w:r>
      <w:r w:rsidRPr="00AE5D09">
        <w:rPr>
          <w:rFonts w:ascii="Lato" w:hAnsi="Lato" w:cs="Arial"/>
          <w:spacing w:val="4"/>
          <w:sz w:val="22"/>
          <w:szCs w:val="22"/>
        </w:rPr>
        <w:t xml:space="preserve">rozpatrzył ponownie wniosek </w:t>
      </w:r>
      <w:r w:rsidRPr="00AE5D09">
        <w:rPr>
          <w:rFonts w:ascii="Lato" w:hAnsi="Lato" w:cs="Arial"/>
          <w:i/>
          <w:spacing w:val="4"/>
          <w:sz w:val="22"/>
          <w:szCs w:val="22"/>
        </w:rPr>
        <w:t>inwestora</w:t>
      </w:r>
      <w:r w:rsidRPr="00AE5D09">
        <w:rPr>
          <w:rFonts w:ascii="Lato" w:hAnsi="Lato" w:cs="Arial"/>
          <w:spacing w:val="4"/>
          <w:sz w:val="22"/>
          <w:szCs w:val="22"/>
        </w:rPr>
        <w:t xml:space="preserve"> o wydanie przedmiotowej decyzji </w:t>
      </w:r>
      <w:r w:rsidRPr="00AE5D09">
        <w:rPr>
          <w:rFonts w:ascii="Lato" w:hAnsi="Lato" w:cs="Arial"/>
          <w:spacing w:val="4"/>
          <w:sz w:val="22"/>
          <w:szCs w:val="22"/>
        </w:rPr>
        <w:br/>
        <w:t xml:space="preserve">o zezwoleniu na realizację inwestycji drogowej, przeanalizował materiał dowodowy zgromadzony przez Wojewodę </w:t>
      </w:r>
      <w:r w:rsidR="00B41A66">
        <w:rPr>
          <w:rFonts w:ascii="Lato" w:hAnsi="Lato" w:cs="Arial"/>
          <w:spacing w:val="4"/>
          <w:sz w:val="22"/>
          <w:szCs w:val="22"/>
        </w:rPr>
        <w:t>Mazowiecki</w:t>
      </w:r>
      <w:r w:rsidR="00815888" w:rsidRPr="00AE5D09">
        <w:rPr>
          <w:rFonts w:ascii="Lato" w:hAnsi="Lato" w:cs="Arial"/>
          <w:spacing w:val="4"/>
          <w:sz w:val="22"/>
          <w:szCs w:val="22"/>
        </w:rPr>
        <w:t>ego</w:t>
      </w:r>
      <w:r w:rsidRPr="00AE5D09">
        <w:rPr>
          <w:rFonts w:ascii="Lato" w:hAnsi="Lato" w:cs="Arial"/>
          <w:spacing w:val="4"/>
          <w:sz w:val="22"/>
          <w:szCs w:val="22"/>
        </w:rPr>
        <w:t xml:space="preserve">, w tym zbadał poprawność postępowania organu pierwszej instancji oraz poprawność kończącej to postępowanie </w:t>
      </w:r>
      <w:r w:rsidRPr="00AE5D09">
        <w:rPr>
          <w:rFonts w:ascii="Lato" w:hAnsi="Lato" w:cs="Arial"/>
          <w:i/>
          <w:spacing w:val="4"/>
          <w:sz w:val="22"/>
          <w:szCs w:val="22"/>
        </w:rPr>
        <w:t>decyzji</w:t>
      </w:r>
      <w:r w:rsidR="00B06855">
        <w:rPr>
          <w:rFonts w:ascii="Lato" w:hAnsi="Lato" w:cs="Arial"/>
          <w:i/>
          <w:spacing w:val="4"/>
          <w:sz w:val="22"/>
          <w:szCs w:val="22"/>
        </w:rPr>
        <w:t xml:space="preserve"> </w:t>
      </w:r>
      <w:r w:rsidRPr="00AE5D09">
        <w:rPr>
          <w:rFonts w:ascii="Lato" w:hAnsi="Lato" w:cs="Arial"/>
          <w:i/>
          <w:spacing w:val="4"/>
          <w:sz w:val="22"/>
          <w:szCs w:val="22"/>
        </w:rPr>
        <w:t xml:space="preserve">Wojewody </w:t>
      </w:r>
      <w:r w:rsidR="00B41A66">
        <w:rPr>
          <w:rFonts w:ascii="Lato" w:hAnsi="Lato" w:cs="Arial"/>
          <w:i/>
          <w:spacing w:val="4"/>
          <w:sz w:val="22"/>
          <w:szCs w:val="22"/>
        </w:rPr>
        <w:t>Mazowiecki</w:t>
      </w:r>
      <w:r w:rsidR="00815888" w:rsidRPr="00AE5D09">
        <w:rPr>
          <w:rFonts w:ascii="Lato" w:hAnsi="Lato" w:cs="Arial"/>
          <w:i/>
          <w:spacing w:val="4"/>
          <w:sz w:val="22"/>
          <w:szCs w:val="22"/>
        </w:rPr>
        <w:t>ego</w:t>
      </w:r>
      <w:r w:rsidRPr="00AE5D09">
        <w:rPr>
          <w:rFonts w:ascii="Lato" w:hAnsi="Lato" w:cs="Arial"/>
          <w:i/>
          <w:spacing w:val="4"/>
          <w:sz w:val="22"/>
          <w:szCs w:val="22"/>
        </w:rPr>
        <w:t xml:space="preserve">, </w:t>
      </w:r>
      <w:r w:rsidRPr="00AE5D09">
        <w:rPr>
          <w:rFonts w:ascii="Lato" w:hAnsi="Lato" w:cs="Arial"/>
          <w:spacing w:val="4"/>
          <w:sz w:val="22"/>
          <w:szCs w:val="22"/>
        </w:rPr>
        <w:t xml:space="preserve">jak również rozpatrzył zarzuty </w:t>
      </w:r>
      <w:r w:rsidRPr="00AE5D09">
        <w:rPr>
          <w:rFonts w:ascii="Lato" w:hAnsi="Lato" w:cs="Arial"/>
          <w:iCs/>
          <w:spacing w:val="4"/>
          <w:sz w:val="22"/>
          <w:szCs w:val="22"/>
        </w:rPr>
        <w:t>skarżąc</w:t>
      </w:r>
      <w:r w:rsidR="00E25F43">
        <w:rPr>
          <w:rFonts w:ascii="Lato" w:hAnsi="Lato" w:cs="Arial"/>
          <w:iCs/>
          <w:spacing w:val="4"/>
          <w:sz w:val="22"/>
          <w:szCs w:val="22"/>
        </w:rPr>
        <w:t xml:space="preserve">ej spółki. </w:t>
      </w:r>
    </w:p>
    <w:p w14:paraId="3F03C63B" w14:textId="77777777" w:rsidR="004E1483" w:rsidRPr="00AE5D09" w:rsidRDefault="004E1483" w:rsidP="00203766">
      <w:pPr>
        <w:spacing w:after="240" w:line="240" w:lineRule="exact"/>
        <w:jc w:val="both"/>
        <w:rPr>
          <w:rFonts w:ascii="Lato" w:hAnsi="Lato" w:cs="Arial"/>
          <w:spacing w:val="4"/>
          <w:sz w:val="22"/>
          <w:szCs w:val="22"/>
        </w:rPr>
      </w:pPr>
      <w:r w:rsidRPr="00AE5D09">
        <w:rPr>
          <w:rFonts w:ascii="Lato" w:hAnsi="Lato" w:cs="Arial"/>
          <w:spacing w:val="4"/>
          <w:sz w:val="22"/>
          <w:szCs w:val="22"/>
        </w:rPr>
        <w:t xml:space="preserve">Zgodnie z art. 11d ust. 1 pkt 1 </w:t>
      </w:r>
      <w:r w:rsidRPr="00AE5D09">
        <w:rPr>
          <w:rFonts w:ascii="Lato" w:hAnsi="Lato" w:cs="Arial"/>
          <w:i/>
          <w:spacing w:val="4"/>
          <w:sz w:val="22"/>
          <w:szCs w:val="22"/>
        </w:rPr>
        <w:t>specustawy drogowej</w:t>
      </w:r>
      <w:r w:rsidRPr="00AE5D09">
        <w:rPr>
          <w:rFonts w:ascii="Lato" w:hAnsi="Lato" w:cs="Arial"/>
          <w:spacing w:val="4"/>
          <w:sz w:val="22"/>
          <w:szCs w:val="22"/>
        </w:rPr>
        <w:t xml:space="preserve">, do wniosku załączono mapę w skali </w:t>
      </w:r>
      <w:r w:rsidRPr="005D29BF">
        <w:rPr>
          <w:rFonts w:ascii="Lato" w:hAnsi="Lato" w:cs="Arial"/>
          <w:spacing w:val="4"/>
          <w:sz w:val="22"/>
          <w:szCs w:val="22"/>
        </w:rPr>
        <w:t>1:500,</w:t>
      </w:r>
      <w:r w:rsidRPr="00500E24">
        <w:rPr>
          <w:rFonts w:ascii="Lato" w:hAnsi="Lato" w:cs="Arial"/>
          <w:color w:val="FF0000"/>
          <w:spacing w:val="4"/>
          <w:sz w:val="22"/>
          <w:szCs w:val="22"/>
        </w:rPr>
        <w:t xml:space="preserve"> </w:t>
      </w:r>
      <w:r w:rsidRPr="00AE5D09">
        <w:rPr>
          <w:rFonts w:ascii="Lato" w:hAnsi="Lato" w:cs="Arial"/>
          <w:spacing w:val="4"/>
          <w:sz w:val="22"/>
          <w:szCs w:val="22"/>
        </w:rPr>
        <w:t xml:space="preserve">na której przedstawiono proponowany przebieg drogi, z zaznaczeniem terenu niezbędnego dla obiektów budowlanych oraz istniejące uzbrojenie terenu. Ponadto, przedstawiono analizę powiązania drogi z innymi drogami publicznymi, dołączono mapy zawierające projekty podziałów nieruchomości, określono zmiany w dotychczasowej </w:t>
      </w:r>
      <w:r w:rsidRPr="00AE5D09">
        <w:rPr>
          <w:rFonts w:ascii="Lato" w:hAnsi="Lato" w:cs="Arial"/>
          <w:spacing w:val="4"/>
          <w:sz w:val="22"/>
          <w:szCs w:val="22"/>
        </w:rPr>
        <w:lastRenderedPageBreak/>
        <w:t>infrastrukturze zagospodarowania terenu, określono nieruchomości lub ich części, które planowane są do przejęcia na rzecz Skarbu Państwa, oraz określono nieruchomości lub ich części, z których korzystanie będzie ograniczone.</w:t>
      </w:r>
    </w:p>
    <w:p w14:paraId="5DC81BDC" w14:textId="2A0F2198" w:rsidR="003D2B59" w:rsidRPr="00AE5D09" w:rsidRDefault="004E1483" w:rsidP="00203766">
      <w:pPr>
        <w:spacing w:after="240" w:line="240" w:lineRule="exact"/>
        <w:jc w:val="both"/>
        <w:rPr>
          <w:rFonts w:ascii="Lato" w:hAnsi="Lato" w:cs="Arial"/>
          <w:spacing w:val="4"/>
          <w:sz w:val="22"/>
          <w:szCs w:val="22"/>
        </w:rPr>
      </w:pPr>
      <w:r w:rsidRPr="00AE5D09">
        <w:rPr>
          <w:rFonts w:ascii="Lato" w:hAnsi="Lato" w:cs="Arial"/>
          <w:spacing w:val="4"/>
          <w:sz w:val="22"/>
          <w:szCs w:val="22"/>
        </w:rPr>
        <w:t xml:space="preserve">Zgodnie z art. 11d ust. 1 pkt 5 </w:t>
      </w:r>
      <w:r w:rsidRPr="00AE5D09">
        <w:rPr>
          <w:rFonts w:ascii="Lato" w:hAnsi="Lato" w:cs="Arial"/>
          <w:i/>
          <w:spacing w:val="4"/>
          <w:sz w:val="22"/>
          <w:szCs w:val="22"/>
        </w:rPr>
        <w:t>specustawy drogowej</w:t>
      </w:r>
      <w:r w:rsidRPr="00AE5D09">
        <w:rPr>
          <w:rFonts w:ascii="Lato" w:hAnsi="Lato" w:cs="Arial"/>
          <w:spacing w:val="4"/>
          <w:sz w:val="22"/>
          <w:szCs w:val="22"/>
        </w:rPr>
        <w:t xml:space="preserve">, do wniosku o wydanie decyzji </w:t>
      </w:r>
      <w:r w:rsidRPr="00AE5D09">
        <w:rPr>
          <w:rFonts w:ascii="Lato" w:hAnsi="Lato" w:cs="Arial"/>
          <w:spacing w:val="4"/>
          <w:sz w:val="22"/>
          <w:szCs w:val="22"/>
        </w:rPr>
        <w:br/>
        <w:t xml:space="preserve">o zezwoleniu na realizację inwestycji drogowej </w:t>
      </w:r>
      <w:r w:rsidRPr="00AE5D09">
        <w:rPr>
          <w:rFonts w:ascii="Lato" w:hAnsi="Lato" w:cs="Arial"/>
          <w:i/>
          <w:spacing w:val="4"/>
          <w:sz w:val="22"/>
          <w:szCs w:val="22"/>
        </w:rPr>
        <w:t>inwestor</w:t>
      </w:r>
      <w:r w:rsidRPr="00AE5D09">
        <w:rPr>
          <w:rFonts w:ascii="Lato" w:hAnsi="Lato" w:cs="Arial"/>
          <w:spacing w:val="4"/>
          <w:sz w:val="22"/>
          <w:szCs w:val="22"/>
        </w:rPr>
        <w:t xml:space="preserve"> dołączył projekt budowlany wraz z opiniami, uzgodnieniami, pozwoleniami oraz dokumentami wymaganymi przepisami szczególnymi. </w:t>
      </w:r>
      <w:r w:rsidR="003D2B59" w:rsidRPr="00AE5D09">
        <w:rPr>
          <w:rFonts w:ascii="Lato" w:hAnsi="Lato" w:cs="Arial"/>
          <w:spacing w:val="4"/>
          <w:sz w:val="22"/>
          <w:szCs w:val="22"/>
        </w:rPr>
        <w:t>Wskazać również trzeba, iż w dniu 19 września 2020 r. weszła w życie ustawa z dnia 13 lutego 2020 r. o zmianie ustawy Prawo budowlane oraz niektórych innych ustaw (t.j. Dz. U. z 2020 r. poz. 471), zwana dalej „</w:t>
      </w:r>
      <w:r w:rsidR="003D2B59" w:rsidRPr="00AE5D09">
        <w:rPr>
          <w:rFonts w:ascii="Lato" w:hAnsi="Lato" w:cs="Arial"/>
          <w:i/>
          <w:spacing w:val="4"/>
          <w:sz w:val="22"/>
          <w:szCs w:val="22"/>
        </w:rPr>
        <w:t>ustawą nowelizującą</w:t>
      </w:r>
      <w:r w:rsidR="003D2B59" w:rsidRPr="00AE5D09">
        <w:rPr>
          <w:rFonts w:ascii="Lato" w:hAnsi="Lato" w:cs="Arial"/>
          <w:spacing w:val="4"/>
          <w:sz w:val="22"/>
          <w:szCs w:val="22"/>
        </w:rPr>
        <w:t xml:space="preserve">”. Jednocześnie wydane zostało rozporządzenie Ministra Rozwoju z dnia </w:t>
      </w:r>
      <w:r w:rsidR="00E25F43">
        <w:rPr>
          <w:rFonts w:ascii="Lato" w:hAnsi="Lato" w:cs="Arial"/>
          <w:spacing w:val="4"/>
          <w:sz w:val="22"/>
          <w:szCs w:val="22"/>
        </w:rPr>
        <w:br/>
      </w:r>
      <w:r w:rsidR="003D2B59" w:rsidRPr="00AE5D09">
        <w:rPr>
          <w:rFonts w:ascii="Lato" w:hAnsi="Lato" w:cs="Arial"/>
          <w:spacing w:val="4"/>
          <w:sz w:val="22"/>
          <w:szCs w:val="22"/>
        </w:rPr>
        <w:t>11 września 2020 r. w sprawie szczegółowego zakresu i formy projektu budowlanego (t.j. Dz. U. z 2020 r. poz. 1609). Zgodnie z § 25 tego rozporządzenia, uchylone zostało dotychczasowe rozporządzenie Ministra Transportu, Budownictwa i Gospodarki Morskiej z dnia 25 kwietnia 2012 r. w sprawie szczegółowego zakresu i formy projektu budowlanego (t.j. Dz. U. z 2018 r. poz. 1935), zwane dalej „</w:t>
      </w:r>
      <w:r w:rsidR="003D2B59" w:rsidRPr="00AE5D09">
        <w:rPr>
          <w:rFonts w:ascii="Lato" w:hAnsi="Lato" w:cs="Arial"/>
          <w:i/>
          <w:iCs/>
          <w:spacing w:val="4"/>
          <w:sz w:val="22"/>
          <w:szCs w:val="22"/>
        </w:rPr>
        <w:t>rozporządzeniem w sprawie szczegółowego zakresu i formy projektu budowlanego</w:t>
      </w:r>
      <w:r w:rsidR="003D2B59" w:rsidRPr="00AE5D09">
        <w:rPr>
          <w:rFonts w:ascii="Lato" w:hAnsi="Lato" w:cs="Arial"/>
          <w:spacing w:val="4"/>
          <w:sz w:val="22"/>
          <w:szCs w:val="22"/>
        </w:rPr>
        <w:t xml:space="preserve">”. </w:t>
      </w:r>
    </w:p>
    <w:p w14:paraId="4DF424C2" w14:textId="060DBA3F" w:rsidR="004E1483" w:rsidRPr="00AE5D09" w:rsidRDefault="003D2B59" w:rsidP="00203766">
      <w:pPr>
        <w:spacing w:after="240" w:line="240" w:lineRule="exact"/>
        <w:jc w:val="both"/>
        <w:rPr>
          <w:rFonts w:ascii="Lato" w:hAnsi="Lato" w:cs="Arial"/>
          <w:spacing w:val="4"/>
          <w:sz w:val="22"/>
          <w:szCs w:val="22"/>
        </w:rPr>
      </w:pPr>
      <w:r w:rsidRPr="00AE5D09">
        <w:rPr>
          <w:rFonts w:ascii="Lato" w:hAnsi="Lato" w:cs="Arial"/>
          <w:spacing w:val="4"/>
          <w:sz w:val="22"/>
          <w:szCs w:val="22"/>
        </w:rPr>
        <w:t xml:space="preserve">Jednakże, zgodnie z art. </w:t>
      </w:r>
      <w:r w:rsidRPr="009174B9">
        <w:rPr>
          <w:rFonts w:ascii="Lato" w:hAnsi="Lato" w:cs="Arial"/>
          <w:iCs/>
          <w:spacing w:val="4"/>
          <w:sz w:val="22"/>
          <w:szCs w:val="22"/>
        </w:rPr>
        <w:t>25</w:t>
      </w:r>
      <w:r w:rsidRPr="00AE5D09">
        <w:rPr>
          <w:rFonts w:ascii="Lato" w:hAnsi="Lato" w:cs="Arial"/>
          <w:i/>
          <w:spacing w:val="4"/>
          <w:sz w:val="22"/>
          <w:szCs w:val="22"/>
        </w:rPr>
        <w:t xml:space="preserve"> ustawy nowelizującej</w:t>
      </w:r>
      <w:r w:rsidRPr="00AE5D09">
        <w:rPr>
          <w:rFonts w:ascii="Lato" w:hAnsi="Lato" w:cs="Arial"/>
          <w:spacing w:val="4"/>
          <w:sz w:val="22"/>
          <w:szCs w:val="22"/>
        </w:rPr>
        <w:t xml:space="preserve">, do spraw uregulowanych ustawą zmienianą w art. 1, wszczętych i niezakończonych przed dniem wejścia w życie niniejszej ustawy, przepisy ustawy zmienianej w art. 1 stosuje się w brzmieniu dotychczasowym. Tym samym, zgodnie z ww. przepisem, przedmiotowa sprawa podlega rozpatrzeniu </w:t>
      </w:r>
      <w:r w:rsidR="00AE5D09">
        <w:rPr>
          <w:rFonts w:ascii="Lato" w:hAnsi="Lato" w:cs="Arial"/>
          <w:spacing w:val="4"/>
          <w:sz w:val="22"/>
          <w:szCs w:val="22"/>
        </w:rPr>
        <w:br/>
      </w:r>
      <w:r w:rsidRPr="00AE5D09">
        <w:rPr>
          <w:rFonts w:ascii="Lato" w:hAnsi="Lato" w:cs="Arial"/>
          <w:spacing w:val="4"/>
          <w:sz w:val="22"/>
          <w:szCs w:val="22"/>
        </w:rPr>
        <w:t xml:space="preserve">w oparciu o przepisy ustawy z dnia 7 lipca 1994 r. - Prawo budowlane (t.j. Dz. U. </w:t>
      </w:r>
      <w:r w:rsidR="00F36F1E">
        <w:rPr>
          <w:rFonts w:ascii="Lato" w:hAnsi="Lato" w:cs="Arial"/>
          <w:spacing w:val="4"/>
          <w:sz w:val="22"/>
          <w:szCs w:val="22"/>
        </w:rPr>
        <w:br/>
      </w:r>
      <w:r w:rsidRPr="00AE5D09">
        <w:rPr>
          <w:rFonts w:ascii="Lato" w:hAnsi="Lato" w:cs="Arial"/>
          <w:spacing w:val="4"/>
          <w:sz w:val="22"/>
          <w:szCs w:val="22"/>
        </w:rPr>
        <w:t>z 2020 r. poz. 1333, z późn. zm.), zwanej dalej „</w:t>
      </w:r>
      <w:r w:rsidRPr="00AE5D09">
        <w:rPr>
          <w:rFonts w:ascii="Lato" w:hAnsi="Lato" w:cs="Arial"/>
          <w:i/>
          <w:iCs/>
          <w:spacing w:val="4"/>
          <w:sz w:val="22"/>
          <w:szCs w:val="22"/>
        </w:rPr>
        <w:t>ustawą Prawo budowlane</w:t>
      </w:r>
      <w:r w:rsidRPr="00AE5D09">
        <w:rPr>
          <w:rFonts w:ascii="Lato" w:hAnsi="Lato" w:cs="Arial"/>
          <w:spacing w:val="4"/>
          <w:sz w:val="22"/>
          <w:szCs w:val="22"/>
        </w:rPr>
        <w:t>”, w brzmieniu dotychczas obowiązującym</w:t>
      </w:r>
      <w:r w:rsidR="00E25F43">
        <w:rPr>
          <w:rFonts w:ascii="Lato" w:hAnsi="Lato" w:cs="Arial"/>
          <w:spacing w:val="4"/>
          <w:sz w:val="22"/>
          <w:szCs w:val="22"/>
        </w:rPr>
        <w:t xml:space="preserve"> </w:t>
      </w:r>
      <w:r w:rsidR="00E25F43" w:rsidRPr="00E25F43">
        <w:rPr>
          <w:rFonts w:ascii="Lato" w:hAnsi="Lato" w:cs="Arial"/>
          <w:spacing w:val="4"/>
          <w:sz w:val="22"/>
          <w:szCs w:val="22"/>
        </w:rPr>
        <w:t xml:space="preserve">(a </w:t>
      </w:r>
      <w:r w:rsidR="00CA43E3" w:rsidRPr="00E25F43">
        <w:rPr>
          <w:rFonts w:ascii="Lato" w:hAnsi="Lato" w:cs="Arial"/>
          <w:spacing w:val="4"/>
          <w:sz w:val="22"/>
          <w:szCs w:val="22"/>
        </w:rPr>
        <w:t>więc</w:t>
      </w:r>
      <w:r w:rsidR="00E25F43" w:rsidRPr="00E25F43">
        <w:rPr>
          <w:rFonts w:ascii="Lato" w:hAnsi="Lato" w:cs="Arial"/>
          <w:spacing w:val="4"/>
          <w:sz w:val="22"/>
          <w:szCs w:val="22"/>
        </w:rPr>
        <w:t xml:space="preserve"> sprzed nowelizacji dokonanej ww. ustawą z dnia </w:t>
      </w:r>
      <w:r w:rsidR="00E25F43">
        <w:rPr>
          <w:rFonts w:ascii="Lato" w:hAnsi="Lato" w:cs="Arial"/>
          <w:spacing w:val="4"/>
          <w:sz w:val="22"/>
          <w:szCs w:val="22"/>
        </w:rPr>
        <w:br/>
      </w:r>
      <w:r w:rsidR="00E25F43" w:rsidRPr="00E25F43">
        <w:rPr>
          <w:rFonts w:ascii="Lato" w:hAnsi="Lato" w:cs="Arial"/>
          <w:spacing w:val="4"/>
          <w:sz w:val="22"/>
          <w:szCs w:val="22"/>
        </w:rPr>
        <w:t>13 lutego 2020 r.),</w:t>
      </w:r>
      <w:r w:rsidR="00E25F43">
        <w:rPr>
          <w:rFonts w:ascii="Lato" w:hAnsi="Lato" w:cs="Arial"/>
          <w:spacing w:val="4"/>
          <w:sz w:val="22"/>
          <w:szCs w:val="22"/>
        </w:rPr>
        <w:t xml:space="preserve"> </w:t>
      </w:r>
      <w:r w:rsidRPr="00AE5D09">
        <w:rPr>
          <w:rFonts w:ascii="Lato" w:hAnsi="Lato" w:cs="Arial"/>
          <w:spacing w:val="4"/>
          <w:sz w:val="22"/>
          <w:szCs w:val="22"/>
        </w:rPr>
        <w:t xml:space="preserve">a także w oparciu o przepisy </w:t>
      </w:r>
      <w:r w:rsidRPr="00AE5D09">
        <w:rPr>
          <w:rFonts w:ascii="Lato" w:hAnsi="Lato" w:cs="Arial"/>
          <w:i/>
          <w:iCs/>
          <w:spacing w:val="4"/>
          <w:sz w:val="22"/>
          <w:szCs w:val="22"/>
        </w:rPr>
        <w:t>rozporządzenia w sprawie szczegółowego zakresu i formy projektu budowlanego</w:t>
      </w:r>
      <w:r w:rsidRPr="00AE5D09">
        <w:rPr>
          <w:rFonts w:ascii="Lato" w:hAnsi="Lato" w:cs="Arial"/>
          <w:spacing w:val="4"/>
          <w:sz w:val="22"/>
          <w:szCs w:val="22"/>
        </w:rPr>
        <w:t>.</w:t>
      </w:r>
      <w:r w:rsidR="005A1355">
        <w:rPr>
          <w:rFonts w:ascii="Lato" w:hAnsi="Lato" w:cs="Arial"/>
          <w:spacing w:val="4"/>
          <w:sz w:val="22"/>
          <w:szCs w:val="22"/>
        </w:rPr>
        <w:t xml:space="preserve"> </w:t>
      </w:r>
      <w:r w:rsidR="004E1483" w:rsidRPr="00AE5D09">
        <w:rPr>
          <w:rFonts w:ascii="Lato" w:hAnsi="Lato" w:cs="Arial"/>
          <w:spacing w:val="4"/>
          <w:sz w:val="22"/>
          <w:szCs w:val="22"/>
        </w:rPr>
        <w:t xml:space="preserve">Projekt został wykonany </w:t>
      </w:r>
      <w:r w:rsidR="00E25F43">
        <w:rPr>
          <w:rFonts w:ascii="Lato" w:hAnsi="Lato" w:cs="Arial"/>
          <w:spacing w:val="4"/>
          <w:sz w:val="22"/>
          <w:szCs w:val="22"/>
        </w:rPr>
        <w:br/>
      </w:r>
      <w:r w:rsidR="004E1483" w:rsidRPr="00AE5D09">
        <w:rPr>
          <w:rFonts w:ascii="Lato" w:hAnsi="Lato" w:cs="Arial"/>
          <w:spacing w:val="4"/>
          <w:sz w:val="22"/>
          <w:szCs w:val="22"/>
        </w:rPr>
        <w:t xml:space="preserve">i sprawdzony przez osoby spełniające warunki, o których mowa w art. 12 ust. 7 </w:t>
      </w:r>
      <w:r w:rsidR="004E1483" w:rsidRPr="00AE5D09">
        <w:rPr>
          <w:rFonts w:ascii="Lato" w:hAnsi="Lato" w:cs="Arial"/>
          <w:i/>
          <w:spacing w:val="4"/>
          <w:sz w:val="22"/>
          <w:szCs w:val="22"/>
        </w:rPr>
        <w:t>ustawy Prawo budowlane</w:t>
      </w:r>
      <w:r w:rsidR="004E1483" w:rsidRPr="00AE5D09">
        <w:rPr>
          <w:rFonts w:ascii="Lato" w:hAnsi="Lato" w:cs="Arial"/>
          <w:spacing w:val="4"/>
          <w:sz w:val="22"/>
          <w:szCs w:val="22"/>
        </w:rPr>
        <w:t xml:space="preserve">. Zgodnie z art. 20 ust. 4 tej ustawy, do projektu dołączono oświadczenia projektantów i sprawdzających o sporządzeniu projektu zgodnie </w:t>
      </w:r>
      <w:r w:rsidR="005A1355">
        <w:rPr>
          <w:rFonts w:ascii="Lato" w:hAnsi="Lato" w:cs="Arial"/>
          <w:spacing w:val="4"/>
          <w:sz w:val="22"/>
          <w:szCs w:val="22"/>
        </w:rPr>
        <w:br/>
      </w:r>
      <w:r w:rsidR="004E1483" w:rsidRPr="00AE5D09">
        <w:rPr>
          <w:rFonts w:ascii="Lato" w:hAnsi="Lato" w:cs="Arial"/>
          <w:spacing w:val="4"/>
          <w:sz w:val="22"/>
          <w:szCs w:val="22"/>
        </w:rPr>
        <w:t xml:space="preserve">z obowiązującymi przepisami oraz zasadami wiedzy technicznej. </w:t>
      </w:r>
    </w:p>
    <w:p w14:paraId="2A32FBD2" w14:textId="77777777" w:rsidR="004E1483" w:rsidRPr="00353931" w:rsidRDefault="004E1483" w:rsidP="00C34B24">
      <w:pPr>
        <w:spacing w:before="240" w:after="120" w:line="240" w:lineRule="exact"/>
        <w:jc w:val="both"/>
        <w:rPr>
          <w:rFonts w:ascii="Lato" w:hAnsi="Lato" w:cs="Arial"/>
          <w:spacing w:val="4"/>
          <w:sz w:val="22"/>
          <w:szCs w:val="22"/>
        </w:rPr>
      </w:pPr>
      <w:r w:rsidRPr="00353931">
        <w:rPr>
          <w:rFonts w:ascii="Lato" w:hAnsi="Lato" w:cs="Arial"/>
          <w:spacing w:val="4"/>
          <w:sz w:val="22"/>
          <w:szCs w:val="22"/>
        </w:rPr>
        <w:t>Przedmiotowy projekt budowlany jest zgodny z:</w:t>
      </w:r>
    </w:p>
    <w:p w14:paraId="10138F37" w14:textId="1FF447FC" w:rsidR="00163445" w:rsidRPr="00353931" w:rsidRDefault="00BF4E2F" w:rsidP="00163445">
      <w:pPr>
        <w:numPr>
          <w:ilvl w:val="0"/>
          <w:numId w:val="1"/>
        </w:numPr>
        <w:spacing w:before="120" w:after="120" w:line="240" w:lineRule="exact"/>
        <w:ind w:left="284" w:hanging="284"/>
        <w:jc w:val="both"/>
        <w:outlineLvl w:val="0"/>
        <w:rPr>
          <w:rFonts w:ascii="Lato" w:hAnsi="Lato" w:cs="Arial"/>
          <w:bCs/>
          <w:iCs/>
          <w:spacing w:val="4"/>
          <w:sz w:val="22"/>
          <w:szCs w:val="22"/>
        </w:rPr>
      </w:pPr>
      <w:r w:rsidRPr="00353931">
        <w:rPr>
          <w:rFonts w:ascii="Lato" w:hAnsi="Lato" w:cs="Arial"/>
          <w:bCs/>
          <w:spacing w:val="4"/>
          <w:sz w:val="22"/>
          <w:szCs w:val="22"/>
        </w:rPr>
        <w:t xml:space="preserve">decyzją Regionalnego Dyrektora Ochrony Środowiska w </w:t>
      </w:r>
      <w:r w:rsidR="00804778" w:rsidRPr="00353931">
        <w:rPr>
          <w:rFonts w:ascii="Lato" w:hAnsi="Lato" w:cs="Arial"/>
          <w:bCs/>
          <w:spacing w:val="4"/>
          <w:sz w:val="22"/>
          <w:szCs w:val="22"/>
        </w:rPr>
        <w:t xml:space="preserve">Warszawie </w:t>
      </w:r>
      <w:r w:rsidR="007E67E2" w:rsidRPr="00353931">
        <w:rPr>
          <w:rFonts w:ascii="Lato" w:hAnsi="Lato" w:cs="Arial"/>
          <w:bCs/>
          <w:spacing w:val="4"/>
          <w:sz w:val="22"/>
          <w:szCs w:val="22"/>
        </w:rPr>
        <w:t xml:space="preserve">z dnia </w:t>
      </w:r>
      <w:r w:rsidR="007E67E2" w:rsidRPr="00353931">
        <w:rPr>
          <w:rFonts w:ascii="Lato" w:hAnsi="Lato" w:cs="Arial"/>
          <w:bCs/>
          <w:spacing w:val="4"/>
          <w:sz w:val="22"/>
          <w:szCs w:val="22"/>
        </w:rPr>
        <w:br/>
      </w:r>
      <w:r w:rsidR="00804778" w:rsidRPr="00353931">
        <w:rPr>
          <w:rFonts w:ascii="Lato" w:hAnsi="Lato" w:cs="Arial"/>
          <w:bCs/>
          <w:spacing w:val="4"/>
          <w:sz w:val="22"/>
          <w:szCs w:val="22"/>
        </w:rPr>
        <w:t xml:space="preserve">17 sierpnia 2017 </w:t>
      </w:r>
      <w:r w:rsidR="007E67E2" w:rsidRPr="00353931">
        <w:rPr>
          <w:rFonts w:ascii="Lato" w:hAnsi="Lato" w:cs="Arial"/>
          <w:bCs/>
          <w:spacing w:val="4"/>
          <w:sz w:val="22"/>
          <w:szCs w:val="22"/>
        </w:rPr>
        <w:t>r., znak: WOOŚ-II.42</w:t>
      </w:r>
      <w:r w:rsidR="00804778" w:rsidRPr="00353931">
        <w:rPr>
          <w:rFonts w:ascii="Lato" w:hAnsi="Lato" w:cs="Arial"/>
          <w:bCs/>
          <w:spacing w:val="4"/>
          <w:sz w:val="22"/>
          <w:szCs w:val="22"/>
        </w:rPr>
        <w:t>1</w:t>
      </w:r>
      <w:r w:rsidR="007E67E2" w:rsidRPr="00353931">
        <w:rPr>
          <w:rFonts w:ascii="Lato" w:hAnsi="Lato" w:cs="Arial"/>
          <w:bCs/>
          <w:spacing w:val="4"/>
          <w:sz w:val="22"/>
          <w:szCs w:val="22"/>
        </w:rPr>
        <w:t>0.</w:t>
      </w:r>
      <w:r w:rsidR="00804778" w:rsidRPr="00353931">
        <w:rPr>
          <w:rFonts w:ascii="Lato" w:hAnsi="Lato" w:cs="Arial"/>
          <w:bCs/>
          <w:spacing w:val="4"/>
          <w:sz w:val="22"/>
          <w:szCs w:val="22"/>
        </w:rPr>
        <w:t>10</w:t>
      </w:r>
      <w:r w:rsidR="007E67E2" w:rsidRPr="00353931">
        <w:rPr>
          <w:rFonts w:ascii="Lato" w:hAnsi="Lato" w:cs="Arial"/>
          <w:bCs/>
          <w:spacing w:val="4"/>
          <w:sz w:val="22"/>
          <w:szCs w:val="22"/>
        </w:rPr>
        <w:t>.201</w:t>
      </w:r>
      <w:r w:rsidR="00804778" w:rsidRPr="00353931">
        <w:rPr>
          <w:rFonts w:ascii="Lato" w:hAnsi="Lato" w:cs="Arial"/>
          <w:bCs/>
          <w:spacing w:val="4"/>
          <w:sz w:val="22"/>
          <w:szCs w:val="22"/>
        </w:rPr>
        <w:t>7</w:t>
      </w:r>
      <w:r w:rsidR="007E67E2" w:rsidRPr="00353931">
        <w:rPr>
          <w:rFonts w:ascii="Lato" w:hAnsi="Lato" w:cs="Arial"/>
          <w:bCs/>
          <w:spacing w:val="4"/>
          <w:sz w:val="22"/>
          <w:szCs w:val="22"/>
        </w:rPr>
        <w:t>.</w:t>
      </w:r>
      <w:r w:rsidR="00804778" w:rsidRPr="00353931">
        <w:rPr>
          <w:rFonts w:ascii="Lato" w:hAnsi="Lato" w:cs="Arial"/>
          <w:bCs/>
          <w:spacing w:val="4"/>
          <w:sz w:val="22"/>
          <w:szCs w:val="22"/>
        </w:rPr>
        <w:t>TR.7</w:t>
      </w:r>
      <w:r w:rsidR="007E67E2" w:rsidRPr="00353931">
        <w:rPr>
          <w:rFonts w:ascii="Lato" w:hAnsi="Lato" w:cs="Arial"/>
          <w:bCs/>
          <w:spacing w:val="4"/>
          <w:sz w:val="22"/>
          <w:szCs w:val="22"/>
        </w:rPr>
        <w:t xml:space="preserve">, </w:t>
      </w:r>
      <w:r w:rsidR="003F3A9A" w:rsidRPr="00353931">
        <w:rPr>
          <w:rFonts w:ascii="Lato" w:hAnsi="Lato" w:cs="Arial"/>
          <w:spacing w:val="4"/>
          <w:sz w:val="22"/>
          <w:szCs w:val="22"/>
        </w:rPr>
        <w:t>stwierdzającą brak potrzeby przeprowadzenia oceny oddziaływania na środowisko dla ww. przedsięwzięcia</w:t>
      </w:r>
      <w:r w:rsidR="007E67E2" w:rsidRPr="00353931">
        <w:rPr>
          <w:rFonts w:ascii="Lato" w:hAnsi="Lato" w:cs="Arial"/>
          <w:bCs/>
          <w:spacing w:val="4"/>
          <w:sz w:val="22"/>
          <w:szCs w:val="22"/>
        </w:rPr>
        <w:t xml:space="preserve">, </w:t>
      </w:r>
    </w:p>
    <w:p w14:paraId="0FC4357C" w14:textId="08ED3794" w:rsidR="001073FD" w:rsidRPr="00186632" w:rsidRDefault="001073FD" w:rsidP="00163445">
      <w:pPr>
        <w:pStyle w:val="Akapitzlist"/>
        <w:numPr>
          <w:ilvl w:val="0"/>
          <w:numId w:val="1"/>
        </w:numPr>
        <w:spacing w:before="120" w:after="120" w:line="240" w:lineRule="exact"/>
        <w:ind w:left="284" w:hanging="284"/>
        <w:contextualSpacing w:val="0"/>
        <w:jc w:val="both"/>
        <w:rPr>
          <w:rFonts w:ascii="Lato" w:hAnsi="Lato" w:cs="Arial"/>
          <w:iCs/>
          <w:spacing w:val="4"/>
          <w:sz w:val="22"/>
          <w:szCs w:val="22"/>
        </w:rPr>
      </w:pPr>
      <w:bookmarkStart w:id="6" w:name="_Hlk128551248"/>
      <w:r w:rsidRPr="00353931">
        <w:rPr>
          <w:rFonts w:ascii="Lato" w:hAnsi="Lato" w:cs="Arial"/>
          <w:bCs/>
          <w:spacing w:val="4"/>
          <w:sz w:val="22"/>
          <w:szCs w:val="22"/>
        </w:rPr>
        <w:t>decy</w:t>
      </w:r>
      <w:r w:rsidR="00163445" w:rsidRPr="00353931">
        <w:rPr>
          <w:rFonts w:ascii="Lato" w:hAnsi="Lato" w:cs="Arial"/>
          <w:bCs/>
          <w:spacing w:val="4"/>
          <w:sz w:val="22"/>
          <w:szCs w:val="22"/>
        </w:rPr>
        <w:t>zją</w:t>
      </w:r>
      <w:r w:rsidRPr="00353931">
        <w:rPr>
          <w:rFonts w:ascii="Lato" w:hAnsi="Lato" w:cs="Arial"/>
          <w:bCs/>
          <w:spacing w:val="4"/>
          <w:sz w:val="22"/>
          <w:szCs w:val="22"/>
        </w:rPr>
        <w:t xml:space="preserve"> </w:t>
      </w:r>
      <w:r w:rsidR="00163445" w:rsidRPr="00353931">
        <w:rPr>
          <w:rFonts w:ascii="Lato" w:hAnsi="Lato" w:cs="Arial"/>
          <w:bCs/>
          <w:spacing w:val="4"/>
          <w:sz w:val="22"/>
          <w:szCs w:val="22"/>
        </w:rPr>
        <w:t xml:space="preserve">Starosty Kozienickiego </w:t>
      </w:r>
      <w:r w:rsidRPr="00353931">
        <w:rPr>
          <w:rFonts w:ascii="Lato" w:hAnsi="Lato" w:cs="Arial"/>
          <w:bCs/>
          <w:spacing w:val="4"/>
          <w:sz w:val="22"/>
          <w:szCs w:val="22"/>
        </w:rPr>
        <w:t xml:space="preserve">z </w:t>
      </w:r>
      <w:r w:rsidR="000E7437" w:rsidRPr="00353931">
        <w:rPr>
          <w:rFonts w:ascii="Lato" w:hAnsi="Lato" w:cs="Arial"/>
          <w:bCs/>
          <w:spacing w:val="4"/>
          <w:sz w:val="22"/>
          <w:szCs w:val="22"/>
        </w:rPr>
        <w:t xml:space="preserve">dnia </w:t>
      </w:r>
      <w:r w:rsidR="00163445" w:rsidRPr="00353931">
        <w:rPr>
          <w:rFonts w:ascii="Lato" w:hAnsi="Lato" w:cs="Arial"/>
          <w:bCs/>
          <w:spacing w:val="4"/>
          <w:sz w:val="22"/>
          <w:szCs w:val="22"/>
        </w:rPr>
        <w:t xml:space="preserve">5 lipca 2017 </w:t>
      </w:r>
      <w:r w:rsidRPr="00353931">
        <w:rPr>
          <w:rFonts w:ascii="Lato" w:hAnsi="Lato" w:cs="Arial"/>
          <w:bCs/>
          <w:spacing w:val="4"/>
          <w:sz w:val="22"/>
          <w:szCs w:val="22"/>
        </w:rPr>
        <w:t>r., znak:</w:t>
      </w:r>
      <w:r w:rsidR="00163445" w:rsidRPr="00353931">
        <w:rPr>
          <w:rFonts w:ascii="Lato" w:hAnsi="Lato" w:cs="Arial"/>
          <w:bCs/>
          <w:spacing w:val="4"/>
          <w:sz w:val="22"/>
          <w:szCs w:val="22"/>
        </w:rPr>
        <w:t xml:space="preserve"> RLŚ.6341.7.2016.2017</w:t>
      </w:r>
      <w:r w:rsidRPr="00353931">
        <w:rPr>
          <w:rFonts w:ascii="Lato" w:hAnsi="Lato" w:cs="Arial"/>
          <w:bCs/>
          <w:spacing w:val="4"/>
          <w:sz w:val="22"/>
          <w:szCs w:val="22"/>
        </w:rPr>
        <w:t>,</w:t>
      </w:r>
      <w:r w:rsidR="000E7437" w:rsidRPr="00353931">
        <w:rPr>
          <w:rFonts w:ascii="Lato" w:hAnsi="Lato" w:cs="Arial"/>
          <w:bCs/>
          <w:spacing w:val="4"/>
          <w:sz w:val="22"/>
          <w:szCs w:val="22"/>
        </w:rPr>
        <w:t xml:space="preserve"> </w:t>
      </w:r>
      <w:r w:rsidR="00480683" w:rsidRPr="00353931">
        <w:rPr>
          <w:rFonts w:ascii="Lato" w:hAnsi="Lato" w:cs="Arial"/>
          <w:bCs/>
          <w:spacing w:val="4"/>
          <w:sz w:val="22"/>
          <w:szCs w:val="22"/>
        </w:rPr>
        <w:br/>
      </w:r>
      <w:r w:rsidRPr="00353931">
        <w:rPr>
          <w:rFonts w:ascii="Lato" w:hAnsi="Lato" w:cs="Arial"/>
          <w:iCs/>
          <w:spacing w:val="4"/>
          <w:sz w:val="22"/>
          <w:szCs w:val="22"/>
        </w:rPr>
        <w:t>w przedmiocie udzielenia pozwolenia wodnoprawnego</w:t>
      </w:r>
      <w:r w:rsidRPr="00353931">
        <w:rPr>
          <w:rFonts w:ascii="Lato" w:hAnsi="Lato" w:cs="Arial"/>
          <w:spacing w:val="4"/>
          <w:sz w:val="22"/>
          <w:szCs w:val="22"/>
        </w:rPr>
        <w:t xml:space="preserve"> w ramach ww. inwestycji drogowej</w:t>
      </w:r>
      <w:r w:rsidR="00353931" w:rsidRPr="00353931">
        <w:rPr>
          <w:rFonts w:ascii="Lato" w:hAnsi="Lato" w:cs="Arial"/>
          <w:spacing w:val="4"/>
          <w:sz w:val="22"/>
          <w:szCs w:val="22"/>
        </w:rPr>
        <w:t>,</w:t>
      </w:r>
    </w:p>
    <w:p w14:paraId="197E9A1B" w14:textId="0A3BC9F6" w:rsidR="00353931" w:rsidRPr="00186632" w:rsidRDefault="00353931" w:rsidP="00186632">
      <w:pPr>
        <w:pStyle w:val="Akapitzlist"/>
        <w:numPr>
          <w:ilvl w:val="0"/>
          <w:numId w:val="1"/>
        </w:numPr>
        <w:spacing w:before="120" w:after="240" w:line="240" w:lineRule="exact"/>
        <w:ind w:left="284" w:hanging="284"/>
        <w:contextualSpacing w:val="0"/>
        <w:jc w:val="both"/>
        <w:rPr>
          <w:rFonts w:ascii="Lato" w:hAnsi="Lato" w:cs="Arial"/>
          <w:iCs/>
          <w:spacing w:val="4"/>
          <w:sz w:val="22"/>
          <w:szCs w:val="22"/>
        </w:rPr>
      </w:pPr>
      <w:r w:rsidRPr="00186632">
        <w:rPr>
          <w:rFonts w:ascii="Lato" w:hAnsi="Lato" w:cs="Arial"/>
          <w:color w:val="000000"/>
          <w:spacing w:val="4"/>
          <w:sz w:val="22"/>
          <w:szCs w:val="22"/>
        </w:rPr>
        <w:t xml:space="preserve">postanowieniami Wojewody Mazowieckiego Nr 2/R/2017 z dnia 4 stycznia 2018 r., znak: WI-R.7840.11.5.2017.IM, Nr 67/SAAB/2021 z dnia 20 stycznia 2021 r., znak: WI-I.7840.11.74.2020.EG, Nr 210/SAAB/2021 z dnia 18 lutego 2021 r., znak: </w:t>
      </w:r>
      <w:r w:rsidRPr="00186632">
        <w:rPr>
          <w:rFonts w:ascii="Lato" w:hAnsi="Lato" w:cs="Arial"/>
          <w:color w:val="000000"/>
          <w:spacing w:val="4"/>
          <w:sz w:val="22"/>
          <w:szCs w:val="22"/>
        </w:rPr>
        <w:br/>
        <w:t>WI-I.7840.11.2.2021.BG1, w przedmiocie udzielenia odstępstwa od przepisów techniczno-budowlanych.</w:t>
      </w:r>
    </w:p>
    <w:bookmarkEnd w:id="6"/>
    <w:p w14:paraId="51C6C958" w14:textId="56E1AC05" w:rsidR="00524B54" w:rsidRPr="007B7D30" w:rsidRDefault="004E1483" w:rsidP="007B7D30">
      <w:pPr>
        <w:spacing w:after="240" w:line="240" w:lineRule="exact"/>
        <w:jc w:val="both"/>
        <w:rPr>
          <w:rFonts w:ascii="Lato" w:hAnsi="Lato" w:cs="Arial"/>
          <w:spacing w:val="4"/>
          <w:sz w:val="22"/>
          <w:szCs w:val="22"/>
        </w:rPr>
      </w:pPr>
      <w:r w:rsidRPr="007B7D30">
        <w:rPr>
          <w:rFonts w:ascii="Lato" w:hAnsi="Lato" w:cs="Arial"/>
          <w:spacing w:val="4"/>
          <w:sz w:val="22"/>
          <w:szCs w:val="22"/>
        </w:rPr>
        <w:t xml:space="preserve">Po dokonaniu analizy przedłożonego przez </w:t>
      </w:r>
      <w:r w:rsidRPr="007B7D30">
        <w:rPr>
          <w:rFonts w:ascii="Lato" w:hAnsi="Lato" w:cs="Arial"/>
          <w:i/>
          <w:spacing w:val="4"/>
          <w:sz w:val="22"/>
          <w:szCs w:val="22"/>
        </w:rPr>
        <w:t>inwestora</w:t>
      </w:r>
      <w:r w:rsidRPr="007B7D30">
        <w:rPr>
          <w:rFonts w:ascii="Lato" w:hAnsi="Lato" w:cs="Arial"/>
          <w:spacing w:val="4"/>
          <w:sz w:val="22"/>
          <w:szCs w:val="22"/>
        </w:rPr>
        <w:t xml:space="preserve"> projektu budowlanego, organ odwoławczy stwierdził, że spełnia on wymagania określone w art. 34 ust. </w:t>
      </w:r>
      <w:r w:rsidR="00480683" w:rsidRPr="007B7D30">
        <w:rPr>
          <w:rFonts w:ascii="Lato" w:hAnsi="Lato" w:cs="Arial"/>
          <w:spacing w:val="4"/>
          <w:sz w:val="22"/>
          <w:szCs w:val="22"/>
        </w:rPr>
        <w:br/>
      </w:r>
      <w:r w:rsidRPr="007B7D30">
        <w:rPr>
          <w:rFonts w:ascii="Lato" w:hAnsi="Lato" w:cs="Arial"/>
          <w:spacing w:val="4"/>
          <w:sz w:val="22"/>
          <w:szCs w:val="22"/>
        </w:rPr>
        <w:t xml:space="preserve">2 i ust. 3 </w:t>
      </w:r>
      <w:r w:rsidRPr="007B7D30">
        <w:rPr>
          <w:rFonts w:ascii="Lato" w:hAnsi="Lato" w:cs="Arial"/>
          <w:i/>
          <w:spacing w:val="4"/>
          <w:sz w:val="22"/>
          <w:szCs w:val="22"/>
        </w:rPr>
        <w:t xml:space="preserve">ustawy Prawo budowlane </w:t>
      </w:r>
      <w:r w:rsidRPr="007B7D30">
        <w:rPr>
          <w:rFonts w:ascii="Lato" w:hAnsi="Lato" w:cs="Arial"/>
          <w:spacing w:val="4"/>
          <w:sz w:val="22"/>
          <w:szCs w:val="22"/>
        </w:rPr>
        <w:t xml:space="preserve">oraz w </w:t>
      </w:r>
      <w:r w:rsidRPr="007B7D30">
        <w:rPr>
          <w:rFonts w:ascii="Lato" w:hAnsi="Lato" w:cs="Arial"/>
          <w:i/>
          <w:spacing w:val="4"/>
          <w:sz w:val="22"/>
          <w:szCs w:val="22"/>
        </w:rPr>
        <w:t>rozporządzeniu w sprawie szczegółowego zakresu i formy projektu budowlanego</w:t>
      </w:r>
      <w:r w:rsidRPr="007B7D30">
        <w:rPr>
          <w:rFonts w:ascii="Lato" w:hAnsi="Lato" w:cs="Arial"/>
          <w:spacing w:val="4"/>
          <w:sz w:val="22"/>
          <w:szCs w:val="22"/>
        </w:rPr>
        <w:t>.</w:t>
      </w:r>
      <w:r w:rsidRPr="007B7D30">
        <w:rPr>
          <w:rFonts w:ascii="Lato" w:hAnsi="Lato" w:cs="Arial"/>
          <w:iCs/>
          <w:spacing w:val="4"/>
          <w:sz w:val="22"/>
          <w:szCs w:val="22"/>
        </w:rPr>
        <w:t xml:space="preserve"> Do wniosku </w:t>
      </w:r>
      <w:r w:rsidRPr="007B7D30">
        <w:rPr>
          <w:rFonts w:ascii="Lato" w:hAnsi="Lato" w:cs="Arial"/>
          <w:i/>
          <w:iCs/>
          <w:spacing w:val="4"/>
          <w:sz w:val="22"/>
          <w:szCs w:val="22"/>
        </w:rPr>
        <w:t>inwestor</w:t>
      </w:r>
      <w:r w:rsidRPr="007B7D30">
        <w:rPr>
          <w:rFonts w:ascii="Lato" w:hAnsi="Lato" w:cs="Arial"/>
          <w:spacing w:val="4"/>
          <w:sz w:val="22"/>
          <w:szCs w:val="22"/>
        </w:rPr>
        <w:t xml:space="preserve"> dołączył również wymagane opinie, o których mowa w art. 11b ust. 1 oraz art. 11d ust. 1 pkt 8 </w:t>
      </w:r>
      <w:r w:rsidRPr="007B7D30">
        <w:rPr>
          <w:rFonts w:ascii="Lato" w:hAnsi="Lato" w:cs="Arial"/>
          <w:i/>
          <w:iCs/>
          <w:spacing w:val="4"/>
          <w:sz w:val="22"/>
          <w:szCs w:val="22"/>
        </w:rPr>
        <w:t>specustawy drogowej</w:t>
      </w:r>
      <w:r w:rsidRPr="007B7D30">
        <w:rPr>
          <w:rFonts w:ascii="Lato" w:hAnsi="Lato" w:cs="Arial"/>
          <w:spacing w:val="4"/>
          <w:sz w:val="22"/>
          <w:szCs w:val="22"/>
        </w:rPr>
        <w:t xml:space="preserve">, bądź dowody potwierdzające doręczenie wystąpień o ich wydanie, </w:t>
      </w:r>
      <w:r w:rsidR="009D0DBD" w:rsidRPr="007B7D30">
        <w:rPr>
          <w:rFonts w:ascii="Lato" w:hAnsi="Lato" w:cs="Arial"/>
          <w:spacing w:val="4"/>
          <w:sz w:val="22"/>
          <w:szCs w:val="22"/>
        </w:rPr>
        <w:br/>
      </w:r>
      <w:r w:rsidRPr="007B7D30">
        <w:rPr>
          <w:rFonts w:ascii="Lato" w:hAnsi="Lato" w:cs="Arial"/>
          <w:spacing w:val="4"/>
          <w:sz w:val="22"/>
          <w:szCs w:val="22"/>
        </w:rPr>
        <w:t xml:space="preserve">w przypadku ich niewydania, co należało potraktować się jako brak zastrzeżeń </w:t>
      </w:r>
      <w:r w:rsidR="00480683" w:rsidRPr="007B7D30">
        <w:rPr>
          <w:rFonts w:ascii="Lato" w:hAnsi="Lato" w:cs="Arial"/>
          <w:spacing w:val="4"/>
          <w:sz w:val="22"/>
          <w:szCs w:val="22"/>
        </w:rPr>
        <w:br/>
      </w:r>
      <w:r w:rsidRPr="007B7D30">
        <w:rPr>
          <w:rFonts w:ascii="Lato" w:hAnsi="Lato" w:cs="Arial"/>
          <w:spacing w:val="4"/>
          <w:sz w:val="22"/>
          <w:szCs w:val="22"/>
        </w:rPr>
        <w:lastRenderedPageBreak/>
        <w:t xml:space="preserve">do wniosku. Ponadto, </w:t>
      </w:r>
      <w:r w:rsidRPr="007B7D30">
        <w:rPr>
          <w:rFonts w:ascii="Lato" w:hAnsi="Lato" w:cs="Arial"/>
          <w:i/>
          <w:iCs/>
          <w:spacing w:val="4"/>
          <w:sz w:val="22"/>
          <w:szCs w:val="22"/>
        </w:rPr>
        <w:t>inwestor</w:t>
      </w:r>
      <w:r w:rsidRPr="007B7D30">
        <w:rPr>
          <w:rFonts w:ascii="Lato" w:hAnsi="Lato" w:cs="Arial"/>
          <w:spacing w:val="4"/>
          <w:sz w:val="22"/>
          <w:szCs w:val="22"/>
        </w:rPr>
        <w:t xml:space="preserve"> dołączył również wymagane przepisami odrębnymi akty administracyjne</w:t>
      </w:r>
      <w:r w:rsidR="00524B54" w:rsidRPr="007B7D30">
        <w:rPr>
          <w:rFonts w:ascii="Lato" w:hAnsi="Lato" w:cs="Arial"/>
          <w:spacing w:val="4"/>
          <w:sz w:val="22"/>
          <w:szCs w:val="22"/>
        </w:rPr>
        <w:t>.</w:t>
      </w:r>
    </w:p>
    <w:p w14:paraId="0870F7BD" w14:textId="77777777" w:rsidR="004E1483" w:rsidRPr="007B7D30" w:rsidRDefault="004E1483" w:rsidP="007B7D30">
      <w:pPr>
        <w:spacing w:after="240" w:line="240" w:lineRule="exact"/>
        <w:jc w:val="both"/>
        <w:rPr>
          <w:rFonts w:ascii="Lato" w:hAnsi="Lato" w:cs="Arial"/>
          <w:spacing w:val="4"/>
          <w:sz w:val="22"/>
          <w:szCs w:val="22"/>
        </w:rPr>
      </w:pPr>
      <w:r w:rsidRPr="007B7D30">
        <w:rPr>
          <w:rFonts w:ascii="Lato" w:hAnsi="Lato" w:cs="Arial"/>
          <w:spacing w:val="4"/>
          <w:sz w:val="22"/>
          <w:szCs w:val="22"/>
        </w:rPr>
        <w:t xml:space="preserve">Analizując złożony przez </w:t>
      </w:r>
      <w:r w:rsidRPr="007B7D30">
        <w:rPr>
          <w:rFonts w:ascii="Lato" w:hAnsi="Lato" w:cs="Arial"/>
          <w:i/>
          <w:spacing w:val="4"/>
          <w:sz w:val="22"/>
          <w:szCs w:val="22"/>
        </w:rPr>
        <w:t>inwestora</w:t>
      </w:r>
      <w:r w:rsidRPr="007B7D30">
        <w:rPr>
          <w:rFonts w:ascii="Lato" w:hAnsi="Lato" w:cs="Arial"/>
          <w:spacing w:val="4"/>
          <w:sz w:val="22"/>
          <w:szCs w:val="22"/>
        </w:rPr>
        <w:t xml:space="preserve"> wniosek o wydanie decyzji o zezwoleniu na realizację przedmiotowej inwestycji drogowej organ odwoławczy uznał, że zawiera on elementy wskazane w art. 11b oraz art. 11d ust. 1 </w:t>
      </w:r>
      <w:r w:rsidRPr="007B7D30">
        <w:rPr>
          <w:rFonts w:ascii="Lato" w:hAnsi="Lato" w:cs="Arial"/>
          <w:i/>
          <w:spacing w:val="4"/>
          <w:sz w:val="22"/>
          <w:szCs w:val="22"/>
        </w:rPr>
        <w:t>specustawy drogowej</w:t>
      </w:r>
      <w:r w:rsidRPr="007B7D30">
        <w:rPr>
          <w:rFonts w:ascii="Lato" w:hAnsi="Lato" w:cs="Arial"/>
          <w:spacing w:val="4"/>
          <w:sz w:val="22"/>
          <w:szCs w:val="22"/>
        </w:rPr>
        <w:t>.</w:t>
      </w:r>
    </w:p>
    <w:p w14:paraId="70DCBEBC" w14:textId="05688B21" w:rsidR="004E1483" w:rsidRPr="007B7D30" w:rsidRDefault="004E1483" w:rsidP="007B7D30">
      <w:pPr>
        <w:spacing w:after="240" w:line="240" w:lineRule="exact"/>
        <w:jc w:val="both"/>
        <w:rPr>
          <w:rFonts w:ascii="Lato" w:hAnsi="Lato" w:cs="Arial"/>
          <w:spacing w:val="4"/>
          <w:sz w:val="22"/>
          <w:szCs w:val="22"/>
        </w:rPr>
      </w:pPr>
      <w:r w:rsidRPr="007B7D30">
        <w:rPr>
          <w:rFonts w:ascii="Lato" w:hAnsi="Lato" w:cs="Arial"/>
          <w:spacing w:val="4"/>
          <w:sz w:val="22"/>
          <w:szCs w:val="22"/>
        </w:rPr>
        <w:t xml:space="preserve">Następnie organ odwoławczy poddał kontroli przeprowadzone przez Wojewodę </w:t>
      </w:r>
      <w:r w:rsidR="00B41A66" w:rsidRPr="007B7D30">
        <w:rPr>
          <w:rFonts w:ascii="Lato" w:hAnsi="Lato" w:cs="Arial"/>
          <w:spacing w:val="4"/>
          <w:sz w:val="22"/>
          <w:szCs w:val="22"/>
        </w:rPr>
        <w:t>Mazowiecki</w:t>
      </w:r>
      <w:r w:rsidR="00DA6D4D" w:rsidRPr="007B7D30">
        <w:rPr>
          <w:rFonts w:ascii="Lato" w:hAnsi="Lato" w:cs="Arial"/>
          <w:spacing w:val="4"/>
          <w:sz w:val="22"/>
          <w:szCs w:val="22"/>
        </w:rPr>
        <w:t>ego</w:t>
      </w:r>
      <w:r w:rsidRPr="007B7D30">
        <w:rPr>
          <w:rFonts w:ascii="Lato" w:hAnsi="Lato" w:cs="Arial"/>
          <w:spacing w:val="4"/>
          <w:sz w:val="22"/>
          <w:szCs w:val="22"/>
        </w:rPr>
        <w:t xml:space="preserve"> postępowanie w sprawie wydania decyzji o zezwoleniu na realizację </w:t>
      </w:r>
      <w:r w:rsidR="000D6B8F" w:rsidRPr="007B7D30">
        <w:rPr>
          <w:rFonts w:ascii="Lato" w:hAnsi="Lato" w:cs="Arial"/>
          <w:spacing w:val="4"/>
          <w:sz w:val="22"/>
          <w:szCs w:val="22"/>
        </w:rPr>
        <w:br/>
      </w:r>
      <w:r w:rsidRPr="007B7D30">
        <w:rPr>
          <w:rFonts w:ascii="Lato" w:hAnsi="Lato" w:cs="Arial"/>
          <w:spacing w:val="4"/>
          <w:sz w:val="22"/>
          <w:szCs w:val="22"/>
        </w:rPr>
        <w:t xml:space="preserve">ww. przedsięwzięcia i stwierdził, co następuje. W ocenie organu II instancji, Wojewoda </w:t>
      </w:r>
      <w:r w:rsidR="00B41A66" w:rsidRPr="007B7D30">
        <w:rPr>
          <w:rFonts w:ascii="Lato" w:hAnsi="Lato" w:cs="Arial"/>
          <w:spacing w:val="4"/>
          <w:sz w:val="22"/>
          <w:szCs w:val="22"/>
        </w:rPr>
        <w:t>Mazowiecki</w:t>
      </w:r>
      <w:r w:rsidRPr="007B7D30">
        <w:rPr>
          <w:rFonts w:ascii="Lato" w:hAnsi="Lato" w:cs="Arial"/>
          <w:spacing w:val="4"/>
          <w:sz w:val="22"/>
          <w:szCs w:val="22"/>
        </w:rPr>
        <w:t xml:space="preserve"> poinformował strony o wszczętym postępowaniu, podał jego podstawę prawną, poinformował strony o możliwości zapoznania się z aktami sprawy, a także </w:t>
      </w:r>
      <w:r w:rsidR="009D0DBD" w:rsidRPr="007B7D30">
        <w:rPr>
          <w:rFonts w:ascii="Lato" w:hAnsi="Lato" w:cs="Arial"/>
          <w:spacing w:val="4"/>
          <w:sz w:val="22"/>
          <w:szCs w:val="22"/>
        </w:rPr>
        <w:br/>
      </w:r>
      <w:r w:rsidRPr="007B7D30">
        <w:rPr>
          <w:rFonts w:ascii="Lato" w:hAnsi="Lato" w:cs="Arial"/>
          <w:spacing w:val="4"/>
          <w:sz w:val="22"/>
          <w:szCs w:val="22"/>
        </w:rPr>
        <w:t xml:space="preserve">o miejscu, w którym strony mogą zapoznać się z tą dokumentacją, a zatem należycie </w:t>
      </w:r>
      <w:r w:rsidR="009D0DBD" w:rsidRPr="007B7D30">
        <w:rPr>
          <w:rFonts w:ascii="Lato" w:hAnsi="Lato" w:cs="Arial"/>
          <w:spacing w:val="4"/>
          <w:sz w:val="22"/>
          <w:szCs w:val="22"/>
        </w:rPr>
        <w:br/>
      </w:r>
      <w:r w:rsidRPr="007B7D30">
        <w:rPr>
          <w:rFonts w:ascii="Lato" w:hAnsi="Lato" w:cs="Arial"/>
          <w:spacing w:val="4"/>
          <w:sz w:val="22"/>
          <w:szCs w:val="22"/>
        </w:rPr>
        <w:t xml:space="preserve">i wyczerpująco poinformował strony o okolicznościach faktycznych i prawnych, będących przedmiotem postępowania administracyjnego, które mogły mieć wpływ </w:t>
      </w:r>
      <w:r w:rsidR="00480683" w:rsidRPr="007B7D30">
        <w:rPr>
          <w:rFonts w:ascii="Lato" w:hAnsi="Lato" w:cs="Arial"/>
          <w:spacing w:val="4"/>
          <w:sz w:val="22"/>
          <w:szCs w:val="22"/>
        </w:rPr>
        <w:br/>
      </w:r>
      <w:r w:rsidRPr="007B7D30">
        <w:rPr>
          <w:rFonts w:ascii="Lato" w:hAnsi="Lato" w:cs="Arial"/>
          <w:spacing w:val="4"/>
          <w:sz w:val="22"/>
          <w:szCs w:val="22"/>
        </w:rPr>
        <w:t>na ustalenie ich praw i obowiązków.</w:t>
      </w:r>
    </w:p>
    <w:p w14:paraId="5F8E3186" w14:textId="2A912A30" w:rsidR="004E1483" w:rsidRPr="007B7D30" w:rsidRDefault="004E1483" w:rsidP="007B7D30">
      <w:pPr>
        <w:spacing w:after="240" w:line="240" w:lineRule="exact"/>
        <w:jc w:val="both"/>
        <w:rPr>
          <w:rFonts w:ascii="Lato" w:hAnsi="Lato" w:cs="Arial"/>
          <w:bCs/>
          <w:spacing w:val="4"/>
          <w:sz w:val="22"/>
          <w:szCs w:val="22"/>
        </w:rPr>
      </w:pPr>
      <w:r w:rsidRPr="007B7D30">
        <w:rPr>
          <w:rFonts w:ascii="Lato" w:hAnsi="Lato" w:cs="Arial"/>
          <w:bCs/>
          <w:spacing w:val="4"/>
          <w:sz w:val="22"/>
          <w:szCs w:val="22"/>
        </w:rPr>
        <w:t xml:space="preserve">Wojewoda </w:t>
      </w:r>
      <w:r w:rsidR="00B41A66" w:rsidRPr="007B7D30">
        <w:rPr>
          <w:rFonts w:ascii="Lato" w:hAnsi="Lato" w:cs="Arial"/>
          <w:bCs/>
          <w:spacing w:val="4"/>
          <w:sz w:val="22"/>
          <w:szCs w:val="22"/>
        </w:rPr>
        <w:t>Mazowiecki</w:t>
      </w:r>
      <w:r w:rsidRPr="007B7D30">
        <w:rPr>
          <w:rFonts w:ascii="Lato" w:hAnsi="Lato" w:cs="Arial"/>
          <w:bCs/>
          <w:spacing w:val="4"/>
          <w:sz w:val="22"/>
          <w:szCs w:val="22"/>
        </w:rPr>
        <w:t xml:space="preserve"> </w:t>
      </w:r>
      <w:r w:rsidR="000D6B8F" w:rsidRPr="007B7D30">
        <w:rPr>
          <w:rFonts w:ascii="Lato" w:hAnsi="Lato" w:cs="Arial"/>
          <w:bCs/>
          <w:spacing w:val="4"/>
          <w:sz w:val="22"/>
          <w:szCs w:val="22"/>
        </w:rPr>
        <w:t xml:space="preserve">pismem z dnia </w:t>
      </w:r>
      <w:r w:rsidR="002B11FF" w:rsidRPr="007B7D30">
        <w:rPr>
          <w:rFonts w:ascii="Lato" w:hAnsi="Lato" w:cs="Arial"/>
          <w:bCs/>
          <w:spacing w:val="4"/>
          <w:sz w:val="22"/>
          <w:szCs w:val="22"/>
        </w:rPr>
        <w:t>1</w:t>
      </w:r>
      <w:r w:rsidR="00D56725" w:rsidRPr="007B7D30">
        <w:rPr>
          <w:rFonts w:ascii="Lato" w:hAnsi="Lato" w:cs="Arial"/>
          <w:bCs/>
          <w:spacing w:val="4"/>
          <w:sz w:val="22"/>
          <w:szCs w:val="22"/>
        </w:rPr>
        <w:t>4</w:t>
      </w:r>
      <w:r w:rsidR="002B11FF" w:rsidRPr="007B7D30">
        <w:rPr>
          <w:rFonts w:ascii="Lato" w:hAnsi="Lato" w:cs="Arial"/>
          <w:bCs/>
          <w:spacing w:val="4"/>
          <w:sz w:val="22"/>
          <w:szCs w:val="22"/>
        </w:rPr>
        <w:t xml:space="preserve"> grudnia </w:t>
      </w:r>
      <w:r w:rsidR="000D6B8F" w:rsidRPr="007B7D30">
        <w:rPr>
          <w:rFonts w:ascii="Lato" w:hAnsi="Lato" w:cs="Arial"/>
          <w:bCs/>
          <w:spacing w:val="4"/>
          <w:sz w:val="22"/>
          <w:szCs w:val="22"/>
        </w:rPr>
        <w:t>2020 r., znak:</w:t>
      </w:r>
      <w:r w:rsidR="002B11FF" w:rsidRPr="007B7D30">
        <w:rPr>
          <w:rFonts w:ascii="Lato" w:hAnsi="Lato" w:cs="Arial"/>
          <w:bCs/>
          <w:spacing w:val="4"/>
          <w:sz w:val="22"/>
          <w:szCs w:val="22"/>
        </w:rPr>
        <w:t xml:space="preserve"> WI-I.7820.1.3.2020.AW</w:t>
      </w:r>
      <w:r w:rsidR="00146AA7" w:rsidRPr="007B7D30">
        <w:rPr>
          <w:rFonts w:ascii="Lato" w:hAnsi="Lato" w:cs="Arial"/>
          <w:bCs/>
          <w:spacing w:val="4"/>
          <w:sz w:val="22"/>
          <w:szCs w:val="22"/>
        </w:rPr>
        <w:t xml:space="preserve">, </w:t>
      </w:r>
      <w:r w:rsidRPr="007B7D30">
        <w:rPr>
          <w:rFonts w:ascii="Lato" w:hAnsi="Lato" w:cs="Arial"/>
          <w:bCs/>
          <w:spacing w:val="4"/>
          <w:sz w:val="22"/>
          <w:szCs w:val="22"/>
        </w:rPr>
        <w:t>zawiadomił wnioskodawcę oraz właścicieli i użytkowników wieczystych nieruchomości objętych wnioskiem o wszczęciu postępowania w sprawie wydania decyzji o zezwoleniu na realizację przedmiotowej inwestycji, wysyłając zawiadomieni</w:t>
      </w:r>
      <w:r w:rsidR="00146AA7" w:rsidRPr="007B7D30">
        <w:rPr>
          <w:rFonts w:ascii="Lato" w:hAnsi="Lato" w:cs="Arial"/>
          <w:bCs/>
          <w:spacing w:val="4"/>
          <w:sz w:val="22"/>
          <w:szCs w:val="22"/>
        </w:rPr>
        <w:t>e</w:t>
      </w:r>
      <w:r w:rsidRPr="007B7D30">
        <w:rPr>
          <w:rFonts w:ascii="Lato" w:hAnsi="Lato" w:cs="Arial"/>
          <w:bCs/>
          <w:spacing w:val="4"/>
          <w:sz w:val="22"/>
          <w:szCs w:val="22"/>
        </w:rPr>
        <w:t xml:space="preserve"> na adresy wskazane </w:t>
      </w:r>
      <w:r w:rsidR="00D56725" w:rsidRPr="007B7D30">
        <w:rPr>
          <w:rFonts w:ascii="Lato" w:hAnsi="Lato" w:cs="Arial"/>
          <w:bCs/>
          <w:spacing w:val="4"/>
          <w:sz w:val="22"/>
          <w:szCs w:val="22"/>
        </w:rPr>
        <w:br/>
      </w:r>
      <w:r w:rsidRPr="007B7D30">
        <w:rPr>
          <w:rFonts w:ascii="Lato" w:hAnsi="Lato" w:cs="Arial"/>
          <w:bCs/>
          <w:spacing w:val="4"/>
          <w:sz w:val="22"/>
          <w:szCs w:val="22"/>
        </w:rPr>
        <w:t xml:space="preserve">w katastrze nieruchomości. </w:t>
      </w:r>
      <w:r w:rsidRPr="007B7D30">
        <w:rPr>
          <w:rFonts w:ascii="Lato" w:hAnsi="Lato" w:cs="Arial"/>
          <w:spacing w:val="4"/>
          <w:sz w:val="22"/>
          <w:szCs w:val="22"/>
        </w:rPr>
        <w:t>Pozostałe strony postępowania zostały poinformowane</w:t>
      </w:r>
      <w:r w:rsidR="00D82019" w:rsidRPr="007B7D30">
        <w:rPr>
          <w:rFonts w:ascii="Lato" w:hAnsi="Lato" w:cs="Arial"/>
          <w:spacing w:val="4"/>
          <w:sz w:val="22"/>
          <w:szCs w:val="22"/>
        </w:rPr>
        <w:t xml:space="preserve"> </w:t>
      </w:r>
      <w:r w:rsidR="00D56725" w:rsidRPr="007B7D30">
        <w:rPr>
          <w:rFonts w:ascii="Lato" w:hAnsi="Lato" w:cs="Arial"/>
          <w:spacing w:val="4"/>
          <w:sz w:val="22"/>
          <w:szCs w:val="22"/>
        </w:rPr>
        <w:br/>
      </w:r>
      <w:r w:rsidRPr="007B7D30">
        <w:rPr>
          <w:rFonts w:ascii="Lato" w:hAnsi="Lato" w:cs="Arial"/>
          <w:bCs/>
          <w:spacing w:val="4"/>
          <w:sz w:val="22"/>
          <w:szCs w:val="22"/>
        </w:rPr>
        <w:t xml:space="preserve">o powyższym w drodze obwieszczeń. </w:t>
      </w:r>
      <w:r w:rsidRPr="007B7D30">
        <w:rPr>
          <w:rFonts w:ascii="Lato" w:hAnsi="Lato" w:cs="Arial"/>
          <w:spacing w:val="4"/>
          <w:sz w:val="22"/>
          <w:szCs w:val="22"/>
        </w:rPr>
        <w:t xml:space="preserve">W przedmiotowym obwieszczeniu i zawiadomieniu organ I instancji poinformował strony o terminie i miejscu, w którym strony mogą zapoznać się z aktami sprawy. W toku postępowania przed Wojewodą </w:t>
      </w:r>
      <w:r w:rsidR="00B41A66" w:rsidRPr="007B7D30">
        <w:rPr>
          <w:rFonts w:ascii="Lato" w:hAnsi="Lato" w:cs="Arial"/>
          <w:spacing w:val="4"/>
          <w:sz w:val="22"/>
          <w:szCs w:val="22"/>
        </w:rPr>
        <w:t>Mazowiecki</w:t>
      </w:r>
      <w:r w:rsidR="002910BD" w:rsidRPr="007B7D30">
        <w:rPr>
          <w:rFonts w:ascii="Lato" w:hAnsi="Lato" w:cs="Arial"/>
          <w:spacing w:val="4"/>
          <w:sz w:val="22"/>
          <w:szCs w:val="22"/>
        </w:rPr>
        <w:t>m</w:t>
      </w:r>
      <w:r w:rsidRPr="007B7D30">
        <w:rPr>
          <w:rFonts w:ascii="Lato" w:hAnsi="Lato" w:cs="Arial"/>
          <w:spacing w:val="4"/>
          <w:sz w:val="22"/>
          <w:szCs w:val="22"/>
        </w:rPr>
        <w:t xml:space="preserve"> wniesiono zastrzeżenia odnośnie rzeczonej inwestycji drogowej, które organ pierwszej instancji przesłał </w:t>
      </w:r>
      <w:r w:rsidRPr="007B7D30">
        <w:rPr>
          <w:rFonts w:ascii="Lato" w:hAnsi="Lato" w:cs="Arial"/>
          <w:i/>
          <w:spacing w:val="4"/>
          <w:sz w:val="22"/>
          <w:szCs w:val="22"/>
        </w:rPr>
        <w:t>inwestorowi</w:t>
      </w:r>
      <w:r w:rsidRPr="007B7D30">
        <w:rPr>
          <w:rFonts w:ascii="Lato" w:hAnsi="Lato" w:cs="Arial"/>
          <w:spacing w:val="4"/>
          <w:sz w:val="22"/>
          <w:szCs w:val="22"/>
        </w:rPr>
        <w:t xml:space="preserve"> w celu zajęcia stanowiska, a ten ustosunkował się </w:t>
      </w:r>
      <w:r w:rsidR="00D56725" w:rsidRPr="007B7D30">
        <w:rPr>
          <w:rFonts w:ascii="Lato" w:hAnsi="Lato" w:cs="Arial"/>
          <w:spacing w:val="4"/>
          <w:sz w:val="22"/>
          <w:szCs w:val="22"/>
        </w:rPr>
        <w:br/>
      </w:r>
      <w:r w:rsidRPr="007B7D30">
        <w:rPr>
          <w:rFonts w:ascii="Lato" w:hAnsi="Lato" w:cs="Arial"/>
          <w:spacing w:val="4"/>
          <w:sz w:val="22"/>
          <w:szCs w:val="22"/>
        </w:rPr>
        <w:t>do poruszonych zagadnień.</w:t>
      </w:r>
    </w:p>
    <w:p w14:paraId="1A3079A0" w14:textId="1E0C3C45" w:rsidR="004E1483" w:rsidRPr="007B7D30" w:rsidRDefault="004E1483" w:rsidP="007B7D30">
      <w:pPr>
        <w:spacing w:after="240" w:line="240" w:lineRule="exact"/>
        <w:jc w:val="both"/>
        <w:rPr>
          <w:rFonts w:ascii="Lato" w:hAnsi="Lato" w:cs="Arial"/>
          <w:spacing w:val="4"/>
          <w:sz w:val="22"/>
          <w:szCs w:val="22"/>
        </w:rPr>
      </w:pPr>
      <w:r w:rsidRPr="007B7D30">
        <w:rPr>
          <w:rFonts w:ascii="Lato" w:hAnsi="Lato" w:cs="Arial"/>
          <w:spacing w:val="4"/>
          <w:sz w:val="22"/>
          <w:szCs w:val="22"/>
        </w:rPr>
        <w:t xml:space="preserve">Uznając, że zebrany w sprawie materiał dowodowy pozwala na wydanie rozstrzygnięcia, </w:t>
      </w:r>
      <w:r w:rsidRPr="007B7D30">
        <w:rPr>
          <w:rFonts w:ascii="Lato" w:hAnsi="Lato" w:cs="Arial"/>
          <w:bCs/>
          <w:spacing w:val="4"/>
          <w:sz w:val="22"/>
          <w:szCs w:val="22"/>
        </w:rPr>
        <w:t xml:space="preserve">Wojewoda </w:t>
      </w:r>
      <w:r w:rsidR="00B41A66" w:rsidRPr="007B7D30">
        <w:rPr>
          <w:rFonts w:ascii="Lato" w:hAnsi="Lato" w:cs="Arial"/>
          <w:bCs/>
          <w:spacing w:val="4"/>
          <w:sz w:val="22"/>
          <w:szCs w:val="22"/>
        </w:rPr>
        <w:t>Mazowiecki</w:t>
      </w:r>
      <w:r w:rsidRPr="007B7D30">
        <w:rPr>
          <w:rFonts w:ascii="Lato" w:hAnsi="Lato" w:cs="Arial"/>
          <w:bCs/>
          <w:spacing w:val="4"/>
          <w:sz w:val="22"/>
          <w:szCs w:val="22"/>
        </w:rPr>
        <w:t xml:space="preserve"> </w:t>
      </w:r>
      <w:r w:rsidRPr="007B7D30">
        <w:rPr>
          <w:rFonts w:ascii="Lato" w:hAnsi="Lato" w:cs="Arial"/>
          <w:spacing w:val="4"/>
          <w:sz w:val="22"/>
          <w:szCs w:val="22"/>
        </w:rPr>
        <w:t xml:space="preserve">wydał w dniu </w:t>
      </w:r>
      <w:r w:rsidR="00696C20" w:rsidRPr="007B7D30">
        <w:rPr>
          <w:rFonts w:ascii="Lato" w:hAnsi="Lato" w:cs="Arial"/>
          <w:spacing w:val="4"/>
          <w:sz w:val="22"/>
          <w:szCs w:val="22"/>
        </w:rPr>
        <w:t xml:space="preserve">30 kwietnia </w:t>
      </w:r>
      <w:r w:rsidRPr="007B7D30">
        <w:rPr>
          <w:rFonts w:ascii="Lato" w:hAnsi="Lato" w:cs="Arial"/>
          <w:spacing w:val="4"/>
          <w:sz w:val="22"/>
          <w:szCs w:val="22"/>
        </w:rPr>
        <w:t xml:space="preserve">2021 r. </w:t>
      </w:r>
      <w:r w:rsidR="00203766" w:rsidRPr="007B7D30">
        <w:rPr>
          <w:rFonts w:ascii="Lato" w:hAnsi="Lato" w:cs="Arial"/>
          <w:spacing w:val="4"/>
          <w:sz w:val="22"/>
          <w:szCs w:val="22"/>
        </w:rPr>
        <w:t xml:space="preserve">decyzję </w:t>
      </w:r>
      <w:r w:rsidRPr="007B7D30">
        <w:rPr>
          <w:rFonts w:ascii="Lato" w:hAnsi="Lato" w:cs="Arial"/>
          <w:spacing w:val="4"/>
          <w:sz w:val="22"/>
          <w:szCs w:val="22"/>
          <w:lang w:bidi="pl-PL"/>
        </w:rPr>
        <w:t xml:space="preserve">o zezwoleniu </w:t>
      </w:r>
      <w:r w:rsidR="00203766" w:rsidRPr="007B7D30">
        <w:rPr>
          <w:rFonts w:ascii="Lato" w:hAnsi="Lato" w:cs="Arial"/>
          <w:spacing w:val="4"/>
          <w:sz w:val="22"/>
          <w:szCs w:val="22"/>
          <w:lang w:bidi="pl-PL"/>
        </w:rPr>
        <w:br/>
      </w:r>
      <w:r w:rsidRPr="007B7D30">
        <w:rPr>
          <w:rFonts w:ascii="Lato" w:hAnsi="Lato" w:cs="Arial"/>
          <w:spacing w:val="4"/>
          <w:sz w:val="22"/>
          <w:szCs w:val="22"/>
          <w:lang w:bidi="pl-PL"/>
        </w:rPr>
        <w:t xml:space="preserve">na realizację inwestycji drogowej. Nadając decyzji rygor natychmiastowej wykonalności Wojewoda </w:t>
      </w:r>
      <w:r w:rsidR="00B41A66" w:rsidRPr="007B7D30">
        <w:rPr>
          <w:rFonts w:ascii="Lato" w:hAnsi="Lato" w:cs="Arial"/>
          <w:spacing w:val="4"/>
          <w:sz w:val="22"/>
          <w:szCs w:val="22"/>
          <w:lang w:bidi="pl-PL"/>
        </w:rPr>
        <w:t>Mazowiecki</w:t>
      </w:r>
      <w:r w:rsidRPr="007B7D30">
        <w:rPr>
          <w:rFonts w:ascii="Lato" w:hAnsi="Lato" w:cs="Arial"/>
          <w:spacing w:val="4"/>
          <w:sz w:val="22"/>
          <w:szCs w:val="22"/>
          <w:lang w:bidi="pl-PL"/>
        </w:rPr>
        <w:t xml:space="preserve"> podzielił argumenty przedstawione przez </w:t>
      </w:r>
      <w:r w:rsidRPr="007B7D30">
        <w:rPr>
          <w:rFonts w:ascii="Lato" w:hAnsi="Lato" w:cs="Arial"/>
          <w:i/>
          <w:spacing w:val="4"/>
          <w:sz w:val="22"/>
          <w:szCs w:val="22"/>
          <w:lang w:bidi="pl-PL"/>
        </w:rPr>
        <w:t>inwestora</w:t>
      </w:r>
      <w:r w:rsidRPr="007B7D30">
        <w:rPr>
          <w:rFonts w:ascii="Lato" w:hAnsi="Lato" w:cs="Arial"/>
          <w:spacing w:val="4"/>
          <w:sz w:val="22"/>
          <w:szCs w:val="22"/>
          <w:lang w:bidi="pl-PL"/>
        </w:rPr>
        <w:t>.</w:t>
      </w:r>
      <w:r w:rsidRPr="007B7D30">
        <w:rPr>
          <w:rFonts w:ascii="Lato" w:hAnsi="Lato" w:cs="Arial"/>
          <w:bCs/>
          <w:spacing w:val="4"/>
          <w:sz w:val="22"/>
          <w:szCs w:val="22"/>
          <w:lang w:bidi="pl-PL"/>
        </w:rPr>
        <w:t xml:space="preserve"> </w:t>
      </w:r>
      <w:r w:rsidR="00203766" w:rsidRPr="007B7D30">
        <w:rPr>
          <w:rFonts w:ascii="Lato" w:hAnsi="Lato" w:cs="Arial"/>
          <w:bCs/>
          <w:spacing w:val="4"/>
          <w:sz w:val="22"/>
          <w:szCs w:val="22"/>
          <w:lang w:bidi="pl-PL"/>
        </w:rPr>
        <w:br/>
      </w:r>
      <w:r w:rsidRPr="007B7D30">
        <w:rPr>
          <w:rFonts w:ascii="Lato" w:hAnsi="Lato" w:cs="Arial"/>
          <w:bCs/>
          <w:spacing w:val="4"/>
          <w:sz w:val="22"/>
          <w:szCs w:val="22"/>
          <w:lang w:bidi="pl-PL"/>
        </w:rPr>
        <w:t xml:space="preserve">W uzasadnieniu kontrolowanej decyzji organ I instancji, mając na uwadze stanowisko przedstawione przez </w:t>
      </w:r>
      <w:r w:rsidRPr="007B7D30">
        <w:rPr>
          <w:rFonts w:ascii="Lato" w:hAnsi="Lato" w:cs="Arial"/>
          <w:bCs/>
          <w:i/>
          <w:spacing w:val="4"/>
          <w:sz w:val="22"/>
          <w:szCs w:val="22"/>
          <w:lang w:bidi="pl-PL"/>
        </w:rPr>
        <w:t>inwestora</w:t>
      </w:r>
      <w:r w:rsidRPr="007B7D30">
        <w:rPr>
          <w:rFonts w:ascii="Lato" w:hAnsi="Lato" w:cs="Arial"/>
          <w:bCs/>
          <w:spacing w:val="4"/>
          <w:sz w:val="22"/>
          <w:szCs w:val="22"/>
          <w:lang w:bidi="pl-PL"/>
        </w:rPr>
        <w:t xml:space="preserve">, odniósł się do uwag wniesionych w trakcie postępowania. </w:t>
      </w:r>
    </w:p>
    <w:p w14:paraId="50B6B21C" w14:textId="10439DFC" w:rsidR="004E1483" w:rsidRPr="007B7D30" w:rsidRDefault="004E1483" w:rsidP="007B7D30">
      <w:pPr>
        <w:spacing w:after="240" w:line="240" w:lineRule="exact"/>
        <w:jc w:val="both"/>
        <w:rPr>
          <w:rFonts w:ascii="Lato" w:hAnsi="Lato" w:cs="Arial"/>
          <w:spacing w:val="4"/>
          <w:sz w:val="22"/>
          <w:szCs w:val="22"/>
        </w:rPr>
      </w:pPr>
      <w:r w:rsidRPr="007B7D30">
        <w:rPr>
          <w:rFonts w:ascii="Lato" w:hAnsi="Lato" w:cs="Arial"/>
          <w:spacing w:val="4"/>
          <w:sz w:val="22"/>
          <w:szCs w:val="22"/>
        </w:rPr>
        <w:t xml:space="preserve">Zgodnie z art. 11f ust. 3 </w:t>
      </w:r>
      <w:r w:rsidRPr="007B7D30">
        <w:rPr>
          <w:rFonts w:ascii="Lato" w:hAnsi="Lato" w:cs="Arial"/>
          <w:i/>
          <w:spacing w:val="4"/>
          <w:sz w:val="22"/>
          <w:szCs w:val="22"/>
        </w:rPr>
        <w:t>spec</w:t>
      </w:r>
      <w:r w:rsidRPr="007B7D30">
        <w:rPr>
          <w:rFonts w:ascii="Lato" w:hAnsi="Lato" w:cs="Arial"/>
          <w:i/>
          <w:iCs/>
          <w:spacing w:val="4"/>
          <w:sz w:val="22"/>
          <w:szCs w:val="22"/>
        </w:rPr>
        <w:t>ustaw</w:t>
      </w:r>
      <w:r w:rsidRPr="007B7D30">
        <w:rPr>
          <w:rFonts w:ascii="Lato" w:hAnsi="Lato" w:cs="Arial"/>
          <w:iCs/>
          <w:spacing w:val="4"/>
          <w:sz w:val="22"/>
          <w:szCs w:val="22"/>
        </w:rPr>
        <w:t xml:space="preserve">y </w:t>
      </w:r>
      <w:r w:rsidRPr="007B7D30">
        <w:rPr>
          <w:rFonts w:ascii="Lato" w:hAnsi="Lato" w:cs="Arial"/>
          <w:i/>
          <w:iCs/>
          <w:spacing w:val="4"/>
          <w:sz w:val="22"/>
          <w:szCs w:val="22"/>
        </w:rPr>
        <w:t>drogowej</w:t>
      </w:r>
      <w:r w:rsidRPr="007B7D30">
        <w:rPr>
          <w:rFonts w:ascii="Lato" w:hAnsi="Lato" w:cs="Arial"/>
          <w:iCs/>
          <w:spacing w:val="4"/>
          <w:sz w:val="22"/>
          <w:szCs w:val="22"/>
        </w:rPr>
        <w:t xml:space="preserve">, </w:t>
      </w:r>
      <w:r w:rsidRPr="007B7D30">
        <w:rPr>
          <w:rFonts w:ascii="Lato" w:hAnsi="Lato" w:cs="Arial"/>
          <w:spacing w:val="4"/>
          <w:sz w:val="22"/>
          <w:szCs w:val="22"/>
        </w:rPr>
        <w:t xml:space="preserve">Wojewoda </w:t>
      </w:r>
      <w:r w:rsidR="00B41A66" w:rsidRPr="007B7D30">
        <w:rPr>
          <w:rFonts w:ascii="Lato" w:hAnsi="Lato" w:cs="Arial"/>
          <w:spacing w:val="4"/>
          <w:sz w:val="22"/>
          <w:szCs w:val="22"/>
        </w:rPr>
        <w:t>Mazowiecki</w:t>
      </w:r>
      <w:r w:rsidRPr="007B7D30">
        <w:rPr>
          <w:rFonts w:ascii="Lato" w:hAnsi="Lato" w:cs="Arial"/>
          <w:spacing w:val="4"/>
          <w:sz w:val="22"/>
          <w:szCs w:val="22"/>
        </w:rPr>
        <w:t xml:space="preserve"> doręczył </w:t>
      </w:r>
      <w:r w:rsidR="00203766" w:rsidRPr="007B7D30">
        <w:rPr>
          <w:rFonts w:ascii="Lato" w:hAnsi="Lato" w:cs="Arial"/>
          <w:spacing w:val="4"/>
          <w:sz w:val="22"/>
          <w:szCs w:val="22"/>
        </w:rPr>
        <w:br/>
      </w:r>
      <w:r w:rsidRPr="007B7D30">
        <w:rPr>
          <w:rFonts w:ascii="Lato" w:hAnsi="Lato" w:cs="Arial"/>
          <w:spacing w:val="4"/>
          <w:sz w:val="22"/>
          <w:szCs w:val="22"/>
        </w:rPr>
        <w:t>ww. decyzję wnioskodawcy oraz zawiadomił o jej wydaniu pozostałe strony w drodze obwieszczeń</w:t>
      </w:r>
      <w:r w:rsidRPr="007B7D30">
        <w:rPr>
          <w:rFonts w:ascii="Lato" w:hAnsi="Lato" w:cs="Arial"/>
          <w:bCs/>
          <w:spacing w:val="4"/>
          <w:sz w:val="22"/>
          <w:szCs w:val="22"/>
        </w:rPr>
        <w:t xml:space="preserve">. </w:t>
      </w:r>
      <w:r w:rsidRPr="007B7D30">
        <w:rPr>
          <w:rFonts w:ascii="Lato" w:hAnsi="Lato" w:cs="Arial"/>
          <w:spacing w:val="4"/>
          <w:sz w:val="22"/>
          <w:szCs w:val="22"/>
        </w:rPr>
        <w:t xml:space="preserve">Dotychczasowych właścicieli i użytkowników wieczystych nieruchomości objętych </w:t>
      </w:r>
      <w:r w:rsidRPr="007B7D30">
        <w:rPr>
          <w:rFonts w:ascii="Lato" w:hAnsi="Lato" w:cs="Arial"/>
          <w:i/>
          <w:spacing w:val="4"/>
          <w:sz w:val="22"/>
          <w:szCs w:val="22"/>
        </w:rPr>
        <w:t xml:space="preserve">decyzją Wojewody </w:t>
      </w:r>
      <w:r w:rsidR="00B41A66" w:rsidRPr="007B7D30">
        <w:rPr>
          <w:rFonts w:ascii="Lato" w:hAnsi="Lato" w:cs="Arial"/>
          <w:i/>
          <w:spacing w:val="4"/>
          <w:sz w:val="22"/>
          <w:szCs w:val="22"/>
        </w:rPr>
        <w:t>Mazowiecki</w:t>
      </w:r>
      <w:r w:rsidR="002910BD" w:rsidRPr="007B7D30">
        <w:rPr>
          <w:rFonts w:ascii="Lato" w:hAnsi="Lato" w:cs="Arial"/>
          <w:i/>
          <w:spacing w:val="4"/>
          <w:sz w:val="22"/>
          <w:szCs w:val="22"/>
        </w:rPr>
        <w:t>ego</w:t>
      </w:r>
      <w:r w:rsidRPr="007B7D30">
        <w:rPr>
          <w:rFonts w:ascii="Lato" w:hAnsi="Lato" w:cs="Arial"/>
          <w:i/>
          <w:spacing w:val="4"/>
          <w:sz w:val="22"/>
          <w:szCs w:val="22"/>
        </w:rPr>
        <w:t xml:space="preserve"> </w:t>
      </w:r>
      <w:r w:rsidRPr="007B7D30">
        <w:rPr>
          <w:rFonts w:ascii="Lato" w:hAnsi="Lato" w:cs="Arial"/>
          <w:spacing w:val="4"/>
          <w:sz w:val="22"/>
          <w:szCs w:val="22"/>
        </w:rPr>
        <w:t>organ I instancji poinformował o wydaniu decyzji w drodze zawiadomienia z dnia</w:t>
      </w:r>
      <w:r w:rsidR="000A2311" w:rsidRPr="007B7D30">
        <w:rPr>
          <w:rFonts w:ascii="Lato" w:hAnsi="Lato" w:cs="Arial"/>
          <w:spacing w:val="4"/>
          <w:sz w:val="22"/>
          <w:szCs w:val="22"/>
        </w:rPr>
        <w:t xml:space="preserve"> </w:t>
      </w:r>
      <w:r w:rsidR="00696C20" w:rsidRPr="007B7D30">
        <w:rPr>
          <w:rFonts w:ascii="Lato" w:hAnsi="Lato" w:cs="Arial"/>
          <w:spacing w:val="4"/>
          <w:sz w:val="22"/>
          <w:szCs w:val="22"/>
        </w:rPr>
        <w:t xml:space="preserve">6 maja </w:t>
      </w:r>
      <w:r w:rsidRPr="007B7D30">
        <w:rPr>
          <w:rFonts w:ascii="Lato" w:hAnsi="Lato" w:cs="Arial"/>
          <w:spacing w:val="4"/>
          <w:sz w:val="22"/>
          <w:szCs w:val="22"/>
        </w:rPr>
        <w:t>2021 r.</w:t>
      </w:r>
      <w:r w:rsidR="00CB5228" w:rsidRPr="007B7D30">
        <w:rPr>
          <w:rFonts w:ascii="Lato" w:hAnsi="Lato" w:cs="Arial"/>
          <w:spacing w:val="4"/>
          <w:sz w:val="22"/>
          <w:szCs w:val="22"/>
        </w:rPr>
        <w:t xml:space="preserve">, </w:t>
      </w:r>
      <w:r w:rsidR="007D5ADF" w:rsidRPr="007B7D30">
        <w:rPr>
          <w:rFonts w:ascii="Lato" w:hAnsi="Lato" w:cs="Arial"/>
          <w:spacing w:val="4"/>
          <w:sz w:val="22"/>
          <w:szCs w:val="22"/>
          <w:lang w:bidi="pl-PL"/>
        </w:rPr>
        <w:t xml:space="preserve">znak: </w:t>
      </w:r>
      <w:r w:rsidR="00696C20" w:rsidRPr="007B7D30">
        <w:rPr>
          <w:rFonts w:ascii="Lato" w:hAnsi="Lato" w:cs="Arial"/>
          <w:spacing w:val="4"/>
          <w:sz w:val="22"/>
          <w:szCs w:val="22"/>
          <w:lang w:bidi="pl-PL"/>
        </w:rPr>
        <w:t>WI-I.7820.1.3.2020.AW</w:t>
      </w:r>
      <w:r w:rsidR="00203766" w:rsidRPr="007B7D30">
        <w:rPr>
          <w:rFonts w:ascii="Lato" w:hAnsi="Lato" w:cs="Arial"/>
          <w:spacing w:val="4"/>
          <w:sz w:val="22"/>
          <w:szCs w:val="22"/>
          <w:lang w:bidi="pl-PL"/>
        </w:rPr>
        <w:t>,</w:t>
      </w:r>
      <w:r w:rsidR="00696C20" w:rsidRPr="007B7D30">
        <w:rPr>
          <w:rFonts w:ascii="Lato" w:hAnsi="Lato" w:cs="Arial"/>
          <w:spacing w:val="4"/>
          <w:sz w:val="22"/>
          <w:szCs w:val="22"/>
          <w:lang w:bidi="pl-PL"/>
        </w:rPr>
        <w:t xml:space="preserve"> </w:t>
      </w:r>
      <w:r w:rsidRPr="007B7D30">
        <w:rPr>
          <w:rFonts w:ascii="Lato" w:hAnsi="Lato" w:cs="Arial"/>
          <w:spacing w:val="4"/>
          <w:sz w:val="22"/>
          <w:szCs w:val="22"/>
        </w:rPr>
        <w:t xml:space="preserve">wysłanego na adres wskazany w katastrze nieruchomości. W zawiadomieniu oraz </w:t>
      </w:r>
      <w:r w:rsidR="008F3437" w:rsidRPr="007B7D30">
        <w:rPr>
          <w:rFonts w:ascii="Lato" w:hAnsi="Lato" w:cs="Arial"/>
          <w:spacing w:val="4"/>
          <w:sz w:val="22"/>
          <w:szCs w:val="22"/>
        </w:rPr>
        <w:br/>
      </w:r>
      <w:r w:rsidRPr="007B7D30">
        <w:rPr>
          <w:rFonts w:ascii="Lato" w:hAnsi="Lato" w:cs="Arial"/>
          <w:spacing w:val="4"/>
          <w:sz w:val="22"/>
          <w:szCs w:val="22"/>
        </w:rPr>
        <w:t>w obwieszczeniu zamieszczono, zgodnie z art. 11f ust. 4</w:t>
      </w:r>
      <w:r w:rsidRPr="007B7D30">
        <w:rPr>
          <w:rFonts w:ascii="Lato" w:hAnsi="Lato" w:cs="Arial"/>
          <w:i/>
          <w:iCs/>
          <w:spacing w:val="4"/>
          <w:sz w:val="22"/>
          <w:szCs w:val="22"/>
        </w:rPr>
        <w:t xml:space="preserve"> specustawy drogowej</w:t>
      </w:r>
      <w:r w:rsidRPr="007B7D30">
        <w:rPr>
          <w:rFonts w:ascii="Lato" w:hAnsi="Lato" w:cs="Arial"/>
          <w:iCs/>
          <w:spacing w:val="4"/>
          <w:sz w:val="22"/>
          <w:szCs w:val="22"/>
        </w:rPr>
        <w:t>,</w:t>
      </w:r>
      <w:r w:rsidRPr="007B7D30">
        <w:rPr>
          <w:rFonts w:ascii="Lato" w:hAnsi="Lato" w:cs="Arial"/>
          <w:spacing w:val="4"/>
          <w:sz w:val="22"/>
          <w:szCs w:val="22"/>
        </w:rPr>
        <w:t xml:space="preserve"> informację o miejscu, w którym strony mogą zapoznać się z treścią decyzji.</w:t>
      </w:r>
    </w:p>
    <w:p w14:paraId="0BDBC4DA" w14:textId="30D3D16F" w:rsidR="004E1483" w:rsidRPr="007B7D30" w:rsidRDefault="004E1483" w:rsidP="007B7D30">
      <w:pPr>
        <w:spacing w:after="240" w:line="240" w:lineRule="exact"/>
        <w:jc w:val="both"/>
        <w:rPr>
          <w:rFonts w:ascii="Lato" w:hAnsi="Lato" w:cs="Arial"/>
          <w:spacing w:val="4"/>
          <w:sz w:val="22"/>
          <w:szCs w:val="22"/>
        </w:rPr>
      </w:pPr>
      <w:r w:rsidRPr="007B7D30">
        <w:rPr>
          <w:rFonts w:ascii="Lato" w:hAnsi="Lato" w:cs="Arial"/>
          <w:bCs/>
          <w:spacing w:val="4"/>
          <w:sz w:val="22"/>
          <w:szCs w:val="22"/>
          <w:lang w:bidi="pl-PL"/>
        </w:rPr>
        <w:t xml:space="preserve">Kontrolowana </w:t>
      </w:r>
      <w:r w:rsidRPr="007B7D30">
        <w:rPr>
          <w:rFonts w:ascii="Lato" w:hAnsi="Lato" w:cs="Arial"/>
          <w:bCs/>
          <w:i/>
          <w:spacing w:val="4"/>
          <w:sz w:val="22"/>
          <w:szCs w:val="22"/>
          <w:lang w:bidi="pl-PL"/>
        </w:rPr>
        <w:t xml:space="preserve">decyzja Wojewody </w:t>
      </w:r>
      <w:r w:rsidR="00B41A66" w:rsidRPr="007B7D30">
        <w:rPr>
          <w:rFonts w:ascii="Lato" w:hAnsi="Lato" w:cs="Arial"/>
          <w:bCs/>
          <w:i/>
          <w:spacing w:val="4"/>
          <w:sz w:val="22"/>
          <w:szCs w:val="22"/>
          <w:lang w:bidi="pl-PL"/>
        </w:rPr>
        <w:t>Mazowiecki</w:t>
      </w:r>
      <w:r w:rsidR="002910BD" w:rsidRPr="007B7D30">
        <w:rPr>
          <w:rFonts w:ascii="Lato" w:hAnsi="Lato" w:cs="Arial"/>
          <w:bCs/>
          <w:i/>
          <w:spacing w:val="4"/>
          <w:sz w:val="22"/>
          <w:szCs w:val="22"/>
          <w:lang w:bidi="pl-PL"/>
        </w:rPr>
        <w:t>ego</w:t>
      </w:r>
      <w:r w:rsidRPr="007B7D30">
        <w:rPr>
          <w:rFonts w:ascii="Lato" w:hAnsi="Lato" w:cs="Arial"/>
          <w:bCs/>
          <w:spacing w:val="4"/>
          <w:sz w:val="22"/>
          <w:szCs w:val="22"/>
          <w:lang w:bidi="pl-PL"/>
        </w:rPr>
        <w:t xml:space="preserve"> (</w:t>
      </w:r>
      <w:r w:rsidRPr="007B7D30">
        <w:rPr>
          <w:rFonts w:ascii="Lato" w:hAnsi="Lato" w:cs="Arial"/>
          <w:spacing w:val="4"/>
          <w:sz w:val="22"/>
          <w:szCs w:val="22"/>
        </w:rPr>
        <w:t>z zastrzeżeniem uchybień, o którym będzie mowa w dalszej części niniejszej decyzji)</w:t>
      </w:r>
      <w:r w:rsidRPr="007B7D30">
        <w:rPr>
          <w:rFonts w:ascii="Lato" w:hAnsi="Lato" w:cs="Arial"/>
          <w:bCs/>
          <w:spacing w:val="4"/>
          <w:sz w:val="22"/>
          <w:szCs w:val="22"/>
          <w:lang w:bidi="pl-PL"/>
        </w:rPr>
        <w:t xml:space="preserve">, czyni zadość wymogom przedstawionym </w:t>
      </w:r>
      <w:r w:rsidR="005378A9" w:rsidRPr="007B7D30">
        <w:rPr>
          <w:rFonts w:ascii="Lato" w:hAnsi="Lato" w:cs="Arial"/>
          <w:bCs/>
          <w:spacing w:val="4"/>
          <w:sz w:val="22"/>
          <w:szCs w:val="22"/>
          <w:lang w:bidi="pl-PL"/>
        </w:rPr>
        <w:br/>
      </w:r>
      <w:r w:rsidRPr="007B7D30">
        <w:rPr>
          <w:rFonts w:ascii="Lato" w:hAnsi="Lato" w:cs="Arial"/>
          <w:bCs/>
          <w:spacing w:val="4"/>
          <w:sz w:val="22"/>
          <w:szCs w:val="22"/>
          <w:lang w:bidi="pl-PL"/>
        </w:rPr>
        <w:t xml:space="preserve">w art. 11f ust. 1 </w:t>
      </w:r>
      <w:r w:rsidRPr="007B7D30">
        <w:rPr>
          <w:rFonts w:ascii="Lato" w:hAnsi="Lato" w:cs="Arial"/>
          <w:bCs/>
          <w:i/>
          <w:spacing w:val="4"/>
          <w:sz w:val="22"/>
          <w:szCs w:val="22"/>
          <w:lang w:bidi="pl-PL"/>
        </w:rPr>
        <w:t>specustawy drogowej</w:t>
      </w:r>
      <w:r w:rsidRPr="007B7D30">
        <w:rPr>
          <w:rFonts w:ascii="Lato" w:hAnsi="Lato" w:cs="Arial"/>
          <w:bCs/>
          <w:spacing w:val="4"/>
          <w:sz w:val="22"/>
          <w:szCs w:val="22"/>
          <w:lang w:bidi="pl-PL"/>
        </w:rPr>
        <w:t>.</w:t>
      </w:r>
      <w:r w:rsidRPr="007B7D30">
        <w:rPr>
          <w:rFonts w:ascii="Lato" w:hAnsi="Lato" w:cs="Arial"/>
          <w:bCs/>
          <w:spacing w:val="4"/>
          <w:sz w:val="22"/>
          <w:szCs w:val="22"/>
        </w:rPr>
        <w:t xml:space="preserve"> Zaskarżona </w:t>
      </w:r>
      <w:r w:rsidRPr="007B7D30">
        <w:rPr>
          <w:rFonts w:ascii="Lato" w:hAnsi="Lato" w:cs="Arial"/>
          <w:i/>
          <w:spacing w:val="4"/>
          <w:sz w:val="22"/>
          <w:szCs w:val="22"/>
        </w:rPr>
        <w:t xml:space="preserve">decyzja Wojewody </w:t>
      </w:r>
      <w:r w:rsidR="00B41A66" w:rsidRPr="007B7D30">
        <w:rPr>
          <w:rFonts w:ascii="Lato" w:hAnsi="Lato" w:cs="Arial"/>
          <w:i/>
          <w:spacing w:val="4"/>
          <w:sz w:val="22"/>
          <w:szCs w:val="22"/>
        </w:rPr>
        <w:t>Mazowiecki</w:t>
      </w:r>
      <w:r w:rsidR="00DA6D4D" w:rsidRPr="007B7D30">
        <w:rPr>
          <w:rFonts w:ascii="Lato" w:hAnsi="Lato" w:cs="Arial"/>
          <w:i/>
          <w:spacing w:val="4"/>
          <w:sz w:val="22"/>
          <w:szCs w:val="22"/>
        </w:rPr>
        <w:t>ego</w:t>
      </w:r>
      <w:r w:rsidRPr="007B7D30">
        <w:rPr>
          <w:rFonts w:ascii="Lato" w:hAnsi="Lato" w:cs="Arial"/>
          <w:i/>
          <w:spacing w:val="4"/>
          <w:sz w:val="22"/>
          <w:szCs w:val="22"/>
        </w:rPr>
        <w:t xml:space="preserve"> </w:t>
      </w:r>
      <w:r w:rsidRPr="007B7D30">
        <w:rPr>
          <w:rFonts w:ascii="Lato" w:hAnsi="Lato" w:cs="Arial"/>
          <w:spacing w:val="4"/>
          <w:sz w:val="22"/>
          <w:szCs w:val="22"/>
        </w:rPr>
        <w:t xml:space="preserve">określa również termin wydania nieruchomości, lub wydania nieruchomości opróżnienia lokali oraz innych pomieszczeń, o którym mowa w art. 16 ust. 2 </w:t>
      </w:r>
      <w:r w:rsidRPr="007B7D30">
        <w:rPr>
          <w:rFonts w:ascii="Lato" w:hAnsi="Lato" w:cs="Arial"/>
          <w:i/>
          <w:spacing w:val="4"/>
          <w:sz w:val="22"/>
          <w:szCs w:val="22"/>
        </w:rPr>
        <w:t>specustawy drogowej</w:t>
      </w:r>
      <w:r w:rsidRPr="007B7D30">
        <w:rPr>
          <w:rFonts w:ascii="Lato" w:hAnsi="Lato" w:cs="Arial"/>
          <w:spacing w:val="4"/>
          <w:sz w:val="22"/>
          <w:szCs w:val="22"/>
        </w:rPr>
        <w:t xml:space="preserve">. Pozytywnie należy ocenić określenie przez Wojewodę </w:t>
      </w:r>
      <w:r w:rsidR="00B41A66" w:rsidRPr="007B7D30">
        <w:rPr>
          <w:rFonts w:ascii="Lato" w:hAnsi="Lato" w:cs="Arial"/>
          <w:spacing w:val="4"/>
          <w:sz w:val="22"/>
          <w:szCs w:val="22"/>
        </w:rPr>
        <w:t>Mazowiecki</w:t>
      </w:r>
      <w:r w:rsidR="00DA6D4D" w:rsidRPr="007B7D30">
        <w:rPr>
          <w:rFonts w:ascii="Lato" w:hAnsi="Lato" w:cs="Arial"/>
          <w:spacing w:val="4"/>
          <w:sz w:val="22"/>
          <w:szCs w:val="22"/>
        </w:rPr>
        <w:t>ego</w:t>
      </w:r>
      <w:r w:rsidRPr="007B7D30">
        <w:rPr>
          <w:rFonts w:ascii="Lato" w:hAnsi="Lato" w:cs="Arial"/>
          <w:spacing w:val="4"/>
          <w:sz w:val="22"/>
          <w:szCs w:val="22"/>
        </w:rPr>
        <w:t xml:space="preserve"> – biorąc pod uwagę dyspozycję art. 16 ust. 2 </w:t>
      </w:r>
      <w:r w:rsidRPr="007B7D30">
        <w:rPr>
          <w:rFonts w:ascii="Lato" w:hAnsi="Lato" w:cs="Arial"/>
          <w:i/>
          <w:spacing w:val="4"/>
          <w:sz w:val="22"/>
          <w:szCs w:val="22"/>
        </w:rPr>
        <w:t xml:space="preserve">specustawy drogowej </w:t>
      </w:r>
      <w:r w:rsidRPr="007B7D30">
        <w:rPr>
          <w:rFonts w:ascii="Lato" w:hAnsi="Lato" w:cs="Arial"/>
          <w:iCs/>
          <w:spacing w:val="4"/>
          <w:sz w:val="22"/>
          <w:szCs w:val="22"/>
        </w:rPr>
        <w:t xml:space="preserve">– ww. </w:t>
      </w:r>
      <w:r w:rsidRPr="007B7D30">
        <w:rPr>
          <w:rFonts w:ascii="Lato" w:hAnsi="Lato" w:cs="Arial"/>
          <w:spacing w:val="4"/>
          <w:sz w:val="22"/>
          <w:szCs w:val="22"/>
        </w:rPr>
        <w:t xml:space="preserve">terminu na 120 dzień </w:t>
      </w:r>
      <w:r w:rsidR="00203766" w:rsidRPr="007B7D30">
        <w:rPr>
          <w:rFonts w:ascii="Lato" w:hAnsi="Lato" w:cs="Arial"/>
          <w:spacing w:val="4"/>
          <w:sz w:val="22"/>
          <w:szCs w:val="22"/>
        </w:rPr>
        <w:br/>
      </w:r>
      <w:r w:rsidRPr="007B7D30">
        <w:rPr>
          <w:rFonts w:ascii="Lato" w:hAnsi="Lato" w:cs="Arial"/>
          <w:spacing w:val="4"/>
          <w:sz w:val="22"/>
          <w:szCs w:val="22"/>
        </w:rPr>
        <w:t xml:space="preserve">od dnia uzyskania waloru ostateczności decyzji o zezwoleniu na realizację inwestycji </w:t>
      </w:r>
      <w:r w:rsidRPr="007B7D30">
        <w:rPr>
          <w:rFonts w:ascii="Lato" w:hAnsi="Lato" w:cs="Arial"/>
          <w:spacing w:val="4"/>
          <w:sz w:val="22"/>
          <w:szCs w:val="22"/>
        </w:rPr>
        <w:lastRenderedPageBreak/>
        <w:t xml:space="preserve">drogowej (najkrótszy dopuszczalny termin). Organ zobowiązany był bowiem tak uczynić wobec uzasadnionego wystąpienia przez </w:t>
      </w:r>
      <w:r w:rsidRPr="007B7D30">
        <w:rPr>
          <w:rFonts w:ascii="Lato" w:hAnsi="Lato" w:cs="Arial"/>
          <w:i/>
          <w:spacing w:val="4"/>
          <w:sz w:val="22"/>
          <w:szCs w:val="22"/>
        </w:rPr>
        <w:t xml:space="preserve">inwestora </w:t>
      </w:r>
      <w:r w:rsidRPr="007B7D30">
        <w:rPr>
          <w:rFonts w:ascii="Lato" w:hAnsi="Lato" w:cs="Arial"/>
          <w:spacing w:val="4"/>
          <w:sz w:val="22"/>
          <w:szCs w:val="22"/>
        </w:rPr>
        <w:t>o nadanie decyzji rygoru natychmiastowej wykonalności.</w:t>
      </w:r>
    </w:p>
    <w:p w14:paraId="091B8929" w14:textId="48522F49" w:rsidR="004E1483" w:rsidRPr="007B7D30" w:rsidRDefault="004E1483" w:rsidP="007B7D30">
      <w:pPr>
        <w:spacing w:after="240" w:line="240" w:lineRule="exact"/>
        <w:jc w:val="both"/>
        <w:rPr>
          <w:rFonts w:ascii="Lato" w:hAnsi="Lato" w:cs="Arial"/>
          <w:bCs/>
          <w:spacing w:val="4"/>
          <w:sz w:val="22"/>
          <w:szCs w:val="22"/>
          <w:lang w:bidi="pl-PL"/>
        </w:rPr>
      </w:pPr>
      <w:r w:rsidRPr="007B7D30">
        <w:rPr>
          <w:rFonts w:ascii="Lato" w:hAnsi="Lato" w:cs="Arial"/>
          <w:bCs/>
          <w:spacing w:val="4"/>
          <w:sz w:val="22"/>
          <w:szCs w:val="22"/>
          <w:lang w:bidi="pl-PL"/>
        </w:rPr>
        <w:t xml:space="preserve">Po zapoznaniu się ze zgromadzonym materiałem dowodowym organ II instancji stwierdził, iż wydana decyzja wymaga dokonania korekty merytoryczno-reformacyjnej. Należy zauważyć, iż przepisy art. 138 § 1 pkt 2 </w:t>
      </w:r>
      <w:r w:rsidRPr="007B7D30">
        <w:rPr>
          <w:rFonts w:ascii="Lato" w:hAnsi="Lato" w:cs="Arial"/>
          <w:bCs/>
          <w:i/>
          <w:spacing w:val="4"/>
          <w:sz w:val="22"/>
          <w:szCs w:val="22"/>
          <w:lang w:bidi="pl-PL"/>
        </w:rPr>
        <w:t>kpa</w:t>
      </w:r>
      <w:r w:rsidRPr="007B7D30">
        <w:rPr>
          <w:rFonts w:ascii="Lato" w:hAnsi="Lato" w:cs="Arial"/>
          <w:bCs/>
          <w:spacing w:val="4"/>
          <w:sz w:val="22"/>
          <w:szCs w:val="22"/>
          <w:lang w:bidi="pl-PL"/>
        </w:rPr>
        <w:t xml:space="preserve"> umożliwiają organowi odwoławczemu korektę zaskarżonej decyzji przez jej uchylenie i orzeczenie w tym zakresie co do istoty sprawy.</w:t>
      </w:r>
    </w:p>
    <w:p w14:paraId="1747BE0D" w14:textId="67657F20" w:rsidR="0003665A" w:rsidRPr="007B7D30" w:rsidRDefault="005C2DE5" w:rsidP="007B7D30">
      <w:pPr>
        <w:spacing w:before="240" w:after="240" w:line="240" w:lineRule="exact"/>
        <w:jc w:val="both"/>
        <w:rPr>
          <w:rFonts w:ascii="Lato" w:hAnsi="Lato" w:cs="Lao UI"/>
          <w:bCs/>
          <w:iCs/>
          <w:spacing w:val="4"/>
          <w:sz w:val="22"/>
          <w:szCs w:val="22"/>
        </w:rPr>
      </w:pPr>
      <w:r w:rsidRPr="007B7D30">
        <w:rPr>
          <w:rFonts w:ascii="Lato" w:hAnsi="Lato" w:cs="Lao UI"/>
          <w:iCs/>
          <w:spacing w:val="4"/>
          <w:sz w:val="22"/>
          <w:szCs w:val="22"/>
        </w:rPr>
        <w:t>W toku post</w:t>
      </w:r>
      <w:r w:rsidRPr="007B7D30">
        <w:rPr>
          <w:rFonts w:ascii="Lato" w:hAnsi="Lato" w:cs="Calibri"/>
          <w:iCs/>
          <w:spacing w:val="4"/>
          <w:sz w:val="22"/>
          <w:szCs w:val="22"/>
        </w:rPr>
        <w:t>ę</w:t>
      </w:r>
      <w:r w:rsidRPr="007B7D30">
        <w:rPr>
          <w:rFonts w:ascii="Lato" w:hAnsi="Lato" w:cs="Lao UI"/>
          <w:iCs/>
          <w:spacing w:val="4"/>
          <w:sz w:val="22"/>
          <w:szCs w:val="22"/>
        </w:rPr>
        <w:t>powania odwoławczego</w:t>
      </w:r>
      <w:r w:rsidR="00D6090D" w:rsidRPr="007B7D30">
        <w:rPr>
          <w:rFonts w:ascii="Lato" w:hAnsi="Lato" w:cs="Lao UI"/>
          <w:iCs/>
          <w:spacing w:val="4"/>
          <w:sz w:val="22"/>
          <w:szCs w:val="22"/>
        </w:rPr>
        <w:t xml:space="preserve">, </w:t>
      </w:r>
      <w:r w:rsidR="003F4462" w:rsidRPr="007B7D30">
        <w:rPr>
          <w:rFonts w:ascii="Lato" w:hAnsi="Lato" w:cs="Lao UI"/>
          <w:i/>
          <w:spacing w:val="4"/>
          <w:sz w:val="22"/>
          <w:szCs w:val="22"/>
        </w:rPr>
        <w:t>inwestor</w:t>
      </w:r>
      <w:r w:rsidR="003F4462" w:rsidRPr="007B7D30">
        <w:rPr>
          <w:rFonts w:ascii="Lato" w:hAnsi="Lato" w:cs="Lao UI"/>
          <w:iCs/>
          <w:spacing w:val="4"/>
          <w:sz w:val="22"/>
          <w:szCs w:val="22"/>
        </w:rPr>
        <w:t xml:space="preserve"> </w:t>
      </w:r>
      <w:r w:rsidR="003F4462" w:rsidRPr="00186632">
        <w:rPr>
          <w:rFonts w:ascii="Lato" w:hAnsi="Lato"/>
          <w:spacing w:val="4"/>
          <w:sz w:val="22"/>
          <w:szCs w:val="22"/>
        </w:rPr>
        <w:t>pismem z dnia 12 sierpnia</w:t>
      </w:r>
      <w:r w:rsidR="00597CCB" w:rsidRPr="00186632">
        <w:rPr>
          <w:rFonts w:ascii="Lato" w:hAnsi="Lato"/>
          <w:spacing w:val="4"/>
          <w:sz w:val="22"/>
          <w:szCs w:val="22"/>
        </w:rPr>
        <w:t xml:space="preserve"> 2021 r.</w:t>
      </w:r>
      <w:r w:rsidR="00D6090D" w:rsidRPr="00186632">
        <w:rPr>
          <w:rFonts w:ascii="Lato" w:hAnsi="Lato"/>
          <w:spacing w:val="4"/>
          <w:sz w:val="22"/>
          <w:szCs w:val="22"/>
        </w:rPr>
        <w:t xml:space="preserve">, </w:t>
      </w:r>
      <w:r w:rsidR="00597CCB" w:rsidRPr="00186632">
        <w:rPr>
          <w:rFonts w:ascii="Lato" w:hAnsi="Lato"/>
          <w:spacing w:val="4"/>
          <w:sz w:val="22"/>
          <w:szCs w:val="22"/>
        </w:rPr>
        <w:t xml:space="preserve">znak: </w:t>
      </w:r>
      <w:r w:rsidR="003F4462" w:rsidRPr="00186632">
        <w:rPr>
          <w:rFonts w:ascii="Lato" w:hAnsi="Lato"/>
          <w:spacing w:val="4"/>
          <w:sz w:val="22"/>
          <w:szCs w:val="22"/>
        </w:rPr>
        <w:t>PR/099/275/2021-AJ</w:t>
      </w:r>
      <w:r w:rsidR="00D6090D" w:rsidRPr="00186632">
        <w:rPr>
          <w:rFonts w:ascii="Lato" w:hAnsi="Lato"/>
          <w:spacing w:val="4"/>
          <w:sz w:val="22"/>
          <w:szCs w:val="22"/>
        </w:rPr>
        <w:t xml:space="preserve">, </w:t>
      </w:r>
      <w:r w:rsidRPr="007B7D30">
        <w:rPr>
          <w:rFonts w:ascii="Lato" w:hAnsi="Lato" w:cs="Lao UI"/>
          <w:iCs/>
          <w:spacing w:val="4"/>
          <w:sz w:val="22"/>
          <w:szCs w:val="22"/>
        </w:rPr>
        <w:t>zwrócił si</w:t>
      </w:r>
      <w:r w:rsidRPr="007B7D30">
        <w:rPr>
          <w:rFonts w:ascii="Lato" w:hAnsi="Lato" w:cs="Calibri"/>
          <w:iCs/>
          <w:spacing w:val="4"/>
          <w:sz w:val="22"/>
          <w:szCs w:val="22"/>
        </w:rPr>
        <w:t>ę</w:t>
      </w:r>
      <w:r w:rsidRPr="007B7D30">
        <w:rPr>
          <w:rFonts w:ascii="Lato" w:hAnsi="Lato" w:cs="Lao UI"/>
          <w:iCs/>
          <w:spacing w:val="4"/>
          <w:sz w:val="22"/>
          <w:szCs w:val="22"/>
        </w:rPr>
        <w:t xml:space="preserve"> o </w:t>
      </w:r>
      <w:bookmarkStart w:id="7" w:name="_Hlk121124733"/>
      <w:bookmarkStart w:id="8" w:name="_Hlk127352639"/>
      <w:r w:rsidRPr="007B7D30">
        <w:rPr>
          <w:rFonts w:ascii="Lato" w:hAnsi="Lato" w:cs="Lao UI"/>
          <w:iCs/>
          <w:spacing w:val="4"/>
          <w:sz w:val="22"/>
          <w:szCs w:val="22"/>
        </w:rPr>
        <w:t>korekt</w:t>
      </w:r>
      <w:r w:rsidRPr="007B7D30">
        <w:rPr>
          <w:rFonts w:ascii="Lato" w:hAnsi="Lato" w:cs="Calibri"/>
          <w:iCs/>
          <w:spacing w:val="4"/>
          <w:sz w:val="22"/>
          <w:szCs w:val="22"/>
        </w:rPr>
        <w:t>ę</w:t>
      </w:r>
      <w:r w:rsidRPr="007B7D30">
        <w:rPr>
          <w:rFonts w:ascii="Lato" w:hAnsi="Lato" w:cs="Lao UI"/>
          <w:iCs/>
          <w:spacing w:val="4"/>
          <w:sz w:val="22"/>
          <w:szCs w:val="22"/>
        </w:rPr>
        <w:t xml:space="preserve"> </w:t>
      </w:r>
      <w:r w:rsidR="00B26E1F" w:rsidRPr="007B7D30">
        <w:rPr>
          <w:rFonts w:ascii="Lato" w:hAnsi="Lato" w:cs="Lao UI"/>
          <w:iCs/>
          <w:spacing w:val="4"/>
          <w:sz w:val="22"/>
          <w:szCs w:val="22"/>
        </w:rPr>
        <w:t xml:space="preserve">zaskarżonej </w:t>
      </w:r>
      <w:r w:rsidRPr="007B7D30">
        <w:rPr>
          <w:rFonts w:ascii="Lato" w:hAnsi="Lato" w:cs="Lao UI"/>
          <w:iCs/>
          <w:spacing w:val="4"/>
          <w:sz w:val="22"/>
          <w:szCs w:val="22"/>
        </w:rPr>
        <w:t>decyzji</w:t>
      </w:r>
      <w:r w:rsidR="00E73053" w:rsidRPr="007B7D30">
        <w:rPr>
          <w:rFonts w:ascii="Lato" w:hAnsi="Lato" w:cs="Lao UI"/>
          <w:iCs/>
          <w:spacing w:val="4"/>
          <w:sz w:val="22"/>
          <w:szCs w:val="22"/>
        </w:rPr>
        <w:t xml:space="preserve">. </w:t>
      </w:r>
      <w:r w:rsidR="00E73053" w:rsidRPr="007B7D30">
        <w:rPr>
          <w:rFonts w:ascii="Lato" w:hAnsi="Lato" w:cs="Lao UI"/>
          <w:i/>
          <w:spacing w:val="4"/>
          <w:sz w:val="22"/>
          <w:szCs w:val="22"/>
        </w:rPr>
        <w:t>Inwestor</w:t>
      </w:r>
      <w:r w:rsidR="00E73053" w:rsidRPr="007B7D30">
        <w:rPr>
          <w:rFonts w:ascii="Lato" w:hAnsi="Lato" w:cs="Lao UI"/>
          <w:iCs/>
          <w:spacing w:val="4"/>
          <w:sz w:val="22"/>
          <w:szCs w:val="22"/>
        </w:rPr>
        <w:t xml:space="preserve"> wskazał, </w:t>
      </w:r>
      <w:r w:rsidR="00D6090D" w:rsidRPr="007B7D30">
        <w:rPr>
          <w:rFonts w:ascii="Lato" w:hAnsi="Lato" w:cs="Lao UI"/>
          <w:iCs/>
          <w:spacing w:val="4"/>
          <w:sz w:val="22"/>
          <w:szCs w:val="22"/>
        </w:rPr>
        <w:br/>
      </w:r>
      <w:r w:rsidR="00E73053" w:rsidRPr="007B7D30">
        <w:rPr>
          <w:rFonts w:ascii="Lato" w:hAnsi="Lato" w:cs="Lao UI"/>
          <w:iCs/>
          <w:spacing w:val="4"/>
          <w:sz w:val="22"/>
          <w:szCs w:val="22"/>
        </w:rPr>
        <w:t xml:space="preserve">iż </w:t>
      </w:r>
      <w:r w:rsidR="00597CCB" w:rsidRPr="007B7D30">
        <w:rPr>
          <w:rFonts w:ascii="Lato" w:hAnsi="Lato" w:cs="Lao UI"/>
          <w:iCs/>
          <w:spacing w:val="4"/>
          <w:sz w:val="22"/>
          <w:szCs w:val="22"/>
        </w:rPr>
        <w:t xml:space="preserve">należy </w:t>
      </w:r>
      <w:r w:rsidR="00E73053" w:rsidRPr="007B7D30">
        <w:rPr>
          <w:rFonts w:ascii="Lato" w:hAnsi="Lato" w:cs="Lao UI"/>
          <w:iCs/>
          <w:spacing w:val="4"/>
          <w:sz w:val="22"/>
          <w:szCs w:val="22"/>
        </w:rPr>
        <w:t xml:space="preserve">sprostować </w:t>
      </w:r>
      <w:r w:rsidR="00597CCB" w:rsidRPr="007B7D30">
        <w:rPr>
          <w:rFonts w:ascii="Lato" w:hAnsi="Lato" w:cs="Lao UI"/>
          <w:iCs/>
          <w:spacing w:val="4"/>
          <w:sz w:val="22"/>
          <w:szCs w:val="22"/>
        </w:rPr>
        <w:t>dan</w:t>
      </w:r>
      <w:r w:rsidR="00E73053" w:rsidRPr="007B7D30">
        <w:rPr>
          <w:rFonts w:ascii="Lato" w:hAnsi="Lato" w:cs="Lao UI"/>
          <w:iCs/>
          <w:spacing w:val="4"/>
          <w:sz w:val="22"/>
          <w:szCs w:val="22"/>
        </w:rPr>
        <w:t>e</w:t>
      </w:r>
      <w:r w:rsidR="00597CCB" w:rsidRPr="007B7D30">
        <w:rPr>
          <w:rFonts w:ascii="Lato" w:hAnsi="Lato" w:cs="Lao UI"/>
          <w:iCs/>
          <w:spacing w:val="4"/>
          <w:sz w:val="22"/>
          <w:szCs w:val="22"/>
        </w:rPr>
        <w:t xml:space="preserve"> zawart</w:t>
      </w:r>
      <w:r w:rsidR="00E73053" w:rsidRPr="007B7D30">
        <w:rPr>
          <w:rFonts w:ascii="Lato" w:hAnsi="Lato" w:cs="Lao UI"/>
          <w:iCs/>
          <w:spacing w:val="4"/>
          <w:sz w:val="22"/>
          <w:szCs w:val="22"/>
        </w:rPr>
        <w:t>e</w:t>
      </w:r>
      <w:r w:rsidR="00597CCB" w:rsidRPr="007B7D30">
        <w:rPr>
          <w:rFonts w:ascii="Lato" w:hAnsi="Lato" w:cs="Lao UI"/>
          <w:iCs/>
          <w:spacing w:val="4"/>
          <w:sz w:val="22"/>
          <w:szCs w:val="22"/>
        </w:rPr>
        <w:t xml:space="preserve"> na stronie 8 </w:t>
      </w:r>
      <w:r w:rsidR="00E73053" w:rsidRPr="007B7D30">
        <w:rPr>
          <w:rFonts w:ascii="Lato" w:hAnsi="Lato" w:cs="Lao UI"/>
          <w:i/>
          <w:spacing w:val="4"/>
          <w:sz w:val="22"/>
          <w:szCs w:val="22"/>
        </w:rPr>
        <w:t>decyzji Wojewody Mazowieckiego</w:t>
      </w:r>
      <w:r w:rsidR="00301E1C" w:rsidRPr="007B7D30">
        <w:rPr>
          <w:rFonts w:ascii="Lato" w:hAnsi="Lato" w:cs="Lao UI"/>
          <w:iCs/>
          <w:spacing w:val="4"/>
          <w:sz w:val="22"/>
          <w:szCs w:val="22"/>
        </w:rPr>
        <w:t xml:space="preserve">, </w:t>
      </w:r>
      <w:r w:rsidR="00D6090D" w:rsidRPr="007B7D30">
        <w:rPr>
          <w:rFonts w:ascii="Lato" w:hAnsi="Lato" w:cs="Lao UI"/>
          <w:iCs/>
          <w:spacing w:val="4"/>
          <w:sz w:val="22"/>
          <w:szCs w:val="22"/>
        </w:rPr>
        <w:br/>
      </w:r>
      <w:r w:rsidR="00597CCB" w:rsidRPr="007B7D30">
        <w:rPr>
          <w:rFonts w:ascii="Lato" w:hAnsi="Lato" w:cs="Lao UI"/>
          <w:iCs/>
          <w:spacing w:val="4"/>
          <w:sz w:val="22"/>
          <w:szCs w:val="22"/>
        </w:rPr>
        <w:t>w tabeli zawierającej nieruchomości, dla których ustala się obowiązek dokonania budowy/przebudowy sieci uzbrojenia terenu</w:t>
      </w:r>
      <w:r w:rsidR="00D6090D" w:rsidRPr="007B7D30">
        <w:rPr>
          <w:rFonts w:ascii="Lato" w:hAnsi="Lato" w:cs="Lao UI"/>
          <w:iCs/>
          <w:spacing w:val="4"/>
          <w:sz w:val="22"/>
          <w:szCs w:val="22"/>
        </w:rPr>
        <w:t xml:space="preserve">, </w:t>
      </w:r>
      <w:r w:rsidR="00597CCB" w:rsidRPr="007B7D30">
        <w:rPr>
          <w:rFonts w:ascii="Lato" w:hAnsi="Lato" w:cs="Lao UI"/>
          <w:iCs/>
          <w:spacing w:val="4"/>
          <w:sz w:val="22"/>
          <w:szCs w:val="22"/>
        </w:rPr>
        <w:t>dotycząc</w:t>
      </w:r>
      <w:r w:rsidR="00D6090D" w:rsidRPr="007B7D30">
        <w:rPr>
          <w:rFonts w:ascii="Lato" w:hAnsi="Lato" w:cs="Lao UI"/>
          <w:iCs/>
          <w:spacing w:val="4"/>
          <w:sz w:val="22"/>
          <w:szCs w:val="22"/>
        </w:rPr>
        <w:t>e</w:t>
      </w:r>
      <w:r w:rsidR="00597CCB" w:rsidRPr="007B7D30">
        <w:rPr>
          <w:rFonts w:ascii="Lato" w:hAnsi="Lato" w:cs="Lao UI"/>
          <w:iCs/>
          <w:spacing w:val="4"/>
          <w:sz w:val="22"/>
          <w:szCs w:val="22"/>
        </w:rPr>
        <w:t xml:space="preserve"> rodzaju robót na dzia</w:t>
      </w:r>
      <w:r w:rsidR="0003665A" w:rsidRPr="007B7D30">
        <w:rPr>
          <w:rFonts w:ascii="Lato" w:hAnsi="Lato" w:cs="Lao UI"/>
          <w:iCs/>
          <w:spacing w:val="4"/>
          <w:sz w:val="22"/>
          <w:szCs w:val="22"/>
        </w:rPr>
        <w:t>łce</w:t>
      </w:r>
      <w:r w:rsidR="00D6090D" w:rsidRPr="007B7D30">
        <w:rPr>
          <w:rFonts w:ascii="Lato" w:hAnsi="Lato" w:cs="Lao UI"/>
          <w:iCs/>
          <w:spacing w:val="4"/>
          <w:sz w:val="22"/>
          <w:szCs w:val="22"/>
        </w:rPr>
        <w:t xml:space="preserve"> </w:t>
      </w:r>
      <w:r w:rsidR="0003665A" w:rsidRPr="007B7D30">
        <w:rPr>
          <w:rFonts w:ascii="Lato" w:hAnsi="Lato" w:cs="Lao UI"/>
          <w:iCs/>
          <w:spacing w:val="4"/>
          <w:sz w:val="22"/>
          <w:szCs w:val="22"/>
        </w:rPr>
        <w:br/>
      </w:r>
      <w:r w:rsidR="00597CCB" w:rsidRPr="007B7D30">
        <w:rPr>
          <w:rFonts w:ascii="Lato" w:hAnsi="Lato" w:cs="Lao UI"/>
          <w:iCs/>
          <w:spacing w:val="4"/>
          <w:sz w:val="22"/>
          <w:szCs w:val="22"/>
        </w:rPr>
        <w:t xml:space="preserve">nr </w:t>
      </w:r>
      <w:r w:rsidR="00D6090D" w:rsidRPr="007B7D30">
        <w:rPr>
          <w:rFonts w:ascii="Lato" w:hAnsi="Lato" w:cs="Lao UI"/>
          <w:iCs/>
          <w:spacing w:val="4"/>
          <w:sz w:val="22"/>
          <w:szCs w:val="22"/>
        </w:rPr>
        <w:t xml:space="preserve">497/27 (powstałej z podziału działki nr 497/7), z obrębu 0001 Aleksandrówka. </w:t>
      </w:r>
      <w:r w:rsidR="0003665A" w:rsidRPr="00186632">
        <w:rPr>
          <w:rFonts w:ascii="Lato" w:hAnsi="Lato" w:cs="Lao UI"/>
          <w:i/>
          <w:spacing w:val="4"/>
          <w:sz w:val="22"/>
          <w:szCs w:val="22"/>
        </w:rPr>
        <w:t>Inwestor</w:t>
      </w:r>
      <w:r w:rsidR="0003665A" w:rsidRPr="007B7D30">
        <w:rPr>
          <w:rFonts w:ascii="Lato" w:hAnsi="Lato" w:cs="Lao UI"/>
          <w:iCs/>
          <w:spacing w:val="4"/>
          <w:sz w:val="22"/>
          <w:szCs w:val="22"/>
        </w:rPr>
        <w:t xml:space="preserve"> wyjaśnił, iż zgodnie z zatwierdzonym projektem budowlanym, na ww. działce </w:t>
      </w:r>
      <w:r w:rsidR="0003665A" w:rsidRPr="007B7D30">
        <w:rPr>
          <w:rFonts w:ascii="Lato" w:hAnsi="Lato" w:cs="Lao UI"/>
          <w:iCs/>
          <w:spacing w:val="4"/>
          <w:sz w:val="22"/>
          <w:szCs w:val="22"/>
        </w:rPr>
        <w:br/>
        <w:t xml:space="preserve">nr 497/27 przewidziano prace dotyczące </w:t>
      </w:r>
      <w:r w:rsidR="00597CCB" w:rsidRPr="007B7D30">
        <w:rPr>
          <w:rFonts w:ascii="Lato" w:hAnsi="Lato" w:cs="Lao UI"/>
          <w:iCs/>
          <w:spacing w:val="4"/>
          <w:sz w:val="22"/>
          <w:szCs w:val="22"/>
        </w:rPr>
        <w:t>przebudow</w:t>
      </w:r>
      <w:r w:rsidR="00CA43E3">
        <w:rPr>
          <w:rFonts w:ascii="Lato" w:hAnsi="Lato" w:cs="Lao UI"/>
          <w:iCs/>
          <w:spacing w:val="4"/>
          <w:sz w:val="22"/>
          <w:szCs w:val="22"/>
        </w:rPr>
        <w:t>y</w:t>
      </w:r>
      <w:r w:rsidR="00597CCB" w:rsidRPr="007B7D30">
        <w:rPr>
          <w:rFonts w:ascii="Lato" w:hAnsi="Lato" w:cs="Lao UI"/>
          <w:iCs/>
          <w:spacing w:val="4"/>
          <w:sz w:val="22"/>
          <w:szCs w:val="22"/>
        </w:rPr>
        <w:t xml:space="preserve"> sieci gazowej, przebudow</w:t>
      </w:r>
      <w:r w:rsidR="0003665A" w:rsidRPr="007B7D30">
        <w:rPr>
          <w:rFonts w:ascii="Lato" w:hAnsi="Lato" w:cs="Lao UI"/>
          <w:iCs/>
          <w:spacing w:val="4"/>
          <w:sz w:val="22"/>
          <w:szCs w:val="22"/>
        </w:rPr>
        <w:t>y</w:t>
      </w:r>
      <w:r w:rsidR="00597CCB" w:rsidRPr="007B7D30">
        <w:rPr>
          <w:rFonts w:ascii="Lato" w:hAnsi="Lato" w:cs="Lao UI"/>
          <w:iCs/>
          <w:spacing w:val="4"/>
          <w:sz w:val="22"/>
          <w:szCs w:val="22"/>
        </w:rPr>
        <w:t xml:space="preserve"> sieci kanalizacji sanitarnej</w:t>
      </w:r>
      <w:r w:rsidR="0003665A" w:rsidRPr="007B7D30">
        <w:rPr>
          <w:rFonts w:ascii="Lato" w:hAnsi="Lato" w:cs="Lao UI"/>
          <w:iCs/>
          <w:spacing w:val="4"/>
          <w:sz w:val="22"/>
          <w:szCs w:val="22"/>
        </w:rPr>
        <w:t xml:space="preserve"> i </w:t>
      </w:r>
      <w:r w:rsidR="00597CCB" w:rsidRPr="007B7D30">
        <w:rPr>
          <w:rFonts w:ascii="Lato" w:hAnsi="Lato" w:cs="Lao UI"/>
          <w:iCs/>
          <w:spacing w:val="4"/>
          <w:sz w:val="22"/>
          <w:szCs w:val="22"/>
        </w:rPr>
        <w:t>przebudow</w:t>
      </w:r>
      <w:r w:rsidR="0003665A" w:rsidRPr="007B7D30">
        <w:rPr>
          <w:rFonts w:ascii="Lato" w:hAnsi="Lato" w:cs="Lao UI"/>
          <w:iCs/>
          <w:spacing w:val="4"/>
          <w:sz w:val="22"/>
          <w:szCs w:val="22"/>
        </w:rPr>
        <w:t>y</w:t>
      </w:r>
      <w:r w:rsidR="00597CCB" w:rsidRPr="007B7D30">
        <w:rPr>
          <w:rFonts w:ascii="Lato" w:hAnsi="Lato" w:cs="Lao UI"/>
          <w:iCs/>
          <w:spacing w:val="4"/>
          <w:sz w:val="22"/>
          <w:szCs w:val="22"/>
        </w:rPr>
        <w:t xml:space="preserve"> sieci wodociągowej</w:t>
      </w:r>
      <w:r w:rsidR="0003665A" w:rsidRPr="007B7D30">
        <w:rPr>
          <w:rFonts w:ascii="Lato" w:hAnsi="Lato" w:cs="Lao UI"/>
          <w:iCs/>
          <w:spacing w:val="4"/>
          <w:sz w:val="22"/>
          <w:szCs w:val="22"/>
        </w:rPr>
        <w:t xml:space="preserve"> - a nie jako wskazano to </w:t>
      </w:r>
      <w:r w:rsidR="0003665A" w:rsidRPr="007B7D30">
        <w:rPr>
          <w:rFonts w:ascii="Lato" w:hAnsi="Lato" w:cs="Lao UI"/>
          <w:bCs/>
          <w:iCs/>
          <w:spacing w:val="4"/>
          <w:sz w:val="22"/>
          <w:szCs w:val="22"/>
        </w:rPr>
        <w:t xml:space="preserve">na stronie 8 w pozycji 24 ww. tabeli </w:t>
      </w:r>
      <w:r w:rsidR="0005270F" w:rsidRPr="007B7D30">
        <w:rPr>
          <w:rFonts w:ascii="Lato" w:hAnsi="Lato" w:cs="Lao UI"/>
          <w:bCs/>
          <w:iCs/>
          <w:spacing w:val="4"/>
          <w:sz w:val="22"/>
          <w:szCs w:val="22"/>
        </w:rPr>
        <w:t>-</w:t>
      </w:r>
      <w:r w:rsidR="0003665A" w:rsidRPr="007B7D30">
        <w:rPr>
          <w:rFonts w:ascii="Lato" w:hAnsi="Lato" w:cs="Lao UI"/>
          <w:bCs/>
          <w:iCs/>
          <w:spacing w:val="4"/>
          <w:sz w:val="22"/>
          <w:szCs w:val="22"/>
        </w:rPr>
        <w:t xml:space="preserve"> </w:t>
      </w:r>
      <w:r w:rsidR="0005270F" w:rsidRPr="007B7D30">
        <w:rPr>
          <w:rFonts w:ascii="Lato" w:hAnsi="Lato" w:cs="Lao UI"/>
          <w:bCs/>
          <w:iCs/>
          <w:spacing w:val="4"/>
          <w:sz w:val="22"/>
          <w:szCs w:val="22"/>
        </w:rPr>
        <w:t>prace polegające na przebudowie sieci gazowej, przebudowie sieci kanalizacji sanitarnej i przebudowie gazociągu.</w:t>
      </w:r>
    </w:p>
    <w:p w14:paraId="70691FAB" w14:textId="49F91979" w:rsidR="003F4462" w:rsidRPr="007B7D30" w:rsidRDefault="00196CC7" w:rsidP="007B7D30">
      <w:pPr>
        <w:spacing w:before="240" w:after="240" w:line="240" w:lineRule="exact"/>
        <w:jc w:val="both"/>
        <w:rPr>
          <w:rFonts w:ascii="Lato" w:hAnsi="Lato" w:cs="Lao UI"/>
          <w:iCs/>
          <w:spacing w:val="4"/>
          <w:sz w:val="22"/>
          <w:szCs w:val="22"/>
        </w:rPr>
      </w:pPr>
      <w:r w:rsidRPr="007B7D30">
        <w:rPr>
          <w:rFonts w:ascii="Lato" w:hAnsi="Lato" w:cs="Lao UI"/>
          <w:iCs/>
          <w:spacing w:val="4"/>
          <w:sz w:val="22"/>
          <w:szCs w:val="22"/>
        </w:rPr>
        <w:t>Ponadto</w:t>
      </w:r>
      <w:r w:rsidR="0005270F" w:rsidRPr="007B7D30">
        <w:rPr>
          <w:rFonts w:ascii="Lato" w:hAnsi="Lato" w:cs="Lao UI"/>
          <w:iCs/>
          <w:spacing w:val="4"/>
          <w:sz w:val="22"/>
          <w:szCs w:val="22"/>
        </w:rPr>
        <w:t xml:space="preserve">, </w:t>
      </w:r>
      <w:r w:rsidRPr="007B7D30">
        <w:rPr>
          <w:rFonts w:ascii="Lato" w:hAnsi="Lato" w:cs="Lao UI"/>
          <w:i/>
          <w:spacing w:val="4"/>
          <w:sz w:val="22"/>
          <w:szCs w:val="22"/>
        </w:rPr>
        <w:t>inwestor</w:t>
      </w:r>
      <w:r w:rsidRPr="007B7D30">
        <w:rPr>
          <w:rFonts w:ascii="Lato" w:hAnsi="Lato" w:cs="Lao UI"/>
          <w:iCs/>
          <w:spacing w:val="4"/>
          <w:sz w:val="22"/>
          <w:szCs w:val="22"/>
        </w:rPr>
        <w:t xml:space="preserve"> wyjaśnił, iż d</w:t>
      </w:r>
      <w:r w:rsidR="00597CCB" w:rsidRPr="007B7D30">
        <w:rPr>
          <w:rFonts w:ascii="Lato" w:hAnsi="Lato" w:cs="Lao UI"/>
          <w:iCs/>
          <w:spacing w:val="4"/>
          <w:sz w:val="22"/>
          <w:szCs w:val="22"/>
        </w:rPr>
        <w:t>ziałki nr 497/1 i 497/7</w:t>
      </w:r>
      <w:r w:rsidR="0005270F" w:rsidRPr="007B7D30">
        <w:rPr>
          <w:rFonts w:ascii="Lato" w:hAnsi="Lato" w:cs="Lao UI"/>
          <w:iCs/>
          <w:spacing w:val="4"/>
          <w:sz w:val="22"/>
          <w:szCs w:val="22"/>
        </w:rPr>
        <w:t xml:space="preserve">, </w:t>
      </w:r>
      <w:r w:rsidRPr="007B7D30">
        <w:rPr>
          <w:rFonts w:ascii="Lato" w:hAnsi="Lato" w:cs="Lao UI"/>
          <w:iCs/>
          <w:spacing w:val="4"/>
          <w:sz w:val="22"/>
          <w:szCs w:val="22"/>
        </w:rPr>
        <w:t xml:space="preserve">z obrębu </w:t>
      </w:r>
      <w:r w:rsidR="0005270F" w:rsidRPr="007B7D30">
        <w:rPr>
          <w:rFonts w:ascii="Lato" w:hAnsi="Lato" w:cs="Lao UI"/>
          <w:iCs/>
          <w:spacing w:val="4"/>
          <w:sz w:val="22"/>
          <w:szCs w:val="22"/>
        </w:rPr>
        <w:t xml:space="preserve">0001 </w:t>
      </w:r>
      <w:r w:rsidRPr="007B7D30">
        <w:rPr>
          <w:rFonts w:ascii="Lato" w:hAnsi="Lato" w:cs="Lao UI"/>
          <w:iCs/>
          <w:spacing w:val="4"/>
          <w:sz w:val="22"/>
          <w:szCs w:val="22"/>
        </w:rPr>
        <w:t>Aleksandrówka</w:t>
      </w:r>
      <w:r w:rsidR="0005270F" w:rsidRPr="007B7D30">
        <w:rPr>
          <w:rFonts w:ascii="Lato" w:hAnsi="Lato" w:cs="Lao UI"/>
          <w:iCs/>
          <w:spacing w:val="4"/>
          <w:sz w:val="22"/>
          <w:szCs w:val="22"/>
        </w:rPr>
        <w:t xml:space="preserve"> (stanowiące własność Skarbu Państwa w użytkowaniu wieczystym </w:t>
      </w:r>
      <w:r w:rsidR="0005270F" w:rsidRPr="007B7D30">
        <w:rPr>
          <w:rFonts w:ascii="Lato" w:hAnsi="Lato" w:cs="Lao UI"/>
          <w:i/>
          <w:iCs/>
          <w:spacing w:val="4"/>
          <w:sz w:val="22"/>
          <w:szCs w:val="22"/>
        </w:rPr>
        <w:t>P</w:t>
      </w:r>
      <w:r w:rsidR="007371E8">
        <w:rPr>
          <w:rFonts w:ascii="Lato" w:hAnsi="Lato" w:cs="Lao UI"/>
          <w:i/>
          <w:iCs/>
          <w:spacing w:val="4"/>
          <w:sz w:val="22"/>
          <w:szCs w:val="22"/>
        </w:rPr>
        <w:t>.</w:t>
      </w:r>
      <w:r w:rsidR="0005270F" w:rsidRPr="007B7D30">
        <w:rPr>
          <w:rFonts w:ascii="Lato" w:hAnsi="Lato" w:cs="Lao UI"/>
          <w:iCs/>
          <w:spacing w:val="4"/>
          <w:sz w:val="22"/>
          <w:szCs w:val="22"/>
        </w:rPr>
        <w:t xml:space="preserve">), </w:t>
      </w:r>
      <w:r w:rsidR="00597CCB" w:rsidRPr="007B7D30">
        <w:rPr>
          <w:rFonts w:ascii="Lato" w:hAnsi="Lato" w:cs="Lao UI"/>
          <w:iCs/>
          <w:spacing w:val="4"/>
          <w:sz w:val="22"/>
          <w:szCs w:val="22"/>
        </w:rPr>
        <w:t xml:space="preserve">objęte </w:t>
      </w:r>
      <w:r w:rsidR="0005270F" w:rsidRPr="007B7D30">
        <w:rPr>
          <w:rFonts w:ascii="Lato" w:hAnsi="Lato" w:cs="Lao UI"/>
          <w:iCs/>
          <w:spacing w:val="4"/>
          <w:sz w:val="22"/>
          <w:szCs w:val="22"/>
        </w:rPr>
        <w:br/>
        <w:t xml:space="preserve">w ramach inwestycji </w:t>
      </w:r>
      <w:r w:rsidR="00597CCB" w:rsidRPr="007B7D30">
        <w:rPr>
          <w:rFonts w:ascii="Lato" w:hAnsi="Lato" w:cs="Lao UI"/>
          <w:iCs/>
          <w:spacing w:val="4"/>
          <w:sz w:val="22"/>
          <w:szCs w:val="22"/>
        </w:rPr>
        <w:t>obowiązkiem budowy innej drogi publicznej</w:t>
      </w:r>
      <w:r w:rsidR="0005270F" w:rsidRPr="007B7D30">
        <w:rPr>
          <w:rFonts w:ascii="Lato" w:hAnsi="Lato" w:cs="Lao UI"/>
          <w:iCs/>
          <w:spacing w:val="4"/>
          <w:sz w:val="22"/>
          <w:szCs w:val="22"/>
        </w:rPr>
        <w:t xml:space="preserve"> </w:t>
      </w:r>
      <w:r w:rsidR="00597CCB" w:rsidRPr="007B7D30">
        <w:rPr>
          <w:rFonts w:ascii="Lato" w:hAnsi="Lato" w:cs="Lao UI"/>
          <w:iCs/>
          <w:spacing w:val="4"/>
          <w:sz w:val="22"/>
          <w:szCs w:val="22"/>
        </w:rPr>
        <w:t>(drogi gminnej), podlegają podziałowi</w:t>
      </w:r>
      <w:r w:rsidR="0005270F" w:rsidRPr="007B7D30">
        <w:rPr>
          <w:rFonts w:ascii="Lato" w:hAnsi="Lato" w:cs="Lao UI"/>
          <w:iCs/>
          <w:spacing w:val="4"/>
          <w:sz w:val="22"/>
          <w:szCs w:val="22"/>
        </w:rPr>
        <w:t xml:space="preserve"> </w:t>
      </w:r>
      <w:r w:rsidR="00597CCB" w:rsidRPr="007B7D30">
        <w:rPr>
          <w:rFonts w:ascii="Lato" w:hAnsi="Lato" w:cs="Lao UI"/>
          <w:iCs/>
          <w:spacing w:val="4"/>
          <w:sz w:val="22"/>
          <w:szCs w:val="22"/>
        </w:rPr>
        <w:t>zgodnie z wykazem działek na str</w:t>
      </w:r>
      <w:r w:rsidR="00FB0072" w:rsidRPr="007B7D30">
        <w:rPr>
          <w:rFonts w:ascii="Lato" w:hAnsi="Lato" w:cs="Lao UI"/>
          <w:iCs/>
          <w:spacing w:val="4"/>
          <w:sz w:val="22"/>
          <w:szCs w:val="22"/>
        </w:rPr>
        <w:t>onie</w:t>
      </w:r>
      <w:r w:rsidR="00597CCB" w:rsidRPr="007B7D30">
        <w:rPr>
          <w:rFonts w:ascii="Lato" w:hAnsi="Lato" w:cs="Lao UI"/>
          <w:iCs/>
          <w:spacing w:val="4"/>
          <w:sz w:val="22"/>
          <w:szCs w:val="22"/>
        </w:rPr>
        <w:t xml:space="preserve"> 2 </w:t>
      </w:r>
      <w:r w:rsidR="00A53E6C" w:rsidRPr="007B7D30">
        <w:rPr>
          <w:rFonts w:ascii="Lato" w:hAnsi="Lato" w:cs="Lao UI"/>
          <w:i/>
          <w:spacing w:val="4"/>
          <w:sz w:val="22"/>
          <w:szCs w:val="22"/>
        </w:rPr>
        <w:t>decyzji Wojewody Mazowieckiego</w:t>
      </w:r>
      <w:r w:rsidR="0005270F" w:rsidRPr="007B7D30">
        <w:rPr>
          <w:rFonts w:ascii="Lato" w:hAnsi="Lato" w:cs="Lao UI"/>
          <w:iCs/>
          <w:spacing w:val="4"/>
          <w:sz w:val="22"/>
          <w:szCs w:val="22"/>
        </w:rPr>
        <w:t xml:space="preserve"> i zatwierdzoną mapą z projektem podziału (załącznik nr 2.3 do </w:t>
      </w:r>
      <w:r w:rsidR="0005270F" w:rsidRPr="00186632">
        <w:rPr>
          <w:rFonts w:ascii="Lato" w:hAnsi="Lato" w:cs="Lao UI"/>
          <w:i/>
          <w:spacing w:val="4"/>
          <w:sz w:val="22"/>
          <w:szCs w:val="22"/>
        </w:rPr>
        <w:t>decyzji Wojewody Mazowieckiego</w:t>
      </w:r>
      <w:r w:rsidR="0005270F" w:rsidRPr="007B7D30">
        <w:rPr>
          <w:rFonts w:ascii="Lato" w:hAnsi="Lato" w:cs="Lao UI"/>
          <w:iCs/>
          <w:spacing w:val="4"/>
          <w:sz w:val="22"/>
          <w:szCs w:val="22"/>
        </w:rPr>
        <w:t>)</w:t>
      </w:r>
      <w:r w:rsidR="00597CCB" w:rsidRPr="007B7D30">
        <w:rPr>
          <w:rFonts w:ascii="Lato" w:hAnsi="Lato" w:cs="Lao UI"/>
          <w:iCs/>
          <w:spacing w:val="4"/>
          <w:sz w:val="22"/>
          <w:szCs w:val="22"/>
        </w:rPr>
        <w:t xml:space="preserve">. Nie zostało to jednak uwzględnione na stronie </w:t>
      </w:r>
      <w:r w:rsidR="00CA43E3">
        <w:rPr>
          <w:rFonts w:ascii="Lato" w:hAnsi="Lato" w:cs="Lao UI"/>
          <w:iCs/>
          <w:spacing w:val="4"/>
          <w:sz w:val="22"/>
          <w:szCs w:val="22"/>
        </w:rPr>
        <w:br/>
      </w:r>
      <w:r w:rsidR="00597CCB" w:rsidRPr="007B7D30">
        <w:rPr>
          <w:rFonts w:ascii="Lato" w:hAnsi="Lato" w:cs="Lao UI"/>
          <w:iCs/>
          <w:spacing w:val="4"/>
          <w:sz w:val="22"/>
          <w:szCs w:val="22"/>
        </w:rPr>
        <w:t xml:space="preserve">3 </w:t>
      </w:r>
      <w:r w:rsidR="00566330" w:rsidRPr="007B7D30">
        <w:rPr>
          <w:rFonts w:ascii="Lato" w:hAnsi="Lato" w:cs="Lao UI"/>
          <w:iCs/>
          <w:spacing w:val="4"/>
          <w:sz w:val="22"/>
          <w:szCs w:val="22"/>
        </w:rPr>
        <w:t xml:space="preserve">zaskarżonej </w:t>
      </w:r>
      <w:r w:rsidR="00597CCB" w:rsidRPr="007B7D30">
        <w:rPr>
          <w:rFonts w:ascii="Lato" w:hAnsi="Lato" w:cs="Lao UI"/>
          <w:iCs/>
          <w:spacing w:val="4"/>
          <w:sz w:val="22"/>
          <w:szCs w:val="22"/>
        </w:rPr>
        <w:t>decyzji</w:t>
      </w:r>
      <w:r w:rsidR="00566330" w:rsidRPr="007B7D30">
        <w:rPr>
          <w:rFonts w:ascii="Lato" w:hAnsi="Lato" w:cs="Lao UI"/>
          <w:iCs/>
          <w:spacing w:val="4"/>
          <w:sz w:val="22"/>
          <w:szCs w:val="22"/>
        </w:rPr>
        <w:t xml:space="preserve"> w tabeli dotyczącej z</w:t>
      </w:r>
      <w:r w:rsidR="00597CCB" w:rsidRPr="007B7D30">
        <w:rPr>
          <w:rFonts w:ascii="Lato" w:hAnsi="Lato" w:cs="Lao UI"/>
          <w:iCs/>
          <w:spacing w:val="4"/>
          <w:sz w:val="22"/>
          <w:szCs w:val="22"/>
        </w:rPr>
        <w:t>atwierdz</w:t>
      </w:r>
      <w:r w:rsidR="0005270F" w:rsidRPr="007B7D30">
        <w:rPr>
          <w:rFonts w:ascii="Lato" w:hAnsi="Lato" w:cs="Lao UI"/>
          <w:iCs/>
          <w:spacing w:val="4"/>
          <w:sz w:val="22"/>
          <w:szCs w:val="22"/>
        </w:rPr>
        <w:t>enia</w:t>
      </w:r>
      <w:r w:rsidR="00597CCB" w:rsidRPr="007B7D30">
        <w:rPr>
          <w:rFonts w:ascii="Lato" w:hAnsi="Lato" w:cs="Lao UI"/>
          <w:iCs/>
          <w:spacing w:val="4"/>
          <w:sz w:val="22"/>
          <w:szCs w:val="22"/>
        </w:rPr>
        <w:t xml:space="preserve"> podział</w:t>
      </w:r>
      <w:r w:rsidR="003D2268" w:rsidRPr="007B7D30">
        <w:rPr>
          <w:rFonts w:ascii="Lato" w:hAnsi="Lato" w:cs="Lao UI"/>
          <w:iCs/>
          <w:spacing w:val="4"/>
          <w:sz w:val="22"/>
          <w:szCs w:val="22"/>
        </w:rPr>
        <w:t>u</w:t>
      </w:r>
      <w:r w:rsidR="00597CCB" w:rsidRPr="007B7D30">
        <w:rPr>
          <w:rFonts w:ascii="Lato" w:hAnsi="Lato" w:cs="Lao UI"/>
          <w:iCs/>
          <w:spacing w:val="4"/>
          <w:sz w:val="22"/>
          <w:szCs w:val="22"/>
        </w:rPr>
        <w:t xml:space="preserve"> nieruchomości</w:t>
      </w:r>
      <w:r w:rsidR="0005270F" w:rsidRPr="007B7D30">
        <w:rPr>
          <w:rFonts w:ascii="Lato" w:hAnsi="Lato" w:cs="Lao UI"/>
          <w:iCs/>
          <w:spacing w:val="4"/>
          <w:sz w:val="22"/>
          <w:szCs w:val="22"/>
        </w:rPr>
        <w:t xml:space="preserve">, stanowiących już obecnie własność Skarbu Państwa. </w:t>
      </w:r>
      <w:r w:rsidR="00597CCB" w:rsidRPr="007B7D30">
        <w:rPr>
          <w:rFonts w:ascii="Lato" w:hAnsi="Lato" w:cs="Lao UI"/>
          <w:iCs/>
          <w:spacing w:val="4"/>
          <w:sz w:val="22"/>
          <w:szCs w:val="22"/>
        </w:rPr>
        <w:t>W związku z powyższym</w:t>
      </w:r>
      <w:r w:rsidR="0005270F" w:rsidRPr="007B7D30">
        <w:rPr>
          <w:rFonts w:ascii="Lato" w:hAnsi="Lato" w:cs="Lao UI"/>
          <w:iCs/>
          <w:spacing w:val="4"/>
          <w:sz w:val="22"/>
          <w:szCs w:val="22"/>
        </w:rPr>
        <w:t xml:space="preserve">, </w:t>
      </w:r>
      <w:r w:rsidR="00566330" w:rsidRPr="007B7D30">
        <w:rPr>
          <w:rFonts w:ascii="Lato" w:hAnsi="Lato" w:cs="Lao UI"/>
          <w:i/>
          <w:spacing w:val="4"/>
          <w:sz w:val="22"/>
          <w:szCs w:val="22"/>
        </w:rPr>
        <w:t>inwestor</w:t>
      </w:r>
      <w:r w:rsidR="00566330" w:rsidRPr="007B7D30">
        <w:rPr>
          <w:rFonts w:ascii="Lato" w:hAnsi="Lato" w:cs="Lao UI"/>
          <w:iCs/>
          <w:spacing w:val="4"/>
          <w:sz w:val="22"/>
          <w:szCs w:val="22"/>
        </w:rPr>
        <w:t xml:space="preserve"> zwrócił się o </w:t>
      </w:r>
      <w:r w:rsidR="0005270F" w:rsidRPr="007B7D30">
        <w:rPr>
          <w:rFonts w:ascii="Lato" w:hAnsi="Lato" w:cs="Lao UI"/>
          <w:iCs/>
          <w:spacing w:val="4"/>
          <w:sz w:val="22"/>
          <w:szCs w:val="22"/>
        </w:rPr>
        <w:t xml:space="preserve">skorygowanie zaskarżonej </w:t>
      </w:r>
      <w:r w:rsidR="00597CCB" w:rsidRPr="007B7D30">
        <w:rPr>
          <w:rFonts w:ascii="Lato" w:hAnsi="Lato" w:cs="Lao UI"/>
          <w:iCs/>
          <w:spacing w:val="4"/>
          <w:sz w:val="22"/>
          <w:szCs w:val="22"/>
        </w:rPr>
        <w:t>decyzji</w:t>
      </w:r>
      <w:r w:rsidR="00CB1A26" w:rsidRPr="007B7D30">
        <w:rPr>
          <w:rFonts w:ascii="Lato" w:hAnsi="Lato" w:cs="Lao UI"/>
          <w:iCs/>
          <w:spacing w:val="4"/>
          <w:sz w:val="22"/>
          <w:szCs w:val="22"/>
        </w:rPr>
        <w:t xml:space="preserve"> i</w:t>
      </w:r>
      <w:r w:rsidR="00597CCB" w:rsidRPr="007B7D30">
        <w:rPr>
          <w:rFonts w:ascii="Lato" w:hAnsi="Lato" w:cs="Lao UI"/>
          <w:iCs/>
          <w:spacing w:val="4"/>
          <w:sz w:val="22"/>
          <w:szCs w:val="22"/>
        </w:rPr>
        <w:t xml:space="preserve"> uzupełnieni</w:t>
      </w:r>
      <w:r w:rsidR="0005270F" w:rsidRPr="007B7D30">
        <w:rPr>
          <w:rFonts w:ascii="Lato" w:hAnsi="Lato" w:cs="Lao UI"/>
          <w:iCs/>
          <w:spacing w:val="4"/>
          <w:sz w:val="22"/>
          <w:szCs w:val="22"/>
        </w:rPr>
        <w:t>e</w:t>
      </w:r>
      <w:r w:rsidR="00566330" w:rsidRPr="007B7D30">
        <w:rPr>
          <w:rFonts w:ascii="Lato" w:hAnsi="Lato" w:cs="Lao UI"/>
          <w:iCs/>
          <w:spacing w:val="4"/>
          <w:sz w:val="22"/>
          <w:szCs w:val="22"/>
        </w:rPr>
        <w:t xml:space="preserve"> tabeli </w:t>
      </w:r>
      <w:r w:rsidR="00597CCB" w:rsidRPr="007B7D30">
        <w:rPr>
          <w:rFonts w:ascii="Lato" w:hAnsi="Lato" w:cs="Lao UI"/>
          <w:iCs/>
          <w:spacing w:val="4"/>
          <w:sz w:val="22"/>
          <w:szCs w:val="22"/>
        </w:rPr>
        <w:t xml:space="preserve">o podział </w:t>
      </w:r>
      <w:r w:rsidR="003D2268" w:rsidRPr="007B7D30">
        <w:rPr>
          <w:rFonts w:ascii="Lato" w:hAnsi="Lato" w:cs="Lao UI"/>
          <w:iCs/>
          <w:spacing w:val="4"/>
          <w:sz w:val="22"/>
          <w:szCs w:val="22"/>
        </w:rPr>
        <w:br/>
      </w:r>
      <w:r w:rsidR="00566330" w:rsidRPr="007B7D30">
        <w:rPr>
          <w:rFonts w:ascii="Lato" w:hAnsi="Lato" w:cs="Lao UI"/>
          <w:iCs/>
          <w:spacing w:val="4"/>
          <w:sz w:val="22"/>
          <w:szCs w:val="22"/>
        </w:rPr>
        <w:t xml:space="preserve">ww. </w:t>
      </w:r>
      <w:r w:rsidR="00597CCB" w:rsidRPr="007B7D30">
        <w:rPr>
          <w:rFonts w:ascii="Lato" w:hAnsi="Lato" w:cs="Lao UI"/>
          <w:iCs/>
          <w:spacing w:val="4"/>
          <w:sz w:val="22"/>
          <w:szCs w:val="22"/>
        </w:rPr>
        <w:t>działek nr 497/1 i 497/7</w:t>
      </w:r>
      <w:r w:rsidR="0005270F" w:rsidRPr="007B7D30">
        <w:rPr>
          <w:rFonts w:ascii="Lato" w:hAnsi="Lato" w:cs="Lao UI"/>
          <w:iCs/>
          <w:spacing w:val="4"/>
          <w:sz w:val="22"/>
          <w:szCs w:val="22"/>
        </w:rPr>
        <w:t xml:space="preserve">, </w:t>
      </w:r>
      <w:r w:rsidR="00597CCB" w:rsidRPr="007B7D30">
        <w:rPr>
          <w:rFonts w:ascii="Lato" w:hAnsi="Lato" w:cs="Lao UI"/>
          <w:iCs/>
          <w:spacing w:val="4"/>
          <w:sz w:val="22"/>
          <w:szCs w:val="22"/>
        </w:rPr>
        <w:t xml:space="preserve">z obrębu </w:t>
      </w:r>
      <w:r w:rsidR="0005270F" w:rsidRPr="007B7D30">
        <w:rPr>
          <w:rFonts w:ascii="Lato" w:hAnsi="Lato" w:cs="Lao UI"/>
          <w:iCs/>
          <w:spacing w:val="4"/>
          <w:sz w:val="22"/>
          <w:szCs w:val="22"/>
        </w:rPr>
        <w:t xml:space="preserve">0001 </w:t>
      </w:r>
      <w:r w:rsidR="00597CCB" w:rsidRPr="007B7D30">
        <w:rPr>
          <w:rFonts w:ascii="Lato" w:hAnsi="Lato" w:cs="Lao UI"/>
          <w:iCs/>
          <w:spacing w:val="4"/>
          <w:sz w:val="22"/>
          <w:szCs w:val="22"/>
        </w:rPr>
        <w:t>Aleksandrówka.</w:t>
      </w:r>
    </w:p>
    <w:p w14:paraId="26D3CF2B" w14:textId="07909875" w:rsidR="00770A4C" w:rsidRPr="007B7D30" w:rsidRDefault="009548A1" w:rsidP="007B7D30">
      <w:pPr>
        <w:spacing w:before="240" w:after="240" w:line="240" w:lineRule="exact"/>
        <w:jc w:val="both"/>
        <w:rPr>
          <w:rFonts w:ascii="Lato" w:hAnsi="Lato" w:cs="Lao UI"/>
          <w:bCs/>
          <w:iCs/>
          <w:spacing w:val="4"/>
          <w:sz w:val="22"/>
          <w:szCs w:val="22"/>
        </w:rPr>
      </w:pPr>
      <w:r w:rsidRPr="007B7D30">
        <w:rPr>
          <w:rFonts w:ascii="Lato" w:hAnsi="Lato" w:cs="Lao UI"/>
          <w:iCs/>
          <w:spacing w:val="4"/>
          <w:sz w:val="22"/>
          <w:szCs w:val="22"/>
        </w:rPr>
        <w:t>Ponadto</w:t>
      </w:r>
      <w:r w:rsidR="0005270F" w:rsidRPr="007B7D30">
        <w:rPr>
          <w:rFonts w:ascii="Lato" w:hAnsi="Lato" w:cs="Lao UI"/>
          <w:iCs/>
          <w:spacing w:val="4"/>
          <w:sz w:val="22"/>
          <w:szCs w:val="22"/>
        </w:rPr>
        <w:t xml:space="preserve">, </w:t>
      </w:r>
      <w:r w:rsidRPr="007B7D30">
        <w:rPr>
          <w:rFonts w:ascii="Lato" w:hAnsi="Lato" w:cs="Lao UI"/>
          <w:iCs/>
          <w:spacing w:val="4"/>
          <w:sz w:val="22"/>
          <w:szCs w:val="22"/>
        </w:rPr>
        <w:t xml:space="preserve">pismem </w:t>
      </w:r>
      <w:bookmarkStart w:id="9" w:name="_Hlk130479377"/>
      <w:r w:rsidRPr="007B7D30">
        <w:rPr>
          <w:rFonts w:ascii="Lato" w:hAnsi="Lato" w:cs="Lao UI"/>
          <w:iCs/>
          <w:spacing w:val="4"/>
          <w:sz w:val="22"/>
          <w:szCs w:val="22"/>
        </w:rPr>
        <w:t xml:space="preserve">z dnia 26 stycznia 2022 </w:t>
      </w:r>
      <w:bookmarkEnd w:id="9"/>
      <w:r w:rsidRPr="007B7D30">
        <w:rPr>
          <w:rFonts w:ascii="Lato" w:hAnsi="Lato" w:cs="Lao UI"/>
          <w:iCs/>
          <w:spacing w:val="4"/>
          <w:sz w:val="22"/>
          <w:szCs w:val="22"/>
        </w:rPr>
        <w:t xml:space="preserve">r., znak: PR/099/299/2022-AJ, </w:t>
      </w:r>
      <w:r w:rsidRPr="007B7D30">
        <w:rPr>
          <w:rFonts w:ascii="Lato" w:hAnsi="Lato" w:cs="Lao UI"/>
          <w:i/>
          <w:spacing w:val="4"/>
          <w:sz w:val="22"/>
          <w:szCs w:val="22"/>
        </w:rPr>
        <w:t>inwestor</w:t>
      </w:r>
      <w:r w:rsidRPr="007B7D30">
        <w:rPr>
          <w:rFonts w:ascii="Lato" w:hAnsi="Lato" w:cs="Lao UI"/>
          <w:iCs/>
          <w:spacing w:val="4"/>
          <w:sz w:val="22"/>
          <w:szCs w:val="22"/>
        </w:rPr>
        <w:t xml:space="preserve"> </w:t>
      </w:r>
      <w:r w:rsidR="00C33768" w:rsidRPr="007B7D30">
        <w:rPr>
          <w:rFonts w:ascii="Lato" w:hAnsi="Lato" w:cs="Lao UI"/>
          <w:iCs/>
          <w:spacing w:val="4"/>
          <w:sz w:val="22"/>
          <w:szCs w:val="22"/>
        </w:rPr>
        <w:t>po</w:t>
      </w:r>
      <w:r w:rsidR="00BB1FAE" w:rsidRPr="007B7D30">
        <w:rPr>
          <w:rFonts w:ascii="Lato" w:hAnsi="Lato" w:cs="Lao UI"/>
          <w:iCs/>
          <w:spacing w:val="4"/>
          <w:sz w:val="22"/>
          <w:szCs w:val="22"/>
        </w:rPr>
        <w:t>infor</w:t>
      </w:r>
      <w:r w:rsidR="00C33768" w:rsidRPr="007B7D30">
        <w:rPr>
          <w:rFonts w:ascii="Lato" w:hAnsi="Lato" w:cs="Lao UI"/>
          <w:iCs/>
          <w:spacing w:val="4"/>
          <w:sz w:val="22"/>
          <w:szCs w:val="22"/>
        </w:rPr>
        <w:t>mował</w:t>
      </w:r>
      <w:r w:rsidR="00BB1FAE" w:rsidRPr="007B7D30">
        <w:rPr>
          <w:rFonts w:ascii="Lato" w:hAnsi="Lato" w:cs="Lao UI"/>
          <w:iCs/>
          <w:spacing w:val="4"/>
          <w:sz w:val="22"/>
          <w:szCs w:val="22"/>
        </w:rPr>
        <w:t>, że w wykazie zmian gruntowych</w:t>
      </w:r>
      <w:r w:rsidR="00CA43E3">
        <w:rPr>
          <w:rFonts w:ascii="Lato" w:hAnsi="Lato" w:cs="Lao UI"/>
          <w:iCs/>
          <w:spacing w:val="4"/>
          <w:sz w:val="22"/>
          <w:szCs w:val="22"/>
        </w:rPr>
        <w:t xml:space="preserve">, </w:t>
      </w:r>
      <w:r w:rsidR="00BB1FAE" w:rsidRPr="007B7D30">
        <w:rPr>
          <w:rFonts w:ascii="Lato" w:hAnsi="Lato" w:cs="Lao UI"/>
          <w:iCs/>
          <w:spacing w:val="4"/>
          <w:sz w:val="22"/>
          <w:szCs w:val="22"/>
        </w:rPr>
        <w:t>zamieszczonym na mapie z projektem podziału nieruchomości</w:t>
      </w:r>
      <w:r w:rsidR="00CA43E3">
        <w:rPr>
          <w:rFonts w:ascii="Lato" w:hAnsi="Lato" w:cs="Lao UI"/>
          <w:iCs/>
          <w:spacing w:val="4"/>
          <w:sz w:val="22"/>
          <w:szCs w:val="22"/>
        </w:rPr>
        <w:t xml:space="preserve">, </w:t>
      </w:r>
      <w:r w:rsidR="00BB1FAE" w:rsidRPr="007B7D30">
        <w:rPr>
          <w:rFonts w:ascii="Lato" w:hAnsi="Lato" w:cs="Lao UI"/>
          <w:iCs/>
          <w:spacing w:val="4"/>
          <w:sz w:val="22"/>
          <w:szCs w:val="22"/>
        </w:rPr>
        <w:t>wystąpiła omyłka w danych dotyczących działki nr</w:t>
      </w:r>
      <w:r w:rsidR="00C33768" w:rsidRPr="007B7D30">
        <w:rPr>
          <w:rFonts w:ascii="Lato" w:hAnsi="Lato" w:cs="Lao UI"/>
          <w:iCs/>
          <w:spacing w:val="4"/>
          <w:sz w:val="22"/>
          <w:szCs w:val="22"/>
        </w:rPr>
        <w:t xml:space="preserve"> </w:t>
      </w:r>
      <w:r w:rsidR="00BB1FAE" w:rsidRPr="007B7D30">
        <w:rPr>
          <w:rFonts w:ascii="Lato" w:hAnsi="Lato" w:cs="Lao UI"/>
          <w:iCs/>
          <w:spacing w:val="4"/>
          <w:sz w:val="22"/>
          <w:szCs w:val="22"/>
        </w:rPr>
        <w:t>144/3</w:t>
      </w:r>
      <w:r w:rsidR="00770A4C" w:rsidRPr="007B7D30">
        <w:rPr>
          <w:rFonts w:ascii="Lato" w:hAnsi="Lato" w:cs="Lao UI"/>
          <w:iCs/>
          <w:spacing w:val="4"/>
          <w:sz w:val="22"/>
          <w:szCs w:val="22"/>
        </w:rPr>
        <w:t xml:space="preserve">, </w:t>
      </w:r>
      <w:r w:rsidR="00770A4C" w:rsidRPr="007B7D30">
        <w:rPr>
          <w:rFonts w:ascii="Lato" w:hAnsi="Lato" w:cs="Lao UI"/>
          <w:iCs/>
          <w:spacing w:val="4"/>
          <w:sz w:val="22"/>
          <w:szCs w:val="22"/>
        </w:rPr>
        <w:br/>
        <w:t>z</w:t>
      </w:r>
      <w:r w:rsidR="00BB1FAE" w:rsidRPr="007B7D30">
        <w:rPr>
          <w:rFonts w:ascii="Lato" w:hAnsi="Lato" w:cs="Lao UI"/>
          <w:iCs/>
          <w:spacing w:val="4"/>
          <w:sz w:val="22"/>
          <w:szCs w:val="22"/>
        </w:rPr>
        <w:t xml:space="preserve"> obręb</w:t>
      </w:r>
      <w:r w:rsidR="00770A4C" w:rsidRPr="007B7D30">
        <w:rPr>
          <w:rFonts w:ascii="Lato" w:hAnsi="Lato" w:cs="Lao UI"/>
          <w:iCs/>
          <w:spacing w:val="4"/>
          <w:sz w:val="22"/>
          <w:szCs w:val="22"/>
        </w:rPr>
        <w:t>u</w:t>
      </w:r>
      <w:r w:rsidR="00BB1FAE" w:rsidRPr="007B7D30">
        <w:rPr>
          <w:rFonts w:ascii="Lato" w:hAnsi="Lato" w:cs="Lao UI"/>
          <w:iCs/>
          <w:spacing w:val="4"/>
          <w:sz w:val="22"/>
          <w:szCs w:val="22"/>
        </w:rPr>
        <w:t xml:space="preserve"> 0001 Ale</w:t>
      </w:r>
      <w:r w:rsidR="00C33768" w:rsidRPr="007B7D30">
        <w:rPr>
          <w:rFonts w:ascii="Lato" w:hAnsi="Lato" w:cs="Lao UI"/>
          <w:iCs/>
          <w:spacing w:val="4"/>
          <w:sz w:val="22"/>
          <w:szCs w:val="22"/>
        </w:rPr>
        <w:t>k</w:t>
      </w:r>
      <w:r w:rsidR="00BB1FAE" w:rsidRPr="007B7D30">
        <w:rPr>
          <w:rFonts w:ascii="Lato" w:hAnsi="Lato" w:cs="Lao UI"/>
          <w:iCs/>
          <w:spacing w:val="4"/>
          <w:sz w:val="22"/>
          <w:szCs w:val="22"/>
        </w:rPr>
        <w:t xml:space="preserve">sandrówka. </w:t>
      </w:r>
      <w:r w:rsidR="00770A4C" w:rsidRPr="007B7D30">
        <w:rPr>
          <w:rFonts w:ascii="Lato" w:hAnsi="Lato" w:cs="Lao UI"/>
          <w:bCs/>
          <w:iCs/>
          <w:spacing w:val="4"/>
          <w:sz w:val="22"/>
          <w:szCs w:val="22"/>
        </w:rPr>
        <w:t xml:space="preserve">Dokonana przez organ odwoławczy analiza wykazu zmian gruntowych, znajdującego na mapie z projektem podziału nieruchomości, stanowiącej załącznik nr 2.2 do </w:t>
      </w:r>
      <w:r w:rsidR="00770A4C" w:rsidRPr="00186632">
        <w:rPr>
          <w:rFonts w:ascii="Lato" w:hAnsi="Lato" w:cs="Lao UI"/>
          <w:bCs/>
          <w:i/>
          <w:spacing w:val="4"/>
          <w:sz w:val="22"/>
          <w:szCs w:val="22"/>
        </w:rPr>
        <w:t>decyzji Wojewody Mazowieckiego</w:t>
      </w:r>
      <w:r w:rsidR="00770A4C" w:rsidRPr="007B7D30">
        <w:rPr>
          <w:rFonts w:ascii="Lato" w:hAnsi="Lato" w:cs="Lao UI"/>
          <w:bCs/>
          <w:iCs/>
          <w:spacing w:val="4"/>
          <w:sz w:val="22"/>
          <w:szCs w:val="22"/>
        </w:rPr>
        <w:t xml:space="preserve"> wykazała, iż działką nr 144/4 i nr 144/5 (powstałym z podziału ww. działki nr 144/3) przypisano odwrotne powierzchnie</w:t>
      </w:r>
      <w:r w:rsidR="00CA43E3">
        <w:rPr>
          <w:rFonts w:ascii="Lato" w:hAnsi="Lato" w:cs="Lao UI"/>
          <w:bCs/>
          <w:iCs/>
          <w:spacing w:val="4"/>
          <w:sz w:val="22"/>
          <w:szCs w:val="22"/>
        </w:rPr>
        <w:t xml:space="preserve">, </w:t>
      </w:r>
      <w:r w:rsidR="00770A4C" w:rsidRPr="007B7D30">
        <w:rPr>
          <w:rFonts w:ascii="Lato" w:hAnsi="Lato" w:cs="Lao UI"/>
          <w:bCs/>
          <w:iCs/>
          <w:spacing w:val="4"/>
          <w:sz w:val="22"/>
          <w:szCs w:val="22"/>
        </w:rPr>
        <w:t xml:space="preserve">rodzaj i klasę użytku, tj. wydzielonej działce nr 144/4 - przypisano powierzchnię, rodzaj i klasę użytku wydzielonej działki nr 144/5, a wydzielonej działce nr 144/5 - przypisano powierzchnię, rodzaj i klasę użytku wydzielonej działki nr 144/4. </w:t>
      </w:r>
    </w:p>
    <w:p w14:paraId="61DFE3EE" w14:textId="5953229E" w:rsidR="002F1F95" w:rsidRPr="007B7D30" w:rsidRDefault="00C33768" w:rsidP="007B7D30">
      <w:pPr>
        <w:spacing w:before="240" w:after="240" w:line="240" w:lineRule="exact"/>
        <w:jc w:val="both"/>
        <w:rPr>
          <w:rFonts w:ascii="Lato" w:hAnsi="Lato" w:cs="Lao UI"/>
          <w:iCs/>
          <w:spacing w:val="4"/>
          <w:sz w:val="22"/>
          <w:szCs w:val="22"/>
        </w:rPr>
      </w:pPr>
      <w:r w:rsidRPr="007B7D30">
        <w:rPr>
          <w:rFonts w:ascii="Lato" w:hAnsi="Lato" w:cs="Lao UI"/>
          <w:iCs/>
          <w:spacing w:val="4"/>
          <w:sz w:val="22"/>
          <w:szCs w:val="22"/>
        </w:rPr>
        <w:t>Mając na uwadze powyższe wyjaśnienia</w:t>
      </w:r>
      <w:r w:rsidR="00CA43E3">
        <w:rPr>
          <w:rFonts w:ascii="Lato" w:hAnsi="Lato" w:cs="Lao UI"/>
          <w:iCs/>
          <w:spacing w:val="4"/>
          <w:sz w:val="22"/>
          <w:szCs w:val="22"/>
        </w:rPr>
        <w:t xml:space="preserve">, </w:t>
      </w:r>
      <w:r w:rsidR="00CA43E3" w:rsidRPr="00CA43E3">
        <w:rPr>
          <w:rFonts w:ascii="Lato" w:hAnsi="Lato" w:cs="Lao UI"/>
          <w:i/>
          <w:spacing w:val="4"/>
          <w:sz w:val="22"/>
          <w:szCs w:val="22"/>
        </w:rPr>
        <w:t>i</w:t>
      </w:r>
      <w:r w:rsidRPr="007B7D30">
        <w:rPr>
          <w:rFonts w:ascii="Lato" w:hAnsi="Lato" w:cs="Lao UI"/>
          <w:i/>
          <w:spacing w:val="4"/>
          <w:sz w:val="22"/>
          <w:szCs w:val="22"/>
        </w:rPr>
        <w:t>nwestor</w:t>
      </w:r>
      <w:r w:rsidR="00CA43E3">
        <w:rPr>
          <w:rFonts w:ascii="Lato" w:hAnsi="Lato" w:cs="Lao UI"/>
          <w:iCs/>
          <w:spacing w:val="4"/>
          <w:sz w:val="22"/>
          <w:szCs w:val="22"/>
        </w:rPr>
        <w:t xml:space="preserve"> </w:t>
      </w:r>
      <w:r w:rsidRPr="007B7D30">
        <w:rPr>
          <w:rFonts w:ascii="Lato" w:hAnsi="Lato" w:cs="Lao UI"/>
          <w:iCs/>
          <w:spacing w:val="4"/>
          <w:sz w:val="22"/>
          <w:szCs w:val="22"/>
        </w:rPr>
        <w:t>przy piśmie</w:t>
      </w:r>
      <w:r w:rsidR="006512C9" w:rsidRPr="007B7D30">
        <w:rPr>
          <w:rFonts w:ascii="Lato" w:hAnsi="Lato" w:cs="Lao UI"/>
          <w:iCs/>
          <w:spacing w:val="4"/>
          <w:sz w:val="22"/>
          <w:szCs w:val="22"/>
        </w:rPr>
        <w:t xml:space="preserve"> z dnia </w:t>
      </w:r>
      <w:r w:rsidR="00770A4C" w:rsidRPr="007B7D30">
        <w:rPr>
          <w:rFonts w:ascii="Lato" w:hAnsi="Lato" w:cs="Lao UI"/>
          <w:iCs/>
          <w:spacing w:val="4"/>
          <w:sz w:val="22"/>
          <w:szCs w:val="22"/>
        </w:rPr>
        <w:t>11 lutego 2022 r., znak:</w:t>
      </w:r>
      <w:r w:rsidR="00CA43E3">
        <w:rPr>
          <w:rFonts w:ascii="Lato" w:hAnsi="Lato" w:cs="Lao UI"/>
          <w:iCs/>
          <w:spacing w:val="4"/>
          <w:sz w:val="22"/>
          <w:szCs w:val="22"/>
        </w:rPr>
        <w:t xml:space="preserve"> </w:t>
      </w:r>
      <w:r w:rsidR="00770A4C" w:rsidRPr="007B7D30">
        <w:rPr>
          <w:rFonts w:ascii="Lato" w:hAnsi="Lato" w:cs="Lao UI"/>
          <w:iCs/>
          <w:spacing w:val="4"/>
          <w:sz w:val="22"/>
          <w:szCs w:val="22"/>
        </w:rPr>
        <w:t>PR/099/301/2022-AJ</w:t>
      </w:r>
      <w:r w:rsidR="006512C9" w:rsidRPr="007B7D30">
        <w:rPr>
          <w:rFonts w:ascii="Lato" w:hAnsi="Lato" w:cs="Lao UI"/>
          <w:iCs/>
          <w:spacing w:val="4"/>
          <w:sz w:val="22"/>
          <w:szCs w:val="22"/>
        </w:rPr>
        <w:t>,</w:t>
      </w:r>
      <w:r w:rsidRPr="007B7D30">
        <w:rPr>
          <w:rFonts w:ascii="Lato" w:hAnsi="Lato" w:cs="Lao UI"/>
          <w:iCs/>
          <w:spacing w:val="4"/>
          <w:sz w:val="22"/>
          <w:szCs w:val="22"/>
        </w:rPr>
        <w:t xml:space="preserve"> przekazał</w:t>
      </w:r>
      <w:r w:rsidR="00770A4C" w:rsidRPr="007B7D30">
        <w:rPr>
          <w:rFonts w:ascii="Lato" w:hAnsi="Lato" w:cs="Lao UI"/>
          <w:iCs/>
          <w:spacing w:val="4"/>
          <w:sz w:val="22"/>
          <w:szCs w:val="22"/>
        </w:rPr>
        <w:t xml:space="preserve">, w odpowiedniej ilości egzemplarzy, </w:t>
      </w:r>
      <w:r w:rsidR="00BB1FAE" w:rsidRPr="007B7D30">
        <w:rPr>
          <w:rFonts w:ascii="Lato" w:hAnsi="Lato" w:cs="Lao UI"/>
          <w:iCs/>
          <w:spacing w:val="4"/>
          <w:sz w:val="22"/>
          <w:szCs w:val="22"/>
        </w:rPr>
        <w:t>skorygowany wykaz zmian gruntowych</w:t>
      </w:r>
      <w:r w:rsidR="00770A4C" w:rsidRPr="007B7D30">
        <w:rPr>
          <w:rFonts w:ascii="Lato" w:hAnsi="Lato" w:cs="Lao UI"/>
          <w:iCs/>
          <w:spacing w:val="4"/>
          <w:sz w:val="22"/>
          <w:szCs w:val="22"/>
        </w:rPr>
        <w:t xml:space="preserve"> (dokument pn.</w:t>
      </w:r>
      <w:r w:rsidR="00D626C6" w:rsidRPr="007B7D30">
        <w:rPr>
          <w:rFonts w:ascii="Lato" w:hAnsi="Lato" w:cs="Lao UI"/>
          <w:iCs/>
          <w:spacing w:val="4"/>
          <w:sz w:val="22"/>
          <w:szCs w:val="22"/>
        </w:rPr>
        <w:t>:</w:t>
      </w:r>
      <w:r w:rsidR="00770A4C" w:rsidRPr="007B7D30">
        <w:rPr>
          <w:rFonts w:ascii="Lato" w:hAnsi="Lato" w:cs="Lao UI"/>
          <w:iCs/>
          <w:spacing w:val="4"/>
          <w:sz w:val="22"/>
          <w:szCs w:val="22"/>
        </w:rPr>
        <w:t xml:space="preserve"> „</w:t>
      </w:r>
      <w:bookmarkStart w:id="10" w:name="bookmark0"/>
      <w:r w:rsidR="00D626C6" w:rsidRPr="00186632">
        <w:rPr>
          <w:rFonts w:ascii="Lato" w:hAnsi="Lato" w:cs="Lao UI"/>
          <w:iCs/>
          <w:spacing w:val="4"/>
          <w:sz w:val="22"/>
          <w:szCs w:val="22"/>
        </w:rPr>
        <w:t>Korekta do wykazu zmian gruntowych do mapy z projektem podziału z dnia 26.01.2022 zgłoszenie pracy geodezyjnej</w:t>
      </w:r>
      <w:r w:rsidR="00D626C6" w:rsidRPr="007B7D30">
        <w:rPr>
          <w:rFonts w:ascii="Lato" w:hAnsi="Lato" w:cs="Lao UI"/>
          <w:iCs/>
          <w:spacing w:val="4"/>
          <w:sz w:val="22"/>
          <w:szCs w:val="22"/>
        </w:rPr>
        <w:t xml:space="preserve"> </w:t>
      </w:r>
      <w:r w:rsidR="00D626C6" w:rsidRPr="00186632">
        <w:rPr>
          <w:rFonts w:ascii="Lato" w:hAnsi="Lato" w:cs="Lao UI"/>
          <w:iCs/>
          <w:spacing w:val="4"/>
          <w:sz w:val="22"/>
          <w:szCs w:val="22"/>
        </w:rPr>
        <w:t>PODGiK.6640.123.2021</w:t>
      </w:r>
      <w:bookmarkEnd w:id="10"/>
      <w:r w:rsidR="00D626C6" w:rsidRPr="00186632">
        <w:rPr>
          <w:rFonts w:ascii="Lato" w:hAnsi="Lato" w:cs="Lao UI"/>
          <w:iCs/>
          <w:spacing w:val="4"/>
          <w:sz w:val="22"/>
          <w:szCs w:val="22"/>
        </w:rPr>
        <w:t>”).</w:t>
      </w:r>
      <w:r w:rsidR="0038503D" w:rsidRPr="00186632">
        <w:rPr>
          <w:rFonts w:ascii="Lato" w:hAnsi="Lato" w:cs="Lao UI"/>
          <w:iCs/>
          <w:spacing w:val="4"/>
          <w:sz w:val="22"/>
          <w:szCs w:val="22"/>
        </w:rPr>
        <w:t xml:space="preserve"> </w:t>
      </w:r>
    </w:p>
    <w:p w14:paraId="3939E104" w14:textId="5116AEF3" w:rsidR="00FC1294" w:rsidRPr="007B7D30" w:rsidRDefault="002F1F95" w:rsidP="007B7D30">
      <w:pPr>
        <w:spacing w:after="240" w:line="240" w:lineRule="exact"/>
        <w:jc w:val="both"/>
        <w:outlineLvl w:val="0"/>
        <w:rPr>
          <w:rFonts w:ascii="Lato" w:eastAsiaTheme="minorHAnsi" w:hAnsi="Lato" w:cs="Lao UI"/>
          <w:bCs/>
          <w:iCs/>
          <w:spacing w:val="4"/>
          <w:sz w:val="22"/>
          <w:szCs w:val="22"/>
          <w:lang w:eastAsia="en-US" w:bidi="pl-PL"/>
        </w:rPr>
      </w:pPr>
      <w:r w:rsidRPr="007B7D30">
        <w:rPr>
          <w:rFonts w:ascii="Lato" w:eastAsiaTheme="minorHAnsi" w:hAnsi="Lato" w:cs="Lao UI"/>
          <w:bCs/>
          <w:iCs/>
          <w:spacing w:val="4"/>
          <w:sz w:val="22"/>
          <w:szCs w:val="22"/>
          <w:lang w:eastAsia="en-US" w:bidi="pl-PL"/>
        </w:rPr>
        <w:t xml:space="preserve">Dalej zauważyć należy, iż przepisy prawa umożliwiają ustanowienie w decyzji </w:t>
      </w:r>
      <w:r w:rsidRPr="007B7D30">
        <w:rPr>
          <w:rFonts w:ascii="Lato" w:eastAsiaTheme="minorHAnsi" w:hAnsi="Lato" w:cs="Lao UI"/>
          <w:bCs/>
          <w:iCs/>
          <w:spacing w:val="4"/>
          <w:sz w:val="22"/>
          <w:szCs w:val="22"/>
          <w:lang w:eastAsia="en-US" w:bidi="pl-PL"/>
        </w:rPr>
        <w:br/>
        <w:t xml:space="preserve">o zezwoleniu na realizację inwestycji drogowej ograniczenia w sposobie korzystania </w:t>
      </w:r>
      <w:r w:rsidRPr="007B7D30">
        <w:rPr>
          <w:rFonts w:ascii="Lato" w:eastAsiaTheme="minorHAnsi" w:hAnsi="Lato" w:cs="Lao UI"/>
          <w:bCs/>
          <w:iCs/>
          <w:spacing w:val="4"/>
          <w:sz w:val="22"/>
          <w:szCs w:val="22"/>
          <w:lang w:eastAsia="en-US" w:bidi="pl-PL"/>
        </w:rPr>
        <w:br/>
        <w:t xml:space="preserve">z nieruchomości na potrzeby konserwacji i usuwania awarii sieci uzbrojenia terenu, </w:t>
      </w:r>
      <w:r w:rsidRPr="007B7D30">
        <w:rPr>
          <w:rFonts w:ascii="Lato" w:eastAsiaTheme="minorHAnsi" w:hAnsi="Lato" w:cs="Lao UI"/>
          <w:bCs/>
          <w:iCs/>
          <w:spacing w:val="4"/>
          <w:sz w:val="22"/>
          <w:szCs w:val="22"/>
          <w:lang w:eastAsia="en-US" w:bidi="pl-PL"/>
        </w:rPr>
        <w:br/>
        <w:t xml:space="preserve">na rzecz każdoczesnego właściciela sieci. Zgodnie bowiem z art. 11f ust. 2 </w:t>
      </w:r>
      <w:r w:rsidRPr="007B7D30">
        <w:rPr>
          <w:rFonts w:ascii="Lato" w:eastAsiaTheme="minorHAnsi" w:hAnsi="Lato" w:cs="Lao UI"/>
          <w:bCs/>
          <w:i/>
          <w:spacing w:val="4"/>
          <w:sz w:val="22"/>
          <w:szCs w:val="22"/>
          <w:lang w:eastAsia="en-US" w:bidi="pl-PL"/>
        </w:rPr>
        <w:t xml:space="preserve">specustawy </w:t>
      </w:r>
      <w:r w:rsidRPr="007B7D30">
        <w:rPr>
          <w:rFonts w:ascii="Lato" w:eastAsiaTheme="minorHAnsi" w:hAnsi="Lato" w:cs="Lao UI"/>
          <w:bCs/>
          <w:i/>
          <w:spacing w:val="4"/>
          <w:sz w:val="22"/>
          <w:szCs w:val="22"/>
          <w:lang w:eastAsia="en-US" w:bidi="pl-PL"/>
        </w:rPr>
        <w:lastRenderedPageBreak/>
        <w:t>drogowej</w:t>
      </w:r>
      <w:r w:rsidRPr="007B7D30">
        <w:rPr>
          <w:rFonts w:ascii="Lato" w:eastAsiaTheme="minorHAnsi" w:hAnsi="Lato" w:cs="Lao UI"/>
          <w:bCs/>
          <w:iCs/>
          <w:spacing w:val="4"/>
          <w:sz w:val="22"/>
          <w:szCs w:val="22"/>
          <w:lang w:eastAsia="en-US" w:bidi="pl-PL"/>
        </w:rPr>
        <w:t xml:space="preserve"> do ograniczeń, o których mowa w ust. 1 pkt 8 lit. i, stosuje się odpowiednio przepisy art. 124 ust. 4-7 i art. 124a ustawy z dnia 21 sierpnia 1997 r. o gospodarce nieruchomościami (</w:t>
      </w:r>
      <w:r w:rsidR="00A811AD" w:rsidRPr="007B7D30">
        <w:rPr>
          <w:rFonts w:ascii="Lato" w:eastAsiaTheme="minorHAnsi" w:hAnsi="Lato" w:cs="Lao UI"/>
          <w:bCs/>
          <w:iCs/>
          <w:spacing w:val="4"/>
          <w:sz w:val="22"/>
          <w:szCs w:val="22"/>
          <w:lang w:eastAsia="en-US" w:bidi="pl-PL"/>
        </w:rPr>
        <w:t xml:space="preserve">t.j. </w:t>
      </w:r>
      <w:r w:rsidRPr="007B7D30">
        <w:rPr>
          <w:rFonts w:ascii="Lato" w:eastAsiaTheme="minorHAnsi" w:hAnsi="Lato" w:cs="Lao UI"/>
          <w:bCs/>
          <w:iCs/>
          <w:spacing w:val="4"/>
          <w:sz w:val="22"/>
          <w:szCs w:val="22"/>
          <w:lang w:eastAsia="en-US" w:bidi="pl-PL"/>
        </w:rPr>
        <w:t>Dz. U. z 2021 r. poz. 1899, ze późn. zm.), zwanej dalej „</w:t>
      </w:r>
      <w:r w:rsidRPr="007B7D30">
        <w:rPr>
          <w:rFonts w:ascii="Lato" w:eastAsiaTheme="minorHAnsi" w:hAnsi="Lato" w:cs="Lao UI"/>
          <w:bCs/>
          <w:i/>
          <w:spacing w:val="4"/>
          <w:sz w:val="22"/>
          <w:szCs w:val="22"/>
          <w:lang w:eastAsia="en-US" w:bidi="pl-PL"/>
        </w:rPr>
        <w:t>ugn</w:t>
      </w:r>
      <w:r w:rsidRPr="007B7D30">
        <w:rPr>
          <w:rFonts w:ascii="Lato" w:eastAsiaTheme="minorHAnsi" w:hAnsi="Lato" w:cs="Lao UI"/>
          <w:bCs/>
          <w:iCs/>
          <w:spacing w:val="4"/>
          <w:sz w:val="22"/>
          <w:szCs w:val="22"/>
          <w:lang w:eastAsia="en-US" w:bidi="pl-PL"/>
        </w:rPr>
        <w:t xml:space="preserve">”. </w:t>
      </w:r>
      <w:r w:rsidR="00A811AD" w:rsidRPr="007B7D30">
        <w:rPr>
          <w:rFonts w:ascii="Lato" w:eastAsiaTheme="minorHAnsi" w:hAnsi="Lato" w:cs="Lao UI"/>
          <w:bCs/>
          <w:iCs/>
          <w:spacing w:val="4"/>
          <w:sz w:val="22"/>
          <w:szCs w:val="22"/>
          <w:lang w:eastAsia="en-US" w:bidi="pl-PL"/>
        </w:rPr>
        <w:br/>
      </w:r>
      <w:r w:rsidRPr="007B7D30">
        <w:rPr>
          <w:rFonts w:ascii="Lato" w:eastAsiaTheme="minorHAnsi" w:hAnsi="Lato" w:cs="Lao UI"/>
          <w:bCs/>
          <w:iCs/>
          <w:spacing w:val="4"/>
          <w:sz w:val="22"/>
          <w:szCs w:val="22"/>
          <w:lang w:eastAsia="en-US" w:bidi="pl-PL"/>
        </w:rPr>
        <w:t xml:space="preserve">To zaś oznacza, że do ograniczania – w drodze decyzji wydawanej na podstawie art. 11f </w:t>
      </w:r>
      <w:r w:rsidRPr="007B7D30">
        <w:rPr>
          <w:rFonts w:ascii="Lato" w:eastAsiaTheme="minorHAnsi" w:hAnsi="Lato" w:cs="Lao UI"/>
          <w:bCs/>
          <w:i/>
          <w:spacing w:val="4"/>
          <w:sz w:val="22"/>
          <w:szCs w:val="22"/>
          <w:lang w:eastAsia="en-US" w:bidi="pl-PL"/>
        </w:rPr>
        <w:t>specustawy drogowej</w:t>
      </w:r>
      <w:r w:rsidRPr="007B7D30">
        <w:rPr>
          <w:rFonts w:ascii="Lato" w:eastAsiaTheme="minorHAnsi" w:hAnsi="Lato" w:cs="Lao UI"/>
          <w:bCs/>
          <w:iCs/>
          <w:spacing w:val="4"/>
          <w:sz w:val="22"/>
          <w:szCs w:val="22"/>
          <w:lang w:eastAsia="en-US" w:bidi="pl-PL"/>
        </w:rPr>
        <w:t xml:space="preserve"> – sposobu korzystania z nieruchomości odpowiednie zastosowanie znajduje przepis art. 124 ust. 6 </w:t>
      </w:r>
      <w:r w:rsidRPr="007B7D30">
        <w:rPr>
          <w:rFonts w:ascii="Lato" w:eastAsiaTheme="minorHAnsi" w:hAnsi="Lato" w:cs="Lao UI"/>
          <w:bCs/>
          <w:i/>
          <w:spacing w:val="4"/>
          <w:sz w:val="22"/>
          <w:szCs w:val="22"/>
          <w:lang w:eastAsia="en-US" w:bidi="pl-PL"/>
        </w:rPr>
        <w:t>ugn</w:t>
      </w:r>
      <w:r w:rsidRPr="007B7D30">
        <w:rPr>
          <w:rFonts w:ascii="Lato" w:eastAsiaTheme="minorHAnsi" w:hAnsi="Lato" w:cs="Lao UI"/>
          <w:bCs/>
          <w:iCs/>
          <w:spacing w:val="4"/>
          <w:sz w:val="22"/>
          <w:szCs w:val="22"/>
          <w:lang w:eastAsia="en-US" w:bidi="pl-PL"/>
        </w:rPr>
        <w:t xml:space="preserve">. W myśl art. 124 ust. 6 </w:t>
      </w:r>
      <w:r w:rsidRPr="007B7D30">
        <w:rPr>
          <w:rFonts w:ascii="Lato" w:eastAsiaTheme="minorHAnsi" w:hAnsi="Lato" w:cs="Lao UI"/>
          <w:bCs/>
          <w:i/>
          <w:spacing w:val="4"/>
          <w:sz w:val="22"/>
          <w:szCs w:val="22"/>
          <w:lang w:eastAsia="en-US" w:bidi="pl-PL"/>
        </w:rPr>
        <w:t>ugn</w:t>
      </w:r>
      <w:r w:rsidRPr="007B7D30">
        <w:rPr>
          <w:rFonts w:ascii="Lato" w:eastAsiaTheme="minorHAnsi" w:hAnsi="Lato" w:cs="Lao UI"/>
          <w:bCs/>
          <w:iCs/>
          <w:spacing w:val="4"/>
          <w:sz w:val="22"/>
          <w:szCs w:val="22"/>
          <w:lang w:eastAsia="en-US" w:bidi="pl-PL"/>
        </w:rPr>
        <w:t xml:space="preserve">, właściciel lub użytkownik wieczysty nieruchomości jest obowiązany udostępnić nieruchomość </w:t>
      </w:r>
      <w:r w:rsidRPr="007B7D30">
        <w:rPr>
          <w:rFonts w:ascii="Lato" w:eastAsiaTheme="minorHAnsi" w:hAnsi="Lato" w:cs="Lao UI"/>
          <w:bCs/>
          <w:iCs/>
          <w:spacing w:val="4"/>
          <w:sz w:val="22"/>
          <w:szCs w:val="22"/>
          <w:lang w:eastAsia="en-US" w:bidi="pl-PL"/>
        </w:rPr>
        <w:br/>
        <w:t>w celu wykonania czynności związanych z konserwacją oraz usuwaniem awarii ciągów, przewodów i urządzeń, o których mowa w ust. 1. Obowiązek udostępnienia nieruchomości podlega egzekucji administracyjnej. Przepisy ust. 4 stosuje się odpowiednio.</w:t>
      </w:r>
      <w:r w:rsidR="00FC1294" w:rsidRPr="007B7D30">
        <w:rPr>
          <w:rFonts w:ascii="Lato" w:eastAsiaTheme="minorHAnsi" w:hAnsi="Lato" w:cs="Lao UI"/>
          <w:bCs/>
          <w:iCs/>
          <w:spacing w:val="4"/>
          <w:sz w:val="22"/>
          <w:szCs w:val="22"/>
          <w:lang w:eastAsia="en-US" w:bidi="pl-PL"/>
        </w:rPr>
        <w:t xml:space="preserve"> Taki obowiązek podlega przy tym ujawnieniu w dziale III księgi wieczystej, którego podstawą wpisu jest ostateczna decyzja o zezwoleniu na realizację inwestycji drogowej, zawierająca w swojej treści orzeczniczej określenie tego obowiązku </w:t>
      </w:r>
      <w:r w:rsidR="00FC1294" w:rsidRPr="007B7D30">
        <w:rPr>
          <w:rFonts w:ascii="Lato" w:eastAsiaTheme="minorHAnsi" w:hAnsi="Lato" w:cs="Lao UI"/>
          <w:bCs/>
          <w:iCs/>
          <w:spacing w:val="4"/>
          <w:sz w:val="22"/>
          <w:szCs w:val="22"/>
          <w:lang w:eastAsia="en-US" w:bidi="pl-PL"/>
        </w:rPr>
        <w:br/>
        <w:t xml:space="preserve">(zob. M. Wolanin: Komentarz do art. 11f ustawy z dnia 10 kwietnia 2003 r. </w:t>
      </w:r>
      <w:r w:rsidR="007B7D30" w:rsidRPr="007B7D30">
        <w:rPr>
          <w:rFonts w:ascii="Lato" w:eastAsiaTheme="minorHAnsi" w:hAnsi="Lato" w:cs="Lao UI"/>
          <w:bCs/>
          <w:iCs/>
          <w:spacing w:val="4"/>
          <w:sz w:val="22"/>
          <w:szCs w:val="22"/>
          <w:lang w:eastAsia="en-US" w:bidi="pl-PL"/>
        </w:rPr>
        <w:br/>
      </w:r>
      <w:r w:rsidR="00FC1294" w:rsidRPr="007B7D30">
        <w:rPr>
          <w:rFonts w:ascii="Lato" w:eastAsiaTheme="minorHAnsi" w:hAnsi="Lato" w:cs="Lao UI"/>
          <w:bCs/>
          <w:iCs/>
          <w:spacing w:val="4"/>
          <w:sz w:val="22"/>
          <w:szCs w:val="22"/>
          <w:lang w:eastAsia="en-US" w:bidi="pl-PL"/>
        </w:rPr>
        <w:t xml:space="preserve">o szczególnych zasadach przygotowania i realizacji inwestycji w zakresie dróg publicznych, Legalis). </w:t>
      </w:r>
    </w:p>
    <w:p w14:paraId="76C7D344" w14:textId="225638E2" w:rsidR="00F67BA2" w:rsidRPr="00754F33" w:rsidRDefault="002F1F95" w:rsidP="00754F33">
      <w:pPr>
        <w:spacing w:after="240" w:line="240" w:lineRule="exact"/>
        <w:jc w:val="both"/>
        <w:outlineLvl w:val="0"/>
        <w:rPr>
          <w:rFonts w:ascii="Lato" w:eastAsiaTheme="minorHAnsi" w:hAnsi="Lato" w:cs="Lao UI"/>
          <w:bCs/>
          <w:spacing w:val="4"/>
          <w:sz w:val="22"/>
          <w:szCs w:val="22"/>
          <w:lang w:eastAsia="en-US" w:bidi="pl-PL"/>
        </w:rPr>
      </w:pPr>
      <w:r w:rsidRPr="007B7D30">
        <w:rPr>
          <w:rFonts w:ascii="Lato" w:eastAsiaTheme="minorHAnsi" w:hAnsi="Lato" w:cs="Lao UI"/>
          <w:bCs/>
          <w:iCs/>
          <w:spacing w:val="4"/>
          <w:sz w:val="22"/>
          <w:szCs w:val="22"/>
          <w:lang w:eastAsia="en-US" w:bidi="pl-PL"/>
        </w:rPr>
        <w:t xml:space="preserve">Przekładając powyższe na grunt niniejszej sprawy, zauważyć należy, iż </w:t>
      </w:r>
      <w:r w:rsidR="00893BD2" w:rsidRPr="007B7D30">
        <w:rPr>
          <w:rFonts w:ascii="Lato" w:eastAsiaTheme="minorHAnsi" w:hAnsi="Lato" w:cs="Lao UI"/>
          <w:bCs/>
          <w:iCs/>
          <w:spacing w:val="4"/>
          <w:sz w:val="22"/>
          <w:szCs w:val="22"/>
          <w:lang w:eastAsia="en-US" w:bidi="pl-PL"/>
        </w:rPr>
        <w:t xml:space="preserve">w skorygowanych wnioskach o wydanie decyzji o zezwoleniu na realizację inwestycji drogowej, przekładanych w trakcie postępowania przed Wojewodą Mazowieckim, </w:t>
      </w:r>
      <w:r w:rsidR="00893BD2" w:rsidRPr="007B7D30">
        <w:rPr>
          <w:rFonts w:ascii="Lato" w:eastAsiaTheme="minorHAnsi" w:hAnsi="Lato" w:cs="Lao UI"/>
          <w:bCs/>
          <w:i/>
          <w:iCs/>
          <w:spacing w:val="4"/>
          <w:sz w:val="22"/>
          <w:szCs w:val="22"/>
          <w:lang w:eastAsia="en-US" w:bidi="pl-PL"/>
        </w:rPr>
        <w:t>inwestor</w:t>
      </w:r>
      <w:r w:rsidR="00893BD2" w:rsidRPr="007B7D30">
        <w:rPr>
          <w:rFonts w:ascii="Lato" w:eastAsiaTheme="minorHAnsi" w:hAnsi="Lato" w:cs="Lao UI"/>
          <w:bCs/>
          <w:spacing w:val="4"/>
          <w:sz w:val="22"/>
          <w:szCs w:val="22"/>
          <w:lang w:eastAsia="en-US" w:bidi="pl-PL"/>
        </w:rPr>
        <w:t xml:space="preserve"> wniósł o ustanowienie w </w:t>
      </w:r>
      <w:r w:rsidR="00893BD2" w:rsidRPr="007B7D30">
        <w:rPr>
          <w:rFonts w:ascii="Lato" w:eastAsiaTheme="minorHAnsi" w:hAnsi="Lato" w:cs="Lao UI"/>
          <w:bCs/>
          <w:iCs/>
          <w:spacing w:val="4"/>
          <w:sz w:val="22"/>
          <w:szCs w:val="22"/>
          <w:lang w:eastAsia="en-US" w:bidi="pl-PL"/>
        </w:rPr>
        <w:t>decyzji o zezwoleniu na realizację inwestycji drogowej</w:t>
      </w:r>
      <w:r w:rsidR="00893BD2" w:rsidRPr="007B7D30">
        <w:rPr>
          <w:rFonts w:ascii="Lato" w:eastAsiaTheme="minorHAnsi" w:hAnsi="Lato" w:cs="Lao UI"/>
          <w:bCs/>
          <w:spacing w:val="4"/>
          <w:sz w:val="22"/>
          <w:szCs w:val="22"/>
          <w:lang w:eastAsia="en-US" w:bidi="pl-PL"/>
        </w:rPr>
        <w:t xml:space="preserve"> </w:t>
      </w:r>
      <w:r w:rsidR="00893BD2" w:rsidRPr="007B7D30">
        <w:rPr>
          <w:rFonts w:ascii="Lato" w:eastAsiaTheme="minorHAnsi" w:hAnsi="Lato" w:cs="Lao UI"/>
          <w:bCs/>
          <w:iCs/>
          <w:spacing w:val="4"/>
          <w:sz w:val="22"/>
          <w:szCs w:val="22"/>
          <w:lang w:eastAsia="en-US" w:bidi="pl-PL"/>
        </w:rPr>
        <w:t>ograniczenia sposobu korzystania z nieruchomości na potrzeby konserwacji i usuwania awarii sieci uzbrojenia terenu na rzecz każdoczesnego właściciela sieci</w:t>
      </w:r>
      <w:r w:rsidR="00A811AD" w:rsidRPr="007B7D30">
        <w:rPr>
          <w:rFonts w:ascii="Lato" w:eastAsiaTheme="minorHAnsi" w:hAnsi="Lato" w:cs="Lao UI"/>
          <w:bCs/>
          <w:iCs/>
          <w:spacing w:val="4"/>
          <w:sz w:val="22"/>
          <w:szCs w:val="22"/>
          <w:lang w:eastAsia="en-US" w:bidi="pl-PL"/>
        </w:rPr>
        <w:t xml:space="preserve">. </w:t>
      </w:r>
      <w:r w:rsidR="00A811AD" w:rsidRPr="007B7D30">
        <w:rPr>
          <w:rFonts w:ascii="Lato" w:eastAsiaTheme="minorHAnsi" w:hAnsi="Lato" w:cs="Lao UI"/>
          <w:bCs/>
          <w:spacing w:val="4"/>
          <w:sz w:val="22"/>
          <w:szCs w:val="22"/>
          <w:lang w:eastAsia="en-US" w:bidi="pl-PL"/>
        </w:rPr>
        <w:t>Jednakże, Wojewoda Mazowiecki w zaskarżonej decyzji pominął przedmiotową okoliczność.</w:t>
      </w:r>
      <w:r w:rsidR="00754F33">
        <w:rPr>
          <w:rFonts w:ascii="Lato" w:eastAsiaTheme="minorHAnsi" w:hAnsi="Lato" w:cs="Lao UI"/>
          <w:bCs/>
          <w:spacing w:val="4"/>
          <w:sz w:val="22"/>
          <w:szCs w:val="22"/>
          <w:lang w:eastAsia="en-US" w:bidi="pl-PL"/>
        </w:rPr>
        <w:t xml:space="preserve"> </w:t>
      </w:r>
      <w:r w:rsidR="00893BD2" w:rsidRPr="007B7D30">
        <w:rPr>
          <w:rFonts w:ascii="Lato" w:hAnsi="Lato" w:cs="Lao UI"/>
          <w:bCs/>
          <w:iCs/>
          <w:spacing w:val="4"/>
          <w:sz w:val="22"/>
          <w:szCs w:val="22"/>
          <w:lang w:bidi="pl-PL"/>
        </w:rPr>
        <w:t xml:space="preserve">Co więcej, Wojewoda </w:t>
      </w:r>
      <w:r w:rsidR="00A811AD" w:rsidRPr="007B7D30">
        <w:rPr>
          <w:rFonts w:ascii="Lato" w:hAnsi="Lato" w:cs="Lao UI"/>
          <w:bCs/>
          <w:iCs/>
          <w:spacing w:val="4"/>
          <w:sz w:val="22"/>
          <w:szCs w:val="22"/>
          <w:lang w:bidi="pl-PL"/>
        </w:rPr>
        <w:t xml:space="preserve">Mazowiecki </w:t>
      </w:r>
      <w:r w:rsidR="00893BD2" w:rsidRPr="007B7D30">
        <w:rPr>
          <w:rFonts w:ascii="Lato" w:hAnsi="Lato" w:cs="Lao UI"/>
          <w:bCs/>
          <w:iCs/>
          <w:spacing w:val="4"/>
          <w:sz w:val="22"/>
          <w:szCs w:val="22"/>
          <w:lang w:bidi="pl-PL"/>
        </w:rPr>
        <w:t xml:space="preserve">na str. </w:t>
      </w:r>
      <w:r w:rsidR="00A811AD" w:rsidRPr="007B7D30">
        <w:rPr>
          <w:rFonts w:ascii="Lato" w:hAnsi="Lato" w:cs="Lao UI"/>
          <w:bCs/>
          <w:iCs/>
          <w:spacing w:val="4"/>
          <w:sz w:val="22"/>
          <w:szCs w:val="22"/>
          <w:lang w:bidi="pl-PL"/>
        </w:rPr>
        <w:t>11</w:t>
      </w:r>
      <w:r w:rsidR="00893BD2" w:rsidRPr="007B7D30">
        <w:rPr>
          <w:rFonts w:ascii="Lato" w:hAnsi="Lato" w:cs="Lao UI"/>
          <w:bCs/>
          <w:iCs/>
          <w:spacing w:val="4"/>
          <w:sz w:val="22"/>
          <w:szCs w:val="22"/>
          <w:lang w:bidi="pl-PL"/>
        </w:rPr>
        <w:t xml:space="preserve"> zaskarżonej decyzji nieprawidłowo wskazał, </w:t>
      </w:r>
      <w:r w:rsidR="00A811AD" w:rsidRPr="007B7D30">
        <w:rPr>
          <w:rFonts w:ascii="Lato" w:hAnsi="Lato" w:cs="Lao UI"/>
          <w:bCs/>
          <w:iCs/>
          <w:spacing w:val="4"/>
          <w:sz w:val="22"/>
          <w:szCs w:val="22"/>
          <w:lang w:bidi="pl-PL"/>
        </w:rPr>
        <w:br/>
      </w:r>
      <w:r w:rsidR="00893BD2" w:rsidRPr="007B7D30">
        <w:rPr>
          <w:rFonts w:ascii="Lato" w:hAnsi="Lato" w:cs="Lao UI"/>
          <w:bCs/>
          <w:iCs/>
          <w:spacing w:val="4"/>
          <w:sz w:val="22"/>
          <w:szCs w:val="22"/>
          <w:lang w:bidi="pl-PL"/>
        </w:rPr>
        <w:t xml:space="preserve">iż do ograniczeń, o których mowa w art. 11f ust. 1 pkt 8 lit. i </w:t>
      </w:r>
      <w:r w:rsidR="00893BD2" w:rsidRPr="007B7D30">
        <w:rPr>
          <w:rFonts w:ascii="Lato" w:hAnsi="Lato" w:cs="Lao UI"/>
          <w:bCs/>
          <w:i/>
          <w:iCs/>
          <w:spacing w:val="4"/>
          <w:sz w:val="22"/>
          <w:szCs w:val="22"/>
          <w:lang w:bidi="pl-PL"/>
        </w:rPr>
        <w:t>specustawy drogowej</w:t>
      </w:r>
      <w:r w:rsidR="00893BD2" w:rsidRPr="007B7D30">
        <w:rPr>
          <w:rFonts w:ascii="Lato" w:hAnsi="Lato" w:cs="Lao UI"/>
          <w:bCs/>
          <w:iCs/>
          <w:spacing w:val="4"/>
          <w:sz w:val="22"/>
          <w:szCs w:val="22"/>
          <w:lang w:bidi="pl-PL"/>
        </w:rPr>
        <w:t xml:space="preserve">, stosuje się odpowiednio przepisy art. 124 ust. 4-8 i art. 124a </w:t>
      </w:r>
      <w:r w:rsidR="00893BD2" w:rsidRPr="007B7D30">
        <w:rPr>
          <w:rFonts w:ascii="Lato" w:hAnsi="Lato" w:cs="Lao UI"/>
          <w:bCs/>
          <w:i/>
          <w:iCs/>
          <w:spacing w:val="4"/>
          <w:sz w:val="22"/>
          <w:szCs w:val="22"/>
          <w:lang w:bidi="pl-PL"/>
        </w:rPr>
        <w:t>ugn</w:t>
      </w:r>
      <w:r w:rsidR="00893BD2" w:rsidRPr="007B7D30">
        <w:rPr>
          <w:rFonts w:ascii="Lato" w:hAnsi="Lato" w:cs="Lao UI"/>
          <w:bCs/>
          <w:iCs/>
          <w:spacing w:val="4"/>
          <w:sz w:val="22"/>
          <w:szCs w:val="22"/>
          <w:lang w:bidi="pl-PL"/>
        </w:rPr>
        <w:t xml:space="preserve">. W myśl bowiem </w:t>
      </w:r>
      <w:r w:rsidR="00754F33">
        <w:rPr>
          <w:rFonts w:ascii="Lato" w:hAnsi="Lato" w:cs="Lao UI"/>
          <w:bCs/>
          <w:iCs/>
          <w:spacing w:val="4"/>
          <w:sz w:val="22"/>
          <w:szCs w:val="22"/>
          <w:lang w:bidi="pl-PL"/>
        </w:rPr>
        <w:br/>
      </w:r>
      <w:r w:rsidR="00893BD2" w:rsidRPr="007B7D30">
        <w:rPr>
          <w:rFonts w:ascii="Lato" w:hAnsi="Lato" w:cs="Lao UI"/>
          <w:bCs/>
          <w:iCs/>
          <w:spacing w:val="4"/>
          <w:sz w:val="22"/>
          <w:szCs w:val="22"/>
          <w:lang w:bidi="pl-PL"/>
        </w:rPr>
        <w:t xml:space="preserve">art. 11f ust. 2 </w:t>
      </w:r>
      <w:r w:rsidR="00893BD2" w:rsidRPr="007B7D30">
        <w:rPr>
          <w:rFonts w:ascii="Lato" w:hAnsi="Lato" w:cs="Lao UI"/>
          <w:bCs/>
          <w:i/>
          <w:iCs/>
          <w:spacing w:val="4"/>
          <w:sz w:val="22"/>
          <w:szCs w:val="22"/>
          <w:lang w:bidi="pl-PL"/>
        </w:rPr>
        <w:t>specustawy drogowej,</w:t>
      </w:r>
      <w:r w:rsidR="00893BD2" w:rsidRPr="007B7D30">
        <w:rPr>
          <w:rFonts w:ascii="Lato" w:hAnsi="Lato" w:cs="Lao UI"/>
          <w:bCs/>
          <w:iCs/>
          <w:spacing w:val="4"/>
          <w:sz w:val="22"/>
          <w:szCs w:val="22"/>
          <w:lang w:bidi="pl-PL"/>
        </w:rPr>
        <w:t xml:space="preserve"> do ograniczeń, o których mowa w ust. 1 pkt 8 lit. i, stosuje się odpowiednio przepisy art. 124 ust. 4-7 i art. 124a </w:t>
      </w:r>
      <w:r w:rsidR="00893BD2" w:rsidRPr="007B7D30">
        <w:rPr>
          <w:rFonts w:ascii="Lato" w:hAnsi="Lato" w:cs="Lao UI"/>
          <w:bCs/>
          <w:i/>
          <w:iCs/>
          <w:spacing w:val="4"/>
          <w:sz w:val="22"/>
          <w:szCs w:val="22"/>
          <w:lang w:bidi="pl-PL"/>
        </w:rPr>
        <w:t>ugn</w:t>
      </w:r>
      <w:r w:rsidR="00893BD2" w:rsidRPr="007B7D30">
        <w:rPr>
          <w:rFonts w:ascii="Lato" w:hAnsi="Lato" w:cs="Lao UI"/>
          <w:bCs/>
          <w:iCs/>
          <w:spacing w:val="4"/>
          <w:sz w:val="22"/>
          <w:szCs w:val="22"/>
          <w:lang w:bidi="pl-PL"/>
        </w:rPr>
        <w:t xml:space="preserve">, a nie ust. 4-8 art. 124 </w:t>
      </w:r>
      <w:r w:rsidR="00893BD2" w:rsidRPr="007B7D30">
        <w:rPr>
          <w:rFonts w:ascii="Lato" w:hAnsi="Lato" w:cs="Lao UI"/>
          <w:bCs/>
          <w:i/>
          <w:iCs/>
          <w:spacing w:val="4"/>
          <w:sz w:val="22"/>
          <w:szCs w:val="22"/>
          <w:lang w:bidi="pl-PL"/>
        </w:rPr>
        <w:t>ugn</w:t>
      </w:r>
      <w:r w:rsidR="00893BD2" w:rsidRPr="007B7D30">
        <w:rPr>
          <w:rFonts w:ascii="Lato" w:hAnsi="Lato" w:cs="Lao UI"/>
          <w:bCs/>
          <w:iCs/>
          <w:spacing w:val="4"/>
          <w:sz w:val="22"/>
          <w:szCs w:val="22"/>
          <w:lang w:bidi="pl-PL"/>
        </w:rPr>
        <w:t xml:space="preserve"> [por. nowelizacja </w:t>
      </w:r>
      <w:r w:rsidR="00893BD2" w:rsidRPr="007B7D30">
        <w:rPr>
          <w:rFonts w:ascii="Lato" w:hAnsi="Lato" w:cs="Lao UI"/>
          <w:bCs/>
          <w:i/>
          <w:iCs/>
          <w:spacing w:val="4"/>
          <w:sz w:val="22"/>
          <w:szCs w:val="22"/>
          <w:lang w:bidi="pl-PL"/>
        </w:rPr>
        <w:t>specustawy drogowej</w:t>
      </w:r>
      <w:r w:rsidR="00893BD2" w:rsidRPr="007B7D30">
        <w:rPr>
          <w:rFonts w:ascii="Lato" w:hAnsi="Lato" w:cs="Lao UI"/>
          <w:bCs/>
          <w:iCs/>
          <w:spacing w:val="4"/>
          <w:sz w:val="22"/>
          <w:szCs w:val="22"/>
          <w:lang w:bidi="pl-PL"/>
        </w:rPr>
        <w:t xml:space="preserve"> dokonana ustawą z dnia 5 sierpnia 2015 r.</w:t>
      </w:r>
      <w:r w:rsidR="00893BD2" w:rsidRPr="007B7D30">
        <w:rPr>
          <w:rFonts w:ascii="Lato" w:hAnsi="Lato" w:cs="Lao UI"/>
          <w:iCs/>
          <w:spacing w:val="4"/>
          <w:sz w:val="22"/>
          <w:szCs w:val="22"/>
        </w:rPr>
        <w:t xml:space="preserve"> </w:t>
      </w:r>
      <w:r w:rsidR="00893BD2" w:rsidRPr="007B7D30">
        <w:rPr>
          <w:rFonts w:ascii="Lato" w:hAnsi="Lato" w:cs="Lao UI"/>
          <w:bCs/>
          <w:iCs/>
          <w:spacing w:val="4"/>
          <w:sz w:val="22"/>
          <w:szCs w:val="22"/>
          <w:lang w:bidi="pl-PL"/>
        </w:rPr>
        <w:t>(Dz.U. z 2015 r. poz. 1590)].</w:t>
      </w:r>
    </w:p>
    <w:bookmarkEnd w:id="7"/>
    <w:bookmarkEnd w:id="8"/>
    <w:p w14:paraId="4C49CF4F" w14:textId="7EB044A1" w:rsidR="00E710FC" w:rsidRPr="007B7D30" w:rsidRDefault="00E710FC" w:rsidP="007B7D30">
      <w:pPr>
        <w:spacing w:before="240" w:after="240" w:line="240" w:lineRule="exact"/>
        <w:jc w:val="both"/>
        <w:rPr>
          <w:rFonts w:ascii="Lato" w:hAnsi="Lato" w:cs="Lao UI"/>
          <w:bCs/>
          <w:iCs/>
          <w:spacing w:val="4"/>
          <w:sz w:val="22"/>
          <w:szCs w:val="22"/>
        </w:rPr>
      </w:pPr>
      <w:r w:rsidRPr="007B7D30">
        <w:rPr>
          <w:rFonts w:ascii="Lato" w:hAnsi="Lato" w:cs="Lao UI"/>
          <w:bCs/>
          <w:iCs/>
          <w:spacing w:val="4"/>
          <w:sz w:val="22"/>
          <w:szCs w:val="22"/>
        </w:rPr>
        <w:t xml:space="preserve">Konsekwencją opisanych powyżej okoliczności zaistniałych w toku postępowania odwoławczego w sprawie </w:t>
      </w:r>
      <w:r w:rsidRPr="007B7D30">
        <w:rPr>
          <w:rFonts w:ascii="Lato" w:hAnsi="Lato" w:cs="Lao UI"/>
          <w:bCs/>
          <w:i/>
          <w:iCs/>
          <w:spacing w:val="4"/>
          <w:sz w:val="22"/>
          <w:szCs w:val="22"/>
        </w:rPr>
        <w:t xml:space="preserve">decyzji Wojewody </w:t>
      </w:r>
      <w:r w:rsidR="00B41A66" w:rsidRPr="007B7D30">
        <w:rPr>
          <w:rFonts w:ascii="Lato" w:hAnsi="Lato" w:cs="Lao UI"/>
          <w:bCs/>
          <w:i/>
          <w:iCs/>
          <w:spacing w:val="4"/>
          <w:sz w:val="22"/>
          <w:szCs w:val="22"/>
        </w:rPr>
        <w:t>Mazowiecki</w:t>
      </w:r>
      <w:r w:rsidRPr="007B7D30">
        <w:rPr>
          <w:rFonts w:ascii="Lato" w:hAnsi="Lato" w:cs="Lao UI"/>
          <w:bCs/>
          <w:i/>
          <w:iCs/>
          <w:spacing w:val="4"/>
          <w:sz w:val="22"/>
          <w:szCs w:val="22"/>
        </w:rPr>
        <w:t>ego</w:t>
      </w:r>
      <w:r w:rsidR="00592D85" w:rsidRPr="007B7D30">
        <w:rPr>
          <w:rFonts w:ascii="Lato" w:hAnsi="Lato" w:cs="Lao UI"/>
          <w:bCs/>
          <w:spacing w:val="4"/>
          <w:sz w:val="22"/>
          <w:szCs w:val="22"/>
        </w:rPr>
        <w:t xml:space="preserve"> i stwierdzonych błędów </w:t>
      </w:r>
      <w:r w:rsidR="00592D85" w:rsidRPr="007B7D30">
        <w:rPr>
          <w:rFonts w:ascii="Lato" w:hAnsi="Lato" w:cs="Lao UI"/>
          <w:bCs/>
          <w:spacing w:val="4"/>
          <w:sz w:val="22"/>
          <w:szCs w:val="22"/>
        </w:rPr>
        <w:br/>
        <w:t>w zaskarżonej decyzji</w:t>
      </w:r>
      <w:r w:rsidRPr="007B7D30">
        <w:rPr>
          <w:rFonts w:ascii="Lato" w:hAnsi="Lato" w:cs="Lao UI"/>
          <w:bCs/>
          <w:iCs/>
          <w:spacing w:val="4"/>
          <w:sz w:val="22"/>
          <w:szCs w:val="22"/>
        </w:rPr>
        <w:t xml:space="preserve">, </w:t>
      </w:r>
      <w:r w:rsidR="00C12544" w:rsidRPr="007B7D30">
        <w:rPr>
          <w:rFonts w:ascii="Lato" w:hAnsi="Lato" w:cs="Lao UI"/>
          <w:bCs/>
          <w:iCs/>
          <w:spacing w:val="4"/>
          <w:sz w:val="22"/>
          <w:szCs w:val="22"/>
        </w:rPr>
        <w:t xml:space="preserve">są </w:t>
      </w:r>
      <w:r w:rsidRPr="007B7D30">
        <w:rPr>
          <w:rFonts w:ascii="Lato" w:hAnsi="Lato" w:cs="Lao UI"/>
          <w:bCs/>
          <w:iCs/>
          <w:spacing w:val="4"/>
          <w:sz w:val="22"/>
          <w:szCs w:val="22"/>
        </w:rPr>
        <w:t>dokonane</w:t>
      </w:r>
      <w:r w:rsidR="00754F33">
        <w:rPr>
          <w:rFonts w:ascii="Lato" w:hAnsi="Lato" w:cs="Lao UI"/>
          <w:bCs/>
          <w:iCs/>
          <w:spacing w:val="4"/>
          <w:sz w:val="22"/>
          <w:szCs w:val="22"/>
        </w:rPr>
        <w:t xml:space="preserve"> - </w:t>
      </w:r>
      <w:r w:rsidRPr="007B7D30">
        <w:rPr>
          <w:rFonts w:ascii="Lato" w:hAnsi="Lato" w:cs="Lao UI"/>
          <w:bCs/>
          <w:iCs/>
          <w:spacing w:val="4"/>
          <w:sz w:val="22"/>
          <w:szCs w:val="22"/>
        </w:rPr>
        <w:t xml:space="preserve">na podstawie art. 138 § 1 pkt 2 </w:t>
      </w:r>
      <w:r w:rsidRPr="007B7D30">
        <w:rPr>
          <w:rFonts w:ascii="Lato" w:hAnsi="Lato" w:cs="Lao UI"/>
          <w:bCs/>
          <w:i/>
          <w:iCs/>
          <w:spacing w:val="4"/>
          <w:sz w:val="22"/>
          <w:szCs w:val="22"/>
        </w:rPr>
        <w:t>kpa</w:t>
      </w:r>
      <w:r w:rsidRPr="007B7D30">
        <w:rPr>
          <w:rFonts w:ascii="Lato" w:hAnsi="Lato" w:cs="Lao UI"/>
          <w:bCs/>
          <w:iCs/>
          <w:spacing w:val="4"/>
          <w:sz w:val="22"/>
          <w:szCs w:val="22"/>
        </w:rPr>
        <w:t xml:space="preserve"> - zmiany, szczegółowo określone w punkcie I niniejszej decyzji.</w:t>
      </w:r>
    </w:p>
    <w:p w14:paraId="408B441A" w14:textId="4F073D6A" w:rsidR="00D809B7" w:rsidRPr="007B7D30" w:rsidRDefault="00FC1294" w:rsidP="007B7D30">
      <w:pPr>
        <w:spacing w:before="240" w:after="240" w:line="240" w:lineRule="exact"/>
        <w:jc w:val="both"/>
        <w:rPr>
          <w:rFonts w:ascii="Lato" w:hAnsi="Lato" w:cs="Lao UI"/>
          <w:iCs/>
          <w:spacing w:val="4"/>
          <w:sz w:val="22"/>
          <w:szCs w:val="22"/>
        </w:rPr>
      </w:pPr>
      <w:r w:rsidRPr="007B7D30">
        <w:rPr>
          <w:rFonts w:ascii="Lato" w:hAnsi="Lato" w:cs="Lao UI"/>
          <w:bCs/>
          <w:iCs/>
          <w:spacing w:val="4"/>
          <w:sz w:val="22"/>
          <w:szCs w:val="22"/>
        </w:rPr>
        <w:t xml:space="preserve">Po analizie akt sprawy </w:t>
      </w:r>
      <w:r w:rsidRPr="007B7D30">
        <w:rPr>
          <w:rFonts w:ascii="Lato" w:hAnsi="Lato" w:cs="Lao UI"/>
          <w:bCs/>
          <w:i/>
          <w:iCs/>
          <w:spacing w:val="4"/>
          <w:sz w:val="22"/>
          <w:szCs w:val="22"/>
        </w:rPr>
        <w:t>Minister</w:t>
      </w:r>
      <w:r w:rsidRPr="007B7D30">
        <w:rPr>
          <w:rFonts w:ascii="Lato" w:hAnsi="Lato" w:cs="Lao UI"/>
          <w:bCs/>
          <w:iCs/>
          <w:spacing w:val="4"/>
          <w:sz w:val="22"/>
          <w:szCs w:val="22"/>
        </w:rPr>
        <w:t xml:space="preserve"> uznał racje przemawiające za koniecznością wprowadzenia wnioskowanych przez </w:t>
      </w:r>
      <w:r w:rsidRPr="00186632">
        <w:rPr>
          <w:rFonts w:ascii="Lato" w:hAnsi="Lato" w:cs="Lao UI"/>
          <w:bCs/>
          <w:i/>
          <w:spacing w:val="4"/>
          <w:sz w:val="22"/>
          <w:szCs w:val="22"/>
        </w:rPr>
        <w:t xml:space="preserve">inwestora </w:t>
      </w:r>
      <w:r w:rsidRPr="007B7D30">
        <w:rPr>
          <w:rFonts w:ascii="Lato" w:hAnsi="Lato" w:cs="Lao UI"/>
          <w:bCs/>
          <w:iCs/>
          <w:spacing w:val="4"/>
          <w:sz w:val="22"/>
          <w:szCs w:val="22"/>
        </w:rPr>
        <w:t xml:space="preserve">korekt opisanych w ww. pismach z dnia 12 sierpnia 2021 r. i z dnia 26 stycznia 2022 r. I tak, </w:t>
      </w:r>
      <w:r w:rsidRPr="007B7D30">
        <w:rPr>
          <w:rFonts w:ascii="Lato" w:hAnsi="Lato" w:cs="Lao UI"/>
          <w:bCs/>
          <w:spacing w:val="4"/>
          <w:sz w:val="22"/>
          <w:szCs w:val="22"/>
        </w:rPr>
        <w:t>o</w:t>
      </w:r>
      <w:r w:rsidR="00C25FDA" w:rsidRPr="007B7D30">
        <w:rPr>
          <w:rFonts w:ascii="Lato" w:hAnsi="Lato" w:cs="Lao UI"/>
          <w:bCs/>
          <w:spacing w:val="4"/>
          <w:sz w:val="22"/>
          <w:szCs w:val="22"/>
        </w:rPr>
        <w:t xml:space="preserve">rgan odwoławczy </w:t>
      </w:r>
      <w:r w:rsidR="00922974" w:rsidRPr="007B7D30">
        <w:rPr>
          <w:rFonts w:ascii="Lato" w:hAnsi="Lato" w:cs="Lao UI"/>
          <w:bCs/>
          <w:iCs/>
          <w:spacing w:val="4"/>
          <w:sz w:val="22"/>
          <w:szCs w:val="22"/>
        </w:rPr>
        <w:t xml:space="preserve">wprowadził korektę </w:t>
      </w:r>
      <w:r w:rsidRPr="007B7D30">
        <w:rPr>
          <w:rFonts w:ascii="Lato" w:hAnsi="Lato" w:cs="Lao UI"/>
          <w:bCs/>
          <w:iCs/>
          <w:spacing w:val="4"/>
          <w:sz w:val="22"/>
          <w:szCs w:val="22"/>
        </w:rPr>
        <w:t xml:space="preserve">na str. 8 w tabeli dotyczącej nieruchomości, dla których ustala się obowiązek dokonania budowy/przebudowy sieci uzbrojenia terenu, w zakresie </w:t>
      </w:r>
      <w:r w:rsidR="003D2268" w:rsidRPr="007B7D30">
        <w:rPr>
          <w:rFonts w:ascii="Lato" w:hAnsi="Lato" w:cs="Lao UI"/>
          <w:bCs/>
          <w:iCs/>
          <w:spacing w:val="4"/>
          <w:sz w:val="22"/>
          <w:szCs w:val="22"/>
        </w:rPr>
        <w:t xml:space="preserve">ww. </w:t>
      </w:r>
      <w:r w:rsidRPr="007B7D30">
        <w:rPr>
          <w:rFonts w:ascii="Lato" w:hAnsi="Lato" w:cs="Lao UI"/>
          <w:bCs/>
          <w:iCs/>
          <w:spacing w:val="4"/>
          <w:sz w:val="22"/>
          <w:szCs w:val="22"/>
        </w:rPr>
        <w:t xml:space="preserve">działki </w:t>
      </w:r>
      <w:r w:rsidR="003D2268" w:rsidRPr="007B7D30">
        <w:rPr>
          <w:rFonts w:ascii="Lato" w:hAnsi="Lato" w:cs="Lao UI"/>
          <w:bCs/>
          <w:iCs/>
          <w:spacing w:val="4"/>
          <w:sz w:val="22"/>
          <w:szCs w:val="22"/>
        </w:rPr>
        <w:br/>
        <w:t xml:space="preserve">nr </w:t>
      </w:r>
      <w:r w:rsidRPr="007B7D30">
        <w:rPr>
          <w:rFonts w:ascii="Lato" w:hAnsi="Lato" w:cs="Lao UI"/>
          <w:bCs/>
          <w:iCs/>
          <w:spacing w:val="4"/>
          <w:sz w:val="22"/>
          <w:szCs w:val="22"/>
        </w:rPr>
        <w:t>497/2</w:t>
      </w:r>
      <w:r w:rsidR="003D2268" w:rsidRPr="007B7D30">
        <w:rPr>
          <w:rFonts w:ascii="Lato" w:hAnsi="Lato" w:cs="Lao UI"/>
          <w:bCs/>
          <w:iCs/>
          <w:spacing w:val="4"/>
          <w:sz w:val="22"/>
          <w:szCs w:val="22"/>
        </w:rPr>
        <w:t>7</w:t>
      </w:r>
      <w:r w:rsidRPr="007B7D30">
        <w:rPr>
          <w:rFonts w:ascii="Lato" w:hAnsi="Lato" w:cs="Lao UI"/>
          <w:bCs/>
          <w:iCs/>
          <w:spacing w:val="4"/>
          <w:sz w:val="22"/>
          <w:szCs w:val="22"/>
        </w:rPr>
        <w:t xml:space="preserve"> (powstałej z </w:t>
      </w:r>
      <w:r w:rsidR="00754F33">
        <w:rPr>
          <w:rFonts w:ascii="Lato" w:hAnsi="Lato" w:cs="Lao UI"/>
          <w:bCs/>
          <w:iCs/>
          <w:spacing w:val="4"/>
          <w:sz w:val="22"/>
          <w:szCs w:val="22"/>
        </w:rPr>
        <w:t xml:space="preserve">podziału </w:t>
      </w:r>
      <w:r w:rsidRPr="007B7D30">
        <w:rPr>
          <w:rFonts w:ascii="Lato" w:hAnsi="Lato" w:cs="Lao UI"/>
          <w:bCs/>
          <w:iCs/>
          <w:spacing w:val="4"/>
          <w:sz w:val="22"/>
          <w:szCs w:val="22"/>
        </w:rPr>
        <w:t xml:space="preserve">działki </w:t>
      </w:r>
      <w:r w:rsidR="00754F33">
        <w:rPr>
          <w:rFonts w:ascii="Lato" w:hAnsi="Lato" w:cs="Lao UI"/>
          <w:bCs/>
          <w:iCs/>
          <w:spacing w:val="4"/>
          <w:sz w:val="22"/>
          <w:szCs w:val="22"/>
        </w:rPr>
        <w:t xml:space="preserve">nr </w:t>
      </w:r>
      <w:r w:rsidRPr="007B7D30">
        <w:rPr>
          <w:rFonts w:ascii="Lato" w:hAnsi="Lato" w:cs="Lao UI"/>
          <w:bCs/>
          <w:iCs/>
          <w:spacing w:val="4"/>
          <w:sz w:val="22"/>
          <w:szCs w:val="22"/>
        </w:rPr>
        <w:t>497/</w:t>
      </w:r>
      <w:r w:rsidR="003D2268" w:rsidRPr="007B7D30">
        <w:rPr>
          <w:rFonts w:ascii="Lato" w:hAnsi="Lato" w:cs="Lao UI"/>
          <w:bCs/>
          <w:iCs/>
          <w:spacing w:val="4"/>
          <w:sz w:val="22"/>
          <w:szCs w:val="22"/>
        </w:rPr>
        <w:t>7</w:t>
      </w:r>
      <w:r w:rsidRPr="007B7D30">
        <w:rPr>
          <w:rFonts w:ascii="Lato" w:hAnsi="Lato" w:cs="Lao UI"/>
          <w:bCs/>
          <w:iCs/>
          <w:spacing w:val="4"/>
          <w:sz w:val="22"/>
          <w:szCs w:val="22"/>
        </w:rPr>
        <w:t>)</w:t>
      </w:r>
      <w:r w:rsidR="003D2268" w:rsidRPr="007B7D30">
        <w:rPr>
          <w:rFonts w:ascii="Lato" w:hAnsi="Lato" w:cs="Lao UI"/>
          <w:bCs/>
          <w:iCs/>
          <w:spacing w:val="4"/>
          <w:sz w:val="22"/>
          <w:szCs w:val="22"/>
        </w:rPr>
        <w:t xml:space="preserve">, poprzez wpisanie prac dotyczących przebudowy sieci wodociągowej w miejsce przebudowy gazociągu. Pozostały zakres prac na ww. działce nr 497/27 pozostał bez zmian. </w:t>
      </w:r>
      <w:r w:rsidR="00E710FC" w:rsidRPr="007B7D30">
        <w:rPr>
          <w:rFonts w:ascii="Lato" w:hAnsi="Lato" w:cs="Lao UI"/>
          <w:bCs/>
          <w:i/>
          <w:iCs/>
          <w:spacing w:val="4"/>
          <w:sz w:val="22"/>
          <w:szCs w:val="22"/>
        </w:rPr>
        <w:t xml:space="preserve">Minister </w:t>
      </w:r>
      <w:r w:rsidR="00922974" w:rsidRPr="007B7D30">
        <w:rPr>
          <w:rFonts w:ascii="Lato" w:hAnsi="Lato" w:cs="Lao UI"/>
          <w:bCs/>
          <w:iCs/>
          <w:spacing w:val="4"/>
          <w:sz w:val="22"/>
          <w:szCs w:val="22"/>
        </w:rPr>
        <w:t xml:space="preserve">uzupełnił </w:t>
      </w:r>
      <w:r w:rsidR="00CF6E64" w:rsidRPr="007B7D30">
        <w:rPr>
          <w:rFonts w:ascii="Lato" w:hAnsi="Lato" w:cs="Lao UI"/>
          <w:bCs/>
          <w:iCs/>
          <w:spacing w:val="4"/>
          <w:sz w:val="22"/>
          <w:szCs w:val="22"/>
        </w:rPr>
        <w:t xml:space="preserve">zapis </w:t>
      </w:r>
      <w:r w:rsidR="004A3D60" w:rsidRPr="007B7D30">
        <w:rPr>
          <w:rFonts w:ascii="Lato" w:hAnsi="Lato" w:cs="Lao UI"/>
          <w:bCs/>
          <w:iCs/>
          <w:spacing w:val="4"/>
          <w:sz w:val="22"/>
          <w:szCs w:val="22"/>
        </w:rPr>
        <w:t xml:space="preserve">w </w:t>
      </w:r>
      <w:r w:rsidR="00D809B7" w:rsidRPr="007B7D30">
        <w:rPr>
          <w:rFonts w:ascii="Lato" w:hAnsi="Lato" w:cs="Lao UI"/>
          <w:iCs/>
          <w:spacing w:val="4"/>
          <w:sz w:val="22"/>
          <w:szCs w:val="22"/>
        </w:rPr>
        <w:t xml:space="preserve">tabeli </w:t>
      </w:r>
      <w:r w:rsidR="00754F33">
        <w:rPr>
          <w:rFonts w:ascii="Lato" w:hAnsi="Lato" w:cs="Lao UI"/>
          <w:iCs/>
          <w:spacing w:val="4"/>
          <w:sz w:val="22"/>
          <w:szCs w:val="22"/>
        </w:rPr>
        <w:br/>
      </w:r>
      <w:r w:rsidR="00D809B7" w:rsidRPr="007B7D30">
        <w:rPr>
          <w:rFonts w:ascii="Lato" w:hAnsi="Lato" w:cs="Lao UI"/>
          <w:iCs/>
          <w:spacing w:val="4"/>
          <w:sz w:val="22"/>
          <w:szCs w:val="22"/>
        </w:rPr>
        <w:t xml:space="preserve">na stronie 3 </w:t>
      </w:r>
      <w:r w:rsidR="003D2268" w:rsidRPr="007B7D30">
        <w:rPr>
          <w:rFonts w:ascii="Lato" w:hAnsi="Lato" w:cs="Lao UI"/>
          <w:iCs/>
          <w:spacing w:val="4"/>
          <w:sz w:val="22"/>
          <w:szCs w:val="22"/>
        </w:rPr>
        <w:t>dotyczącej zatwierdzenia podziału działek przeznczonych pod inwestycję</w:t>
      </w:r>
      <w:r w:rsidR="00D809B7" w:rsidRPr="007B7D30">
        <w:rPr>
          <w:rFonts w:ascii="Lato" w:hAnsi="Lato" w:cs="Lao UI"/>
          <w:iCs/>
          <w:spacing w:val="4"/>
          <w:sz w:val="22"/>
          <w:szCs w:val="22"/>
        </w:rPr>
        <w:t xml:space="preserve">, </w:t>
      </w:r>
      <w:r w:rsidR="003D2268" w:rsidRPr="007B7D30">
        <w:rPr>
          <w:rFonts w:ascii="Lato" w:hAnsi="Lato" w:cs="Lao UI"/>
          <w:iCs/>
          <w:spacing w:val="4"/>
          <w:sz w:val="22"/>
          <w:szCs w:val="22"/>
        </w:rPr>
        <w:t>stanowiących</w:t>
      </w:r>
      <w:r w:rsidR="00D809B7" w:rsidRPr="007B7D30">
        <w:rPr>
          <w:rFonts w:ascii="Lato" w:hAnsi="Lato" w:cs="Lao UI"/>
          <w:iCs/>
          <w:spacing w:val="4"/>
          <w:sz w:val="22"/>
          <w:szCs w:val="22"/>
        </w:rPr>
        <w:t xml:space="preserve"> własność Skarbu Państwa</w:t>
      </w:r>
      <w:r w:rsidR="003D2268" w:rsidRPr="007B7D30">
        <w:rPr>
          <w:rFonts w:ascii="Lato" w:hAnsi="Lato" w:cs="Lao UI"/>
          <w:iCs/>
          <w:spacing w:val="4"/>
          <w:sz w:val="22"/>
          <w:szCs w:val="22"/>
        </w:rPr>
        <w:t xml:space="preserve">, </w:t>
      </w:r>
      <w:r w:rsidR="00D809B7" w:rsidRPr="007B7D30">
        <w:rPr>
          <w:rFonts w:ascii="Lato" w:hAnsi="Lato" w:cs="Lao UI"/>
          <w:iCs/>
          <w:spacing w:val="4"/>
          <w:sz w:val="22"/>
          <w:szCs w:val="22"/>
        </w:rPr>
        <w:t xml:space="preserve">o </w:t>
      </w:r>
      <w:r w:rsidR="00922974" w:rsidRPr="007B7D30">
        <w:rPr>
          <w:rFonts w:ascii="Lato" w:hAnsi="Lato" w:cs="Lao UI"/>
          <w:iCs/>
          <w:spacing w:val="4"/>
          <w:sz w:val="22"/>
          <w:szCs w:val="22"/>
        </w:rPr>
        <w:t xml:space="preserve">podział </w:t>
      </w:r>
      <w:r w:rsidR="003D2268" w:rsidRPr="007B7D30">
        <w:rPr>
          <w:rFonts w:ascii="Lato" w:hAnsi="Lato" w:cs="Lao UI"/>
          <w:iCs/>
          <w:spacing w:val="4"/>
          <w:sz w:val="22"/>
          <w:szCs w:val="22"/>
        </w:rPr>
        <w:t xml:space="preserve">ww. </w:t>
      </w:r>
      <w:r w:rsidR="00922974" w:rsidRPr="007B7D30">
        <w:rPr>
          <w:rFonts w:ascii="Lato" w:hAnsi="Lato" w:cs="Lao UI"/>
          <w:iCs/>
          <w:spacing w:val="4"/>
          <w:sz w:val="22"/>
          <w:szCs w:val="22"/>
        </w:rPr>
        <w:t>działek nr</w:t>
      </w:r>
      <w:r w:rsidR="003D2268" w:rsidRPr="007B7D30">
        <w:rPr>
          <w:rFonts w:ascii="Lato" w:hAnsi="Lato" w:cs="Lao UI"/>
          <w:iCs/>
          <w:spacing w:val="4"/>
          <w:sz w:val="22"/>
          <w:szCs w:val="22"/>
        </w:rPr>
        <w:t xml:space="preserve"> </w:t>
      </w:r>
      <w:r w:rsidR="00D809B7" w:rsidRPr="007B7D30">
        <w:rPr>
          <w:rFonts w:ascii="Lato" w:hAnsi="Lato" w:cs="Lao UI"/>
          <w:iCs/>
          <w:spacing w:val="4"/>
          <w:sz w:val="22"/>
          <w:szCs w:val="22"/>
        </w:rPr>
        <w:t>497/1</w:t>
      </w:r>
      <w:r w:rsidR="00754F33">
        <w:rPr>
          <w:rFonts w:ascii="Lato" w:hAnsi="Lato" w:cs="Lao UI"/>
          <w:iCs/>
          <w:spacing w:val="4"/>
          <w:sz w:val="22"/>
          <w:szCs w:val="22"/>
        </w:rPr>
        <w:t xml:space="preserve"> </w:t>
      </w:r>
      <w:r w:rsidR="00D809B7" w:rsidRPr="007B7D30">
        <w:rPr>
          <w:rFonts w:ascii="Lato" w:hAnsi="Lato" w:cs="Lao UI"/>
          <w:iCs/>
          <w:spacing w:val="4"/>
          <w:sz w:val="22"/>
          <w:szCs w:val="22"/>
        </w:rPr>
        <w:t xml:space="preserve">i </w:t>
      </w:r>
      <w:r w:rsidR="003D2268" w:rsidRPr="007B7D30">
        <w:rPr>
          <w:rFonts w:ascii="Lato" w:hAnsi="Lato" w:cs="Lao UI"/>
          <w:iCs/>
          <w:spacing w:val="4"/>
          <w:sz w:val="22"/>
          <w:szCs w:val="22"/>
        </w:rPr>
        <w:t xml:space="preserve">nr </w:t>
      </w:r>
      <w:r w:rsidR="00D809B7" w:rsidRPr="007B7D30">
        <w:rPr>
          <w:rFonts w:ascii="Lato" w:hAnsi="Lato" w:cs="Lao UI"/>
          <w:iCs/>
          <w:spacing w:val="4"/>
          <w:sz w:val="22"/>
          <w:szCs w:val="22"/>
        </w:rPr>
        <w:t>497/7.</w:t>
      </w:r>
    </w:p>
    <w:p w14:paraId="658E63E6" w14:textId="7388B9D1" w:rsidR="00414EAA" w:rsidRPr="007B7D30" w:rsidRDefault="006B73BB" w:rsidP="00186632">
      <w:pPr>
        <w:spacing w:after="240" w:line="240" w:lineRule="exact"/>
        <w:jc w:val="both"/>
        <w:rPr>
          <w:rFonts w:ascii="Lato" w:hAnsi="Lato" w:cs="Arial"/>
          <w:bCs/>
          <w:iCs/>
          <w:spacing w:val="4"/>
          <w:sz w:val="22"/>
          <w:szCs w:val="22"/>
        </w:rPr>
      </w:pPr>
      <w:r w:rsidRPr="007B7D30">
        <w:rPr>
          <w:rFonts w:ascii="Lato" w:hAnsi="Lato" w:cs="Arial"/>
          <w:bCs/>
          <w:i/>
          <w:iCs/>
          <w:spacing w:val="4"/>
          <w:sz w:val="22"/>
          <w:szCs w:val="22"/>
        </w:rPr>
        <w:t>Minister</w:t>
      </w:r>
      <w:r w:rsidRPr="007B7D30">
        <w:rPr>
          <w:rFonts w:ascii="Lato" w:hAnsi="Lato" w:cs="Arial"/>
          <w:bCs/>
          <w:iCs/>
          <w:spacing w:val="4"/>
          <w:sz w:val="22"/>
          <w:szCs w:val="22"/>
        </w:rPr>
        <w:t xml:space="preserve"> </w:t>
      </w:r>
      <w:r w:rsidR="00414EAA" w:rsidRPr="007B7D30">
        <w:rPr>
          <w:rFonts w:ascii="Lato" w:hAnsi="Lato" w:cs="Arial"/>
          <w:bCs/>
          <w:iCs/>
          <w:spacing w:val="4"/>
          <w:sz w:val="22"/>
          <w:szCs w:val="22"/>
        </w:rPr>
        <w:t>uchylił wykaz zmian gruntowych, znajdujący się mapie z projektem podziałów nieruchomości, stanowiącej załącznik nr 2.2 do zaskarżonej decyzji</w:t>
      </w:r>
      <w:r w:rsidR="00754F33">
        <w:rPr>
          <w:rFonts w:ascii="Lato" w:hAnsi="Lato" w:cs="Arial"/>
          <w:bCs/>
          <w:iCs/>
          <w:spacing w:val="4"/>
          <w:sz w:val="22"/>
          <w:szCs w:val="22"/>
        </w:rPr>
        <w:t xml:space="preserve">, </w:t>
      </w:r>
      <w:r w:rsidR="0092300F" w:rsidRPr="007B7D30">
        <w:rPr>
          <w:rFonts w:ascii="Lato" w:hAnsi="Lato" w:cs="Arial"/>
          <w:bCs/>
          <w:spacing w:val="4"/>
          <w:sz w:val="22"/>
          <w:szCs w:val="22"/>
        </w:rPr>
        <w:t>i</w:t>
      </w:r>
      <w:r w:rsidRPr="007B7D30">
        <w:rPr>
          <w:rFonts w:ascii="Lato" w:hAnsi="Lato" w:cs="Arial"/>
          <w:bCs/>
          <w:iCs/>
          <w:spacing w:val="4"/>
          <w:sz w:val="22"/>
          <w:szCs w:val="22"/>
        </w:rPr>
        <w:t xml:space="preserve"> orzekł </w:t>
      </w:r>
      <w:r w:rsidR="00414EAA" w:rsidRPr="007B7D30">
        <w:rPr>
          <w:rFonts w:ascii="Lato" w:hAnsi="Lato" w:cs="Arial"/>
          <w:bCs/>
          <w:iCs/>
          <w:spacing w:val="4"/>
          <w:sz w:val="22"/>
          <w:szCs w:val="22"/>
        </w:rPr>
        <w:t xml:space="preserve">w to miejsce, </w:t>
      </w:r>
      <w:r w:rsidRPr="007B7D30">
        <w:rPr>
          <w:rFonts w:ascii="Lato" w:hAnsi="Lato" w:cs="Arial"/>
          <w:bCs/>
          <w:iCs/>
          <w:spacing w:val="4"/>
          <w:sz w:val="22"/>
          <w:szCs w:val="22"/>
        </w:rPr>
        <w:t xml:space="preserve">poprzez zatwierdzenie </w:t>
      </w:r>
      <w:r w:rsidR="00414EAA" w:rsidRPr="007B7D30">
        <w:rPr>
          <w:rFonts w:ascii="Lato" w:hAnsi="Lato" w:cs="Arial"/>
          <w:bCs/>
          <w:iCs/>
          <w:spacing w:val="4"/>
          <w:sz w:val="22"/>
          <w:szCs w:val="22"/>
        </w:rPr>
        <w:t xml:space="preserve">nowego wykazu zmian gruntowych, przedłożonego przez </w:t>
      </w:r>
      <w:r w:rsidR="00414EAA" w:rsidRPr="007B7D30">
        <w:rPr>
          <w:rFonts w:ascii="Lato" w:hAnsi="Lato" w:cs="Arial"/>
          <w:bCs/>
          <w:i/>
          <w:spacing w:val="4"/>
          <w:sz w:val="22"/>
          <w:szCs w:val="22"/>
        </w:rPr>
        <w:t>inwestora</w:t>
      </w:r>
      <w:r w:rsidR="00414EAA" w:rsidRPr="007B7D30">
        <w:rPr>
          <w:rFonts w:ascii="Lato" w:hAnsi="Lato" w:cs="Arial"/>
          <w:bCs/>
          <w:iCs/>
          <w:spacing w:val="4"/>
          <w:sz w:val="22"/>
          <w:szCs w:val="22"/>
        </w:rPr>
        <w:t xml:space="preserve"> </w:t>
      </w:r>
      <w:r w:rsidRPr="007B7D30">
        <w:rPr>
          <w:rFonts w:ascii="Lato" w:hAnsi="Lato" w:cs="Arial"/>
          <w:bCs/>
          <w:iCs/>
          <w:spacing w:val="4"/>
          <w:sz w:val="22"/>
          <w:szCs w:val="22"/>
        </w:rPr>
        <w:t>w trakcie procedury odwoławczej</w:t>
      </w:r>
      <w:r w:rsidR="0092300F" w:rsidRPr="007B7D30">
        <w:rPr>
          <w:rFonts w:ascii="Lato" w:hAnsi="Lato" w:cs="Arial"/>
          <w:bCs/>
          <w:iCs/>
          <w:spacing w:val="4"/>
          <w:sz w:val="22"/>
          <w:szCs w:val="22"/>
        </w:rPr>
        <w:t>.</w:t>
      </w:r>
      <w:r w:rsidR="00414EAA" w:rsidRPr="007B7D30">
        <w:rPr>
          <w:rFonts w:ascii="Lato" w:hAnsi="Lato" w:cs="Arial"/>
          <w:bCs/>
          <w:iCs/>
          <w:spacing w:val="4"/>
          <w:sz w:val="22"/>
          <w:szCs w:val="22"/>
        </w:rPr>
        <w:t xml:space="preserve"> </w:t>
      </w:r>
      <w:r w:rsidR="00414EAA" w:rsidRPr="007B7D30">
        <w:rPr>
          <w:rFonts w:ascii="Lato" w:hAnsi="Lato" w:cs="Arial"/>
          <w:bCs/>
          <w:i/>
          <w:spacing w:val="4"/>
          <w:sz w:val="22"/>
          <w:szCs w:val="22"/>
        </w:rPr>
        <w:t>Minister</w:t>
      </w:r>
      <w:r w:rsidR="00414EAA" w:rsidRPr="007B7D30">
        <w:rPr>
          <w:rFonts w:ascii="Lato" w:hAnsi="Lato" w:cs="Arial"/>
          <w:bCs/>
          <w:iCs/>
          <w:spacing w:val="4"/>
          <w:sz w:val="22"/>
          <w:szCs w:val="22"/>
        </w:rPr>
        <w:t xml:space="preserve"> dopr</w:t>
      </w:r>
      <w:r w:rsidR="00754F33">
        <w:rPr>
          <w:rFonts w:ascii="Lato" w:hAnsi="Lato" w:cs="Arial"/>
          <w:bCs/>
          <w:iCs/>
          <w:spacing w:val="4"/>
          <w:sz w:val="22"/>
          <w:szCs w:val="22"/>
        </w:rPr>
        <w:t>ecyzował</w:t>
      </w:r>
      <w:r w:rsidR="00414EAA" w:rsidRPr="007B7D30">
        <w:rPr>
          <w:rFonts w:ascii="Lato" w:hAnsi="Lato" w:cs="Arial"/>
          <w:bCs/>
          <w:iCs/>
          <w:spacing w:val="4"/>
          <w:sz w:val="22"/>
          <w:szCs w:val="22"/>
        </w:rPr>
        <w:t xml:space="preserve"> także </w:t>
      </w:r>
      <w:r w:rsidR="00545B92" w:rsidRPr="007B7D30">
        <w:rPr>
          <w:rFonts w:ascii="Lato" w:hAnsi="Lato" w:cs="Arial"/>
          <w:bCs/>
          <w:iCs/>
          <w:spacing w:val="4"/>
          <w:sz w:val="22"/>
          <w:szCs w:val="22"/>
          <w:lang w:bidi="pl-PL"/>
        </w:rPr>
        <w:t xml:space="preserve">zapis </w:t>
      </w:r>
      <w:r w:rsidR="004B33A9">
        <w:rPr>
          <w:rFonts w:ascii="Lato" w:hAnsi="Lato" w:cs="Arial"/>
          <w:bCs/>
          <w:iCs/>
          <w:spacing w:val="4"/>
          <w:sz w:val="22"/>
          <w:szCs w:val="22"/>
          <w:lang w:bidi="pl-PL"/>
        </w:rPr>
        <w:br/>
      </w:r>
      <w:r w:rsidR="00545B92" w:rsidRPr="007B7D30">
        <w:rPr>
          <w:rFonts w:ascii="Lato" w:hAnsi="Lato" w:cs="Arial"/>
          <w:bCs/>
          <w:iCs/>
          <w:spacing w:val="4"/>
          <w:sz w:val="22"/>
          <w:szCs w:val="22"/>
          <w:lang w:bidi="pl-PL"/>
        </w:rPr>
        <w:t xml:space="preserve">na str. 5 </w:t>
      </w:r>
      <w:r w:rsidR="007B7D30" w:rsidRPr="007B7D30">
        <w:rPr>
          <w:rFonts w:ascii="Lato" w:hAnsi="Lato" w:cs="Arial"/>
          <w:bCs/>
          <w:i/>
          <w:spacing w:val="4"/>
          <w:sz w:val="22"/>
          <w:szCs w:val="22"/>
          <w:lang w:bidi="pl-PL"/>
        </w:rPr>
        <w:t>decyzji Wojewody Mazowieckiego</w:t>
      </w:r>
      <w:r w:rsidR="007B7D30" w:rsidRPr="007B7D30">
        <w:rPr>
          <w:rFonts w:ascii="Lato" w:hAnsi="Lato" w:cs="Arial"/>
          <w:bCs/>
          <w:iCs/>
          <w:spacing w:val="4"/>
          <w:sz w:val="22"/>
          <w:szCs w:val="22"/>
          <w:lang w:bidi="pl-PL"/>
        </w:rPr>
        <w:t xml:space="preserve"> </w:t>
      </w:r>
      <w:r w:rsidR="00414EAA" w:rsidRPr="007B7D30">
        <w:rPr>
          <w:rFonts w:ascii="Lato" w:hAnsi="Lato" w:cs="Arial"/>
          <w:bCs/>
          <w:iCs/>
          <w:spacing w:val="4"/>
          <w:sz w:val="22"/>
          <w:szCs w:val="22"/>
          <w:lang w:bidi="pl-PL"/>
        </w:rPr>
        <w:t>dotyczący przejęcia na własność Skarbu Państwa działek wskazanych w tabeli, znajdującej się na stronach 4-5</w:t>
      </w:r>
      <w:r w:rsidR="007B7D30" w:rsidRPr="007B7D30">
        <w:rPr>
          <w:rFonts w:ascii="Lato" w:hAnsi="Lato" w:cs="Arial"/>
          <w:bCs/>
          <w:iCs/>
          <w:spacing w:val="4"/>
          <w:sz w:val="22"/>
          <w:szCs w:val="22"/>
          <w:lang w:bidi="pl-PL"/>
        </w:rPr>
        <w:t xml:space="preserve"> zaskarżonej </w:t>
      </w:r>
      <w:r w:rsidR="007B7D30" w:rsidRPr="007B7D30">
        <w:rPr>
          <w:rFonts w:ascii="Lato" w:hAnsi="Lato" w:cs="Arial"/>
          <w:bCs/>
          <w:iCs/>
          <w:spacing w:val="4"/>
          <w:sz w:val="22"/>
          <w:szCs w:val="22"/>
          <w:lang w:bidi="pl-PL"/>
        </w:rPr>
        <w:lastRenderedPageBreak/>
        <w:t xml:space="preserve">decyzji. Dokonane przez </w:t>
      </w:r>
      <w:r w:rsidR="007B7D30" w:rsidRPr="007B7D30">
        <w:rPr>
          <w:rFonts w:ascii="Lato" w:hAnsi="Lato" w:cs="Arial"/>
          <w:bCs/>
          <w:i/>
          <w:iCs/>
          <w:spacing w:val="4"/>
          <w:sz w:val="22"/>
          <w:szCs w:val="22"/>
          <w:lang w:bidi="pl-PL"/>
        </w:rPr>
        <w:t>Ministra</w:t>
      </w:r>
      <w:r w:rsidR="007B7D30" w:rsidRPr="007B7D30">
        <w:rPr>
          <w:rFonts w:ascii="Lato" w:hAnsi="Lato" w:cs="Arial"/>
          <w:bCs/>
          <w:iCs/>
          <w:spacing w:val="4"/>
          <w:sz w:val="22"/>
          <w:szCs w:val="22"/>
          <w:lang w:bidi="pl-PL"/>
        </w:rPr>
        <w:t xml:space="preserve"> korekty na str. 11 zaskarżonej decyzji precyzują określenie ograniczenia w korzystaniu z nieruchomości, tzn. na czas realizacji inwestycji drogowej ograniczenie jest ustanawiane na rzecz </w:t>
      </w:r>
      <w:r w:rsidR="007B7D30" w:rsidRPr="007B7D30">
        <w:rPr>
          <w:rFonts w:ascii="Lato" w:hAnsi="Lato" w:cs="Arial"/>
          <w:bCs/>
          <w:i/>
          <w:iCs/>
          <w:spacing w:val="4"/>
          <w:sz w:val="22"/>
          <w:szCs w:val="22"/>
          <w:lang w:bidi="pl-PL"/>
        </w:rPr>
        <w:t>inwestora</w:t>
      </w:r>
      <w:r w:rsidR="007B7D30" w:rsidRPr="007B7D30">
        <w:rPr>
          <w:rFonts w:ascii="Lato" w:hAnsi="Lato" w:cs="Arial"/>
          <w:bCs/>
          <w:iCs/>
          <w:spacing w:val="4"/>
          <w:sz w:val="22"/>
          <w:szCs w:val="22"/>
          <w:lang w:bidi="pl-PL"/>
        </w:rPr>
        <w:t xml:space="preserve">, natomiast w celu późniejszej konserwacji sieci uzbrojenia terenu lub usunięcia awarii ograniczenie w korzystaniu </w:t>
      </w:r>
      <w:r w:rsidR="00754F33">
        <w:rPr>
          <w:rFonts w:ascii="Lato" w:hAnsi="Lato" w:cs="Arial"/>
          <w:bCs/>
          <w:iCs/>
          <w:spacing w:val="4"/>
          <w:sz w:val="22"/>
          <w:szCs w:val="22"/>
          <w:lang w:bidi="pl-PL"/>
        </w:rPr>
        <w:br/>
      </w:r>
      <w:r w:rsidR="007B7D30" w:rsidRPr="007B7D30">
        <w:rPr>
          <w:rFonts w:ascii="Lato" w:hAnsi="Lato" w:cs="Arial"/>
          <w:bCs/>
          <w:iCs/>
          <w:spacing w:val="4"/>
          <w:sz w:val="22"/>
          <w:szCs w:val="22"/>
          <w:lang w:bidi="pl-PL"/>
        </w:rPr>
        <w:t xml:space="preserve">z nieruchomości zostało ustanowione na rzecz każdoczesnego właściciela tej sieci. </w:t>
      </w:r>
      <w:r w:rsidR="00D55DC6" w:rsidRPr="00186632">
        <w:rPr>
          <w:rFonts w:ascii="Lato" w:hAnsi="Lato" w:cs="Arial"/>
          <w:bCs/>
          <w:i/>
          <w:spacing w:val="4"/>
          <w:sz w:val="22"/>
          <w:szCs w:val="22"/>
          <w:lang w:bidi="pl-PL"/>
        </w:rPr>
        <w:t>Minister</w:t>
      </w:r>
      <w:r w:rsidR="00D55DC6">
        <w:rPr>
          <w:rFonts w:ascii="Lato" w:hAnsi="Lato" w:cs="Arial"/>
          <w:bCs/>
          <w:iCs/>
          <w:spacing w:val="4"/>
          <w:sz w:val="22"/>
          <w:szCs w:val="22"/>
          <w:lang w:bidi="pl-PL"/>
        </w:rPr>
        <w:t xml:space="preserve"> skorygował także błędny zapis na str. 11 </w:t>
      </w:r>
      <w:r w:rsidR="00D55DC6" w:rsidRPr="00186632">
        <w:rPr>
          <w:rFonts w:ascii="Lato" w:hAnsi="Lato" w:cs="Arial"/>
          <w:bCs/>
          <w:i/>
          <w:spacing w:val="4"/>
          <w:sz w:val="22"/>
          <w:szCs w:val="22"/>
          <w:lang w:bidi="pl-PL"/>
        </w:rPr>
        <w:t>decyzji Wojewody Mazowieckiego</w:t>
      </w:r>
      <w:r w:rsidR="00D55DC6">
        <w:rPr>
          <w:rFonts w:ascii="Lato" w:hAnsi="Lato" w:cs="Arial"/>
          <w:bCs/>
          <w:iCs/>
          <w:spacing w:val="4"/>
          <w:sz w:val="22"/>
          <w:szCs w:val="22"/>
          <w:lang w:bidi="pl-PL"/>
        </w:rPr>
        <w:t xml:space="preserve"> </w:t>
      </w:r>
      <w:r w:rsidR="0057556E">
        <w:rPr>
          <w:rFonts w:ascii="Lato" w:hAnsi="Lato" w:cs="Arial"/>
          <w:bCs/>
          <w:iCs/>
          <w:spacing w:val="4"/>
          <w:sz w:val="22"/>
          <w:szCs w:val="22"/>
          <w:lang w:bidi="pl-PL"/>
        </w:rPr>
        <w:t xml:space="preserve">dotyczący odesłania do nieprawidłowych przepisów </w:t>
      </w:r>
      <w:r w:rsidR="0057556E" w:rsidRPr="00186632">
        <w:rPr>
          <w:rFonts w:ascii="Lato" w:hAnsi="Lato" w:cs="Arial"/>
          <w:bCs/>
          <w:i/>
          <w:spacing w:val="4"/>
          <w:sz w:val="22"/>
          <w:szCs w:val="22"/>
          <w:lang w:bidi="pl-PL"/>
        </w:rPr>
        <w:t xml:space="preserve">ugn </w:t>
      </w:r>
      <w:r w:rsidR="0057556E">
        <w:rPr>
          <w:rFonts w:ascii="Lato" w:hAnsi="Lato" w:cs="Arial"/>
          <w:bCs/>
          <w:iCs/>
          <w:spacing w:val="4"/>
          <w:sz w:val="22"/>
          <w:szCs w:val="22"/>
          <w:lang w:bidi="pl-PL"/>
        </w:rPr>
        <w:t xml:space="preserve">w zakresie ograniczeń, </w:t>
      </w:r>
      <w:r w:rsidR="00754F33">
        <w:rPr>
          <w:rFonts w:ascii="Lato" w:hAnsi="Lato" w:cs="Arial"/>
          <w:bCs/>
          <w:iCs/>
          <w:spacing w:val="4"/>
          <w:sz w:val="22"/>
          <w:szCs w:val="22"/>
          <w:lang w:bidi="pl-PL"/>
        </w:rPr>
        <w:br/>
      </w:r>
      <w:r w:rsidR="0057556E" w:rsidRPr="0057556E">
        <w:rPr>
          <w:rFonts w:ascii="Lato" w:hAnsi="Lato" w:cs="Arial"/>
          <w:bCs/>
          <w:iCs/>
          <w:spacing w:val="4"/>
          <w:sz w:val="22"/>
          <w:szCs w:val="22"/>
          <w:lang w:bidi="pl-PL"/>
        </w:rPr>
        <w:t xml:space="preserve">o których mowa w </w:t>
      </w:r>
      <w:r w:rsidR="0057556E">
        <w:rPr>
          <w:rFonts w:ascii="Lato" w:hAnsi="Lato" w:cs="Arial"/>
          <w:bCs/>
          <w:iCs/>
          <w:spacing w:val="4"/>
          <w:sz w:val="22"/>
          <w:szCs w:val="22"/>
          <w:lang w:bidi="pl-PL"/>
        </w:rPr>
        <w:t xml:space="preserve">art. 11f </w:t>
      </w:r>
      <w:r w:rsidR="0057556E" w:rsidRPr="0057556E">
        <w:rPr>
          <w:rFonts w:ascii="Lato" w:hAnsi="Lato" w:cs="Arial"/>
          <w:bCs/>
          <w:iCs/>
          <w:spacing w:val="4"/>
          <w:sz w:val="22"/>
          <w:szCs w:val="22"/>
          <w:lang w:bidi="pl-PL"/>
        </w:rPr>
        <w:t>ust. 1 pkt 8 lit. i</w:t>
      </w:r>
      <w:r w:rsidR="0057556E">
        <w:rPr>
          <w:rFonts w:ascii="Lato" w:hAnsi="Lato" w:cs="Arial"/>
          <w:bCs/>
          <w:iCs/>
          <w:spacing w:val="4"/>
          <w:sz w:val="22"/>
          <w:szCs w:val="22"/>
          <w:lang w:bidi="pl-PL"/>
        </w:rPr>
        <w:t xml:space="preserve"> </w:t>
      </w:r>
      <w:r w:rsidR="0057556E" w:rsidRPr="00186632">
        <w:rPr>
          <w:rFonts w:ascii="Lato" w:hAnsi="Lato" w:cs="Arial"/>
          <w:bCs/>
          <w:i/>
          <w:spacing w:val="4"/>
          <w:sz w:val="22"/>
          <w:szCs w:val="22"/>
          <w:lang w:bidi="pl-PL"/>
        </w:rPr>
        <w:t>specustawy drogowej</w:t>
      </w:r>
      <w:r w:rsidR="0057556E">
        <w:rPr>
          <w:rFonts w:ascii="Lato" w:hAnsi="Lato" w:cs="Arial"/>
          <w:bCs/>
          <w:iCs/>
          <w:spacing w:val="4"/>
          <w:sz w:val="22"/>
          <w:szCs w:val="22"/>
          <w:lang w:bidi="pl-PL"/>
        </w:rPr>
        <w:t xml:space="preserve">. </w:t>
      </w:r>
    </w:p>
    <w:p w14:paraId="0971B1EF" w14:textId="2E159E6B" w:rsidR="009A0187" w:rsidRPr="000A4EF8" w:rsidRDefault="00E710FC" w:rsidP="000A4EF8">
      <w:pPr>
        <w:spacing w:before="240" w:after="240" w:line="240" w:lineRule="exact"/>
        <w:jc w:val="both"/>
        <w:rPr>
          <w:rFonts w:ascii="Lato" w:hAnsi="Lato" w:cs="Lao UI"/>
          <w:bCs/>
          <w:iCs/>
          <w:spacing w:val="4"/>
          <w:sz w:val="22"/>
          <w:szCs w:val="22"/>
        </w:rPr>
      </w:pPr>
      <w:r w:rsidRPr="000A4EF8">
        <w:rPr>
          <w:rFonts w:ascii="Lato" w:hAnsi="Lato" w:cs="Lao UI"/>
          <w:bCs/>
          <w:iCs/>
          <w:spacing w:val="4"/>
          <w:sz w:val="22"/>
          <w:szCs w:val="22"/>
        </w:rPr>
        <w:t xml:space="preserve">Organ odwoławczy dokonując rozstrzygnięć, o których w pkt I </w:t>
      </w:r>
      <w:r w:rsidR="00754F33">
        <w:rPr>
          <w:rFonts w:ascii="Lato" w:hAnsi="Lato" w:cs="Lao UI"/>
          <w:bCs/>
          <w:iCs/>
          <w:spacing w:val="4"/>
          <w:sz w:val="22"/>
          <w:szCs w:val="22"/>
        </w:rPr>
        <w:t xml:space="preserve">niniejszej </w:t>
      </w:r>
      <w:r w:rsidRPr="000A4EF8">
        <w:rPr>
          <w:rFonts w:ascii="Lato" w:hAnsi="Lato" w:cs="Lao UI"/>
          <w:bCs/>
          <w:iCs/>
          <w:spacing w:val="4"/>
          <w:sz w:val="22"/>
          <w:szCs w:val="22"/>
        </w:rPr>
        <w:t>decyzji, uznał, że nie naruszają one zasady dwuinstancyjności postępowania, o której</w:t>
      </w:r>
      <w:r w:rsidR="00C4275F">
        <w:rPr>
          <w:rFonts w:ascii="Lato" w:hAnsi="Lato" w:cs="Lao UI"/>
          <w:bCs/>
          <w:iCs/>
          <w:spacing w:val="4"/>
          <w:sz w:val="22"/>
          <w:szCs w:val="22"/>
        </w:rPr>
        <w:t xml:space="preserve"> w </w:t>
      </w:r>
      <w:r w:rsidRPr="000A4EF8">
        <w:rPr>
          <w:rFonts w:ascii="Lato" w:hAnsi="Lato" w:cs="Lao UI"/>
          <w:bCs/>
          <w:iCs/>
          <w:spacing w:val="4"/>
          <w:sz w:val="22"/>
          <w:szCs w:val="22"/>
        </w:rPr>
        <w:t xml:space="preserve">mowa </w:t>
      </w:r>
      <w:r w:rsidR="00D55DC6" w:rsidRPr="000A4EF8">
        <w:rPr>
          <w:rFonts w:ascii="Lato" w:hAnsi="Lato" w:cs="Lao UI"/>
          <w:bCs/>
          <w:iCs/>
          <w:spacing w:val="4"/>
          <w:sz w:val="22"/>
          <w:szCs w:val="22"/>
        </w:rPr>
        <w:br/>
      </w:r>
      <w:r w:rsidRPr="000A4EF8">
        <w:rPr>
          <w:rFonts w:ascii="Lato" w:hAnsi="Lato" w:cs="Lao UI"/>
          <w:bCs/>
          <w:iCs/>
          <w:spacing w:val="4"/>
          <w:sz w:val="22"/>
          <w:szCs w:val="22"/>
        </w:rPr>
        <w:t xml:space="preserve">art. 15 </w:t>
      </w:r>
      <w:r w:rsidRPr="000A4EF8">
        <w:rPr>
          <w:rFonts w:ascii="Lato" w:hAnsi="Lato" w:cs="Lao UI"/>
          <w:bCs/>
          <w:i/>
          <w:iCs/>
          <w:spacing w:val="4"/>
          <w:sz w:val="22"/>
          <w:szCs w:val="22"/>
        </w:rPr>
        <w:t>kpa</w:t>
      </w:r>
      <w:r w:rsidRPr="000A4EF8">
        <w:rPr>
          <w:rFonts w:ascii="Lato" w:hAnsi="Lato" w:cs="Lao UI"/>
          <w:bCs/>
          <w:iCs/>
          <w:spacing w:val="4"/>
          <w:sz w:val="22"/>
          <w:szCs w:val="22"/>
        </w:rPr>
        <w:t xml:space="preserve">. Badając zgodność z prawem pozostałej części zaskarżonej decyzji, organ odwoławczy stwierdził, że czyni ona zadość innym wymogom </w:t>
      </w:r>
      <w:r w:rsidRPr="000A4EF8">
        <w:rPr>
          <w:rFonts w:ascii="Lato" w:hAnsi="Lato" w:cs="Lao UI"/>
          <w:bCs/>
          <w:i/>
          <w:iCs/>
          <w:spacing w:val="4"/>
          <w:sz w:val="22"/>
          <w:szCs w:val="22"/>
        </w:rPr>
        <w:t>specustawy drogowej</w:t>
      </w:r>
      <w:r w:rsidRPr="000A4EF8">
        <w:rPr>
          <w:rFonts w:ascii="Lato" w:hAnsi="Lato" w:cs="Lao UI"/>
          <w:bCs/>
          <w:iCs/>
          <w:spacing w:val="4"/>
          <w:sz w:val="22"/>
          <w:szCs w:val="22"/>
        </w:rPr>
        <w:t xml:space="preserve"> oraz, że brak było podstaw do zakwestionowania decyzji poza częścią uchyloną i orzeczoną </w:t>
      </w:r>
      <w:r w:rsidR="00D55DC6" w:rsidRPr="000A4EF8">
        <w:rPr>
          <w:rFonts w:ascii="Lato" w:hAnsi="Lato" w:cs="Lao UI"/>
          <w:bCs/>
          <w:iCs/>
          <w:spacing w:val="4"/>
          <w:sz w:val="22"/>
          <w:szCs w:val="22"/>
        </w:rPr>
        <w:br/>
      </w:r>
      <w:r w:rsidRPr="000A4EF8">
        <w:rPr>
          <w:rFonts w:ascii="Lato" w:hAnsi="Lato" w:cs="Lao UI"/>
          <w:bCs/>
          <w:iCs/>
          <w:spacing w:val="4"/>
          <w:sz w:val="22"/>
          <w:szCs w:val="22"/>
        </w:rPr>
        <w:t>w niniejszej decyzji.</w:t>
      </w:r>
    </w:p>
    <w:p w14:paraId="183ECB04" w14:textId="0B46676D" w:rsidR="00673067" w:rsidRPr="000A4EF8" w:rsidRDefault="00FE4E16" w:rsidP="000A4EF8">
      <w:pPr>
        <w:spacing w:before="240" w:after="240" w:line="240" w:lineRule="exact"/>
        <w:jc w:val="both"/>
        <w:rPr>
          <w:rFonts w:ascii="Lato" w:hAnsi="Lato" w:cs="Lao UI"/>
          <w:bCs/>
          <w:iCs/>
          <w:spacing w:val="4"/>
          <w:sz w:val="22"/>
          <w:szCs w:val="22"/>
          <w:lang w:bidi="pl-PL"/>
        </w:rPr>
      </w:pPr>
      <w:r w:rsidRPr="000A4EF8">
        <w:rPr>
          <w:rFonts w:ascii="Lato" w:hAnsi="Lato" w:cs="Lao UI"/>
          <w:bCs/>
          <w:iCs/>
          <w:spacing w:val="4"/>
          <w:sz w:val="22"/>
          <w:szCs w:val="22"/>
          <w:lang w:bidi="pl-PL"/>
        </w:rPr>
        <w:t>Odnosząc się do wniesio</w:t>
      </w:r>
      <w:r w:rsidR="00521A36" w:rsidRPr="000A4EF8">
        <w:rPr>
          <w:rFonts w:ascii="Lato" w:hAnsi="Lato" w:cs="Lao UI"/>
          <w:bCs/>
          <w:iCs/>
          <w:spacing w:val="4"/>
          <w:sz w:val="22"/>
          <w:szCs w:val="22"/>
          <w:lang w:bidi="pl-PL"/>
        </w:rPr>
        <w:t>nego</w:t>
      </w:r>
      <w:r w:rsidRPr="000A4EF8">
        <w:rPr>
          <w:rFonts w:ascii="Lato" w:hAnsi="Lato" w:cs="Lao UI"/>
          <w:bCs/>
          <w:iCs/>
          <w:spacing w:val="4"/>
          <w:sz w:val="22"/>
          <w:szCs w:val="22"/>
          <w:lang w:bidi="pl-PL"/>
        </w:rPr>
        <w:t xml:space="preserve"> odwoła</w:t>
      </w:r>
      <w:r w:rsidR="00521A36" w:rsidRPr="000A4EF8">
        <w:rPr>
          <w:rFonts w:ascii="Lato" w:hAnsi="Lato" w:cs="Lao UI"/>
          <w:bCs/>
          <w:iCs/>
          <w:spacing w:val="4"/>
          <w:sz w:val="22"/>
          <w:szCs w:val="22"/>
          <w:lang w:bidi="pl-PL"/>
        </w:rPr>
        <w:t>nia</w:t>
      </w:r>
      <w:r w:rsidR="00673067" w:rsidRPr="000A4EF8">
        <w:rPr>
          <w:rFonts w:ascii="Lato" w:hAnsi="Lato" w:cs="Lao UI"/>
          <w:bCs/>
          <w:iCs/>
          <w:spacing w:val="4"/>
          <w:sz w:val="22"/>
          <w:szCs w:val="22"/>
          <w:lang w:bidi="pl-PL"/>
        </w:rPr>
        <w:t>, w pierwszej kolejno</w:t>
      </w:r>
      <w:r w:rsidR="00673067" w:rsidRPr="000A4EF8">
        <w:rPr>
          <w:rFonts w:ascii="Lato" w:hAnsi="Lato" w:cs="Calibri"/>
          <w:bCs/>
          <w:iCs/>
          <w:spacing w:val="4"/>
          <w:sz w:val="22"/>
          <w:szCs w:val="22"/>
          <w:lang w:bidi="pl-PL"/>
        </w:rPr>
        <w:t>ś</w:t>
      </w:r>
      <w:r w:rsidR="00673067" w:rsidRPr="000A4EF8">
        <w:rPr>
          <w:rFonts w:ascii="Lato" w:hAnsi="Lato" w:cs="Lao UI"/>
          <w:bCs/>
          <w:iCs/>
          <w:spacing w:val="4"/>
          <w:sz w:val="22"/>
          <w:szCs w:val="22"/>
          <w:lang w:bidi="pl-PL"/>
        </w:rPr>
        <w:t>ci wskaza</w:t>
      </w:r>
      <w:r w:rsidR="00673067" w:rsidRPr="000A4EF8">
        <w:rPr>
          <w:rFonts w:ascii="Lato" w:hAnsi="Lato" w:cs="Calibri"/>
          <w:bCs/>
          <w:iCs/>
          <w:spacing w:val="4"/>
          <w:sz w:val="22"/>
          <w:szCs w:val="22"/>
          <w:lang w:bidi="pl-PL"/>
        </w:rPr>
        <w:t>ć</w:t>
      </w:r>
      <w:r w:rsidR="00673067" w:rsidRPr="000A4EF8">
        <w:rPr>
          <w:rFonts w:ascii="Lato" w:hAnsi="Lato" w:cs="Lao UI"/>
          <w:bCs/>
          <w:iCs/>
          <w:spacing w:val="4"/>
          <w:sz w:val="22"/>
          <w:szCs w:val="22"/>
          <w:lang w:bidi="pl-PL"/>
        </w:rPr>
        <w:t xml:space="preserve"> nale</w:t>
      </w:r>
      <w:r w:rsidR="00673067" w:rsidRPr="000A4EF8">
        <w:rPr>
          <w:rFonts w:ascii="Lato" w:hAnsi="Lato" w:cs="Calibri"/>
          <w:bCs/>
          <w:iCs/>
          <w:spacing w:val="4"/>
          <w:sz w:val="22"/>
          <w:szCs w:val="22"/>
          <w:lang w:bidi="pl-PL"/>
        </w:rPr>
        <w:t>ż</w:t>
      </w:r>
      <w:r w:rsidR="00673067" w:rsidRPr="000A4EF8">
        <w:rPr>
          <w:rFonts w:ascii="Lato" w:hAnsi="Lato" w:cs="Lao UI"/>
          <w:bCs/>
          <w:iCs/>
          <w:spacing w:val="4"/>
          <w:sz w:val="22"/>
          <w:szCs w:val="22"/>
          <w:lang w:bidi="pl-PL"/>
        </w:rPr>
        <w:t xml:space="preserve">y, </w:t>
      </w:r>
      <w:r w:rsidRPr="000A4EF8">
        <w:rPr>
          <w:rFonts w:ascii="Lato" w:hAnsi="Lato" w:cs="Lao UI"/>
          <w:bCs/>
          <w:iCs/>
          <w:spacing w:val="4"/>
          <w:sz w:val="22"/>
          <w:szCs w:val="22"/>
          <w:lang w:bidi="pl-PL"/>
        </w:rPr>
        <w:br/>
      </w:r>
      <w:r w:rsidR="00673067" w:rsidRPr="000A4EF8">
        <w:rPr>
          <w:rFonts w:ascii="Lato" w:hAnsi="Lato" w:cs="Calibri"/>
          <w:bCs/>
          <w:iCs/>
          <w:spacing w:val="4"/>
          <w:sz w:val="22"/>
          <w:szCs w:val="22"/>
          <w:lang w:bidi="pl-PL"/>
        </w:rPr>
        <w:t>ż</w:t>
      </w:r>
      <w:r w:rsidR="00673067" w:rsidRPr="000A4EF8">
        <w:rPr>
          <w:rFonts w:ascii="Lato" w:hAnsi="Lato" w:cs="Lao UI"/>
          <w:bCs/>
          <w:iCs/>
          <w:spacing w:val="4"/>
          <w:sz w:val="22"/>
          <w:szCs w:val="22"/>
          <w:lang w:bidi="pl-PL"/>
        </w:rPr>
        <w:t>e zarówno wojewoda orzekaj</w:t>
      </w:r>
      <w:r w:rsidR="00673067" w:rsidRPr="000A4EF8">
        <w:rPr>
          <w:rFonts w:ascii="Lato" w:hAnsi="Lato" w:cs="Calibri"/>
          <w:bCs/>
          <w:iCs/>
          <w:spacing w:val="4"/>
          <w:sz w:val="22"/>
          <w:szCs w:val="22"/>
          <w:lang w:bidi="pl-PL"/>
        </w:rPr>
        <w:t>ą</w:t>
      </w:r>
      <w:r w:rsidR="00673067" w:rsidRPr="000A4EF8">
        <w:rPr>
          <w:rFonts w:ascii="Lato" w:hAnsi="Lato" w:cs="Lao UI"/>
          <w:bCs/>
          <w:iCs/>
          <w:spacing w:val="4"/>
          <w:sz w:val="22"/>
          <w:szCs w:val="22"/>
          <w:lang w:bidi="pl-PL"/>
        </w:rPr>
        <w:t xml:space="preserve">cy w sprawie jako organ I instancji, jak i </w:t>
      </w:r>
      <w:r w:rsidR="00673067" w:rsidRPr="000A4EF8">
        <w:rPr>
          <w:rFonts w:ascii="Lato" w:hAnsi="Lato" w:cs="Lao UI"/>
          <w:bCs/>
          <w:i/>
          <w:iCs/>
          <w:spacing w:val="4"/>
          <w:sz w:val="22"/>
          <w:szCs w:val="22"/>
          <w:lang w:bidi="pl-PL"/>
        </w:rPr>
        <w:t>Minister</w:t>
      </w:r>
      <w:r w:rsidR="00673067" w:rsidRPr="000A4EF8">
        <w:rPr>
          <w:rFonts w:ascii="Lato" w:hAnsi="Lato" w:cs="Lao UI"/>
          <w:bCs/>
          <w:iCs/>
          <w:spacing w:val="4"/>
          <w:sz w:val="22"/>
          <w:szCs w:val="22"/>
          <w:lang w:bidi="pl-PL"/>
        </w:rPr>
        <w:t xml:space="preserve"> działaj</w:t>
      </w:r>
      <w:r w:rsidR="00673067" w:rsidRPr="000A4EF8">
        <w:rPr>
          <w:rFonts w:ascii="Lato" w:hAnsi="Lato" w:cs="Calibri"/>
          <w:bCs/>
          <w:iCs/>
          <w:spacing w:val="4"/>
          <w:sz w:val="22"/>
          <w:szCs w:val="22"/>
          <w:lang w:bidi="pl-PL"/>
        </w:rPr>
        <w:t>ą</w:t>
      </w:r>
      <w:r w:rsidR="00673067" w:rsidRPr="000A4EF8">
        <w:rPr>
          <w:rFonts w:ascii="Lato" w:hAnsi="Lato" w:cs="Lao UI"/>
          <w:bCs/>
          <w:iCs/>
          <w:spacing w:val="4"/>
          <w:sz w:val="22"/>
          <w:szCs w:val="22"/>
          <w:lang w:bidi="pl-PL"/>
        </w:rPr>
        <w:t>cy jako organ odwoławczy, pełni</w:t>
      </w:r>
      <w:r w:rsidR="00673067" w:rsidRPr="000A4EF8">
        <w:rPr>
          <w:rFonts w:ascii="Lato" w:hAnsi="Lato" w:cs="Calibri"/>
          <w:bCs/>
          <w:iCs/>
          <w:spacing w:val="4"/>
          <w:sz w:val="22"/>
          <w:szCs w:val="22"/>
          <w:lang w:bidi="pl-PL"/>
        </w:rPr>
        <w:t>ą</w:t>
      </w:r>
      <w:r w:rsidR="00673067" w:rsidRPr="000A4EF8">
        <w:rPr>
          <w:rFonts w:ascii="Lato" w:hAnsi="Lato" w:cs="Lao UI"/>
          <w:bCs/>
          <w:iCs/>
          <w:spacing w:val="4"/>
          <w:sz w:val="22"/>
          <w:szCs w:val="22"/>
          <w:lang w:bidi="pl-PL"/>
        </w:rPr>
        <w:t xml:space="preserve"> w procesie inwestycyjnym funkcj</w:t>
      </w:r>
      <w:r w:rsidR="00673067" w:rsidRPr="000A4EF8">
        <w:rPr>
          <w:rFonts w:ascii="Lato" w:hAnsi="Lato" w:cs="Calibri"/>
          <w:bCs/>
          <w:iCs/>
          <w:spacing w:val="4"/>
          <w:sz w:val="22"/>
          <w:szCs w:val="22"/>
          <w:lang w:bidi="pl-PL"/>
        </w:rPr>
        <w:t>ę</w:t>
      </w:r>
      <w:r w:rsidR="00673067" w:rsidRPr="000A4EF8">
        <w:rPr>
          <w:rFonts w:ascii="Lato" w:hAnsi="Lato" w:cs="Lao UI"/>
          <w:bCs/>
          <w:iCs/>
          <w:spacing w:val="4"/>
          <w:sz w:val="22"/>
          <w:szCs w:val="22"/>
          <w:lang w:bidi="pl-PL"/>
        </w:rPr>
        <w:t xml:space="preserve"> organów, które b</w:t>
      </w:r>
      <w:r w:rsidR="00673067" w:rsidRPr="000A4EF8">
        <w:rPr>
          <w:rFonts w:ascii="Lato" w:hAnsi="Lato" w:cs="Calibri"/>
          <w:bCs/>
          <w:iCs/>
          <w:spacing w:val="4"/>
          <w:sz w:val="22"/>
          <w:szCs w:val="22"/>
          <w:lang w:bidi="pl-PL"/>
        </w:rPr>
        <w:t>ę</w:t>
      </w:r>
      <w:r w:rsidR="00673067" w:rsidRPr="000A4EF8">
        <w:rPr>
          <w:rFonts w:ascii="Lato" w:hAnsi="Lato" w:cs="Lao UI"/>
          <w:bCs/>
          <w:iCs/>
          <w:spacing w:val="4"/>
          <w:sz w:val="22"/>
          <w:szCs w:val="22"/>
          <w:lang w:bidi="pl-PL"/>
        </w:rPr>
        <w:t>d</w:t>
      </w:r>
      <w:r w:rsidR="00673067" w:rsidRPr="000A4EF8">
        <w:rPr>
          <w:rFonts w:ascii="Lato" w:hAnsi="Lato" w:cs="Calibri"/>
          <w:bCs/>
          <w:iCs/>
          <w:spacing w:val="4"/>
          <w:sz w:val="22"/>
          <w:szCs w:val="22"/>
          <w:lang w:bidi="pl-PL"/>
        </w:rPr>
        <w:t>ą</w:t>
      </w:r>
      <w:r w:rsidR="00673067" w:rsidRPr="000A4EF8">
        <w:rPr>
          <w:rFonts w:ascii="Lato" w:hAnsi="Lato" w:cs="Lao UI"/>
          <w:bCs/>
          <w:iCs/>
          <w:spacing w:val="4"/>
          <w:sz w:val="22"/>
          <w:szCs w:val="22"/>
          <w:lang w:bidi="pl-PL"/>
        </w:rPr>
        <w:t>c wła</w:t>
      </w:r>
      <w:r w:rsidR="00673067" w:rsidRPr="000A4EF8">
        <w:rPr>
          <w:rFonts w:ascii="Lato" w:hAnsi="Lato" w:cs="Calibri"/>
          <w:bCs/>
          <w:iCs/>
          <w:spacing w:val="4"/>
          <w:sz w:val="22"/>
          <w:szCs w:val="22"/>
          <w:lang w:bidi="pl-PL"/>
        </w:rPr>
        <w:t>ś</w:t>
      </w:r>
      <w:r w:rsidR="00673067" w:rsidRPr="000A4EF8">
        <w:rPr>
          <w:rFonts w:ascii="Lato" w:hAnsi="Lato" w:cs="Lao UI"/>
          <w:bCs/>
          <w:iCs/>
          <w:spacing w:val="4"/>
          <w:sz w:val="22"/>
          <w:szCs w:val="22"/>
          <w:lang w:bidi="pl-PL"/>
        </w:rPr>
        <w:t>ciwe do wydania decyzji w przedmiocie zezwolenia na realizacj</w:t>
      </w:r>
      <w:r w:rsidR="00673067" w:rsidRPr="000A4EF8">
        <w:rPr>
          <w:rFonts w:ascii="Lato" w:hAnsi="Lato" w:cs="Calibri"/>
          <w:bCs/>
          <w:iCs/>
          <w:spacing w:val="4"/>
          <w:sz w:val="22"/>
          <w:szCs w:val="22"/>
          <w:lang w:bidi="pl-PL"/>
        </w:rPr>
        <w:t>ę</w:t>
      </w:r>
      <w:r w:rsidR="00673067" w:rsidRPr="000A4EF8">
        <w:rPr>
          <w:rFonts w:ascii="Lato" w:hAnsi="Lato" w:cs="Lao UI"/>
          <w:bCs/>
          <w:iCs/>
          <w:spacing w:val="4"/>
          <w:sz w:val="22"/>
          <w:szCs w:val="22"/>
          <w:lang w:bidi="pl-PL"/>
        </w:rPr>
        <w:t xml:space="preserve"> inwestycji drogowej, nie s</w:t>
      </w:r>
      <w:r w:rsidR="00673067" w:rsidRPr="000A4EF8">
        <w:rPr>
          <w:rFonts w:ascii="Lato" w:hAnsi="Lato" w:cs="Calibri"/>
          <w:bCs/>
          <w:iCs/>
          <w:spacing w:val="4"/>
          <w:sz w:val="22"/>
          <w:szCs w:val="22"/>
          <w:lang w:bidi="pl-PL"/>
        </w:rPr>
        <w:t>ą</w:t>
      </w:r>
      <w:r w:rsidR="00673067" w:rsidRPr="000A4EF8">
        <w:rPr>
          <w:rFonts w:ascii="Lato" w:hAnsi="Lato" w:cs="Lao UI"/>
          <w:bCs/>
          <w:iCs/>
          <w:spacing w:val="4"/>
          <w:sz w:val="22"/>
          <w:szCs w:val="22"/>
          <w:lang w:bidi="pl-PL"/>
        </w:rPr>
        <w:t xml:space="preserve"> jednocze</w:t>
      </w:r>
      <w:r w:rsidR="00673067" w:rsidRPr="000A4EF8">
        <w:rPr>
          <w:rFonts w:ascii="Lato" w:hAnsi="Lato" w:cs="Calibri"/>
          <w:bCs/>
          <w:iCs/>
          <w:spacing w:val="4"/>
          <w:sz w:val="22"/>
          <w:szCs w:val="22"/>
          <w:lang w:bidi="pl-PL"/>
        </w:rPr>
        <w:t>ś</w:t>
      </w:r>
      <w:r w:rsidR="00673067" w:rsidRPr="000A4EF8">
        <w:rPr>
          <w:rFonts w:ascii="Lato" w:hAnsi="Lato" w:cs="Lao UI"/>
          <w:bCs/>
          <w:iCs/>
          <w:spacing w:val="4"/>
          <w:sz w:val="22"/>
          <w:szCs w:val="22"/>
          <w:lang w:bidi="pl-PL"/>
        </w:rPr>
        <w:t>nie uprawnione do wyznaczania i korygowania trasy inwestycji drogowej, ani do zmiany proponowanych we wniosku rozwi</w:t>
      </w:r>
      <w:r w:rsidR="00673067" w:rsidRPr="000A4EF8">
        <w:rPr>
          <w:rFonts w:ascii="Lato" w:hAnsi="Lato" w:cs="Calibri"/>
          <w:bCs/>
          <w:iCs/>
          <w:spacing w:val="4"/>
          <w:sz w:val="22"/>
          <w:szCs w:val="22"/>
          <w:lang w:bidi="pl-PL"/>
        </w:rPr>
        <w:t>ą</w:t>
      </w:r>
      <w:r w:rsidR="00673067" w:rsidRPr="000A4EF8">
        <w:rPr>
          <w:rFonts w:ascii="Lato" w:hAnsi="Lato" w:cs="Lao UI"/>
          <w:bCs/>
          <w:iCs/>
          <w:spacing w:val="4"/>
          <w:sz w:val="22"/>
          <w:szCs w:val="22"/>
          <w:lang w:bidi="pl-PL"/>
        </w:rPr>
        <w:t>za</w:t>
      </w:r>
      <w:r w:rsidR="00673067" w:rsidRPr="000A4EF8">
        <w:rPr>
          <w:rFonts w:ascii="Lato" w:hAnsi="Lato" w:cs="Calibri"/>
          <w:bCs/>
          <w:iCs/>
          <w:spacing w:val="4"/>
          <w:sz w:val="22"/>
          <w:szCs w:val="22"/>
          <w:lang w:bidi="pl-PL"/>
        </w:rPr>
        <w:t>ń</w:t>
      </w:r>
      <w:r w:rsidR="00673067" w:rsidRPr="000A4EF8">
        <w:rPr>
          <w:rFonts w:ascii="Lato" w:hAnsi="Lato" w:cs="Lao UI"/>
          <w:bCs/>
          <w:iCs/>
          <w:spacing w:val="4"/>
          <w:sz w:val="22"/>
          <w:szCs w:val="22"/>
          <w:lang w:bidi="pl-PL"/>
        </w:rPr>
        <w:t>.</w:t>
      </w:r>
    </w:p>
    <w:p w14:paraId="3BFF1F43" w14:textId="40CB0EA7" w:rsidR="00673067" w:rsidRPr="000A4EF8" w:rsidRDefault="00673067" w:rsidP="000A4EF8">
      <w:pPr>
        <w:spacing w:before="240" w:after="240" w:line="240" w:lineRule="exact"/>
        <w:jc w:val="both"/>
        <w:rPr>
          <w:rFonts w:ascii="Lato" w:hAnsi="Lato" w:cs="Lao UI"/>
          <w:bCs/>
          <w:iCs/>
          <w:spacing w:val="4"/>
          <w:sz w:val="22"/>
          <w:szCs w:val="22"/>
          <w:lang w:bidi="pl-PL"/>
        </w:rPr>
      </w:pPr>
      <w:r w:rsidRPr="000A4EF8">
        <w:rPr>
          <w:rFonts w:ascii="Lato" w:hAnsi="Lato" w:cs="Lao UI"/>
          <w:bCs/>
          <w:iCs/>
          <w:spacing w:val="4"/>
          <w:sz w:val="22"/>
          <w:szCs w:val="22"/>
          <w:lang w:bidi="pl-PL"/>
        </w:rPr>
        <w:t xml:space="preserve">Zgodnie z art. 11d ust. 1 pkt 1 </w:t>
      </w:r>
      <w:r w:rsidRPr="000A4EF8">
        <w:rPr>
          <w:rFonts w:ascii="Lato" w:hAnsi="Lato" w:cs="Lao UI"/>
          <w:bCs/>
          <w:i/>
          <w:iCs/>
          <w:spacing w:val="4"/>
          <w:sz w:val="22"/>
          <w:szCs w:val="22"/>
          <w:lang w:bidi="pl-PL"/>
        </w:rPr>
        <w:t>specustawy drogowej</w:t>
      </w:r>
      <w:r w:rsidRPr="000A4EF8">
        <w:rPr>
          <w:rFonts w:ascii="Lato" w:hAnsi="Lato" w:cs="Lao UI"/>
          <w:bCs/>
          <w:iCs/>
          <w:spacing w:val="4"/>
          <w:sz w:val="22"/>
          <w:szCs w:val="22"/>
          <w:lang w:bidi="pl-PL"/>
        </w:rPr>
        <w:t>, to inwestor we wniosku o wydanie decyzji o zezwoleniu 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 decyduje o przebiegu drogi oraz wielko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 terenu niezb</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dnego dla obiektów budowlanych, zał</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czaj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 mapy przedstawiaj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ce proponowany przebieg drogi oraz mapy zawieraj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ce projekty podziałów nieruchomo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 Zarówno wojewoda jak i organ odwoławczy mog</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 xml:space="preserve"> działa</w:t>
      </w:r>
      <w:r w:rsidRPr="000A4EF8">
        <w:rPr>
          <w:rFonts w:ascii="Lato" w:hAnsi="Lato" w:cs="Calibri"/>
          <w:bCs/>
          <w:iCs/>
          <w:spacing w:val="4"/>
          <w:sz w:val="22"/>
          <w:szCs w:val="22"/>
          <w:lang w:bidi="pl-PL"/>
        </w:rPr>
        <w:t>ć</w:t>
      </w:r>
      <w:r w:rsidRPr="000A4EF8">
        <w:rPr>
          <w:rFonts w:ascii="Lato" w:hAnsi="Lato" w:cs="Lao UI"/>
          <w:bCs/>
          <w:iCs/>
          <w:spacing w:val="4"/>
          <w:sz w:val="22"/>
          <w:szCs w:val="22"/>
          <w:lang w:bidi="pl-PL"/>
        </w:rPr>
        <w:t xml:space="preserve"> tylko </w:t>
      </w:r>
      <w:r w:rsidRPr="000A4EF8">
        <w:rPr>
          <w:rFonts w:ascii="Lato" w:hAnsi="Lato" w:cs="Lao UI"/>
          <w:bCs/>
          <w:iCs/>
          <w:spacing w:val="4"/>
          <w:sz w:val="22"/>
          <w:szCs w:val="22"/>
          <w:lang w:bidi="pl-PL"/>
        </w:rPr>
        <w:br/>
        <w:t>w granicach tego wniosku i nie maj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 xml:space="preserve"> mo</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liwo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 ingerowania w lokalizacj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w:t>
      </w:r>
      <w:r w:rsidRPr="000A4EF8">
        <w:rPr>
          <w:rFonts w:ascii="Lato" w:hAnsi="Lato" w:cs="Lao UI"/>
          <w:bCs/>
          <w:iCs/>
          <w:spacing w:val="4"/>
          <w:sz w:val="22"/>
          <w:szCs w:val="22"/>
          <w:lang w:bidi="pl-PL"/>
        </w:rPr>
        <w:br/>
        <w:t>a wi</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c i w przebieg linii podziału nieruchomo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 zaproponowany przez wnioskodawc</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Ocenie dokonanej przez organy pierwszej i drugiej instancji mo</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e jedynie podlega</w:t>
      </w:r>
      <w:r w:rsidRPr="000A4EF8">
        <w:rPr>
          <w:rFonts w:ascii="Lato" w:hAnsi="Lato" w:cs="Calibri"/>
          <w:bCs/>
          <w:iCs/>
          <w:spacing w:val="4"/>
          <w:sz w:val="22"/>
          <w:szCs w:val="22"/>
          <w:lang w:bidi="pl-PL"/>
        </w:rPr>
        <w:t>ć</w:t>
      </w:r>
      <w:r w:rsidRPr="000A4EF8">
        <w:rPr>
          <w:rFonts w:ascii="Lato" w:hAnsi="Lato" w:cs="Lao UI"/>
          <w:bCs/>
          <w:iCs/>
          <w:spacing w:val="4"/>
          <w:sz w:val="22"/>
          <w:szCs w:val="22"/>
          <w:lang w:bidi="pl-PL"/>
        </w:rPr>
        <w:t xml:space="preserve"> zgodno</w:t>
      </w:r>
      <w:r w:rsidRPr="000A4EF8">
        <w:rPr>
          <w:rFonts w:ascii="Lato" w:hAnsi="Lato" w:cs="Calibri"/>
          <w:bCs/>
          <w:iCs/>
          <w:spacing w:val="4"/>
          <w:sz w:val="22"/>
          <w:szCs w:val="22"/>
          <w:lang w:bidi="pl-PL"/>
        </w:rPr>
        <w:t>ść</w:t>
      </w:r>
      <w:r w:rsidRPr="000A4EF8">
        <w:rPr>
          <w:rFonts w:ascii="Lato" w:hAnsi="Lato" w:cs="Lao UI"/>
          <w:bCs/>
          <w:iCs/>
          <w:spacing w:val="4"/>
          <w:sz w:val="22"/>
          <w:szCs w:val="22"/>
          <w:lang w:bidi="pl-PL"/>
        </w:rPr>
        <w:t xml:space="preserve"> z prawem planowanego przedsi</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wzi</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cia, w szczególno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 xml:space="preserve">ci spełnienie warunków zawartych w przepisach </w:t>
      </w:r>
      <w:r w:rsidRPr="000A4EF8">
        <w:rPr>
          <w:rFonts w:ascii="Lato" w:hAnsi="Lato" w:cs="Lao UI"/>
          <w:bCs/>
          <w:i/>
          <w:iCs/>
          <w:spacing w:val="4"/>
          <w:sz w:val="22"/>
          <w:szCs w:val="22"/>
          <w:lang w:bidi="pl-PL"/>
        </w:rPr>
        <w:t>specustawy drogowej</w:t>
      </w:r>
      <w:r w:rsidRPr="000A4EF8">
        <w:rPr>
          <w:rFonts w:ascii="Lato" w:hAnsi="Lato" w:cs="Lao UI"/>
          <w:bCs/>
          <w:iCs/>
          <w:spacing w:val="4"/>
          <w:sz w:val="22"/>
          <w:szCs w:val="22"/>
          <w:lang w:bidi="pl-PL"/>
        </w:rPr>
        <w:t xml:space="preserve">, bowiem stosownie </w:t>
      </w:r>
      <w:r w:rsidRPr="000A4EF8">
        <w:rPr>
          <w:rFonts w:ascii="Lato" w:hAnsi="Lato" w:cs="Lao UI"/>
          <w:bCs/>
          <w:iCs/>
          <w:spacing w:val="4"/>
          <w:sz w:val="22"/>
          <w:szCs w:val="22"/>
          <w:lang w:bidi="pl-PL"/>
        </w:rPr>
        <w:br/>
        <w:t xml:space="preserve">do przepisu art. 11e </w:t>
      </w:r>
      <w:r w:rsidRPr="000A4EF8">
        <w:rPr>
          <w:rFonts w:ascii="Lato" w:hAnsi="Lato" w:cs="Lao UI"/>
          <w:bCs/>
          <w:i/>
          <w:iCs/>
          <w:spacing w:val="4"/>
          <w:sz w:val="22"/>
          <w:szCs w:val="22"/>
          <w:lang w:bidi="pl-PL"/>
        </w:rPr>
        <w:t>specustawy drogowej</w:t>
      </w:r>
      <w:r w:rsidRPr="000A4EF8">
        <w:rPr>
          <w:rFonts w:ascii="Lato" w:hAnsi="Lato" w:cs="Lao UI"/>
          <w:bCs/>
          <w:iCs/>
          <w:spacing w:val="4"/>
          <w:sz w:val="22"/>
          <w:szCs w:val="22"/>
          <w:lang w:bidi="pl-PL"/>
        </w:rPr>
        <w:t xml:space="preserve"> nie mo</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na uzale</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nia</w:t>
      </w:r>
      <w:r w:rsidRPr="000A4EF8">
        <w:rPr>
          <w:rFonts w:ascii="Lato" w:hAnsi="Lato" w:cs="Calibri"/>
          <w:bCs/>
          <w:iCs/>
          <w:spacing w:val="4"/>
          <w:sz w:val="22"/>
          <w:szCs w:val="22"/>
          <w:lang w:bidi="pl-PL"/>
        </w:rPr>
        <w:t>ć</w:t>
      </w:r>
      <w:r w:rsidRPr="000A4EF8">
        <w:rPr>
          <w:rFonts w:ascii="Lato" w:hAnsi="Lato" w:cs="Lao UI"/>
          <w:bCs/>
          <w:iCs/>
          <w:spacing w:val="4"/>
          <w:sz w:val="22"/>
          <w:szCs w:val="22"/>
          <w:lang w:bidi="pl-PL"/>
        </w:rPr>
        <w:t xml:space="preserve"> zezwolenia 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 od spełnienia </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wiadcze</w:t>
      </w:r>
      <w:r w:rsidRPr="000A4EF8">
        <w:rPr>
          <w:rFonts w:ascii="Lato" w:hAnsi="Lato" w:cs="Calibri"/>
          <w:bCs/>
          <w:iCs/>
          <w:spacing w:val="4"/>
          <w:sz w:val="22"/>
          <w:szCs w:val="22"/>
          <w:lang w:bidi="pl-PL"/>
        </w:rPr>
        <w:t>ń</w:t>
      </w:r>
      <w:r w:rsidRPr="000A4EF8">
        <w:rPr>
          <w:rFonts w:ascii="Lato" w:hAnsi="Lato" w:cs="Lao UI"/>
          <w:bCs/>
          <w:iCs/>
          <w:spacing w:val="4"/>
          <w:sz w:val="22"/>
          <w:szCs w:val="22"/>
          <w:lang w:bidi="pl-PL"/>
        </w:rPr>
        <w:t xml:space="preserve"> lub warunków nieprzewidzianych obowi</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zuj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cymi przepisami (wyrok Naczelnego S</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 xml:space="preserve">du Administracyjnego z dnia </w:t>
      </w:r>
      <w:r w:rsidRPr="000A4EF8">
        <w:rPr>
          <w:rFonts w:ascii="Lato" w:hAnsi="Lato" w:cs="Lao UI"/>
          <w:bCs/>
          <w:iCs/>
          <w:spacing w:val="4"/>
          <w:sz w:val="22"/>
          <w:szCs w:val="22"/>
          <w:lang w:bidi="pl-PL"/>
        </w:rPr>
        <w:br/>
        <w:t xml:space="preserve">17 kwietnia 2013 r., sygn. akt II OSK 432/13, </w:t>
      </w:r>
      <w:r w:rsidR="002F1F95" w:rsidRPr="000A4EF8">
        <w:rPr>
          <w:rFonts w:ascii="Lato" w:hAnsi="Lato" w:cs="Lao UI"/>
          <w:bCs/>
          <w:iCs/>
          <w:spacing w:val="4"/>
          <w:sz w:val="22"/>
          <w:szCs w:val="22"/>
          <w:lang w:bidi="pl-PL"/>
        </w:rPr>
        <w:t>op</w:t>
      </w:r>
      <w:r w:rsidR="00C4275F">
        <w:rPr>
          <w:rFonts w:ascii="Lato" w:hAnsi="Lato" w:cs="Lao UI"/>
          <w:bCs/>
          <w:iCs/>
          <w:spacing w:val="4"/>
          <w:sz w:val="22"/>
          <w:szCs w:val="22"/>
          <w:lang w:bidi="pl-PL"/>
        </w:rPr>
        <w:t>ub</w:t>
      </w:r>
      <w:r w:rsidR="002F1F95" w:rsidRPr="000A4EF8">
        <w:rPr>
          <w:rFonts w:ascii="Lato" w:hAnsi="Lato" w:cs="Lao UI"/>
          <w:bCs/>
          <w:iCs/>
          <w:spacing w:val="4"/>
          <w:sz w:val="22"/>
          <w:szCs w:val="22"/>
          <w:lang w:bidi="pl-PL"/>
        </w:rPr>
        <w:t>l</w:t>
      </w:r>
      <w:r w:rsidRPr="000A4EF8">
        <w:rPr>
          <w:rFonts w:ascii="Lato" w:hAnsi="Lato" w:cs="Lao UI"/>
          <w:bCs/>
          <w:iCs/>
          <w:spacing w:val="4"/>
          <w:sz w:val="22"/>
          <w:szCs w:val="22"/>
          <w:lang w:bidi="pl-PL"/>
        </w:rPr>
        <w:t>. Centralna Baza Orzecze</w:t>
      </w:r>
      <w:r w:rsidRPr="000A4EF8">
        <w:rPr>
          <w:rFonts w:ascii="Lato" w:hAnsi="Lato" w:cs="Calibri"/>
          <w:bCs/>
          <w:iCs/>
          <w:spacing w:val="4"/>
          <w:sz w:val="22"/>
          <w:szCs w:val="22"/>
          <w:lang w:bidi="pl-PL"/>
        </w:rPr>
        <w:t>ń</w:t>
      </w:r>
      <w:r w:rsidRPr="000A4EF8">
        <w:rPr>
          <w:rFonts w:ascii="Lato" w:hAnsi="Lato" w:cs="Lao UI"/>
          <w:bCs/>
          <w:iCs/>
          <w:spacing w:val="4"/>
          <w:sz w:val="22"/>
          <w:szCs w:val="22"/>
          <w:lang w:bidi="pl-PL"/>
        </w:rPr>
        <w:t xml:space="preserve"> S</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dów Administracyjnych).</w:t>
      </w:r>
    </w:p>
    <w:p w14:paraId="455F19C4" w14:textId="77777777" w:rsidR="00673067" w:rsidRPr="000A4EF8" w:rsidRDefault="00673067" w:rsidP="000A4EF8">
      <w:pPr>
        <w:spacing w:before="240" w:after="240" w:line="240" w:lineRule="exact"/>
        <w:jc w:val="both"/>
        <w:rPr>
          <w:rFonts w:ascii="Lato" w:hAnsi="Lato" w:cs="Lao UI"/>
          <w:bCs/>
          <w:iCs/>
          <w:spacing w:val="4"/>
          <w:sz w:val="22"/>
          <w:szCs w:val="22"/>
          <w:lang w:bidi="pl-PL"/>
        </w:rPr>
      </w:pPr>
      <w:r w:rsidRPr="000A4EF8">
        <w:rPr>
          <w:rFonts w:ascii="Lato" w:hAnsi="Lato" w:cs="Lao UI"/>
          <w:bCs/>
          <w:iCs/>
          <w:spacing w:val="4"/>
          <w:sz w:val="22"/>
          <w:szCs w:val="22"/>
          <w:lang w:bidi="pl-PL"/>
        </w:rPr>
        <w:t>Inwestor jest zatem kreatorem miejsca, sposobu i kształtu realizacji inwestycji, natomiast organ orzekaj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cy wyznacza dopuszczalne prawem granice tej kreacji, poprzez dokonywanie oceny prawnej, ko</w:t>
      </w:r>
      <w:r w:rsidRPr="000A4EF8">
        <w:rPr>
          <w:rFonts w:ascii="Lato" w:hAnsi="Lato" w:cs="Calibri"/>
          <w:bCs/>
          <w:iCs/>
          <w:spacing w:val="4"/>
          <w:sz w:val="22"/>
          <w:szCs w:val="22"/>
          <w:lang w:bidi="pl-PL"/>
        </w:rPr>
        <w:t>ń</w:t>
      </w:r>
      <w:r w:rsidRPr="000A4EF8">
        <w:rPr>
          <w:rFonts w:ascii="Lato" w:hAnsi="Lato" w:cs="Lao UI"/>
          <w:bCs/>
          <w:iCs/>
          <w:spacing w:val="4"/>
          <w:sz w:val="22"/>
          <w:szCs w:val="22"/>
          <w:lang w:bidi="pl-PL"/>
        </w:rPr>
        <w:t>cz</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cej si</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aktem władztwa publicznego, zakre</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laj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cego te granice. Zadaniem organu jest bowiem sprawdzenie, czy wyznaczone przez wnioskodawc</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linie rozgraniczaj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ce pas drogowy oraz zaproponowane rozwi</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zania techniczne odpowiadaj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 xml:space="preserve"> woli ustawodawcy wyra</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onej w innych regulacjach prawnych, maj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cych znaczenie dla wydania decyzji o zezwoleniu 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w:t>
      </w:r>
    </w:p>
    <w:p w14:paraId="6C6C5888" w14:textId="77777777" w:rsidR="00673067" w:rsidRPr="000A4EF8" w:rsidRDefault="00673067" w:rsidP="000A4EF8">
      <w:pPr>
        <w:spacing w:before="240" w:after="240" w:line="240" w:lineRule="exact"/>
        <w:jc w:val="both"/>
        <w:rPr>
          <w:rFonts w:ascii="Lato" w:hAnsi="Lato" w:cs="Lao UI"/>
          <w:bCs/>
          <w:iCs/>
          <w:spacing w:val="4"/>
          <w:sz w:val="22"/>
          <w:szCs w:val="22"/>
          <w:lang w:bidi="pl-PL"/>
        </w:rPr>
      </w:pPr>
      <w:r w:rsidRPr="000A4EF8">
        <w:rPr>
          <w:rFonts w:ascii="Lato" w:hAnsi="Lato" w:cs="Lao UI"/>
          <w:bCs/>
          <w:iCs/>
          <w:spacing w:val="4"/>
          <w:sz w:val="22"/>
          <w:szCs w:val="22"/>
          <w:lang w:bidi="pl-PL"/>
        </w:rPr>
        <w:t xml:space="preserve">Zgodnie z powszechnie przyjmowanym w orzecznictwie sądowoadministracyjnym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0A4EF8">
        <w:rPr>
          <w:rFonts w:ascii="Lato" w:hAnsi="Lato" w:cs="Lao UI"/>
          <w:bCs/>
          <w:iCs/>
          <w:spacing w:val="4"/>
          <w:sz w:val="22"/>
          <w:szCs w:val="22"/>
          <w:lang w:bidi="pl-PL"/>
        </w:rPr>
        <w:br/>
        <w:t xml:space="preserve">z 13 listopada 2018 r., sygn. akt II OSK 2933/18, z 5 września 2018 r., sygn. akt II OSK 1737/18, z 13 września 2017 r., sygn. akt II OSK 1705/17, z 8 czerwca 2017 r., sygn. akt </w:t>
      </w:r>
      <w:r w:rsidRPr="000A4EF8">
        <w:rPr>
          <w:rFonts w:ascii="Lato" w:hAnsi="Lato" w:cs="Lao UI"/>
          <w:bCs/>
          <w:iCs/>
          <w:spacing w:val="4"/>
          <w:sz w:val="22"/>
          <w:szCs w:val="22"/>
          <w:lang w:bidi="pl-PL"/>
        </w:rPr>
        <w:lastRenderedPageBreak/>
        <w:t xml:space="preserve">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0A4EF8">
        <w:rPr>
          <w:rFonts w:ascii="Lato" w:hAnsi="Lato" w:cs="Lao UI"/>
          <w:bCs/>
          <w:iCs/>
          <w:spacing w:val="4"/>
          <w:sz w:val="22"/>
          <w:szCs w:val="22"/>
          <w:lang w:bidi="pl-PL"/>
        </w:rPr>
        <w:br/>
        <w:t xml:space="preserve">z 18 listopada 2010 r., sygn. akt II OSK 1968/10, z 20 stycznia 2010 r., sygn. akt II OSK 2416/10, opubl. Centralna Baza Orzeczeń Sądów Administracyjnych), organ właściwy </w:t>
      </w:r>
      <w:r w:rsidRPr="000A4EF8">
        <w:rPr>
          <w:rFonts w:ascii="Lato" w:hAnsi="Lato" w:cs="Lao UI"/>
          <w:bCs/>
          <w:iCs/>
          <w:spacing w:val="4"/>
          <w:sz w:val="22"/>
          <w:szCs w:val="22"/>
          <w:lang w:bidi="pl-PL"/>
        </w:rPr>
        <w:b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Pr="000A4EF8">
        <w:rPr>
          <w:rFonts w:ascii="Lato" w:hAnsi="Lato" w:cs="Lao UI"/>
          <w:bCs/>
          <w:iCs/>
          <w:spacing w:val="4"/>
          <w:sz w:val="22"/>
          <w:szCs w:val="22"/>
          <w:lang w:bidi="pl-PL"/>
        </w:rPr>
        <w:br/>
        <w:t>i następnie techniczno-wykonawczych inwestycji.</w:t>
      </w:r>
    </w:p>
    <w:p w14:paraId="138D3B91" w14:textId="77777777" w:rsidR="00673067" w:rsidRPr="000A4EF8" w:rsidRDefault="00673067" w:rsidP="000A4EF8">
      <w:pPr>
        <w:spacing w:before="240" w:after="240" w:line="240" w:lineRule="exact"/>
        <w:jc w:val="both"/>
        <w:rPr>
          <w:rFonts w:ascii="Lato" w:hAnsi="Lato" w:cs="Lao UI"/>
          <w:bCs/>
          <w:iCs/>
          <w:spacing w:val="4"/>
          <w:sz w:val="22"/>
          <w:szCs w:val="22"/>
          <w:lang w:bidi="pl-PL"/>
        </w:rPr>
      </w:pPr>
      <w:r w:rsidRPr="000A4EF8">
        <w:rPr>
          <w:rFonts w:ascii="Lato" w:hAnsi="Lato" w:cs="Lao UI"/>
          <w:bCs/>
          <w:iCs/>
          <w:spacing w:val="4"/>
          <w:sz w:val="22"/>
          <w:szCs w:val="22"/>
          <w:lang w:bidi="pl-PL"/>
        </w:rPr>
        <w:t>W tym miejscu zasadnym jest równie</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 xml:space="preserve"> przywołanie stanowiska przedstawionego przez skład siedmiu s</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dziów Naczelnego S</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 xml:space="preserve">du Administracyjnego w postanowieniu z dnia </w:t>
      </w:r>
      <w:r w:rsidRPr="000A4EF8">
        <w:rPr>
          <w:rFonts w:ascii="Lato" w:hAnsi="Lato" w:cs="Lao UI"/>
          <w:bCs/>
          <w:iCs/>
          <w:spacing w:val="4"/>
          <w:sz w:val="22"/>
          <w:szCs w:val="22"/>
          <w:lang w:bidi="pl-PL"/>
        </w:rPr>
        <w:br/>
        <w:t>17 grudnia 2014 r., sygn. akt II OPS/2/14, odmawiaj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cym podj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cia, z wniosku Rzecznika Praw Obywatelskich, uchwały maj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cej na celu wyja</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nienie przepisów prawnych, których stosowanie wywołało rozbie</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no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 w orzecznictwie s</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dów administracyjnych, „Czy przesłanki niezb</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dno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 i celowo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 realizacji inwestycji publicznej w kształcie przedstawionym przez inwestora, mieszcz</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 xml:space="preserve"> si</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w zakresie oceny przez organ administracji publicznej wniosku inwestora o wydanie decyzji zezwalaj</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cej 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 (art. 11a ustawy z dnia 10 kwietnia 2003 r. o szczególnych zasadach przygotowania i realizacji inwestycji w zakresie dróg publicznych - Dz. U. z 2013 r., poz. 687 ze zm.), pod k</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tem spełniania przez ten wniosek dopuszczalno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 xml:space="preserve">ci wywłaszczenia </w:t>
      </w:r>
      <w:r w:rsidRPr="000A4EF8">
        <w:rPr>
          <w:rFonts w:ascii="Lato" w:hAnsi="Lato" w:cs="Lao UI"/>
          <w:bCs/>
          <w:iCs/>
          <w:spacing w:val="4"/>
          <w:sz w:val="22"/>
          <w:szCs w:val="22"/>
          <w:lang w:bidi="pl-PL"/>
        </w:rPr>
        <w:br/>
        <w:t xml:space="preserve">w rozumieniu art. 21 ust. 2 Konstytucji RP i art. 112 ust. 3 ustawy z dnia 21 sierpnia </w:t>
      </w:r>
      <w:r w:rsidRPr="000A4EF8">
        <w:rPr>
          <w:rFonts w:ascii="Lato" w:hAnsi="Lato" w:cs="Lao UI"/>
          <w:bCs/>
          <w:iCs/>
          <w:spacing w:val="4"/>
          <w:sz w:val="22"/>
          <w:szCs w:val="22"/>
          <w:lang w:bidi="pl-PL"/>
        </w:rPr>
        <w:br/>
        <w:t>1997 r. o gospodarce nieruchomo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ciami (Dz. U. z 2014 r., poz. 518 ze zm.)”. Według S</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du, Rzecznik Praw Obywatelskich w istocie rzeczy przedstawił do rozstrzygni</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cia zagadnienie prawne, które dotyczy istotnego problemu konstytucyjnego, co do tego </w:t>
      </w:r>
      <w:r w:rsidRPr="000A4EF8">
        <w:rPr>
          <w:rFonts w:ascii="Lato" w:hAnsi="Lato" w:cs="Lao UI"/>
          <w:bCs/>
          <w:iCs/>
          <w:spacing w:val="4"/>
          <w:sz w:val="22"/>
          <w:szCs w:val="22"/>
          <w:lang w:bidi="pl-PL"/>
        </w:rPr>
        <w:br/>
        <w:t>w jaki sposób ma by</w:t>
      </w:r>
      <w:r w:rsidRPr="000A4EF8">
        <w:rPr>
          <w:rFonts w:ascii="Lato" w:hAnsi="Lato" w:cs="Calibri"/>
          <w:bCs/>
          <w:iCs/>
          <w:spacing w:val="4"/>
          <w:sz w:val="22"/>
          <w:szCs w:val="22"/>
          <w:lang w:bidi="pl-PL"/>
        </w:rPr>
        <w:t>ć</w:t>
      </w:r>
      <w:r w:rsidRPr="000A4EF8">
        <w:rPr>
          <w:rFonts w:ascii="Lato" w:hAnsi="Lato" w:cs="Lao UI"/>
          <w:bCs/>
          <w:iCs/>
          <w:spacing w:val="4"/>
          <w:sz w:val="22"/>
          <w:szCs w:val="22"/>
          <w:lang w:bidi="pl-PL"/>
        </w:rPr>
        <w:t xml:space="preserve"> oceniana dopuszczalno</w:t>
      </w:r>
      <w:r w:rsidRPr="000A4EF8">
        <w:rPr>
          <w:rFonts w:ascii="Lato" w:hAnsi="Lato" w:cs="Calibri"/>
          <w:bCs/>
          <w:iCs/>
          <w:spacing w:val="4"/>
          <w:sz w:val="22"/>
          <w:szCs w:val="22"/>
          <w:lang w:bidi="pl-PL"/>
        </w:rPr>
        <w:t>ść</w:t>
      </w:r>
      <w:r w:rsidRPr="000A4EF8">
        <w:rPr>
          <w:rFonts w:ascii="Lato" w:hAnsi="Lato" w:cs="Lao UI"/>
          <w:bCs/>
          <w:iCs/>
          <w:spacing w:val="4"/>
          <w:sz w:val="22"/>
          <w:szCs w:val="22"/>
          <w:lang w:bidi="pl-PL"/>
        </w:rPr>
        <w:t xml:space="preserve"> pozbawienia własno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 z uwagi na cele publiczne (art. 21 Konstytucji RP i art. 112 ust. 3 ustawy o gospodarce nieruchomo</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ciami) w sprawie o zezwolenie 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 </w:t>
      </w:r>
    </w:p>
    <w:p w14:paraId="2C32DB5B" w14:textId="77777777" w:rsidR="00673067" w:rsidRPr="000A4EF8" w:rsidRDefault="00673067" w:rsidP="000A4EF8">
      <w:pPr>
        <w:spacing w:before="240" w:after="240" w:line="240" w:lineRule="exact"/>
        <w:jc w:val="both"/>
        <w:outlineLvl w:val="0"/>
        <w:rPr>
          <w:rFonts w:ascii="Lato" w:hAnsi="Lato" w:cs="Arial"/>
          <w:spacing w:val="4"/>
          <w:sz w:val="22"/>
          <w:szCs w:val="22"/>
        </w:rPr>
      </w:pPr>
      <w:r w:rsidRPr="000A4EF8">
        <w:rPr>
          <w:rFonts w:ascii="Lato" w:hAnsi="Lato" w:cs="Arial"/>
          <w:spacing w:val="4"/>
          <w:sz w:val="22"/>
          <w:szCs w:val="22"/>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0A4EF8">
        <w:rPr>
          <w:rFonts w:ascii="Lato" w:hAnsi="Lato" w:cs="Arial"/>
          <w:spacing w:val="4"/>
          <w:sz w:val="22"/>
          <w:szCs w:val="22"/>
        </w:rPr>
        <w:br/>
        <w:t xml:space="preserve">w interesie państwa, jednostki samorządu terytorialnego czy zarządcy drogi, lecz </w:t>
      </w:r>
      <w:r w:rsidRPr="000A4EF8">
        <w:rPr>
          <w:rFonts w:ascii="Lato" w:hAnsi="Lato" w:cs="Arial"/>
          <w:spacing w:val="4"/>
          <w:sz w:val="22"/>
          <w:szCs w:val="2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0A4EF8">
        <w:rPr>
          <w:rFonts w:ascii="Lato" w:hAnsi="Lato" w:cs="Arial"/>
          <w:spacing w:val="4"/>
          <w:sz w:val="22"/>
          <w:szCs w:val="22"/>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0A4EF8">
        <w:rPr>
          <w:rFonts w:ascii="Lato" w:hAnsi="Lato" w:cs="Arial"/>
          <w:spacing w:val="4"/>
          <w:sz w:val="22"/>
          <w:szCs w:val="22"/>
        </w:rPr>
        <w:br/>
        <w:t xml:space="preserve">– wypadnięcie choćby jednej z grup wywłaszczonych nieruchomości może unicestwić całą inwestycję. Należy ponadto mieć na uwadze, że wniosek o wydanie decyzji </w:t>
      </w:r>
      <w:r w:rsidRPr="000A4EF8">
        <w:rPr>
          <w:rFonts w:ascii="Lato" w:hAnsi="Lato" w:cs="Arial"/>
          <w:spacing w:val="4"/>
          <w:sz w:val="22"/>
          <w:szCs w:val="22"/>
        </w:rPr>
        <w:br/>
        <w:t xml:space="preserve">o zezwoleniu na realizację inwestycji drogowej składa zarządca drogi (dla dróg krajowych </w:t>
      </w:r>
      <w:r w:rsidRPr="000A4EF8">
        <w:rPr>
          <w:rFonts w:ascii="Lato" w:hAnsi="Lato" w:cs="Arial"/>
          <w:spacing w:val="4"/>
          <w:sz w:val="22"/>
          <w:szCs w:val="22"/>
        </w:rPr>
        <w:lastRenderedPageBreak/>
        <w:t xml:space="preserve">– Generalny Dyrektor Dróg Krajowych i Autostrad, dla dróg wojewódzkich – zarząd województwa, dla dróg powiatowych – zarząd powiatu, dla dróg gminnych </w:t>
      </w:r>
      <w:r w:rsidRPr="000A4EF8">
        <w:rPr>
          <w:rFonts w:ascii="Lato" w:hAnsi="Lato" w:cs="Arial"/>
          <w:spacing w:val="4"/>
          <w:sz w:val="22"/>
          <w:szCs w:val="22"/>
        </w:rPr>
        <w:br/>
        <w:t>– odpowiednio wójt, burmistrz, prezydent miasta, dla dróg znajdujących na terenie miasta na prawach powiatu, z wyjątkiem autostrad i dróg ekspresowych – prezydent miasta).</w:t>
      </w:r>
    </w:p>
    <w:p w14:paraId="3615F5F2" w14:textId="23CCCE38" w:rsidR="00673067" w:rsidRPr="000A4EF8" w:rsidRDefault="00673067" w:rsidP="000A4EF8">
      <w:pPr>
        <w:spacing w:before="240" w:after="240" w:line="240" w:lineRule="exact"/>
        <w:jc w:val="both"/>
        <w:rPr>
          <w:rFonts w:ascii="Lato" w:hAnsi="Lato" w:cs="Lao UI"/>
          <w:bCs/>
          <w:iCs/>
          <w:spacing w:val="4"/>
          <w:sz w:val="22"/>
          <w:szCs w:val="22"/>
          <w:lang w:bidi="pl-PL"/>
        </w:rPr>
      </w:pPr>
      <w:r w:rsidRPr="000A4EF8">
        <w:rPr>
          <w:rFonts w:ascii="Lato" w:hAnsi="Lato" w:cs="Lao UI"/>
          <w:bCs/>
          <w:iCs/>
          <w:spacing w:val="4"/>
          <w:sz w:val="22"/>
          <w:szCs w:val="22"/>
          <w:lang w:bidi="pl-PL"/>
        </w:rPr>
        <w:t>Co wi</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cej, wyja</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ni</w:t>
      </w:r>
      <w:r w:rsidRPr="000A4EF8">
        <w:rPr>
          <w:rFonts w:ascii="Lato" w:hAnsi="Lato" w:cs="Calibri"/>
          <w:bCs/>
          <w:iCs/>
          <w:spacing w:val="4"/>
          <w:sz w:val="22"/>
          <w:szCs w:val="22"/>
          <w:lang w:bidi="pl-PL"/>
        </w:rPr>
        <w:t>ć</w:t>
      </w:r>
      <w:r w:rsidRPr="000A4EF8">
        <w:rPr>
          <w:rFonts w:ascii="Lato" w:hAnsi="Lato" w:cs="Lao UI"/>
          <w:bCs/>
          <w:iCs/>
          <w:spacing w:val="4"/>
          <w:sz w:val="22"/>
          <w:szCs w:val="22"/>
          <w:lang w:bidi="pl-PL"/>
        </w:rPr>
        <w:t xml:space="preserve"> nale</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y, i</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 xml:space="preserve"> zgodnie z tre</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 xml:space="preserve"> art. 11i ust. 1 </w:t>
      </w:r>
      <w:r w:rsidRPr="000A4EF8">
        <w:rPr>
          <w:rFonts w:ascii="Lato" w:hAnsi="Lato" w:cs="Lao UI"/>
          <w:bCs/>
          <w:i/>
          <w:iCs/>
          <w:spacing w:val="4"/>
          <w:sz w:val="22"/>
          <w:szCs w:val="22"/>
          <w:lang w:bidi="pl-PL"/>
        </w:rPr>
        <w:t>specustawy drogowej</w:t>
      </w:r>
      <w:r w:rsidRPr="000A4EF8">
        <w:rPr>
          <w:rFonts w:ascii="Lato" w:hAnsi="Lato" w:cs="Lao UI"/>
          <w:bCs/>
          <w:iCs/>
          <w:spacing w:val="4"/>
          <w:sz w:val="22"/>
          <w:szCs w:val="22"/>
          <w:lang w:bidi="pl-PL"/>
        </w:rPr>
        <w:t xml:space="preserve"> </w:t>
      </w:r>
      <w:r w:rsidR="0057556E" w:rsidRPr="000A4EF8">
        <w:rPr>
          <w:rFonts w:ascii="Lato" w:hAnsi="Lato" w:cs="Lao UI"/>
          <w:bCs/>
          <w:iCs/>
          <w:spacing w:val="4"/>
          <w:sz w:val="22"/>
          <w:szCs w:val="22"/>
          <w:lang w:bidi="pl-PL"/>
        </w:rPr>
        <w:br/>
      </w:r>
      <w:r w:rsidRPr="000A4EF8">
        <w:rPr>
          <w:rFonts w:ascii="Lato" w:hAnsi="Lato" w:cs="Lao UI"/>
          <w:bCs/>
          <w:iCs/>
          <w:spacing w:val="4"/>
          <w:sz w:val="22"/>
          <w:szCs w:val="22"/>
          <w:lang w:bidi="pl-PL"/>
        </w:rPr>
        <w:t>w sprawach dotycz</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cych zezwolenia 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w:t>
      </w:r>
      <w:r w:rsidR="00977A85" w:rsidRPr="000A4EF8">
        <w:rPr>
          <w:rFonts w:ascii="Lato" w:hAnsi="Lato" w:cs="Lao UI"/>
          <w:bCs/>
          <w:iCs/>
          <w:spacing w:val="4"/>
          <w:sz w:val="22"/>
          <w:szCs w:val="22"/>
          <w:lang w:bidi="pl-PL"/>
        </w:rPr>
        <w:t xml:space="preserve"> </w:t>
      </w:r>
      <w:r w:rsidRPr="000A4EF8">
        <w:rPr>
          <w:rFonts w:ascii="Lato" w:hAnsi="Lato" w:cs="Lao UI"/>
          <w:bCs/>
          <w:iCs/>
          <w:spacing w:val="4"/>
          <w:sz w:val="22"/>
          <w:szCs w:val="22"/>
          <w:lang w:bidi="pl-PL"/>
        </w:rPr>
        <w:t xml:space="preserve">nieuregulowanych w </w:t>
      </w:r>
      <w:r w:rsidRPr="000A4EF8">
        <w:rPr>
          <w:rFonts w:ascii="Lato" w:hAnsi="Lato" w:cs="Lao UI"/>
          <w:bCs/>
          <w:i/>
          <w:iCs/>
          <w:spacing w:val="4"/>
          <w:sz w:val="22"/>
          <w:szCs w:val="22"/>
          <w:lang w:bidi="pl-PL"/>
        </w:rPr>
        <w:t>specustawie drogowej</w:t>
      </w:r>
      <w:r w:rsidRPr="000A4EF8">
        <w:rPr>
          <w:rFonts w:ascii="Lato" w:hAnsi="Lato" w:cs="Lao UI"/>
          <w:bCs/>
          <w:iCs/>
          <w:spacing w:val="4"/>
          <w:sz w:val="22"/>
          <w:szCs w:val="22"/>
          <w:lang w:bidi="pl-PL"/>
        </w:rPr>
        <w:t xml:space="preserve"> stosuje si</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odpowiednio przepisy </w:t>
      </w:r>
      <w:r w:rsidRPr="000A4EF8">
        <w:rPr>
          <w:rFonts w:ascii="Lato" w:hAnsi="Lato" w:cs="Lao UI"/>
          <w:bCs/>
          <w:i/>
          <w:iCs/>
          <w:spacing w:val="4"/>
          <w:sz w:val="22"/>
          <w:szCs w:val="22"/>
          <w:lang w:bidi="pl-PL"/>
        </w:rPr>
        <w:t>ustawy Prawo budowlane</w:t>
      </w:r>
      <w:r w:rsidRPr="000A4EF8">
        <w:rPr>
          <w:rFonts w:ascii="Lato" w:hAnsi="Lato" w:cs="Lao UI"/>
          <w:bCs/>
          <w:iCs/>
          <w:spacing w:val="4"/>
          <w:sz w:val="22"/>
          <w:szCs w:val="22"/>
          <w:lang w:bidi="pl-PL"/>
        </w:rPr>
        <w:t>. Jak wynika natomiast z tre</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 xml:space="preserve">ci art. 35 ust. 4 </w:t>
      </w:r>
      <w:r w:rsidRPr="000A4EF8">
        <w:rPr>
          <w:rFonts w:ascii="Lato" w:hAnsi="Lato" w:cs="Lao UI"/>
          <w:bCs/>
          <w:i/>
          <w:iCs/>
          <w:spacing w:val="4"/>
          <w:sz w:val="22"/>
          <w:szCs w:val="22"/>
          <w:lang w:bidi="pl-PL"/>
        </w:rPr>
        <w:t>ustawy Prawo budowlane</w:t>
      </w:r>
      <w:r w:rsidRPr="000A4EF8">
        <w:rPr>
          <w:rFonts w:ascii="Lato" w:hAnsi="Lato" w:cs="Lao UI"/>
          <w:bCs/>
          <w:iCs/>
          <w:spacing w:val="4"/>
          <w:sz w:val="22"/>
          <w:szCs w:val="22"/>
          <w:lang w:bidi="pl-PL"/>
        </w:rPr>
        <w:t>, w razie spełnienia wymaga</w:t>
      </w:r>
      <w:r w:rsidRPr="000A4EF8">
        <w:rPr>
          <w:rFonts w:ascii="Lato" w:hAnsi="Lato" w:cs="Calibri"/>
          <w:bCs/>
          <w:iCs/>
          <w:spacing w:val="4"/>
          <w:sz w:val="22"/>
          <w:szCs w:val="22"/>
          <w:lang w:bidi="pl-PL"/>
        </w:rPr>
        <w:t>ń</w:t>
      </w:r>
      <w:r w:rsidRPr="000A4EF8">
        <w:rPr>
          <w:rFonts w:ascii="Lato" w:hAnsi="Lato" w:cs="Lao UI"/>
          <w:bCs/>
          <w:iCs/>
          <w:spacing w:val="4"/>
          <w:sz w:val="22"/>
          <w:szCs w:val="22"/>
          <w:lang w:bidi="pl-PL"/>
        </w:rPr>
        <w:t xml:space="preserve"> okre</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lonych w art. 35 ust. 1 oraz art. 32 ust. 4, wła</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ciwy organ nie mo</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e odmówi</w:t>
      </w:r>
      <w:r w:rsidRPr="000A4EF8">
        <w:rPr>
          <w:rFonts w:ascii="Lato" w:hAnsi="Lato" w:cs="Calibri"/>
          <w:bCs/>
          <w:iCs/>
          <w:spacing w:val="4"/>
          <w:sz w:val="22"/>
          <w:szCs w:val="22"/>
          <w:lang w:bidi="pl-PL"/>
        </w:rPr>
        <w:t>ć</w:t>
      </w:r>
      <w:r w:rsidRPr="000A4EF8">
        <w:rPr>
          <w:rFonts w:ascii="Lato" w:hAnsi="Lato" w:cs="Lao UI"/>
          <w:bCs/>
          <w:iCs/>
          <w:spacing w:val="4"/>
          <w:sz w:val="22"/>
          <w:szCs w:val="22"/>
          <w:lang w:bidi="pl-PL"/>
        </w:rPr>
        <w:t xml:space="preserve"> wydania decyzji o pozwoleniu na budow</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(decyzji o zezwoleniu 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 Wynika z powy</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 xml:space="preserve">szego, </w:t>
      </w:r>
      <w:r w:rsidRPr="000A4EF8">
        <w:rPr>
          <w:rFonts w:ascii="Lato" w:hAnsi="Lato" w:cs="Calibri"/>
          <w:bCs/>
          <w:iCs/>
          <w:spacing w:val="4"/>
          <w:sz w:val="22"/>
          <w:szCs w:val="22"/>
          <w:lang w:bidi="pl-PL"/>
        </w:rPr>
        <w:t>ż</w:t>
      </w:r>
      <w:r w:rsidRPr="000A4EF8">
        <w:rPr>
          <w:rFonts w:ascii="Lato" w:hAnsi="Lato" w:cs="Lao UI"/>
          <w:bCs/>
          <w:iCs/>
          <w:spacing w:val="4"/>
          <w:sz w:val="22"/>
          <w:szCs w:val="22"/>
          <w:lang w:bidi="pl-PL"/>
        </w:rPr>
        <w:t xml:space="preserve">e decyzja o zezwoleniu </w:t>
      </w:r>
      <w:r w:rsidRPr="000A4EF8">
        <w:rPr>
          <w:rFonts w:ascii="Lato" w:hAnsi="Lato" w:cs="Lao UI"/>
          <w:bCs/>
          <w:iCs/>
          <w:spacing w:val="4"/>
          <w:sz w:val="22"/>
          <w:szCs w:val="22"/>
          <w:lang w:bidi="pl-PL"/>
        </w:rPr>
        <w:br/>
        <w:t>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 nie ma charakteru uznaniowego i w razie spełnienia przez inwestora wymaga</w:t>
      </w:r>
      <w:r w:rsidRPr="000A4EF8">
        <w:rPr>
          <w:rFonts w:ascii="Lato" w:hAnsi="Lato" w:cs="Calibri"/>
          <w:bCs/>
          <w:iCs/>
          <w:spacing w:val="4"/>
          <w:sz w:val="22"/>
          <w:szCs w:val="22"/>
          <w:lang w:bidi="pl-PL"/>
        </w:rPr>
        <w:t>ń</w:t>
      </w:r>
      <w:r w:rsidRPr="000A4EF8">
        <w:rPr>
          <w:rFonts w:ascii="Lato" w:hAnsi="Lato" w:cs="Lao UI"/>
          <w:bCs/>
          <w:iCs/>
          <w:spacing w:val="4"/>
          <w:sz w:val="22"/>
          <w:szCs w:val="22"/>
          <w:lang w:bidi="pl-PL"/>
        </w:rPr>
        <w:t xml:space="preserve"> okre</w:t>
      </w:r>
      <w:r w:rsidRPr="000A4EF8">
        <w:rPr>
          <w:rFonts w:ascii="Lato" w:hAnsi="Lato" w:cs="Calibri"/>
          <w:bCs/>
          <w:iCs/>
          <w:spacing w:val="4"/>
          <w:sz w:val="22"/>
          <w:szCs w:val="22"/>
          <w:lang w:bidi="pl-PL"/>
        </w:rPr>
        <w:t>ś</w:t>
      </w:r>
      <w:r w:rsidRPr="000A4EF8">
        <w:rPr>
          <w:rFonts w:ascii="Lato" w:hAnsi="Lato" w:cs="Lao UI"/>
          <w:bCs/>
          <w:iCs/>
          <w:spacing w:val="4"/>
          <w:sz w:val="22"/>
          <w:szCs w:val="22"/>
          <w:lang w:bidi="pl-PL"/>
        </w:rPr>
        <w:t>lonych w przepisach prawa budowlanego organ architektoniczno-budowlany jest zobligowany zezwoli</w:t>
      </w:r>
      <w:r w:rsidRPr="000A4EF8">
        <w:rPr>
          <w:rFonts w:ascii="Lato" w:hAnsi="Lato" w:cs="Calibri"/>
          <w:bCs/>
          <w:iCs/>
          <w:spacing w:val="4"/>
          <w:sz w:val="22"/>
          <w:szCs w:val="22"/>
          <w:lang w:bidi="pl-PL"/>
        </w:rPr>
        <w:t>ć</w:t>
      </w:r>
      <w:r w:rsidRPr="000A4EF8">
        <w:rPr>
          <w:rFonts w:ascii="Lato" w:hAnsi="Lato" w:cs="Lao UI"/>
          <w:bCs/>
          <w:iCs/>
          <w:spacing w:val="4"/>
          <w:sz w:val="22"/>
          <w:szCs w:val="22"/>
          <w:lang w:bidi="pl-PL"/>
        </w:rPr>
        <w:t xml:space="preserve"> na realizacj</w:t>
      </w:r>
      <w:r w:rsidRPr="000A4EF8">
        <w:rPr>
          <w:rFonts w:ascii="Lato" w:hAnsi="Lato" w:cs="Calibri"/>
          <w:bCs/>
          <w:iCs/>
          <w:spacing w:val="4"/>
          <w:sz w:val="22"/>
          <w:szCs w:val="22"/>
          <w:lang w:bidi="pl-PL"/>
        </w:rPr>
        <w:t>ę</w:t>
      </w:r>
      <w:r w:rsidRPr="000A4EF8">
        <w:rPr>
          <w:rFonts w:ascii="Lato" w:hAnsi="Lato" w:cs="Lao UI"/>
          <w:bCs/>
          <w:iCs/>
          <w:spacing w:val="4"/>
          <w:sz w:val="22"/>
          <w:szCs w:val="22"/>
          <w:lang w:bidi="pl-PL"/>
        </w:rPr>
        <w:t xml:space="preserve"> inwestycji drogowej (stosownie do wyroku Wojewódzkiego S</w:t>
      </w:r>
      <w:r w:rsidRPr="000A4EF8">
        <w:rPr>
          <w:rFonts w:ascii="Lato" w:hAnsi="Lato" w:cs="Calibri"/>
          <w:bCs/>
          <w:iCs/>
          <w:spacing w:val="4"/>
          <w:sz w:val="22"/>
          <w:szCs w:val="22"/>
          <w:lang w:bidi="pl-PL"/>
        </w:rPr>
        <w:t>ą</w:t>
      </w:r>
      <w:r w:rsidRPr="000A4EF8">
        <w:rPr>
          <w:rFonts w:ascii="Lato" w:hAnsi="Lato" w:cs="Lao UI"/>
          <w:bCs/>
          <w:iCs/>
          <w:spacing w:val="4"/>
          <w:sz w:val="22"/>
          <w:szCs w:val="22"/>
          <w:lang w:bidi="pl-PL"/>
        </w:rPr>
        <w:t xml:space="preserve">du Administracyjnego w Warszawie z dnia </w:t>
      </w:r>
      <w:r w:rsidRPr="000A4EF8">
        <w:rPr>
          <w:rFonts w:ascii="Lato" w:hAnsi="Lato" w:cs="Lao UI"/>
          <w:bCs/>
          <w:iCs/>
          <w:spacing w:val="4"/>
          <w:sz w:val="22"/>
          <w:szCs w:val="22"/>
          <w:lang w:bidi="pl-PL"/>
        </w:rPr>
        <w:br/>
        <w:t>27 stycznia 2011 r., sygn. akt VII SA/Wa 1955/10).</w:t>
      </w:r>
      <w:r w:rsidR="00334D1E" w:rsidRPr="000A4EF8">
        <w:rPr>
          <w:rFonts w:ascii="Lato" w:hAnsi="Lato" w:cs="Lao UI"/>
          <w:bCs/>
          <w:iCs/>
          <w:spacing w:val="4"/>
          <w:sz w:val="22"/>
          <w:szCs w:val="22"/>
          <w:lang w:bidi="pl-PL"/>
        </w:rPr>
        <w:t xml:space="preserve"> </w:t>
      </w:r>
    </w:p>
    <w:p w14:paraId="31682869" w14:textId="54C2B2D6" w:rsidR="004756DE" w:rsidRPr="000A4EF8" w:rsidRDefault="004756DE" w:rsidP="000A4EF8">
      <w:pPr>
        <w:spacing w:before="240" w:after="240" w:line="240" w:lineRule="exact"/>
        <w:jc w:val="both"/>
        <w:rPr>
          <w:rFonts w:ascii="Lato" w:hAnsi="Lato" w:cs="Lao UI"/>
          <w:bCs/>
          <w:spacing w:val="4"/>
          <w:sz w:val="22"/>
          <w:szCs w:val="22"/>
          <w:lang w:bidi="pl-PL"/>
        </w:rPr>
      </w:pPr>
      <w:r w:rsidRPr="000A4EF8">
        <w:rPr>
          <w:rFonts w:ascii="Lato" w:hAnsi="Lato" w:cs="Lao UI"/>
          <w:bCs/>
          <w:iCs/>
          <w:spacing w:val="4"/>
          <w:sz w:val="22"/>
          <w:szCs w:val="22"/>
          <w:lang w:bidi="pl-PL"/>
        </w:rPr>
        <w:t xml:space="preserve">Wobec powyższego, organ odwoławczy wezwał </w:t>
      </w:r>
      <w:r w:rsidRPr="000A4EF8">
        <w:rPr>
          <w:rFonts w:ascii="Lato" w:hAnsi="Lato" w:cs="Lao UI"/>
          <w:bCs/>
          <w:i/>
          <w:spacing w:val="4"/>
          <w:sz w:val="22"/>
          <w:szCs w:val="22"/>
          <w:lang w:bidi="pl-PL"/>
        </w:rPr>
        <w:t xml:space="preserve">inwestora </w:t>
      </w:r>
      <w:r w:rsidRPr="000A4EF8">
        <w:rPr>
          <w:rFonts w:ascii="Lato" w:hAnsi="Lato" w:cs="Lao UI"/>
          <w:bCs/>
          <w:iCs/>
          <w:spacing w:val="4"/>
          <w:sz w:val="22"/>
          <w:szCs w:val="22"/>
          <w:lang w:bidi="pl-PL"/>
        </w:rPr>
        <w:t xml:space="preserve">do wypowiedzenia się </w:t>
      </w:r>
      <w:r w:rsidR="00977A85" w:rsidRPr="000A4EF8">
        <w:rPr>
          <w:rFonts w:ascii="Lato" w:hAnsi="Lato" w:cs="Lao UI"/>
          <w:bCs/>
          <w:iCs/>
          <w:spacing w:val="4"/>
          <w:sz w:val="22"/>
          <w:szCs w:val="22"/>
          <w:lang w:bidi="pl-PL"/>
        </w:rPr>
        <w:br/>
      </w:r>
      <w:r w:rsidRPr="000A4EF8">
        <w:rPr>
          <w:rFonts w:ascii="Lato" w:hAnsi="Lato" w:cs="Lao UI"/>
          <w:bCs/>
          <w:iCs/>
          <w:spacing w:val="4"/>
          <w:sz w:val="22"/>
          <w:szCs w:val="22"/>
          <w:lang w:bidi="pl-PL"/>
        </w:rPr>
        <w:t>w sprawie zarzutów podniesionych przez skarżąc</w:t>
      </w:r>
      <w:r w:rsidR="0057556E" w:rsidRPr="000A4EF8">
        <w:rPr>
          <w:rFonts w:ascii="Lato" w:hAnsi="Lato" w:cs="Lao UI"/>
          <w:bCs/>
          <w:iCs/>
          <w:spacing w:val="4"/>
          <w:sz w:val="22"/>
          <w:szCs w:val="22"/>
          <w:lang w:bidi="pl-PL"/>
        </w:rPr>
        <w:t>ą spółkę</w:t>
      </w:r>
      <w:r w:rsidRPr="000A4EF8">
        <w:rPr>
          <w:rFonts w:ascii="Lato" w:hAnsi="Lato" w:cs="Lao UI"/>
          <w:bCs/>
          <w:iCs/>
          <w:spacing w:val="4"/>
          <w:sz w:val="22"/>
          <w:szCs w:val="22"/>
          <w:lang w:bidi="pl-PL"/>
        </w:rPr>
        <w:t xml:space="preserve">. </w:t>
      </w:r>
      <w:r w:rsidRPr="000A4EF8">
        <w:rPr>
          <w:rFonts w:ascii="Lato" w:hAnsi="Lato" w:cs="Lao UI"/>
          <w:bCs/>
          <w:i/>
          <w:spacing w:val="4"/>
          <w:sz w:val="22"/>
          <w:szCs w:val="22"/>
          <w:lang w:bidi="pl-PL"/>
        </w:rPr>
        <w:t>Inwestor</w:t>
      </w:r>
      <w:r w:rsidRPr="000A4EF8">
        <w:rPr>
          <w:rFonts w:ascii="Lato" w:hAnsi="Lato" w:cs="Lao UI"/>
          <w:bCs/>
          <w:iCs/>
          <w:spacing w:val="4"/>
          <w:sz w:val="22"/>
          <w:szCs w:val="22"/>
          <w:lang w:bidi="pl-PL"/>
        </w:rPr>
        <w:t xml:space="preserve">, stosownie </w:t>
      </w:r>
      <w:r w:rsidR="00A41BEC" w:rsidRPr="000A4EF8">
        <w:rPr>
          <w:rFonts w:ascii="Lato" w:hAnsi="Lato" w:cs="Lao UI"/>
          <w:bCs/>
          <w:iCs/>
          <w:spacing w:val="4"/>
          <w:sz w:val="22"/>
          <w:szCs w:val="22"/>
          <w:lang w:bidi="pl-PL"/>
        </w:rPr>
        <w:br/>
      </w:r>
      <w:r w:rsidRPr="000A4EF8">
        <w:rPr>
          <w:rFonts w:ascii="Lato" w:hAnsi="Lato" w:cs="Lao UI"/>
          <w:bCs/>
          <w:iCs/>
          <w:spacing w:val="4"/>
          <w:sz w:val="22"/>
          <w:szCs w:val="22"/>
          <w:lang w:bidi="pl-PL"/>
        </w:rPr>
        <w:t>do wezwania organu odwoławczego</w:t>
      </w:r>
      <w:r w:rsidR="00190B94" w:rsidRPr="000A4EF8">
        <w:rPr>
          <w:rFonts w:ascii="Lato" w:hAnsi="Lato" w:cs="Lao UI"/>
          <w:bCs/>
          <w:iCs/>
          <w:spacing w:val="4"/>
          <w:sz w:val="22"/>
          <w:szCs w:val="22"/>
          <w:lang w:bidi="pl-PL"/>
        </w:rPr>
        <w:t xml:space="preserve">, w </w:t>
      </w:r>
      <w:r w:rsidR="005D263E" w:rsidRPr="000A4EF8">
        <w:rPr>
          <w:rFonts w:ascii="Lato" w:hAnsi="Lato" w:cs="Lao UI"/>
          <w:bCs/>
          <w:iCs/>
          <w:spacing w:val="4"/>
          <w:sz w:val="22"/>
          <w:szCs w:val="22"/>
          <w:lang w:bidi="pl-PL"/>
        </w:rPr>
        <w:t xml:space="preserve">ww. </w:t>
      </w:r>
      <w:r w:rsidR="00190B94" w:rsidRPr="000A4EF8">
        <w:rPr>
          <w:rFonts w:ascii="Lato" w:hAnsi="Lato" w:cs="Lao UI"/>
          <w:bCs/>
          <w:iCs/>
          <w:spacing w:val="4"/>
          <w:sz w:val="22"/>
          <w:szCs w:val="22"/>
          <w:lang w:bidi="pl-PL"/>
        </w:rPr>
        <w:t xml:space="preserve">piśmie z dnia </w:t>
      </w:r>
      <w:r w:rsidR="005D263E" w:rsidRPr="000A4EF8">
        <w:rPr>
          <w:rFonts w:ascii="Lato" w:hAnsi="Lato" w:cs="Lao UI"/>
          <w:bCs/>
          <w:iCs/>
          <w:spacing w:val="4"/>
          <w:sz w:val="22"/>
          <w:szCs w:val="22"/>
          <w:lang w:bidi="pl-PL"/>
        </w:rPr>
        <w:t xml:space="preserve">12 sierpnia </w:t>
      </w:r>
      <w:r w:rsidR="00190B94" w:rsidRPr="000A4EF8">
        <w:rPr>
          <w:rFonts w:ascii="Lato" w:hAnsi="Lato" w:cs="Lao UI"/>
          <w:bCs/>
          <w:iCs/>
          <w:spacing w:val="4"/>
          <w:sz w:val="22"/>
          <w:szCs w:val="22"/>
          <w:lang w:bidi="pl-PL"/>
        </w:rPr>
        <w:t xml:space="preserve">2021 r., </w:t>
      </w:r>
      <w:r w:rsidRPr="000A4EF8">
        <w:rPr>
          <w:rFonts w:ascii="Lato" w:hAnsi="Lato" w:cs="Lao UI"/>
          <w:bCs/>
          <w:iCs/>
          <w:spacing w:val="4"/>
          <w:sz w:val="22"/>
          <w:szCs w:val="22"/>
          <w:lang w:bidi="pl-PL"/>
        </w:rPr>
        <w:t>odniósł się zarzutów</w:t>
      </w:r>
      <w:r w:rsidR="00190B94" w:rsidRPr="000A4EF8">
        <w:rPr>
          <w:rFonts w:ascii="Lato" w:hAnsi="Lato" w:cs="Lao UI"/>
          <w:bCs/>
          <w:iCs/>
          <w:spacing w:val="4"/>
          <w:sz w:val="22"/>
          <w:szCs w:val="22"/>
          <w:lang w:bidi="pl-PL"/>
        </w:rPr>
        <w:t xml:space="preserve"> </w:t>
      </w:r>
      <w:r w:rsidR="005D263E" w:rsidRPr="000A4EF8">
        <w:rPr>
          <w:rFonts w:ascii="Lato" w:hAnsi="Lato" w:cs="Lao UI"/>
          <w:bCs/>
          <w:iCs/>
          <w:spacing w:val="4"/>
          <w:sz w:val="22"/>
          <w:szCs w:val="22"/>
          <w:lang w:bidi="pl-PL"/>
        </w:rPr>
        <w:t xml:space="preserve">wskazanych w </w:t>
      </w:r>
      <w:r w:rsidR="00190B94" w:rsidRPr="000A4EF8">
        <w:rPr>
          <w:rFonts w:ascii="Lato" w:hAnsi="Lato" w:cs="Lao UI"/>
          <w:bCs/>
          <w:iCs/>
          <w:spacing w:val="4"/>
          <w:sz w:val="22"/>
          <w:szCs w:val="22"/>
          <w:lang w:bidi="pl-PL"/>
        </w:rPr>
        <w:t>odwoła</w:t>
      </w:r>
      <w:r w:rsidR="005D263E" w:rsidRPr="000A4EF8">
        <w:rPr>
          <w:rFonts w:ascii="Lato" w:hAnsi="Lato" w:cs="Lao UI"/>
          <w:bCs/>
          <w:iCs/>
          <w:spacing w:val="4"/>
          <w:sz w:val="22"/>
          <w:szCs w:val="22"/>
          <w:lang w:bidi="pl-PL"/>
        </w:rPr>
        <w:t>niu</w:t>
      </w:r>
      <w:r w:rsidR="00190B94" w:rsidRPr="000A4EF8">
        <w:rPr>
          <w:rFonts w:ascii="Lato" w:hAnsi="Lato" w:cs="Lao UI"/>
          <w:bCs/>
          <w:iCs/>
          <w:spacing w:val="4"/>
          <w:sz w:val="22"/>
          <w:szCs w:val="22"/>
          <w:lang w:bidi="pl-PL"/>
        </w:rPr>
        <w:t xml:space="preserve">. </w:t>
      </w:r>
      <w:r w:rsidRPr="000A4EF8">
        <w:rPr>
          <w:rFonts w:ascii="Lato" w:hAnsi="Lato" w:cs="Lao UI"/>
          <w:bCs/>
          <w:iCs/>
          <w:spacing w:val="4"/>
          <w:sz w:val="22"/>
          <w:szCs w:val="22"/>
          <w:lang w:bidi="pl-PL"/>
        </w:rPr>
        <w:t xml:space="preserve">Stanowisko </w:t>
      </w:r>
      <w:r w:rsidRPr="000A4EF8">
        <w:rPr>
          <w:rFonts w:ascii="Lato" w:hAnsi="Lato" w:cs="Lao UI"/>
          <w:bCs/>
          <w:i/>
          <w:spacing w:val="4"/>
          <w:sz w:val="22"/>
          <w:szCs w:val="22"/>
          <w:lang w:bidi="pl-PL"/>
        </w:rPr>
        <w:t>inwestora</w:t>
      </w:r>
      <w:r w:rsidRPr="000A4EF8">
        <w:rPr>
          <w:rFonts w:ascii="Lato" w:hAnsi="Lato" w:cs="Lao UI"/>
          <w:bCs/>
          <w:iCs/>
          <w:spacing w:val="4"/>
          <w:sz w:val="22"/>
          <w:szCs w:val="22"/>
          <w:lang w:bidi="pl-PL"/>
        </w:rPr>
        <w:t xml:space="preserve"> organ odwoławczy, działając w oparciu o art. 9 </w:t>
      </w:r>
      <w:r w:rsidRPr="000A4EF8">
        <w:rPr>
          <w:rFonts w:ascii="Lato" w:hAnsi="Lato" w:cs="Lao UI"/>
          <w:bCs/>
          <w:i/>
          <w:spacing w:val="4"/>
          <w:sz w:val="22"/>
          <w:szCs w:val="22"/>
          <w:lang w:bidi="pl-PL"/>
        </w:rPr>
        <w:t>kpa</w:t>
      </w:r>
      <w:r w:rsidRPr="000A4EF8">
        <w:rPr>
          <w:rFonts w:ascii="Lato" w:hAnsi="Lato" w:cs="Lao UI"/>
          <w:bCs/>
          <w:iCs/>
          <w:spacing w:val="4"/>
          <w:sz w:val="22"/>
          <w:szCs w:val="22"/>
          <w:lang w:bidi="pl-PL"/>
        </w:rPr>
        <w:t>, przesłał skarżą</w:t>
      </w:r>
      <w:r w:rsidR="006A2E33" w:rsidRPr="000A4EF8">
        <w:rPr>
          <w:rFonts w:ascii="Lato" w:hAnsi="Lato" w:cs="Lao UI"/>
          <w:bCs/>
          <w:iCs/>
          <w:spacing w:val="4"/>
          <w:sz w:val="22"/>
          <w:szCs w:val="22"/>
          <w:lang w:bidi="pl-PL"/>
        </w:rPr>
        <w:t>cej spółce</w:t>
      </w:r>
      <w:r w:rsidRPr="000A4EF8">
        <w:rPr>
          <w:rFonts w:ascii="Lato" w:hAnsi="Lato" w:cs="Lao UI"/>
          <w:bCs/>
          <w:iCs/>
          <w:spacing w:val="4"/>
          <w:sz w:val="22"/>
          <w:szCs w:val="22"/>
          <w:lang w:bidi="pl-PL"/>
        </w:rPr>
        <w:t xml:space="preserve">, zawiadamiając jednocześnie, stosownie do art. 10 </w:t>
      </w:r>
      <w:r w:rsidRPr="000A4EF8">
        <w:rPr>
          <w:rFonts w:ascii="Lato" w:hAnsi="Lato" w:cs="Lao UI"/>
          <w:bCs/>
          <w:i/>
          <w:spacing w:val="4"/>
          <w:sz w:val="22"/>
          <w:szCs w:val="22"/>
          <w:lang w:bidi="pl-PL"/>
        </w:rPr>
        <w:t>kpa</w:t>
      </w:r>
      <w:r w:rsidRPr="000A4EF8">
        <w:rPr>
          <w:rFonts w:ascii="Lato" w:hAnsi="Lato" w:cs="Lao UI"/>
          <w:bCs/>
          <w:iCs/>
          <w:spacing w:val="4"/>
          <w:sz w:val="22"/>
          <w:szCs w:val="22"/>
          <w:lang w:bidi="pl-PL"/>
        </w:rPr>
        <w:t xml:space="preserve">, o prawie wypowiedzenia się, co do zebranych dowodów i materiałów. </w:t>
      </w:r>
      <w:r w:rsidR="00A41BEC" w:rsidRPr="000A4EF8">
        <w:rPr>
          <w:rFonts w:ascii="Lato" w:hAnsi="Lato" w:cs="Lao UI"/>
          <w:bCs/>
          <w:i/>
          <w:iCs/>
          <w:spacing w:val="4"/>
          <w:sz w:val="22"/>
          <w:szCs w:val="22"/>
          <w:lang w:bidi="pl-PL"/>
        </w:rPr>
        <w:t>P</w:t>
      </w:r>
      <w:r w:rsidR="00461B83">
        <w:rPr>
          <w:rFonts w:ascii="Lato" w:hAnsi="Lato" w:cs="Lao UI"/>
          <w:bCs/>
          <w:i/>
          <w:iCs/>
          <w:spacing w:val="4"/>
          <w:sz w:val="22"/>
          <w:szCs w:val="22"/>
          <w:lang w:bidi="pl-PL"/>
        </w:rPr>
        <w:t>.</w:t>
      </w:r>
      <w:r w:rsidR="00A41BEC" w:rsidRPr="000A4EF8">
        <w:rPr>
          <w:rFonts w:ascii="Lato" w:hAnsi="Lato" w:cs="Lao UI"/>
          <w:bCs/>
          <w:spacing w:val="4"/>
          <w:sz w:val="22"/>
          <w:szCs w:val="22"/>
          <w:lang w:bidi="pl-PL"/>
        </w:rPr>
        <w:t xml:space="preserve"> </w:t>
      </w:r>
      <w:r w:rsidR="00A41BEC" w:rsidRPr="000A4EF8">
        <w:rPr>
          <w:rFonts w:ascii="Lato" w:hAnsi="Lato" w:cs="Lao UI"/>
          <w:bCs/>
          <w:iCs/>
          <w:spacing w:val="4"/>
          <w:sz w:val="22"/>
          <w:szCs w:val="22"/>
          <w:lang w:bidi="pl-PL"/>
        </w:rPr>
        <w:t xml:space="preserve">nie odniosła się do przesłanego stanowiska </w:t>
      </w:r>
      <w:r w:rsidR="00A41BEC" w:rsidRPr="000A4EF8">
        <w:rPr>
          <w:rFonts w:ascii="Lato" w:hAnsi="Lato" w:cs="Lao UI"/>
          <w:bCs/>
          <w:i/>
          <w:iCs/>
          <w:spacing w:val="4"/>
          <w:sz w:val="22"/>
          <w:szCs w:val="22"/>
          <w:lang w:bidi="pl-PL"/>
        </w:rPr>
        <w:t xml:space="preserve">inwestora, </w:t>
      </w:r>
      <w:r w:rsidR="00A41BEC" w:rsidRPr="000A4EF8">
        <w:rPr>
          <w:rFonts w:ascii="Lato" w:hAnsi="Lato" w:cs="Lao UI"/>
          <w:bCs/>
          <w:spacing w:val="4"/>
          <w:sz w:val="22"/>
          <w:szCs w:val="22"/>
          <w:lang w:bidi="pl-PL"/>
        </w:rPr>
        <w:t xml:space="preserve">jak również nie złożyła dalszych zastrzeżeń w sprawie. </w:t>
      </w:r>
    </w:p>
    <w:p w14:paraId="54701ADC" w14:textId="00D9AF09" w:rsidR="008F7B1E" w:rsidRPr="000A4EF8" w:rsidRDefault="008F7B1E" w:rsidP="000A4EF8">
      <w:pPr>
        <w:spacing w:before="240" w:after="240" w:line="240" w:lineRule="exact"/>
        <w:jc w:val="both"/>
        <w:rPr>
          <w:rFonts w:ascii="Lato" w:hAnsi="Lato" w:cs="Arial"/>
          <w:bCs/>
          <w:iCs/>
          <w:spacing w:val="4"/>
          <w:sz w:val="22"/>
          <w:szCs w:val="22"/>
          <w:lang w:bidi="pl-PL"/>
        </w:rPr>
      </w:pPr>
      <w:r w:rsidRPr="000A4EF8">
        <w:rPr>
          <w:rFonts w:ascii="Lato" w:hAnsi="Lato" w:cs="Arial"/>
          <w:bCs/>
          <w:iCs/>
          <w:spacing w:val="4"/>
          <w:sz w:val="22"/>
          <w:szCs w:val="22"/>
          <w:lang w:bidi="pl-PL"/>
        </w:rPr>
        <w:t>Po przeanalizowaniu zebranego w sprawie materiału dowodowego, jak również zarzutów podniesionych przez</w:t>
      </w:r>
      <w:r w:rsidR="003B395A" w:rsidRPr="000A4EF8">
        <w:rPr>
          <w:rFonts w:ascii="Lato" w:hAnsi="Lato" w:cs="Arial"/>
          <w:bCs/>
          <w:iCs/>
          <w:spacing w:val="4"/>
          <w:sz w:val="22"/>
          <w:szCs w:val="22"/>
          <w:lang w:bidi="pl-PL"/>
        </w:rPr>
        <w:t xml:space="preserve"> skarżąc</w:t>
      </w:r>
      <w:r w:rsidR="006A2E33" w:rsidRPr="000A4EF8">
        <w:rPr>
          <w:rFonts w:ascii="Lato" w:hAnsi="Lato" w:cs="Arial"/>
          <w:bCs/>
          <w:iCs/>
          <w:spacing w:val="4"/>
          <w:sz w:val="22"/>
          <w:szCs w:val="22"/>
          <w:lang w:bidi="pl-PL"/>
        </w:rPr>
        <w:t xml:space="preserve">ą </w:t>
      </w:r>
      <w:r w:rsidR="000408FB" w:rsidRPr="000A4EF8">
        <w:rPr>
          <w:rFonts w:ascii="Lato" w:hAnsi="Lato" w:cs="Arial"/>
          <w:bCs/>
          <w:iCs/>
          <w:spacing w:val="4"/>
          <w:sz w:val="22"/>
          <w:szCs w:val="22"/>
          <w:lang w:bidi="pl-PL"/>
        </w:rPr>
        <w:t xml:space="preserve">spółkę </w:t>
      </w:r>
      <w:r w:rsidRPr="000A4EF8">
        <w:rPr>
          <w:rFonts w:ascii="Lato" w:hAnsi="Lato" w:cs="Arial"/>
          <w:bCs/>
          <w:i/>
          <w:iCs/>
          <w:spacing w:val="4"/>
          <w:sz w:val="22"/>
          <w:szCs w:val="22"/>
          <w:lang w:bidi="pl-PL"/>
        </w:rPr>
        <w:t>Minister</w:t>
      </w:r>
      <w:r w:rsidRPr="000A4EF8">
        <w:rPr>
          <w:rFonts w:ascii="Lato" w:hAnsi="Lato" w:cs="Arial"/>
          <w:bCs/>
          <w:iCs/>
          <w:spacing w:val="4"/>
          <w:sz w:val="22"/>
          <w:szCs w:val="22"/>
          <w:lang w:bidi="pl-PL"/>
        </w:rPr>
        <w:t xml:space="preserve"> stwierdza, że przebieg przedmiotowej inwestycji drogowej w zakresie dotyczącym interesu prawnego </w:t>
      </w:r>
      <w:r w:rsidR="008F09E6" w:rsidRPr="000A4EF8">
        <w:rPr>
          <w:rFonts w:ascii="Lato" w:hAnsi="Lato" w:cs="Arial"/>
          <w:bCs/>
          <w:iCs/>
          <w:spacing w:val="4"/>
          <w:sz w:val="22"/>
          <w:szCs w:val="22"/>
          <w:lang w:bidi="pl-PL"/>
        </w:rPr>
        <w:t>skarżą</w:t>
      </w:r>
      <w:r w:rsidR="006A2E33" w:rsidRPr="000A4EF8">
        <w:rPr>
          <w:rFonts w:ascii="Lato" w:hAnsi="Lato" w:cs="Arial"/>
          <w:bCs/>
          <w:iCs/>
          <w:spacing w:val="4"/>
          <w:sz w:val="22"/>
          <w:szCs w:val="22"/>
          <w:lang w:bidi="pl-PL"/>
        </w:rPr>
        <w:t>cej spółki</w:t>
      </w:r>
      <w:r w:rsidR="008F09E6" w:rsidRPr="000A4EF8">
        <w:rPr>
          <w:rFonts w:ascii="Lato" w:hAnsi="Lato" w:cs="Arial"/>
          <w:bCs/>
          <w:iCs/>
          <w:spacing w:val="4"/>
          <w:sz w:val="22"/>
          <w:szCs w:val="22"/>
          <w:lang w:bidi="pl-PL"/>
        </w:rPr>
        <w:t xml:space="preserve"> </w:t>
      </w:r>
      <w:r w:rsidRPr="000A4EF8">
        <w:rPr>
          <w:rFonts w:ascii="Lato" w:hAnsi="Lato" w:cs="Arial"/>
          <w:bCs/>
          <w:iCs/>
          <w:spacing w:val="4"/>
          <w:sz w:val="22"/>
          <w:szCs w:val="22"/>
          <w:lang w:bidi="pl-PL"/>
        </w:rPr>
        <w:t xml:space="preserve">został wyznaczony zgodnie z prawem, a rozwiązania projektowe zatwierdzone w </w:t>
      </w:r>
      <w:r w:rsidRPr="000A4EF8">
        <w:rPr>
          <w:rFonts w:ascii="Lato" w:hAnsi="Lato" w:cs="Arial"/>
          <w:bCs/>
          <w:i/>
          <w:iCs/>
          <w:spacing w:val="4"/>
          <w:sz w:val="22"/>
          <w:szCs w:val="22"/>
          <w:lang w:bidi="pl-PL"/>
        </w:rPr>
        <w:t xml:space="preserve">decyzji Wojewody </w:t>
      </w:r>
      <w:r w:rsidR="00B41A66" w:rsidRPr="000A4EF8">
        <w:rPr>
          <w:rFonts w:ascii="Lato" w:hAnsi="Lato" w:cs="Arial"/>
          <w:bCs/>
          <w:i/>
          <w:iCs/>
          <w:spacing w:val="4"/>
          <w:sz w:val="22"/>
          <w:szCs w:val="22"/>
          <w:lang w:bidi="pl-PL"/>
        </w:rPr>
        <w:t>Mazowiecki</w:t>
      </w:r>
      <w:r w:rsidR="008F09E6" w:rsidRPr="000A4EF8">
        <w:rPr>
          <w:rFonts w:ascii="Lato" w:hAnsi="Lato" w:cs="Arial"/>
          <w:bCs/>
          <w:i/>
          <w:iCs/>
          <w:spacing w:val="4"/>
          <w:sz w:val="22"/>
          <w:szCs w:val="22"/>
          <w:lang w:bidi="pl-PL"/>
        </w:rPr>
        <w:t xml:space="preserve">ego </w:t>
      </w:r>
      <w:r w:rsidRPr="000A4EF8">
        <w:rPr>
          <w:rFonts w:ascii="Lato" w:hAnsi="Lato" w:cs="Arial"/>
          <w:bCs/>
          <w:iCs/>
          <w:spacing w:val="4"/>
          <w:sz w:val="22"/>
          <w:szCs w:val="22"/>
          <w:lang w:bidi="pl-PL"/>
        </w:rPr>
        <w:t xml:space="preserve">są prawidłowe. </w:t>
      </w:r>
    </w:p>
    <w:p w14:paraId="470F8DE4" w14:textId="39B7FD7C" w:rsidR="00F72F36" w:rsidRDefault="00C16A35" w:rsidP="003E29E9">
      <w:pPr>
        <w:spacing w:before="240" w:after="240" w:line="240" w:lineRule="exact"/>
        <w:jc w:val="both"/>
        <w:rPr>
          <w:rFonts w:ascii="Lato" w:hAnsi="Lato" w:cs="Arial"/>
          <w:bCs/>
          <w:iCs/>
          <w:spacing w:val="4"/>
          <w:sz w:val="22"/>
          <w:szCs w:val="22"/>
        </w:rPr>
      </w:pPr>
      <w:r w:rsidRPr="000A4EF8">
        <w:rPr>
          <w:rFonts w:ascii="Lato" w:hAnsi="Lato" w:cs="Arial"/>
          <w:bCs/>
          <w:iCs/>
          <w:spacing w:val="4"/>
          <w:sz w:val="22"/>
          <w:szCs w:val="22"/>
          <w:lang w:bidi="pl-PL"/>
        </w:rPr>
        <w:t xml:space="preserve">Wymienione w odwołaniu </w:t>
      </w:r>
      <w:r w:rsidR="00EC1FF3" w:rsidRPr="000A4EF8">
        <w:rPr>
          <w:rFonts w:ascii="Lato" w:hAnsi="Lato" w:cs="Arial"/>
          <w:bCs/>
          <w:iCs/>
          <w:spacing w:val="4"/>
          <w:sz w:val="22"/>
          <w:szCs w:val="22"/>
        </w:rPr>
        <w:t>działk</w:t>
      </w:r>
      <w:r w:rsidRPr="000A4EF8">
        <w:rPr>
          <w:rFonts w:ascii="Lato" w:hAnsi="Lato" w:cs="Arial"/>
          <w:bCs/>
          <w:iCs/>
          <w:spacing w:val="4"/>
          <w:sz w:val="22"/>
          <w:szCs w:val="22"/>
        </w:rPr>
        <w:t>i</w:t>
      </w:r>
      <w:r w:rsidR="00F060AE" w:rsidRPr="000A4EF8">
        <w:rPr>
          <w:rFonts w:ascii="Lato" w:hAnsi="Lato" w:cs="Arial"/>
          <w:bCs/>
          <w:iCs/>
          <w:spacing w:val="4"/>
          <w:sz w:val="22"/>
          <w:szCs w:val="22"/>
        </w:rPr>
        <w:t xml:space="preserve"> </w:t>
      </w:r>
      <w:r w:rsidR="007C2521" w:rsidRPr="000A4EF8">
        <w:rPr>
          <w:rFonts w:ascii="Lato" w:hAnsi="Lato" w:cs="Arial"/>
          <w:bCs/>
          <w:iCs/>
          <w:spacing w:val="4"/>
          <w:sz w:val="22"/>
          <w:szCs w:val="22"/>
        </w:rPr>
        <w:t>nr</w:t>
      </w:r>
      <w:r w:rsidR="009B5250" w:rsidRPr="000A4EF8">
        <w:rPr>
          <w:rFonts w:ascii="Lato" w:hAnsi="Lato" w:cs="Arial"/>
          <w:bCs/>
          <w:iCs/>
          <w:spacing w:val="4"/>
          <w:sz w:val="22"/>
          <w:szCs w:val="22"/>
        </w:rPr>
        <w:t>:</w:t>
      </w:r>
      <w:r w:rsidR="00F060AE" w:rsidRPr="000A4EF8">
        <w:rPr>
          <w:rFonts w:ascii="Lato" w:hAnsi="Lato" w:cs="Arial"/>
          <w:bCs/>
          <w:iCs/>
          <w:spacing w:val="4"/>
          <w:sz w:val="22"/>
          <w:szCs w:val="22"/>
        </w:rPr>
        <w:t xml:space="preserve"> 497/1, 497/7, 497/8, </w:t>
      </w:r>
      <w:r w:rsidR="00EC1FF3" w:rsidRPr="000A4EF8">
        <w:rPr>
          <w:rFonts w:ascii="Lato" w:hAnsi="Lato" w:cs="Arial"/>
          <w:bCs/>
          <w:iCs/>
          <w:spacing w:val="4"/>
          <w:sz w:val="22"/>
          <w:szCs w:val="22"/>
        </w:rPr>
        <w:t xml:space="preserve">497/9, </w:t>
      </w:r>
      <w:r w:rsidR="00F060AE" w:rsidRPr="000A4EF8">
        <w:rPr>
          <w:rFonts w:ascii="Lato" w:hAnsi="Lato" w:cs="Arial"/>
          <w:bCs/>
          <w:iCs/>
          <w:spacing w:val="4"/>
          <w:sz w:val="22"/>
          <w:szCs w:val="22"/>
        </w:rPr>
        <w:t>497/10</w:t>
      </w:r>
      <w:r w:rsidR="00695F9A" w:rsidRPr="000A4EF8">
        <w:rPr>
          <w:rFonts w:ascii="Lato" w:hAnsi="Lato" w:cs="Arial"/>
          <w:bCs/>
          <w:iCs/>
          <w:spacing w:val="4"/>
          <w:sz w:val="22"/>
          <w:szCs w:val="22"/>
        </w:rPr>
        <w:t xml:space="preserve">, </w:t>
      </w:r>
      <w:r w:rsidR="00F060AE" w:rsidRPr="000A4EF8">
        <w:rPr>
          <w:rFonts w:ascii="Lato" w:hAnsi="Lato" w:cs="Arial"/>
          <w:bCs/>
          <w:iCs/>
          <w:spacing w:val="4"/>
          <w:sz w:val="22"/>
          <w:szCs w:val="22"/>
        </w:rPr>
        <w:t xml:space="preserve">z obrębu </w:t>
      </w:r>
      <w:r w:rsidR="00695F9A" w:rsidRPr="000A4EF8">
        <w:rPr>
          <w:rFonts w:ascii="Lato" w:hAnsi="Lato" w:cs="Arial"/>
          <w:bCs/>
          <w:iCs/>
          <w:spacing w:val="4"/>
          <w:sz w:val="22"/>
          <w:szCs w:val="22"/>
        </w:rPr>
        <w:t xml:space="preserve">0001 </w:t>
      </w:r>
      <w:r w:rsidR="00F060AE" w:rsidRPr="000A4EF8">
        <w:rPr>
          <w:rFonts w:ascii="Lato" w:hAnsi="Lato" w:cs="Arial"/>
          <w:bCs/>
          <w:iCs/>
          <w:spacing w:val="4"/>
          <w:sz w:val="22"/>
          <w:szCs w:val="22"/>
        </w:rPr>
        <w:t>Aleksandrówka</w:t>
      </w:r>
      <w:r w:rsidR="00695F9A" w:rsidRPr="000A4EF8">
        <w:rPr>
          <w:rFonts w:ascii="Lato" w:hAnsi="Lato" w:cs="Arial"/>
          <w:bCs/>
          <w:iCs/>
          <w:spacing w:val="4"/>
          <w:sz w:val="22"/>
          <w:szCs w:val="22"/>
        </w:rPr>
        <w:t xml:space="preserve">, stanowią własność Skarbu Państwa w użytkowaniu wieczystym </w:t>
      </w:r>
      <w:r w:rsidR="00695F9A" w:rsidRPr="000A4EF8">
        <w:rPr>
          <w:rFonts w:ascii="Lato" w:hAnsi="Lato" w:cs="Arial"/>
          <w:bCs/>
          <w:i/>
          <w:iCs/>
          <w:spacing w:val="4"/>
          <w:sz w:val="22"/>
          <w:szCs w:val="22"/>
          <w:lang w:bidi="pl-PL"/>
        </w:rPr>
        <w:t>P</w:t>
      </w:r>
      <w:r w:rsidR="007371E8">
        <w:rPr>
          <w:rFonts w:ascii="Lato" w:hAnsi="Lato" w:cs="Arial"/>
          <w:bCs/>
          <w:i/>
          <w:iCs/>
          <w:spacing w:val="4"/>
          <w:sz w:val="22"/>
          <w:szCs w:val="22"/>
          <w:lang w:bidi="pl-PL"/>
        </w:rPr>
        <w:t xml:space="preserve">. </w:t>
      </w:r>
      <w:r w:rsidR="00D434B9" w:rsidRPr="000A4EF8">
        <w:rPr>
          <w:rFonts w:ascii="Lato" w:hAnsi="Lato" w:cs="Arial"/>
          <w:bCs/>
          <w:iCs/>
          <w:spacing w:val="4"/>
          <w:sz w:val="22"/>
          <w:szCs w:val="22"/>
        </w:rPr>
        <w:t>Działka nr 497/9</w:t>
      </w:r>
      <w:r w:rsidR="00695F9A" w:rsidRPr="000A4EF8">
        <w:rPr>
          <w:rFonts w:ascii="Lato" w:hAnsi="Lato" w:cs="Arial"/>
          <w:bCs/>
          <w:iCs/>
          <w:spacing w:val="4"/>
          <w:sz w:val="22"/>
          <w:szCs w:val="22"/>
        </w:rPr>
        <w:t xml:space="preserve">, jak wynika z wniosku </w:t>
      </w:r>
      <w:r w:rsidR="00695F9A" w:rsidRPr="00186632">
        <w:rPr>
          <w:rFonts w:ascii="Lato" w:hAnsi="Lato" w:cs="Arial"/>
          <w:bCs/>
          <w:i/>
          <w:spacing w:val="4"/>
          <w:sz w:val="22"/>
          <w:szCs w:val="22"/>
        </w:rPr>
        <w:t>inwestora</w:t>
      </w:r>
      <w:r w:rsidR="00695F9A" w:rsidRPr="000A4EF8">
        <w:rPr>
          <w:rFonts w:ascii="Lato" w:hAnsi="Lato" w:cs="Arial"/>
          <w:bCs/>
          <w:iCs/>
          <w:spacing w:val="4"/>
          <w:sz w:val="22"/>
          <w:szCs w:val="22"/>
        </w:rPr>
        <w:t xml:space="preserve">, </w:t>
      </w:r>
      <w:r w:rsidR="00F72F36">
        <w:rPr>
          <w:rFonts w:ascii="Lato" w:hAnsi="Lato" w:cs="Arial"/>
          <w:bCs/>
          <w:iCs/>
          <w:spacing w:val="4"/>
          <w:sz w:val="22"/>
          <w:szCs w:val="22"/>
        </w:rPr>
        <w:t xml:space="preserve">z </w:t>
      </w:r>
      <w:r w:rsidR="00F72F36" w:rsidRPr="00F72F36">
        <w:rPr>
          <w:rFonts w:ascii="Lato" w:hAnsi="Lato" w:cs="Arial"/>
          <w:bCs/>
          <w:iCs/>
          <w:spacing w:val="4"/>
          <w:sz w:val="22"/>
          <w:szCs w:val="22"/>
        </w:rPr>
        <w:t xml:space="preserve">zapisu na str. 1 </w:t>
      </w:r>
      <w:r w:rsidR="00F72F36" w:rsidRPr="00F72F36">
        <w:rPr>
          <w:rFonts w:ascii="Lato" w:hAnsi="Lato" w:cs="Arial"/>
          <w:bCs/>
          <w:i/>
          <w:iCs/>
          <w:spacing w:val="4"/>
          <w:sz w:val="22"/>
          <w:szCs w:val="22"/>
        </w:rPr>
        <w:t>decyzji Wojewody Mazowieckiego</w:t>
      </w:r>
      <w:r w:rsidR="00F72F36">
        <w:rPr>
          <w:rFonts w:ascii="Lato" w:hAnsi="Lato" w:cs="Arial"/>
          <w:bCs/>
          <w:iCs/>
          <w:spacing w:val="4"/>
          <w:sz w:val="22"/>
          <w:szCs w:val="22"/>
        </w:rPr>
        <w:t xml:space="preserve"> i </w:t>
      </w:r>
      <w:r w:rsidR="00695F9A" w:rsidRPr="000A4EF8">
        <w:rPr>
          <w:rFonts w:ascii="Lato" w:hAnsi="Lato" w:cs="Arial"/>
          <w:bCs/>
          <w:iCs/>
          <w:spacing w:val="4"/>
          <w:sz w:val="22"/>
          <w:szCs w:val="22"/>
        </w:rPr>
        <w:t>projektu budowlanego</w:t>
      </w:r>
      <w:r w:rsidR="004D1153" w:rsidRPr="000A4EF8">
        <w:rPr>
          <w:rFonts w:ascii="Lato" w:hAnsi="Lato" w:cs="Arial"/>
          <w:bCs/>
          <w:iCs/>
          <w:spacing w:val="4"/>
          <w:sz w:val="22"/>
          <w:szCs w:val="22"/>
        </w:rPr>
        <w:t xml:space="preserve"> (por. arkusz nr 2 części rysunkowej projektu zagospodarowania terenu)</w:t>
      </w:r>
      <w:r w:rsidR="00F72F36">
        <w:rPr>
          <w:rFonts w:ascii="Lato" w:hAnsi="Lato" w:cs="Arial"/>
          <w:bCs/>
          <w:iCs/>
          <w:spacing w:val="4"/>
          <w:sz w:val="22"/>
          <w:szCs w:val="22"/>
        </w:rPr>
        <w:t xml:space="preserve">, </w:t>
      </w:r>
      <w:r w:rsidR="004D1153" w:rsidRPr="000A4EF8">
        <w:rPr>
          <w:rFonts w:ascii="Lato" w:hAnsi="Lato" w:cs="Arial"/>
          <w:bCs/>
          <w:iCs/>
          <w:spacing w:val="4"/>
          <w:sz w:val="22"/>
          <w:szCs w:val="22"/>
        </w:rPr>
        <w:t>znajduje się w całości w liniach rozgraniczających teren inwestycji i została w całości przeznczona pod rozbudowę drogi krajowej nr 79</w:t>
      </w:r>
      <w:r w:rsidR="00796FE8" w:rsidRPr="000A4EF8">
        <w:rPr>
          <w:rFonts w:ascii="Lato" w:hAnsi="Lato" w:cs="Arial"/>
          <w:bCs/>
          <w:iCs/>
          <w:spacing w:val="4"/>
          <w:sz w:val="22"/>
          <w:szCs w:val="22"/>
        </w:rPr>
        <w:t xml:space="preserve"> </w:t>
      </w:r>
      <w:r w:rsidR="00F72F36">
        <w:rPr>
          <w:rFonts w:ascii="Lato" w:hAnsi="Lato" w:cs="Arial"/>
          <w:bCs/>
          <w:iCs/>
          <w:spacing w:val="4"/>
          <w:sz w:val="22"/>
          <w:szCs w:val="22"/>
        </w:rPr>
        <w:br/>
      </w:r>
      <w:r w:rsidR="00796FE8" w:rsidRPr="000A4EF8">
        <w:rPr>
          <w:rFonts w:ascii="Lato" w:hAnsi="Lato" w:cs="Arial"/>
          <w:bCs/>
          <w:iCs/>
          <w:spacing w:val="4"/>
          <w:sz w:val="22"/>
          <w:szCs w:val="22"/>
        </w:rPr>
        <w:t xml:space="preserve">w związku koniecznością poszerzenia istniejącego nasypu drogowego drogi krajowej </w:t>
      </w:r>
      <w:r w:rsidR="00E2044A">
        <w:rPr>
          <w:rFonts w:ascii="Lato" w:hAnsi="Lato" w:cs="Arial"/>
          <w:bCs/>
          <w:iCs/>
          <w:spacing w:val="4"/>
          <w:sz w:val="22"/>
          <w:szCs w:val="22"/>
        </w:rPr>
        <w:br/>
      </w:r>
      <w:r w:rsidR="00796FE8" w:rsidRPr="000A4EF8">
        <w:rPr>
          <w:rFonts w:ascii="Lato" w:hAnsi="Lato" w:cs="Arial"/>
          <w:bCs/>
          <w:iCs/>
          <w:spacing w:val="4"/>
          <w:sz w:val="22"/>
          <w:szCs w:val="22"/>
        </w:rPr>
        <w:t xml:space="preserve">nr 79. </w:t>
      </w:r>
    </w:p>
    <w:p w14:paraId="13CAADEB" w14:textId="62EDA553" w:rsidR="007C2521" w:rsidRPr="000A4EF8" w:rsidRDefault="004D1153" w:rsidP="003E29E9">
      <w:pPr>
        <w:spacing w:before="240" w:after="240" w:line="240" w:lineRule="exact"/>
        <w:jc w:val="both"/>
        <w:rPr>
          <w:rFonts w:ascii="Lato" w:hAnsi="Lato" w:cs="Arial"/>
          <w:bCs/>
          <w:iCs/>
          <w:spacing w:val="4"/>
          <w:sz w:val="22"/>
          <w:szCs w:val="22"/>
        </w:rPr>
      </w:pPr>
      <w:r w:rsidRPr="000A4EF8">
        <w:rPr>
          <w:rFonts w:ascii="Lato" w:hAnsi="Lato" w:cs="Arial"/>
          <w:bCs/>
          <w:iCs/>
          <w:spacing w:val="4"/>
          <w:sz w:val="22"/>
          <w:szCs w:val="22"/>
        </w:rPr>
        <w:t>N</w:t>
      </w:r>
      <w:r w:rsidR="00D434B9" w:rsidRPr="000A4EF8">
        <w:rPr>
          <w:rFonts w:ascii="Lato" w:hAnsi="Lato" w:cs="Arial"/>
          <w:bCs/>
          <w:iCs/>
          <w:spacing w:val="4"/>
          <w:sz w:val="22"/>
          <w:szCs w:val="22"/>
        </w:rPr>
        <w:t>atomiast pozostałe działki</w:t>
      </w:r>
      <w:r w:rsidRPr="000A4EF8">
        <w:rPr>
          <w:rFonts w:ascii="Lato" w:hAnsi="Lato" w:cs="Arial"/>
          <w:bCs/>
          <w:iCs/>
          <w:spacing w:val="4"/>
          <w:sz w:val="22"/>
          <w:szCs w:val="22"/>
        </w:rPr>
        <w:t xml:space="preserve"> będące w użytkowaniu wieczystym skarżącej </w:t>
      </w:r>
      <w:r w:rsidR="00CF64BC" w:rsidRPr="000A4EF8">
        <w:rPr>
          <w:rFonts w:ascii="Lato" w:hAnsi="Lato" w:cs="Arial"/>
          <w:bCs/>
          <w:iCs/>
          <w:spacing w:val="4"/>
          <w:sz w:val="22"/>
          <w:szCs w:val="22"/>
        </w:rPr>
        <w:t>spółki</w:t>
      </w:r>
      <w:r w:rsidRPr="000A4EF8">
        <w:rPr>
          <w:rFonts w:ascii="Lato" w:hAnsi="Lato" w:cs="Arial"/>
          <w:bCs/>
          <w:iCs/>
          <w:spacing w:val="4"/>
          <w:sz w:val="22"/>
          <w:szCs w:val="22"/>
        </w:rPr>
        <w:t xml:space="preserve">, </w:t>
      </w:r>
      <w:r w:rsidR="00F72F36">
        <w:rPr>
          <w:rFonts w:ascii="Lato" w:hAnsi="Lato" w:cs="Arial"/>
          <w:bCs/>
          <w:iCs/>
          <w:spacing w:val="4"/>
          <w:sz w:val="22"/>
          <w:szCs w:val="22"/>
        </w:rPr>
        <w:br/>
      </w:r>
      <w:r w:rsidRPr="000A4EF8">
        <w:rPr>
          <w:rFonts w:ascii="Lato" w:hAnsi="Lato" w:cs="Arial"/>
          <w:bCs/>
          <w:iCs/>
          <w:spacing w:val="4"/>
          <w:sz w:val="22"/>
          <w:szCs w:val="22"/>
        </w:rPr>
        <w:t>tj. działki nr: 497/1, 497/7, 497/8, 497/10,</w:t>
      </w:r>
      <w:r w:rsidR="00CF64BC" w:rsidRPr="000A4EF8">
        <w:rPr>
          <w:rFonts w:ascii="Lato" w:hAnsi="Lato" w:cs="Arial"/>
          <w:bCs/>
          <w:iCs/>
          <w:spacing w:val="4"/>
          <w:sz w:val="22"/>
          <w:szCs w:val="22"/>
        </w:rPr>
        <w:t xml:space="preserve"> w ramach inwestycji ulegają podziałowi. </w:t>
      </w:r>
      <w:bookmarkStart w:id="11" w:name="_Hlk131060769"/>
      <w:r w:rsidR="00CF64BC" w:rsidRPr="000A4EF8">
        <w:rPr>
          <w:rFonts w:ascii="Lato" w:hAnsi="Lato" w:cs="Arial"/>
          <w:bCs/>
          <w:iCs/>
          <w:spacing w:val="4"/>
          <w:sz w:val="22"/>
          <w:szCs w:val="22"/>
        </w:rPr>
        <w:t xml:space="preserve">Działki nr 497/29 (z podziału działki nr 497/1) i nr 497/28 ( z podziału działki nr 497/7), zostały przeznaczone pod budowę </w:t>
      </w:r>
      <w:r w:rsidR="00696DEF" w:rsidRPr="000A4EF8">
        <w:rPr>
          <w:rFonts w:ascii="Lato" w:hAnsi="Lato" w:cs="Arial"/>
          <w:bCs/>
          <w:iCs/>
          <w:spacing w:val="4"/>
          <w:sz w:val="22"/>
          <w:szCs w:val="22"/>
        </w:rPr>
        <w:t xml:space="preserve">w ramach inwestycji </w:t>
      </w:r>
      <w:r w:rsidR="00CF64BC" w:rsidRPr="000A4EF8">
        <w:rPr>
          <w:rFonts w:ascii="Lato" w:hAnsi="Lato" w:cs="Arial"/>
          <w:bCs/>
          <w:iCs/>
          <w:spacing w:val="4"/>
          <w:sz w:val="22"/>
          <w:szCs w:val="22"/>
        </w:rPr>
        <w:t>innej drogi publicznej (drogi gminnej nr 170543W – ul. Główna), a działki nr 497/23 (z podziału działki nr 497/8)</w:t>
      </w:r>
      <w:r w:rsidR="00696DEF" w:rsidRPr="000A4EF8">
        <w:rPr>
          <w:rFonts w:ascii="Lato" w:hAnsi="Lato" w:cs="Arial"/>
          <w:bCs/>
          <w:iCs/>
          <w:spacing w:val="4"/>
          <w:sz w:val="22"/>
          <w:szCs w:val="22"/>
        </w:rPr>
        <w:t xml:space="preserve"> </w:t>
      </w:r>
      <w:r w:rsidR="00F72F36">
        <w:rPr>
          <w:rFonts w:ascii="Lato" w:hAnsi="Lato" w:cs="Arial"/>
          <w:bCs/>
          <w:iCs/>
          <w:spacing w:val="4"/>
          <w:sz w:val="22"/>
          <w:szCs w:val="22"/>
        </w:rPr>
        <w:br/>
      </w:r>
      <w:r w:rsidR="00696DEF" w:rsidRPr="000A4EF8">
        <w:rPr>
          <w:rFonts w:ascii="Lato" w:hAnsi="Lato" w:cs="Arial"/>
          <w:bCs/>
          <w:iCs/>
          <w:spacing w:val="4"/>
          <w:sz w:val="22"/>
          <w:szCs w:val="22"/>
        </w:rPr>
        <w:t xml:space="preserve">i </w:t>
      </w:r>
      <w:r w:rsidR="00E2044A">
        <w:rPr>
          <w:rFonts w:ascii="Lato" w:hAnsi="Lato" w:cs="Arial"/>
          <w:bCs/>
          <w:iCs/>
          <w:spacing w:val="4"/>
          <w:sz w:val="22"/>
          <w:szCs w:val="22"/>
        </w:rPr>
        <w:t xml:space="preserve">nr </w:t>
      </w:r>
      <w:r w:rsidR="00696DEF" w:rsidRPr="000A4EF8">
        <w:rPr>
          <w:rFonts w:ascii="Lato" w:hAnsi="Lato" w:cs="Arial"/>
          <w:bCs/>
          <w:iCs/>
          <w:spacing w:val="4"/>
          <w:sz w:val="22"/>
          <w:szCs w:val="22"/>
        </w:rPr>
        <w:t>497/21 (z podziału działki nr 497/10), zostały przeznczone pod rozbudowę drogi krajowej</w:t>
      </w:r>
      <w:r w:rsidR="00D434B9" w:rsidRPr="000A4EF8">
        <w:rPr>
          <w:rFonts w:ascii="Lato" w:hAnsi="Lato" w:cs="Arial"/>
          <w:bCs/>
          <w:iCs/>
          <w:spacing w:val="4"/>
          <w:sz w:val="22"/>
          <w:szCs w:val="22"/>
        </w:rPr>
        <w:t xml:space="preserve">. </w:t>
      </w:r>
      <w:bookmarkEnd w:id="11"/>
      <w:r w:rsidR="005A734C" w:rsidRPr="000A4EF8">
        <w:rPr>
          <w:rFonts w:ascii="Lato" w:hAnsi="Lato" w:cs="Arial"/>
          <w:bCs/>
          <w:iCs/>
          <w:spacing w:val="4"/>
          <w:sz w:val="22"/>
          <w:szCs w:val="22"/>
        </w:rPr>
        <w:t>Działki o nr: 497/30 (z podziału działki nr 497/1), 497/2</w:t>
      </w:r>
      <w:r w:rsidR="002B3BC4" w:rsidRPr="000A4EF8">
        <w:rPr>
          <w:rFonts w:ascii="Lato" w:hAnsi="Lato" w:cs="Arial"/>
          <w:bCs/>
          <w:iCs/>
          <w:spacing w:val="4"/>
          <w:sz w:val="22"/>
          <w:szCs w:val="22"/>
        </w:rPr>
        <w:t>7</w:t>
      </w:r>
      <w:r w:rsidR="005A734C" w:rsidRPr="000A4EF8">
        <w:rPr>
          <w:rFonts w:ascii="Lato" w:hAnsi="Lato" w:cs="Arial"/>
          <w:bCs/>
          <w:iCs/>
          <w:spacing w:val="4"/>
          <w:sz w:val="22"/>
          <w:szCs w:val="22"/>
        </w:rPr>
        <w:t xml:space="preserve"> (z podziału działki </w:t>
      </w:r>
      <w:r w:rsidR="00E2044A">
        <w:rPr>
          <w:rFonts w:ascii="Lato" w:hAnsi="Lato" w:cs="Arial"/>
          <w:bCs/>
          <w:iCs/>
          <w:spacing w:val="4"/>
          <w:sz w:val="22"/>
          <w:szCs w:val="22"/>
        </w:rPr>
        <w:br/>
      </w:r>
      <w:r w:rsidR="005A734C" w:rsidRPr="000A4EF8">
        <w:rPr>
          <w:rFonts w:ascii="Lato" w:hAnsi="Lato" w:cs="Arial"/>
          <w:bCs/>
          <w:iCs/>
          <w:spacing w:val="4"/>
          <w:sz w:val="22"/>
          <w:szCs w:val="22"/>
        </w:rPr>
        <w:t>nr 497/</w:t>
      </w:r>
      <w:r w:rsidR="002B3BC4" w:rsidRPr="000A4EF8">
        <w:rPr>
          <w:rFonts w:ascii="Lato" w:hAnsi="Lato" w:cs="Arial"/>
          <w:bCs/>
          <w:iCs/>
          <w:spacing w:val="4"/>
          <w:sz w:val="22"/>
          <w:szCs w:val="22"/>
        </w:rPr>
        <w:t>7), nr 497/24 (z podziału działki nr 497/8), nr 497/22 (z podziału działki</w:t>
      </w:r>
      <w:r w:rsidR="00796FE8" w:rsidRPr="000A4EF8">
        <w:rPr>
          <w:rFonts w:ascii="Lato" w:hAnsi="Lato" w:cs="Arial"/>
          <w:bCs/>
          <w:iCs/>
          <w:spacing w:val="4"/>
          <w:sz w:val="22"/>
          <w:szCs w:val="22"/>
        </w:rPr>
        <w:t xml:space="preserve"> </w:t>
      </w:r>
      <w:r w:rsidR="00E2044A">
        <w:rPr>
          <w:rFonts w:ascii="Lato" w:hAnsi="Lato" w:cs="Arial"/>
          <w:bCs/>
          <w:iCs/>
          <w:spacing w:val="4"/>
          <w:sz w:val="22"/>
          <w:szCs w:val="22"/>
        </w:rPr>
        <w:br/>
      </w:r>
      <w:r w:rsidR="002B3BC4" w:rsidRPr="000A4EF8">
        <w:rPr>
          <w:rFonts w:ascii="Lato" w:hAnsi="Lato" w:cs="Arial"/>
          <w:bCs/>
          <w:iCs/>
          <w:spacing w:val="4"/>
          <w:sz w:val="22"/>
          <w:szCs w:val="22"/>
        </w:rPr>
        <w:t>nr 497/10)</w:t>
      </w:r>
      <w:r w:rsidR="005A734C" w:rsidRPr="000A4EF8">
        <w:rPr>
          <w:rFonts w:ascii="Lato" w:hAnsi="Lato" w:cs="Arial"/>
          <w:bCs/>
          <w:iCs/>
          <w:spacing w:val="4"/>
          <w:sz w:val="22"/>
          <w:szCs w:val="22"/>
        </w:rPr>
        <w:t>, pozostają w użytkowaniu wieczystym skarżącej spółki</w:t>
      </w:r>
      <w:r w:rsidR="002B3BC4" w:rsidRPr="000A4EF8">
        <w:rPr>
          <w:rFonts w:ascii="Lato" w:hAnsi="Lato" w:cs="Arial"/>
          <w:bCs/>
          <w:iCs/>
          <w:spacing w:val="4"/>
          <w:sz w:val="22"/>
          <w:szCs w:val="22"/>
        </w:rPr>
        <w:t xml:space="preserve">. </w:t>
      </w:r>
      <w:r w:rsidR="00D434B9" w:rsidRPr="000A4EF8">
        <w:rPr>
          <w:rFonts w:ascii="Lato" w:hAnsi="Lato" w:cs="Arial"/>
          <w:bCs/>
          <w:iCs/>
          <w:spacing w:val="4"/>
          <w:sz w:val="22"/>
          <w:szCs w:val="22"/>
        </w:rPr>
        <w:t>Jednocześnie działki o nr</w:t>
      </w:r>
      <w:r w:rsidR="00DF0DF7" w:rsidRPr="000A4EF8">
        <w:rPr>
          <w:rFonts w:ascii="Lato" w:hAnsi="Lato" w:cs="Arial"/>
          <w:bCs/>
          <w:iCs/>
          <w:spacing w:val="4"/>
          <w:sz w:val="22"/>
          <w:szCs w:val="22"/>
        </w:rPr>
        <w:t>:</w:t>
      </w:r>
      <w:r w:rsidR="00D434B9" w:rsidRPr="000A4EF8">
        <w:rPr>
          <w:rFonts w:ascii="Lato" w:hAnsi="Lato" w:cs="Arial"/>
          <w:bCs/>
          <w:iCs/>
          <w:spacing w:val="4"/>
          <w:sz w:val="22"/>
          <w:szCs w:val="22"/>
        </w:rPr>
        <w:t xml:space="preserve"> </w:t>
      </w:r>
      <w:bookmarkStart w:id="12" w:name="_Hlk131064672"/>
      <w:r w:rsidR="00DF0DF7" w:rsidRPr="000A4EF8">
        <w:rPr>
          <w:rFonts w:ascii="Lato" w:hAnsi="Lato" w:cs="Arial"/>
          <w:bCs/>
          <w:iCs/>
          <w:spacing w:val="4"/>
          <w:sz w:val="22"/>
          <w:szCs w:val="22"/>
        </w:rPr>
        <w:t>497/22 (powstała z działki nr 497/10), 497/24 (powstała z działki nr 497/8), 497/27 (</w:t>
      </w:r>
      <w:bookmarkStart w:id="13" w:name="_Hlk130555193"/>
      <w:r w:rsidR="00DF0DF7" w:rsidRPr="000A4EF8">
        <w:rPr>
          <w:rFonts w:ascii="Lato" w:hAnsi="Lato" w:cs="Arial"/>
          <w:bCs/>
          <w:iCs/>
          <w:spacing w:val="4"/>
          <w:sz w:val="22"/>
          <w:szCs w:val="22"/>
        </w:rPr>
        <w:t xml:space="preserve">powstała z działki nr </w:t>
      </w:r>
      <w:bookmarkEnd w:id="13"/>
      <w:r w:rsidR="00DF0DF7" w:rsidRPr="000A4EF8">
        <w:rPr>
          <w:rFonts w:ascii="Lato" w:hAnsi="Lato" w:cs="Arial"/>
          <w:bCs/>
          <w:iCs/>
          <w:spacing w:val="4"/>
          <w:sz w:val="22"/>
          <w:szCs w:val="22"/>
        </w:rPr>
        <w:t xml:space="preserve">497/7), </w:t>
      </w:r>
      <w:bookmarkEnd w:id="12"/>
      <w:r w:rsidR="002B3BC4" w:rsidRPr="000A4EF8">
        <w:rPr>
          <w:rFonts w:ascii="Lato" w:hAnsi="Lato" w:cs="Arial"/>
          <w:bCs/>
          <w:iCs/>
          <w:spacing w:val="4"/>
          <w:sz w:val="22"/>
          <w:szCs w:val="22"/>
        </w:rPr>
        <w:t>pozostające</w:t>
      </w:r>
      <w:r w:rsidR="00DF0DF7" w:rsidRPr="000A4EF8">
        <w:rPr>
          <w:rFonts w:ascii="Lato" w:hAnsi="Lato" w:cs="Arial"/>
          <w:bCs/>
          <w:iCs/>
          <w:spacing w:val="4"/>
          <w:sz w:val="22"/>
          <w:szCs w:val="22"/>
        </w:rPr>
        <w:t xml:space="preserve"> w użytkowaniu wieczystym skarżącej </w:t>
      </w:r>
      <w:r w:rsidR="00DF0DF7" w:rsidRPr="000A4EF8">
        <w:rPr>
          <w:rFonts w:ascii="Lato" w:hAnsi="Lato" w:cs="Arial"/>
          <w:bCs/>
          <w:iCs/>
          <w:spacing w:val="4"/>
          <w:sz w:val="22"/>
          <w:szCs w:val="22"/>
        </w:rPr>
        <w:lastRenderedPageBreak/>
        <w:t xml:space="preserve">spółki, </w:t>
      </w:r>
      <w:r w:rsidR="00D434B9" w:rsidRPr="000A4EF8">
        <w:rPr>
          <w:rFonts w:ascii="Lato" w:hAnsi="Lato" w:cs="Arial"/>
          <w:bCs/>
          <w:iCs/>
          <w:spacing w:val="4"/>
          <w:sz w:val="22"/>
          <w:szCs w:val="22"/>
        </w:rPr>
        <w:t>zostały ograniczone</w:t>
      </w:r>
      <w:r w:rsidR="002B3BC4" w:rsidRPr="000A4EF8">
        <w:rPr>
          <w:rFonts w:ascii="Lato" w:hAnsi="Lato" w:cs="Arial"/>
          <w:bCs/>
          <w:iCs/>
          <w:spacing w:val="4"/>
          <w:sz w:val="22"/>
          <w:szCs w:val="22"/>
        </w:rPr>
        <w:t xml:space="preserve"> </w:t>
      </w:r>
      <w:r w:rsidR="000408FB" w:rsidRPr="000A4EF8">
        <w:rPr>
          <w:rFonts w:ascii="Lato" w:hAnsi="Lato" w:cs="Arial"/>
          <w:bCs/>
          <w:iCs/>
          <w:spacing w:val="4"/>
          <w:sz w:val="22"/>
          <w:szCs w:val="22"/>
        </w:rPr>
        <w:t>w</w:t>
      </w:r>
      <w:r w:rsidR="00D434B9" w:rsidRPr="000A4EF8">
        <w:rPr>
          <w:rFonts w:ascii="Lato" w:hAnsi="Lato" w:cs="Noto Serif"/>
          <w:spacing w:val="4"/>
          <w:sz w:val="22"/>
          <w:szCs w:val="22"/>
          <w:shd w:val="clear" w:color="auto" w:fill="FFFFFF"/>
        </w:rPr>
        <w:t> korzystaniu z nieruchomości dla realizacji określonych obowiązków</w:t>
      </w:r>
      <w:r w:rsidR="002B3BC4" w:rsidRPr="000A4EF8">
        <w:rPr>
          <w:rFonts w:ascii="Lato" w:hAnsi="Lato" w:cs="Noto Serif"/>
          <w:spacing w:val="4"/>
          <w:sz w:val="22"/>
          <w:szCs w:val="22"/>
          <w:shd w:val="clear" w:color="auto" w:fill="FFFFFF"/>
        </w:rPr>
        <w:t xml:space="preserve"> wymienionych w tabelach na str. 6-11 </w:t>
      </w:r>
      <w:r w:rsidR="002B3BC4" w:rsidRPr="00186632">
        <w:rPr>
          <w:rFonts w:ascii="Lato" w:hAnsi="Lato" w:cs="Noto Serif"/>
          <w:i/>
          <w:iCs/>
          <w:spacing w:val="4"/>
          <w:sz w:val="22"/>
          <w:szCs w:val="22"/>
          <w:shd w:val="clear" w:color="auto" w:fill="FFFFFF"/>
        </w:rPr>
        <w:t>decyzji Wojewody Mazowieckiego</w:t>
      </w:r>
      <w:r w:rsidR="002B3BC4" w:rsidRPr="000A4EF8">
        <w:rPr>
          <w:rFonts w:ascii="Lato" w:hAnsi="Lato" w:cs="Noto Serif"/>
          <w:spacing w:val="4"/>
          <w:sz w:val="22"/>
          <w:szCs w:val="22"/>
          <w:shd w:val="clear" w:color="auto" w:fill="FFFFFF"/>
        </w:rPr>
        <w:t xml:space="preserve">. </w:t>
      </w:r>
    </w:p>
    <w:p w14:paraId="4C179BB0" w14:textId="77777777" w:rsidR="002B3BC4" w:rsidRPr="000A4EF8" w:rsidRDefault="00D948F9" w:rsidP="00186632">
      <w:pPr>
        <w:spacing w:after="240" w:line="240" w:lineRule="exact"/>
        <w:jc w:val="both"/>
        <w:rPr>
          <w:rFonts w:ascii="Lato" w:hAnsi="Lato" w:cs="Arial"/>
          <w:bCs/>
          <w:iCs/>
          <w:spacing w:val="4"/>
          <w:sz w:val="22"/>
          <w:szCs w:val="22"/>
        </w:rPr>
      </w:pPr>
      <w:r w:rsidRPr="000A4EF8">
        <w:rPr>
          <w:rFonts w:ascii="Lato" w:hAnsi="Lato" w:cs="Arial"/>
          <w:bCs/>
          <w:iCs/>
          <w:spacing w:val="4"/>
          <w:sz w:val="22"/>
          <w:szCs w:val="22"/>
        </w:rPr>
        <w:t>N</w:t>
      </w:r>
      <w:r w:rsidR="00AA4C6C" w:rsidRPr="000A4EF8">
        <w:rPr>
          <w:rFonts w:ascii="Lato" w:hAnsi="Lato" w:cs="Arial"/>
          <w:bCs/>
          <w:iCs/>
          <w:spacing w:val="4"/>
          <w:sz w:val="22"/>
          <w:szCs w:val="22"/>
        </w:rPr>
        <w:t xml:space="preserve">ie znajdują podstaw do uwzględnienia zarzuty skarżącej </w:t>
      </w:r>
      <w:r w:rsidR="00082959" w:rsidRPr="000A4EF8">
        <w:rPr>
          <w:rFonts w:ascii="Lato" w:hAnsi="Lato" w:cs="Arial"/>
          <w:bCs/>
          <w:iCs/>
          <w:spacing w:val="4"/>
          <w:sz w:val="22"/>
          <w:szCs w:val="22"/>
        </w:rPr>
        <w:t xml:space="preserve">spółki </w:t>
      </w:r>
      <w:r w:rsidR="00745C18" w:rsidRPr="000A4EF8">
        <w:rPr>
          <w:rFonts w:ascii="Lato" w:hAnsi="Lato" w:cs="Arial"/>
          <w:bCs/>
          <w:iCs/>
          <w:spacing w:val="4"/>
          <w:sz w:val="22"/>
          <w:szCs w:val="22"/>
        </w:rPr>
        <w:t>dotyczące naruszenia art. 12 ust. 4 i 4f</w:t>
      </w:r>
      <w:r w:rsidR="002D6CA0" w:rsidRPr="000A4EF8">
        <w:rPr>
          <w:rFonts w:ascii="Lato" w:hAnsi="Lato" w:cs="Arial"/>
          <w:bCs/>
          <w:iCs/>
          <w:spacing w:val="4"/>
          <w:sz w:val="22"/>
          <w:szCs w:val="22"/>
        </w:rPr>
        <w:t xml:space="preserve"> </w:t>
      </w:r>
      <w:r w:rsidR="002D6CA0" w:rsidRPr="000A4EF8">
        <w:rPr>
          <w:rFonts w:ascii="Lato" w:hAnsi="Lato" w:cs="Arial"/>
          <w:bCs/>
          <w:i/>
          <w:spacing w:val="4"/>
          <w:sz w:val="22"/>
          <w:szCs w:val="22"/>
        </w:rPr>
        <w:t>specustawy drogowej</w:t>
      </w:r>
      <w:r w:rsidR="002D6CA0" w:rsidRPr="000A4EF8">
        <w:rPr>
          <w:rFonts w:ascii="Lato" w:hAnsi="Lato" w:cs="Arial"/>
          <w:bCs/>
          <w:iCs/>
          <w:spacing w:val="4"/>
          <w:sz w:val="22"/>
          <w:szCs w:val="22"/>
        </w:rPr>
        <w:t xml:space="preserve">. </w:t>
      </w:r>
    </w:p>
    <w:p w14:paraId="1216B487" w14:textId="59EDDBFB" w:rsidR="009037CE" w:rsidRPr="000A4EF8" w:rsidRDefault="00D948F9" w:rsidP="00186632">
      <w:pPr>
        <w:spacing w:after="240" w:line="240" w:lineRule="exact"/>
        <w:jc w:val="both"/>
        <w:rPr>
          <w:rFonts w:ascii="Lato" w:hAnsi="Lato" w:cs="Arial"/>
          <w:bCs/>
          <w:iCs/>
          <w:spacing w:val="4"/>
          <w:sz w:val="22"/>
          <w:szCs w:val="22"/>
        </w:rPr>
      </w:pPr>
      <w:r w:rsidRPr="000A4EF8">
        <w:rPr>
          <w:rFonts w:ascii="Lato" w:hAnsi="Lato" w:cs="Arial"/>
          <w:bCs/>
          <w:iCs/>
          <w:spacing w:val="4"/>
          <w:sz w:val="22"/>
          <w:szCs w:val="22"/>
        </w:rPr>
        <w:t>Zgodnie z art. 12 ust</w:t>
      </w:r>
      <w:r w:rsidR="000408FB" w:rsidRPr="000A4EF8">
        <w:rPr>
          <w:rFonts w:ascii="Lato" w:hAnsi="Lato" w:cs="Arial"/>
          <w:bCs/>
          <w:iCs/>
          <w:spacing w:val="4"/>
          <w:sz w:val="22"/>
          <w:szCs w:val="22"/>
        </w:rPr>
        <w:t>.</w:t>
      </w:r>
      <w:r w:rsidRPr="000A4EF8">
        <w:rPr>
          <w:rFonts w:ascii="Lato" w:hAnsi="Lato" w:cs="Arial"/>
          <w:bCs/>
          <w:iCs/>
          <w:spacing w:val="4"/>
          <w:sz w:val="22"/>
          <w:szCs w:val="22"/>
        </w:rPr>
        <w:t xml:space="preserve"> 4 </w:t>
      </w:r>
      <w:r w:rsidR="001D0456" w:rsidRPr="00186632">
        <w:rPr>
          <w:rFonts w:ascii="Lato" w:hAnsi="Lato" w:cs="Arial"/>
          <w:bCs/>
          <w:i/>
          <w:spacing w:val="4"/>
          <w:sz w:val="22"/>
          <w:szCs w:val="22"/>
        </w:rPr>
        <w:t>specustawy drogowej</w:t>
      </w:r>
      <w:r w:rsidR="001D0456" w:rsidRPr="000A4EF8">
        <w:rPr>
          <w:rFonts w:ascii="Lato" w:hAnsi="Lato" w:cs="Arial"/>
          <w:bCs/>
          <w:iCs/>
          <w:spacing w:val="4"/>
          <w:sz w:val="22"/>
          <w:szCs w:val="22"/>
        </w:rPr>
        <w:t xml:space="preserve">, nieruchomości lub ich części, o których mowa w art. 11f ust. 1 pkt 6, stają się z mocy prawa własnością Skarbu Państwa </w:t>
      </w:r>
      <w:r w:rsidR="000054B6">
        <w:rPr>
          <w:rFonts w:ascii="Lato" w:hAnsi="Lato" w:cs="Arial"/>
          <w:bCs/>
          <w:iCs/>
          <w:spacing w:val="4"/>
          <w:sz w:val="22"/>
          <w:szCs w:val="22"/>
        </w:rPr>
        <w:br/>
      </w:r>
      <w:r w:rsidR="001D0456" w:rsidRPr="000A4EF8">
        <w:rPr>
          <w:rFonts w:ascii="Lato" w:hAnsi="Lato" w:cs="Arial"/>
          <w:bCs/>
          <w:iCs/>
          <w:spacing w:val="4"/>
          <w:sz w:val="22"/>
          <w:szCs w:val="22"/>
        </w:rPr>
        <w:t xml:space="preserve">w odniesieniu do dróg krajowych (pkt 1) lub własnością odpowiednich jednostek samorządu terytorialnego w odniesieniu do dróg wojewódzkich, powiatowych </w:t>
      </w:r>
      <w:r w:rsidR="000054B6">
        <w:rPr>
          <w:rFonts w:ascii="Lato" w:hAnsi="Lato" w:cs="Arial"/>
          <w:bCs/>
          <w:iCs/>
          <w:spacing w:val="4"/>
          <w:sz w:val="22"/>
          <w:szCs w:val="22"/>
        </w:rPr>
        <w:br/>
      </w:r>
      <w:r w:rsidR="001D0456" w:rsidRPr="000A4EF8">
        <w:rPr>
          <w:rFonts w:ascii="Lato" w:hAnsi="Lato" w:cs="Arial"/>
          <w:bCs/>
          <w:iCs/>
          <w:spacing w:val="4"/>
          <w:sz w:val="22"/>
          <w:szCs w:val="22"/>
        </w:rPr>
        <w:t>i gminnych</w:t>
      </w:r>
      <w:r w:rsidR="00AB5763" w:rsidRPr="000A4EF8">
        <w:rPr>
          <w:rFonts w:ascii="Lato" w:hAnsi="Lato" w:cs="Arial"/>
          <w:bCs/>
          <w:iCs/>
          <w:spacing w:val="4"/>
          <w:sz w:val="22"/>
          <w:szCs w:val="22"/>
        </w:rPr>
        <w:t xml:space="preserve"> (pkt 2), </w:t>
      </w:r>
      <w:r w:rsidR="001D0456" w:rsidRPr="000A4EF8">
        <w:rPr>
          <w:rFonts w:ascii="Lato" w:hAnsi="Lato" w:cs="Arial"/>
          <w:bCs/>
          <w:iCs/>
          <w:spacing w:val="4"/>
          <w:sz w:val="22"/>
          <w:szCs w:val="22"/>
        </w:rPr>
        <w:t>z dniem, w którym decyzja o zezwoleniu na realizację inwestycji drogowej stała się ostateczna.</w:t>
      </w:r>
      <w:r w:rsidR="00AB5763" w:rsidRPr="000A4EF8">
        <w:rPr>
          <w:rFonts w:ascii="Lato" w:hAnsi="Lato" w:cs="Arial"/>
          <w:bCs/>
          <w:iCs/>
          <w:spacing w:val="4"/>
          <w:sz w:val="22"/>
          <w:szCs w:val="22"/>
        </w:rPr>
        <w:t xml:space="preserve"> </w:t>
      </w:r>
      <w:r w:rsidR="004D181F" w:rsidRPr="000A4EF8">
        <w:rPr>
          <w:rFonts w:ascii="Lato" w:hAnsi="Lato" w:cs="Arial"/>
          <w:bCs/>
          <w:iCs/>
          <w:spacing w:val="4"/>
          <w:sz w:val="22"/>
          <w:szCs w:val="22"/>
        </w:rPr>
        <w:t xml:space="preserve">Skutek ten nie następuje jedynie w sytuacji, gdy dany podmiot, tj. Skarb Państwa lub jednostka samorządu terytorialnego jest już właścicielem nieruchomości, o których mowa w art. </w:t>
      </w:r>
      <w:smartTag w:uri="urn:schemas-microsoft-com:office:smarttags" w:element="metricconverter">
        <w:smartTagPr>
          <w:attr w:name="ProductID" w:val="11f"/>
        </w:smartTagPr>
        <w:r w:rsidR="004D181F" w:rsidRPr="000A4EF8">
          <w:rPr>
            <w:rFonts w:ascii="Lato" w:hAnsi="Lato" w:cs="Arial"/>
            <w:bCs/>
            <w:iCs/>
            <w:spacing w:val="4"/>
            <w:sz w:val="22"/>
            <w:szCs w:val="22"/>
          </w:rPr>
          <w:t>11f</w:t>
        </w:r>
      </w:smartTag>
      <w:r w:rsidR="004D181F" w:rsidRPr="000A4EF8">
        <w:rPr>
          <w:rFonts w:ascii="Lato" w:hAnsi="Lato" w:cs="Arial"/>
          <w:bCs/>
          <w:iCs/>
          <w:spacing w:val="4"/>
          <w:sz w:val="22"/>
          <w:szCs w:val="22"/>
        </w:rPr>
        <w:t xml:space="preserve"> ust. 1 pkt 6</w:t>
      </w:r>
      <w:r w:rsidR="004D181F" w:rsidRPr="000A4EF8">
        <w:rPr>
          <w:rFonts w:ascii="Lato" w:hAnsi="Lato" w:cs="Arial"/>
          <w:bCs/>
          <w:i/>
          <w:iCs/>
          <w:spacing w:val="4"/>
          <w:sz w:val="22"/>
          <w:szCs w:val="22"/>
        </w:rPr>
        <w:t xml:space="preserve"> specustawy drogowej</w:t>
      </w:r>
      <w:r w:rsidR="004D181F" w:rsidRPr="000A4EF8">
        <w:rPr>
          <w:rFonts w:ascii="Lato" w:hAnsi="Lato" w:cs="Arial"/>
          <w:bCs/>
          <w:iCs/>
          <w:spacing w:val="4"/>
          <w:sz w:val="22"/>
          <w:szCs w:val="22"/>
        </w:rPr>
        <w:t xml:space="preserve">. Zauważyć należy, iż przedmiotowa inwestycja drogowa dotyczy rozbudowy drogi krajowej, </w:t>
      </w:r>
      <w:r w:rsidR="00431E80" w:rsidRPr="000A4EF8">
        <w:rPr>
          <w:rFonts w:ascii="Lato" w:hAnsi="Lato" w:cs="Arial"/>
          <w:bCs/>
          <w:iCs/>
          <w:spacing w:val="4"/>
          <w:sz w:val="22"/>
          <w:szCs w:val="22"/>
        </w:rPr>
        <w:br/>
        <w:t xml:space="preserve">w ramach której budowana jest m.in. droga gminna, </w:t>
      </w:r>
      <w:r w:rsidR="004D181F" w:rsidRPr="000A4EF8">
        <w:rPr>
          <w:rFonts w:ascii="Lato" w:hAnsi="Lato" w:cs="Arial"/>
          <w:bCs/>
          <w:iCs/>
          <w:spacing w:val="4"/>
          <w:sz w:val="22"/>
          <w:szCs w:val="22"/>
        </w:rPr>
        <w:t xml:space="preserve">a inwestorem jest Skarb Państwa </w:t>
      </w:r>
      <w:r w:rsidR="000054B6">
        <w:rPr>
          <w:rFonts w:ascii="Lato" w:hAnsi="Lato" w:cs="Arial"/>
          <w:bCs/>
          <w:iCs/>
          <w:spacing w:val="4"/>
          <w:sz w:val="22"/>
          <w:szCs w:val="22"/>
        </w:rPr>
        <w:br/>
      </w:r>
      <w:r w:rsidR="004D181F" w:rsidRPr="000A4EF8">
        <w:rPr>
          <w:rFonts w:ascii="Lato" w:hAnsi="Lato" w:cs="Arial"/>
          <w:bCs/>
          <w:iCs/>
          <w:spacing w:val="4"/>
          <w:sz w:val="22"/>
          <w:szCs w:val="22"/>
        </w:rPr>
        <w:t xml:space="preserve">– Generalny Dyrektor Dróg Krajowych i Autostrad. Skutkiem tego, własność nieruchomości niezbędnych do realizacji przedmiotowej inwestycji drogowej przechodzi z mocy prawa na rzecz </w:t>
      </w:r>
      <w:r w:rsidR="002D6CA0" w:rsidRPr="000A4EF8">
        <w:rPr>
          <w:rFonts w:ascii="Lato" w:hAnsi="Lato" w:cs="Arial"/>
          <w:bCs/>
          <w:iCs/>
          <w:spacing w:val="4"/>
          <w:sz w:val="22"/>
          <w:szCs w:val="22"/>
        </w:rPr>
        <w:t>Skarbu Państwa, nie zaś na rzecz jednostki samorządu terytorialnego</w:t>
      </w:r>
      <w:r w:rsidR="000408FB" w:rsidRPr="000A4EF8">
        <w:rPr>
          <w:rFonts w:ascii="Lato" w:hAnsi="Lato" w:cs="Arial"/>
          <w:bCs/>
          <w:iCs/>
          <w:spacing w:val="4"/>
          <w:sz w:val="22"/>
          <w:szCs w:val="22"/>
        </w:rPr>
        <w:t xml:space="preserve"> </w:t>
      </w:r>
      <w:r w:rsidR="002D6CA0" w:rsidRPr="000A4EF8">
        <w:rPr>
          <w:rFonts w:ascii="Lato" w:hAnsi="Lato" w:cs="Arial"/>
          <w:bCs/>
          <w:iCs/>
          <w:spacing w:val="4"/>
          <w:sz w:val="22"/>
          <w:szCs w:val="22"/>
        </w:rPr>
        <w:t>- Województwa Mazowieckiego</w:t>
      </w:r>
      <w:r w:rsidR="004D181F" w:rsidRPr="000A4EF8">
        <w:rPr>
          <w:rFonts w:ascii="Lato" w:hAnsi="Lato" w:cs="Arial"/>
          <w:bCs/>
          <w:iCs/>
          <w:spacing w:val="4"/>
          <w:sz w:val="22"/>
          <w:szCs w:val="22"/>
        </w:rPr>
        <w:t xml:space="preserve">, </w:t>
      </w:r>
      <w:r w:rsidR="002D6CA0" w:rsidRPr="000A4EF8">
        <w:rPr>
          <w:rFonts w:ascii="Lato" w:hAnsi="Lato" w:cs="Arial"/>
          <w:bCs/>
          <w:iCs/>
          <w:spacing w:val="4"/>
          <w:sz w:val="22"/>
          <w:szCs w:val="22"/>
        </w:rPr>
        <w:t>jak to wskazuje</w:t>
      </w:r>
      <w:r w:rsidR="004D181F" w:rsidRPr="000A4EF8">
        <w:rPr>
          <w:rFonts w:ascii="Lato" w:hAnsi="Lato" w:cs="Arial"/>
          <w:bCs/>
          <w:iCs/>
          <w:spacing w:val="4"/>
          <w:sz w:val="22"/>
          <w:szCs w:val="22"/>
        </w:rPr>
        <w:t xml:space="preserve"> błędnie</w:t>
      </w:r>
      <w:r w:rsidR="002D6CA0" w:rsidRPr="000A4EF8">
        <w:rPr>
          <w:rFonts w:ascii="Lato" w:hAnsi="Lato" w:cs="Arial"/>
          <w:bCs/>
          <w:iCs/>
          <w:spacing w:val="4"/>
          <w:sz w:val="22"/>
          <w:szCs w:val="22"/>
        </w:rPr>
        <w:t xml:space="preserve"> skarżąca spółka</w:t>
      </w:r>
      <w:r w:rsidR="004D181F" w:rsidRPr="000A4EF8">
        <w:rPr>
          <w:rFonts w:ascii="Lato" w:hAnsi="Lato" w:cs="Arial"/>
          <w:bCs/>
          <w:iCs/>
          <w:spacing w:val="4"/>
          <w:sz w:val="22"/>
          <w:szCs w:val="22"/>
        </w:rPr>
        <w:t xml:space="preserve"> w odwołaniu.</w:t>
      </w:r>
    </w:p>
    <w:p w14:paraId="6F0DF533" w14:textId="154B6071" w:rsidR="00431E80" w:rsidRPr="000A4EF8" w:rsidRDefault="00431E80" w:rsidP="00186632">
      <w:pPr>
        <w:spacing w:after="240" w:line="240" w:lineRule="exact"/>
        <w:jc w:val="both"/>
        <w:rPr>
          <w:rFonts w:ascii="Lato" w:hAnsi="Lato" w:cs="Arial"/>
          <w:bCs/>
          <w:iCs/>
          <w:spacing w:val="4"/>
          <w:sz w:val="22"/>
          <w:szCs w:val="22"/>
        </w:rPr>
      </w:pPr>
      <w:r w:rsidRPr="000A4EF8">
        <w:rPr>
          <w:rFonts w:ascii="Lato" w:hAnsi="Lato" w:cs="Arial"/>
          <w:bCs/>
          <w:iCs/>
          <w:spacing w:val="4"/>
          <w:sz w:val="22"/>
          <w:szCs w:val="22"/>
        </w:rPr>
        <w:t>Stanowiska tego nie zmienia</w:t>
      </w:r>
      <w:r w:rsidR="000054B6">
        <w:rPr>
          <w:rFonts w:ascii="Lato" w:hAnsi="Lato" w:cs="Arial"/>
          <w:bCs/>
          <w:iCs/>
          <w:spacing w:val="4"/>
          <w:sz w:val="22"/>
          <w:szCs w:val="22"/>
        </w:rPr>
        <w:t xml:space="preserve"> </w:t>
      </w:r>
      <w:r w:rsidRPr="000A4EF8">
        <w:rPr>
          <w:rFonts w:ascii="Lato" w:hAnsi="Lato" w:cs="Arial"/>
          <w:bCs/>
          <w:iCs/>
          <w:spacing w:val="4"/>
          <w:sz w:val="22"/>
          <w:szCs w:val="22"/>
        </w:rPr>
        <w:t xml:space="preserve">okoliczność, iż działki nr 497/29 (z podziału działki </w:t>
      </w:r>
      <w:r w:rsidRPr="000A4EF8">
        <w:rPr>
          <w:rFonts w:ascii="Lato" w:hAnsi="Lato" w:cs="Arial"/>
          <w:bCs/>
          <w:iCs/>
          <w:spacing w:val="4"/>
          <w:sz w:val="22"/>
          <w:szCs w:val="22"/>
        </w:rPr>
        <w:br/>
        <w:t xml:space="preserve">nr 497/1) i nr 497/28 (z podziału działki nr 497/7), zostały przeznaczone pod budowę </w:t>
      </w:r>
      <w:r w:rsidRPr="000A4EF8">
        <w:rPr>
          <w:rFonts w:ascii="Lato" w:hAnsi="Lato" w:cs="Arial"/>
          <w:bCs/>
          <w:iCs/>
          <w:spacing w:val="4"/>
          <w:sz w:val="22"/>
          <w:szCs w:val="22"/>
        </w:rPr>
        <w:br/>
        <w:t xml:space="preserve">w ramach inwestycji innej drogi publicznej (drogi gminnej). </w:t>
      </w:r>
      <w:r w:rsidRPr="000A4EF8">
        <w:rPr>
          <w:rFonts w:ascii="Lato" w:hAnsi="Lato" w:cs="Arial"/>
          <w:bCs/>
          <w:iCs/>
          <w:spacing w:val="4"/>
          <w:sz w:val="22"/>
          <w:szCs w:val="22"/>
          <w:lang w:bidi="pl-PL"/>
        </w:rPr>
        <w:t xml:space="preserve">Samo wydzielenie działek pod pasy drogowe innych dróg publicznych nie skutkuje orzeczeniem w decyzji o zezwoleniu na realizację inwestycji drogowej, iż te działki mają stać się własnością odpowiedniego zarządcy drogi (innego niż zarządca inwestycji głównej). Dopiero bowiem decyzja </w:t>
      </w:r>
      <w:r w:rsidR="005B21FC" w:rsidRPr="000A4EF8">
        <w:rPr>
          <w:rFonts w:ascii="Lato" w:hAnsi="Lato" w:cs="Arial"/>
          <w:bCs/>
          <w:iCs/>
          <w:spacing w:val="4"/>
          <w:sz w:val="22"/>
          <w:szCs w:val="22"/>
          <w:lang w:bidi="pl-PL"/>
        </w:rPr>
        <w:br/>
      </w:r>
      <w:r w:rsidRPr="000A4EF8">
        <w:rPr>
          <w:rFonts w:ascii="Lato" w:hAnsi="Lato" w:cs="Arial"/>
          <w:bCs/>
          <w:iCs/>
          <w:spacing w:val="4"/>
          <w:sz w:val="22"/>
          <w:szCs w:val="22"/>
          <w:lang w:bidi="pl-PL"/>
        </w:rPr>
        <w:t>o zezwoleniu na realizację inwestycji drogowej jest podstawą do przekazania właściwemu zarządcy drogi innych dróg publicznych wybudowanych na jej podstawie</w:t>
      </w:r>
      <w:r w:rsidRPr="000A4EF8">
        <w:rPr>
          <w:rFonts w:ascii="Lato" w:hAnsi="Lato" w:cs="Arial"/>
          <w:bCs/>
          <w:iCs/>
          <w:spacing w:val="4"/>
          <w:sz w:val="22"/>
          <w:szCs w:val="22"/>
        </w:rPr>
        <w:t xml:space="preserve">, na co w szczególności wskazuje brzmienie art. 11f ust. 2a </w:t>
      </w:r>
      <w:r w:rsidRPr="000A4EF8">
        <w:rPr>
          <w:rFonts w:ascii="Lato" w:hAnsi="Lato" w:cs="Arial"/>
          <w:bCs/>
          <w:i/>
          <w:iCs/>
          <w:spacing w:val="4"/>
          <w:sz w:val="22"/>
          <w:szCs w:val="22"/>
        </w:rPr>
        <w:t>specustawy drogowej</w:t>
      </w:r>
      <w:r w:rsidRPr="000A4EF8">
        <w:rPr>
          <w:rFonts w:ascii="Lato" w:hAnsi="Lato" w:cs="Arial"/>
          <w:bCs/>
          <w:iCs/>
          <w:spacing w:val="4"/>
          <w:sz w:val="22"/>
          <w:szCs w:val="22"/>
        </w:rPr>
        <w:t xml:space="preserve">. </w:t>
      </w:r>
    </w:p>
    <w:p w14:paraId="3DEFEE24" w14:textId="4302716E" w:rsidR="005B21FC" w:rsidRPr="000A4EF8" w:rsidRDefault="005B21FC" w:rsidP="00186632">
      <w:pPr>
        <w:spacing w:after="240" w:line="240" w:lineRule="exact"/>
        <w:jc w:val="both"/>
        <w:rPr>
          <w:rFonts w:ascii="Lato" w:hAnsi="Lato" w:cs="Arial"/>
          <w:bCs/>
          <w:iCs/>
          <w:spacing w:val="4"/>
          <w:sz w:val="22"/>
          <w:szCs w:val="22"/>
          <w:lang w:bidi="pl-PL"/>
        </w:rPr>
      </w:pPr>
      <w:r w:rsidRPr="000A4EF8">
        <w:rPr>
          <w:rFonts w:ascii="Lato" w:hAnsi="Lato" w:cs="Arial"/>
          <w:bCs/>
          <w:iCs/>
          <w:spacing w:val="4"/>
          <w:sz w:val="22"/>
          <w:szCs w:val="22"/>
          <w:lang w:bidi="pl-PL"/>
        </w:rPr>
        <w:t xml:space="preserve">Dodatkowo trzeba stwierdzić, że </w:t>
      </w:r>
      <w:r w:rsidRPr="000A4EF8">
        <w:rPr>
          <w:rFonts w:ascii="Lato" w:hAnsi="Lato" w:cs="Arial"/>
          <w:bCs/>
          <w:i/>
          <w:iCs/>
          <w:spacing w:val="4"/>
          <w:sz w:val="22"/>
          <w:szCs w:val="22"/>
          <w:lang w:bidi="pl-PL"/>
        </w:rPr>
        <w:t>specustawa drogowa</w:t>
      </w:r>
      <w:r w:rsidRPr="000A4EF8">
        <w:rPr>
          <w:rFonts w:ascii="Lato" w:hAnsi="Lato" w:cs="Arial"/>
          <w:bCs/>
          <w:iCs/>
          <w:spacing w:val="4"/>
          <w:sz w:val="22"/>
          <w:szCs w:val="22"/>
          <w:lang w:bidi="pl-PL"/>
        </w:rPr>
        <w:t xml:space="preserve"> oparta jest na założeniu, </w:t>
      </w:r>
      <w:r w:rsidRPr="000A4EF8">
        <w:rPr>
          <w:rFonts w:ascii="Lato" w:hAnsi="Lato" w:cs="Arial"/>
          <w:bCs/>
          <w:iCs/>
          <w:spacing w:val="4"/>
          <w:sz w:val="22"/>
          <w:szCs w:val="22"/>
          <w:lang w:bidi="pl-PL"/>
        </w:rPr>
        <w:br/>
        <w:t xml:space="preserve">że wniosek o decyzję o zezwoleniu na realizację inwestycji drogowej składa inwestor, będący właściwym zarządcą drogi (art. 11b ust. 1). Jest to więc podmiot, który inicjuje postępowanie w sprawie wydania decyzji o zezwoleniu na realizację inwestycji drogowej, a po jej wydaniu realizuje inwestycję. Z tego też powodu jest to podmiot odpowiedzialny za całość procesu inwestycyjnego, włącznie ze skutkami związanymi z nabyciem nieruchomości. Od tej zasady są jednakże dwa wyjątki. Pierwszym jest sytuacja, gdy inwestycja drogowa jest w całości realizowana na terenie miasta na prawach powiatu, </w:t>
      </w:r>
      <w:r w:rsidRPr="000A4EF8">
        <w:rPr>
          <w:rFonts w:ascii="Lato" w:hAnsi="Lato" w:cs="Arial"/>
          <w:bCs/>
          <w:iCs/>
          <w:spacing w:val="4"/>
          <w:sz w:val="22"/>
          <w:szCs w:val="22"/>
          <w:lang w:bidi="pl-PL"/>
        </w:rPr>
        <w:br/>
        <w:t>a inwestorem jest prezydent miasta. W miastach na prawach powiatu, w przypadku gdy realizacja inwestycji głównej wymaga jednoczesnej budowy</w:t>
      </w:r>
      <w:r w:rsidR="00D32C19">
        <w:rPr>
          <w:rFonts w:ascii="Lato" w:hAnsi="Lato" w:cs="Arial"/>
          <w:bCs/>
          <w:iCs/>
          <w:spacing w:val="4"/>
          <w:sz w:val="22"/>
          <w:szCs w:val="22"/>
          <w:lang w:bidi="pl-PL"/>
        </w:rPr>
        <w:t>/rozbudowy innych dróg publicznych</w:t>
      </w:r>
      <w:r w:rsidRPr="000A4EF8">
        <w:rPr>
          <w:rFonts w:ascii="Lato" w:hAnsi="Lato" w:cs="Arial"/>
          <w:bCs/>
          <w:iCs/>
          <w:spacing w:val="4"/>
          <w:sz w:val="22"/>
          <w:szCs w:val="22"/>
          <w:lang w:bidi="pl-PL"/>
        </w:rPr>
        <w:t xml:space="preserve">, inwestor we wniosku o wydanie decyzji o zezwoleniu na realizację inwestycji drogowej może określić nieruchomości lub ich części, które planowane </w:t>
      </w:r>
      <w:r w:rsidR="00D32C19">
        <w:rPr>
          <w:rFonts w:ascii="Lato" w:hAnsi="Lato" w:cs="Arial"/>
          <w:bCs/>
          <w:iCs/>
          <w:spacing w:val="4"/>
          <w:sz w:val="22"/>
          <w:szCs w:val="22"/>
          <w:lang w:bidi="pl-PL"/>
        </w:rPr>
        <w:br/>
      </w:r>
      <w:r w:rsidRPr="000A4EF8">
        <w:rPr>
          <w:rFonts w:ascii="Lato" w:hAnsi="Lato" w:cs="Arial"/>
          <w:bCs/>
          <w:iCs/>
          <w:spacing w:val="4"/>
          <w:sz w:val="22"/>
          <w:szCs w:val="22"/>
          <w:lang w:bidi="pl-PL"/>
        </w:rPr>
        <w:t xml:space="preserve">są do przejęcia odpowiednio na rzecz Skarbu Państwa lub jednostki samorządu terytorialnego. Wówczas decyzja o zezwoleniu na realizację inwestycji drogowej może określać zarówno te nieruchomości lub ich części, które stają się własnością Skarbu Państwa, jak i te nieruchomości, które stają się własnością właściwej jednostki samorządu terytorialnego. Jednocześnie należy zauważyć, iż w takim przypadku mamy do czynienia z jednym zarządcą dla wszystkich kategorii dróg publicznych, które będą budowane lub rozbudowywane w ramach inwestycji głównej. Zgodnie bowiem z art. </w:t>
      </w:r>
      <w:r w:rsidR="00D32C19">
        <w:rPr>
          <w:rFonts w:ascii="Lato" w:hAnsi="Lato" w:cs="Arial"/>
          <w:bCs/>
          <w:iCs/>
          <w:spacing w:val="4"/>
          <w:sz w:val="22"/>
          <w:szCs w:val="22"/>
          <w:lang w:bidi="pl-PL"/>
        </w:rPr>
        <w:br/>
      </w:r>
      <w:r w:rsidRPr="000A4EF8">
        <w:rPr>
          <w:rFonts w:ascii="Lato" w:hAnsi="Lato" w:cs="Arial"/>
          <w:bCs/>
          <w:iCs/>
          <w:spacing w:val="4"/>
          <w:sz w:val="22"/>
          <w:szCs w:val="22"/>
          <w:lang w:bidi="pl-PL"/>
        </w:rPr>
        <w:t xml:space="preserve">19 ust. 5 </w:t>
      </w:r>
      <w:r w:rsidR="00CA70B1" w:rsidRPr="000A4EF8">
        <w:rPr>
          <w:rFonts w:ascii="Lato" w:hAnsi="Lato" w:cs="Arial"/>
          <w:bCs/>
          <w:iCs/>
          <w:spacing w:val="4"/>
          <w:sz w:val="22"/>
          <w:szCs w:val="22"/>
          <w:lang w:bidi="pl-PL"/>
        </w:rPr>
        <w:t>ustawy z dnia 21 marca 1985 r. o drogach publicznych (t.j. Dz. U. z 2022 r. poz. 1693, z późn. zm.)</w:t>
      </w:r>
      <w:r w:rsidRPr="000A4EF8">
        <w:rPr>
          <w:rFonts w:ascii="Lato" w:hAnsi="Lato" w:cs="Arial"/>
          <w:bCs/>
          <w:iCs/>
          <w:spacing w:val="4"/>
          <w:sz w:val="22"/>
          <w:szCs w:val="22"/>
          <w:lang w:bidi="pl-PL"/>
        </w:rPr>
        <w:t xml:space="preserve">, w granicach miast na prawach powiatu zarządcą wszystkich dróg publicznych, z wyjątkiem autostrad i dróg ekspresowych, jest prezydent miasta. Zatem </w:t>
      </w:r>
      <w:r w:rsidR="00D32C19">
        <w:rPr>
          <w:rFonts w:ascii="Lato" w:hAnsi="Lato" w:cs="Arial"/>
          <w:bCs/>
          <w:iCs/>
          <w:spacing w:val="4"/>
          <w:sz w:val="22"/>
          <w:szCs w:val="22"/>
          <w:lang w:bidi="pl-PL"/>
        </w:rPr>
        <w:br/>
      </w:r>
      <w:r w:rsidRPr="000A4EF8">
        <w:rPr>
          <w:rFonts w:ascii="Lato" w:hAnsi="Lato" w:cs="Arial"/>
          <w:bCs/>
          <w:iCs/>
          <w:spacing w:val="4"/>
          <w:sz w:val="22"/>
          <w:szCs w:val="22"/>
          <w:lang w:bidi="pl-PL"/>
        </w:rPr>
        <w:lastRenderedPageBreak/>
        <w:t>z chwilą uostatecznienia się decyzji o zezwoleniu na realizację inwestycji drogowej inwestor, którym jest w omawianym przypadku prezydent miasta na prawach powiatu, będzie uprawniony do realizacji całej inwestycji pomimo tego, iż działki stały się własnością innego podmiotu publicznoprawnego, gdyż wynika to z faktu bycia zarządcą drogi.</w:t>
      </w:r>
      <w:r w:rsidR="00CA70B1" w:rsidRPr="000A4EF8">
        <w:rPr>
          <w:rFonts w:ascii="Lato" w:hAnsi="Lato" w:cs="Arial"/>
          <w:bCs/>
          <w:iCs/>
          <w:spacing w:val="4"/>
          <w:sz w:val="22"/>
          <w:szCs w:val="22"/>
          <w:lang w:bidi="pl-PL"/>
        </w:rPr>
        <w:t xml:space="preserve"> </w:t>
      </w:r>
      <w:r w:rsidRPr="000A4EF8">
        <w:rPr>
          <w:rFonts w:ascii="Lato" w:hAnsi="Lato" w:cs="Arial"/>
          <w:bCs/>
          <w:iCs/>
          <w:spacing w:val="4"/>
          <w:sz w:val="22"/>
          <w:szCs w:val="22"/>
          <w:lang w:bidi="pl-PL"/>
        </w:rPr>
        <w:t xml:space="preserve">Drugim jest sytuacja, w której zarządca drogi będący inwestorem zawrze stosowne porozumienie z zarządcą innej drogi publicznej, która musi ulec rozbudowie/budowie. </w:t>
      </w:r>
      <w:r w:rsidR="00CA70B1" w:rsidRPr="000A4EF8">
        <w:rPr>
          <w:rFonts w:ascii="Lato" w:hAnsi="Lato" w:cs="Arial"/>
          <w:bCs/>
          <w:iCs/>
          <w:spacing w:val="4"/>
          <w:sz w:val="22"/>
          <w:szCs w:val="22"/>
          <w:lang w:bidi="pl-PL"/>
        </w:rPr>
        <w:br/>
      </w:r>
      <w:r w:rsidRPr="000A4EF8">
        <w:rPr>
          <w:rFonts w:ascii="Lato" w:hAnsi="Lato" w:cs="Arial"/>
          <w:bCs/>
          <w:iCs/>
          <w:spacing w:val="4"/>
          <w:sz w:val="22"/>
          <w:szCs w:val="22"/>
          <w:lang w:bidi="pl-PL"/>
        </w:rPr>
        <w:t>W takim porozumieniu powinny zostać zawarte stosowne zapisy określające precyzyjnie zakres uprawnień obu podmiotów, w tym jasne wskazanie, iż dane nieruchomości przeznaczone pod budowę innej drogi publicznej staną się własnością odpowiedniego zarządcy tej innej drogi publicznej w decyzji o zezwoleniu na realizację inwestycji drogowej, jak również wskazanie co do podmiotu zobowiązanego do zapłaty odszkodowania za nieruchomości zajęte pod daną inną drogę publiczną. W niniejszej sprawie ani jeden ani drugi wyjątek nie wystąpił.</w:t>
      </w:r>
    </w:p>
    <w:p w14:paraId="170A0584" w14:textId="628457CF" w:rsidR="004D181F" w:rsidRPr="00D32C19" w:rsidRDefault="009037CE" w:rsidP="000A4EF8">
      <w:pPr>
        <w:spacing w:before="240" w:after="240" w:line="240" w:lineRule="exact"/>
        <w:jc w:val="both"/>
        <w:rPr>
          <w:rFonts w:ascii="Lato" w:hAnsi="Lato" w:cs="Arial"/>
          <w:bCs/>
          <w:iCs/>
          <w:spacing w:val="4"/>
          <w:sz w:val="22"/>
          <w:szCs w:val="22"/>
        </w:rPr>
      </w:pPr>
      <w:r w:rsidRPr="000A4EF8">
        <w:rPr>
          <w:rFonts w:ascii="Lato" w:hAnsi="Lato" w:cs="Arial"/>
          <w:bCs/>
          <w:iCs/>
          <w:spacing w:val="4"/>
          <w:sz w:val="22"/>
          <w:szCs w:val="22"/>
        </w:rPr>
        <w:t xml:space="preserve">Jak już to wyjaśniono powyżej, działki będące w użytkowaniu wieczystym </w:t>
      </w:r>
      <w:r w:rsidRPr="000A4EF8">
        <w:rPr>
          <w:rFonts w:ascii="Lato" w:hAnsi="Lato" w:cs="Arial"/>
          <w:bCs/>
          <w:i/>
          <w:iCs/>
          <w:spacing w:val="4"/>
          <w:sz w:val="22"/>
          <w:szCs w:val="22"/>
          <w:lang w:bidi="pl-PL"/>
        </w:rPr>
        <w:t xml:space="preserve">P. </w:t>
      </w:r>
      <w:r w:rsidRPr="00186632">
        <w:rPr>
          <w:rFonts w:ascii="Lato" w:hAnsi="Lato" w:cs="Arial"/>
          <w:bCs/>
          <w:spacing w:val="4"/>
          <w:sz w:val="22"/>
          <w:szCs w:val="22"/>
          <w:lang w:bidi="pl-PL"/>
        </w:rPr>
        <w:t>stanowią własność Skarbu Państwa</w:t>
      </w:r>
      <w:r w:rsidRPr="000A4EF8">
        <w:rPr>
          <w:rFonts w:ascii="Lato" w:hAnsi="Lato" w:cs="Arial"/>
          <w:bCs/>
          <w:spacing w:val="4"/>
          <w:sz w:val="22"/>
          <w:szCs w:val="22"/>
          <w:lang w:bidi="pl-PL"/>
        </w:rPr>
        <w:t xml:space="preserve">. </w:t>
      </w:r>
      <w:r w:rsidRPr="000A4EF8">
        <w:rPr>
          <w:rFonts w:ascii="Lato" w:hAnsi="Lato" w:cs="Arial"/>
          <w:bCs/>
          <w:iCs/>
          <w:spacing w:val="4"/>
          <w:sz w:val="22"/>
          <w:szCs w:val="22"/>
        </w:rPr>
        <w:t>W takim przypadku</w:t>
      </w:r>
      <w:r w:rsidR="00D32C19">
        <w:rPr>
          <w:rFonts w:ascii="Lato" w:hAnsi="Lato" w:cs="Arial"/>
          <w:bCs/>
          <w:iCs/>
          <w:spacing w:val="4"/>
          <w:sz w:val="22"/>
          <w:szCs w:val="22"/>
        </w:rPr>
        <w:t xml:space="preserve">, w okolicznościach niniejszej sprawy, </w:t>
      </w:r>
      <w:r w:rsidRPr="000A4EF8">
        <w:rPr>
          <w:rFonts w:ascii="Lato" w:hAnsi="Lato" w:cs="Arial"/>
          <w:bCs/>
          <w:iCs/>
          <w:spacing w:val="4"/>
          <w:sz w:val="22"/>
          <w:szCs w:val="22"/>
        </w:rPr>
        <w:t xml:space="preserve">nie ma zastosowania art. 12 ust. 4 </w:t>
      </w:r>
      <w:r w:rsidRPr="000A4EF8">
        <w:rPr>
          <w:rFonts w:ascii="Lato" w:hAnsi="Lato" w:cs="Arial"/>
          <w:bCs/>
          <w:i/>
          <w:iCs/>
          <w:spacing w:val="4"/>
          <w:sz w:val="22"/>
          <w:szCs w:val="22"/>
        </w:rPr>
        <w:t>specustawy drogowej</w:t>
      </w:r>
      <w:r w:rsidRPr="000A4EF8">
        <w:rPr>
          <w:rFonts w:ascii="Lato" w:hAnsi="Lato" w:cs="Arial"/>
          <w:bCs/>
          <w:iCs/>
          <w:spacing w:val="4"/>
          <w:sz w:val="22"/>
          <w:szCs w:val="22"/>
        </w:rPr>
        <w:t xml:space="preserve"> i </w:t>
      </w:r>
      <w:r w:rsidR="00431E80" w:rsidRPr="000A4EF8">
        <w:rPr>
          <w:rFonts w:ascii="Lato" w:hAnsi="Lato" w:cs="Arial"/>
          <w:bCs/>
          <w:iCs/>
          <w:spacing w:val="4"/>
          <w:sz w:val="22"/>
          <w:szCs w:val="22"/>
        </w:rPr>
        <w:t xml:space="preserve">wydzielone </w:t>
      </w:r>
      <w:r w:rsidRPr="000A4EF8">
        <w:rPr>
          <w:rFonts w:ascii="Lato" w:hAnsi="Lato" w:cs="Arial"/>
          <w:bCs/>
          <w:iCs/>
          <w:spacing w:val="4"/>
          <w:sz w:val="22"/>
          <w:szCs w:val="22"/>
        </w:rPr>
        <w:t xml:space="preserve">działki </w:t>
      </w:r>
      <w:r w:rsidR="00D32C19">
        <w:rPr>
          <w:rFonts w:ascii="Lato" w:hAnsi="Lato" w:cs="Arial"/>
          <w:bCs/>
          <w:iCs/>
          <w:spacing w:val="4"/>
          <w:sz w:val="22"/>
          <w:szCs w:val="22"/>
        </w:rPr>
        <w:br/>
      </w:r>
      <w:r w:rsidRPr="000A4EF8">
        <w:rPr>
          <w:rFonts w:ascii="Lato" w:hAnsi="Lato" w:cs="Arial"/>
          <w:bCs/>
          <w:iCs/>
          <w:spacing w:val="4"/>
          <w:sz w:val="22"/>
          <w:szCs w:val="22"/>
        </w:rPr>
        <w:t>nr</w:t>
      </w:r>
      <w:r w:rsidR="00431E80" w:rsidRPr="000A4EF8">
        <w:rPr>
          <w:rFonts w:ascii="Lato" w:hAnsi="Lato" w:cs="Arial"/>
          <w:bCs/>
          <w:iCs/>
          <w:spacing w:val="4"/>
          <w:sz w:val="22"/>
          <w:szCs w:val="22"/>
        </w:rPr>
        <w:t>:</w:t>
      </w:r>
      <w:r w:rsidRPr="000A4EF8">
        <w:rPr>
          <w:rFonts w:ascii="Lato" w:hAnsi="Lato" w:cs="Arial"/>
          <w:bCs/>
          <w:iCs/>
          <w:spacing w:val="4"/>
          <w:sz w:val="22"/>
          <w:szCs w:val="22"/>
        </w:rPr>
        <w:t xml:space="preserve"> 497/29</w:t>
      </w:r>
      <w:r w:rsidR="00431E80" w:rsidRPr="000A4EF8">
        <w:rPr>
          <w:rFonts w:ascii="Lato" w:hAnsi="Lato" w:cs="Arial"/>
          <w:bCs/>
          <w:iCs/>
          <w:spacing w:val="4"/>
          <w:sz w:val="22"/>
          <w:szCs w:val="22"/>
        </w:rPr>
        <w:t xml:space="preserve">, </w:t>
      </w:r>
      <w:r w:rsidRPr="000A4EF8">
        <w:rPr>
          <w:rFonts w:ascii="Lato" w:hAnsi="Lato" w:cs="Arial"/>
          <w:bCs/>
          <w:iCs/>
          <w:spacing w:val="4"/>
          <w:sz w:val="22"/>
          <w:szCs w:val="22"/>
        </w:rPr>
        <w:t>497/28, 497/23</w:t>
      </w:r>
      <w:r w:rsidR="00431E80" w:rsidRPr="000A4EF8">
        <w:rPr>
          <w:rFonts w:ascii="Lato" w:hAnsi="Lato" w:cs="Arial"/>
          <w:bCs/>
          <w:iCs/>
          <w:spacing w:val="4"/>
          <w:sz w:val="22"/>
          <w:szCs w:val="22"/>
        </w:rPr>
        <w:t xml:space="preserve">, </w:t>
      </w:r>
      <w:r w:rsidRPr="000A4EF8">
        <w:rPr>
          <w:rFonts w:ascii="Lato" w:hAnsi="Lato" w:cs="Arial"/>
          <w:bCs/>
          <w:iCs/>
          <w:spacing w:val="4"/>
          <w:sz w:val="22"/>
          <w:szCs w:val="22"/>
        </w:rPr>
        <w:t xml:space="preserve">497/21 </w:t>
      </w:r>
      <w:r w:rsidR="00431E80" w:rsidRPr="000A4EF8">
        <w:rPr>
          <w:rFonts w:ascii="Lato" w:hAnsi="Lato" w:cs="Arial"/>
          <w:bCs/>
          <w:iCs/>
          <w:spacing w:val="4"/>
          <w:sz w:val="22"/>
          <w:szCs w:val="22"/>
        </w:rPr>
        <w:t>oraz w całości działka nr 497/9</w:t>
      </w:r>
      <w:r w:rsidRPr="000A4EF8">
        <w:rPr>
          <w:rFonts w:ascii="Lato" w:hAnsi="Lato" w:cs="Arial"/>
          <w:bCs/>
          <w:iCs/>
          <w:spacing w:val="4"/>
          <w:sz w:val="22"/>
          <w:szCs w:val="22"/>
        </w:rPr>
        <w:t xml:space="preserve">, nie zostały </w:t>
      </w:r>
      <w:r w:rsidR="00D32C19">
        <w:rPr>
          <w:rFonts w:ascii="Lato" w:hAnsi="Lato" w:cs="Arial"/>
          <w:bCs/>
          <w:iCs/>
          <w:spacing w:val="4"/>
          <w:sz w:val="22"/>
          <w:szCs w:val="22"/>
        </w:rPr>
        <w:br/>
      </w:r>
      <w:r w:rsidRPr="000A4EF8">
        <w:rPr>
          <w:rFonts w:ascii="Lato" w:hAnsi="Lato" w:cs="Arial"/>
          <w:bCs/>
          <w:iCs/>
          <w:spacing w:val="4"/>
          <w:sz w:val="22"/>
          <w:szCs w:val="22"/>
        </w:rPr>
        <w:t xml:space="preserve">w </w:t>
      </w:r>
      <w:r w:rsidRPr="00186632">
        <w:rPr>
          <w:rFonts w:ascii="Lato" w:hAnsi="Lato" w:cs="Arial"/>
          <w:bCs/>
          <w:i/>
          <w:spacing w:val="4"/>
          <w:sz w:val="22"/>
          <w:szCs w:val="22"/>
        </w:rPr>
        <w:t>decyzji Wojewody Mazowieckiego</w:t>
      </w:r>
      <w:r w:rsidRPr="000A4EF8">
        <w:rPr>
          <w:rFonts w:ascii="Lato" w:hAnsi="Lato" w:cs="Arial"/>
          <w:bCs/>
          <w:iCs/>
          <w:spacing w:val="4"/>
          <w:sz w:val="22"/>
          <w:szCs w:val="22"/>
        </w:rPr>
        <w:t xml:space="preserve"> wymienione, jako przechodząc</w:t>
      </w:r>
      <w:r w:rsidR="00431E80" w:rsidRPr="000A4EF8">
        <w:rPr>
          <w:rFonts w:ascii="Lato" w:hAnsi="Lato" w:cs="Arial"/>
          <w:bCs/>
          <w:iCs/>
          <w:spacing w:val="4"/>
          <w:sz w:val="22"/>
          <w:szCs w:val="22"/>
        </w:rPr>
        <w:t>e</w:t>
      </w:r>
      <w:r w:rsidRPr="000A4EF8">
        <w:rPr>
          <w:rFonts w:ascii="Lato" w:hAnsi="Lato" w:cs="Arial"/>
          <w:bCs/>
          <w:iCs/>
          <w:spacing w:val="4"/>
          <w:sz w:val="22"/>
          <w:szCs w:val="22"/>
        </w:rPr>
        <w:t xml:space="preserve"> na własność Skarbu Państwa, mimo że </w:t>
      </w:r>
      <w:r w:rsidR="00431E80" w:rsidRPr="000A4EF8">
        <w:rPr>
          <w:rFonts w:ascii="Lato" w:hAnsi="Lato" w:cs="Arial"/>
          <w:bCs/>
          <w:iCs/>
          <w:spacing w:val="4"/>
          <w:sz w:val="22"/>
          <w:szCs w:val="22"/>
        </w:rPr>
        <w:t>zostały przeznczone pod budowę dr</w:t>
      </w:r>
      <w:r w:rsidR="005B21FC" w:rsidRPr="000A4EF8">
        <w:rPr>
          <w:rFonts w:ascii="Lato" w:hAnsi="Lato" w:cs="Arial"/>
          <w:bCs/>
          <w:iCs/>
          <w:spacing w:val="4"/>
          <w:sz w:val="22"/>
          <w:szCs w:val="22"/>
        </w:rPr>
        <w:t>óg.</w:t>
      </w:r>
      <w:r w:rsidR="001A093A" w:rsidRPr="000A4EF8">
        <w:rPr>
          <w:rFonts w:ascii="Lato" w:hAnsi="Lato" w:cs="Arial"/>
          <w:bCs/>
          <w:iCs/>
          <w:spacing w:val="4"/>
          <w:sz w:val="22"/>
          <w:szCs w:val="22"/>
        </w:rPr>
        <w:t xml:space="preserve"> Zatem brak jest podstaw do uznania zasadności żądania skarżącej spółki dotyczącego objęcia jej działek </w:t>
      </w:r>
      <w:r w:rsidR="00D32C19">
        <w:rPr>
          <w:rFonts w:ascii="Lato" w:hAnsi="Lato" w:cs="Arial"/>
          <w:bCs/>
          <w:iCs/>
          <w:spacing w:val="4"/>
          <w:sz w:val="22"/>
          <w:szCs w:val="22"/>
        </w:rPr>
        <w:t xml:space="preserve">skutkami wynikającymi z </w:t>
      </w:r>
      <w:r w:rsidR="001A093A" w:rsidRPr="000A4EF8">
        <w:rPr>
          <w:rFonts w:ascii="Lato" w:hAnsi="Lato" w:cs="Arial"/>
          <w:bCs/>
          <w:iCs/>
          <w:spacing w:val="4"/>
          <w:sz w:val="22"/>
          <w:szCs w:val="22"/>
        </w:rPr>
        <w:t xml:space="preserve">art. 11f ust. 1 pkt 6 </w:t>
      </w:r>
      <w:r w:rsidR="001A093A" w:rsidRPr="00186632">
        <w:rPr>
          <w:rFonts w:ascii="Lato" w:hAnsi="Lato" w:cs="Arial"/>
          <w:bCs/>
          <w:i/>
          <w:spacing w:val="4"/>
          <w:sz w:val="22"/>
          <w:szCs w:val="22"/>
        </w:rPr>
        <w:t>specustawy drogowej.</w:t>
      </w:r>
      <w:r w:rsidR="001A093A" w:rsidRPr="000A4EF8">
        <w:rPr>
          <w:rFonts w:ascii="Lato" w:hAnsi="Lato" w:cs="Arial"/>
          <w:bCs/>
          <w:iCs/>
          <w:spacing w:val="4"/>
          <w:sz w:val="22"/>
          <w:szCs w:val="22"/>
        </w:rPr>
        <w:t xml:space="preserve"> </w:t>
      </w:r>
    </w:p>
    <w:p w14:paraId="6273248C" w14:textId="180C6A4F" w:rsidR="004023BF" w:rsidRPr="000A4EF8" w:rsidRDefault="002D6CA0" w:rsidP="000A4EF8">
      <w:pPr>
        <w:spacing w:after="240" w:line="240" w:lineRule="exact"/>
        <w:jc w:val="both"/>
        <w:outlineLvl w:val="0"/>
        <w:rPr>
          <w:rFonts w:ascii="Lato" w:hAnsi="Lato"/>
          <w:spacing w:val="4"/>
          <w:sz w:val="22"/>
          <w:szCs w:val="22"/>
        </w:rPr>
      </w:pPr>
      <w:r w:rsidRPr="000A4EF8">
        <w:rPr>
          <w:rFonts w:ascii="Lato" w:hAnsi="Lato" w:cs="Arial"/>
          <w:bCs/>
          <w:iCs/>
          <w:spacing w:val="4"/>
          <w:sz w:val="22"/>
          <w:szCs w:val="22"/>
        </w:rPr>
        <w:t xml:space="preserve">Następnie wskazać należy, iż </w:t>
      </w:r>
      <w:r w:rsidR="00587CCA" w:rsidRPr="000A4EF8">
        <w:rPr>
          <w:rFonts w:ascii="Lato" w:hAnsi="Lato" w:cs="Arial"/>
          <w:spacing w:val="4"/>
          <w:sz w:val="22"/>
          <w:szCs w:val="22"/>
        </w:rPr>
        <w:t>z</w:t>
      </w:r>
      <w:r w:rsidR="004A583E" w:rsidRPr="000A4EF8">
        <w:rPr>
          <w:rFonts w:ascii="Lato" w:hAnsi="Lato" w:cs="Arial"/>
          <w:spacing w:val="4"/>
          <w:sz w:val="22"/>
          <w:szCs w:val="22"/>
        </w:rPr>
        <w:t xml:space="preserve">godnie z art. 12 ust. 4d </w:t>
      </w:r>
      <w:r w:rsidR="004A583E" w:rsidRPr="000A4EF8">
        <w:rPr>
          <w:rFonts w:ascii="Lato" w:hAnsi="Lato" w:cs="Arial"/>
          <w:i/>
          <w:spacing w:val="4"/>
          <w:sz w:val="22"/>
          <w:szCs w:val="22"/>
        </w:rPr>
        <w:t>specustawy drogowej</w:t>
      </w:r>
      <w:r w:rsidR="004A583E" w:rsidRPr="000A4EF8">
        <w:rPr>
          <w:rFonts w:ascii="Lato" w:hAnsi="Lato" w:cs="Arial"/>
          <w:spacing w:val="4"/>
          <w:sz w:val="22"/>
          <w:szCs w:val="22"/>
        </w:rPr>
        <w:t xml:space="preserve">, </w:t>
      </w:r>
      <w:r w:rsidR="004023BF" w:rsidRPr="000A4EF8">
        <w:rPr>
          <w:rFonts w:ascii="Lato" w:hAnsi="Lato" w:cs="Arial"/>
          <w:spacing w:val="4"/>
          <w:sz w:val="22"/>
          <w:szCs w:val="22"/>
        </w:rPr>
        <w:t>jeżeli przeznaczona na pasy drogowe nieruchomość gruntowa stanowiąca własność Skarbu Państwa albo jednostki samorządu terytorialnego została oddana w użytkowanie wieczyste, użytkowanie to wygasa z dniem, w którym decyzja o zezwoleniu na realizację inwestycji drogowej stała się ostateczna.</w:t>
      </w:r>
      <w:bookmarkStart w:id="14" w:name="mip66730851"/>
      <w:bookmarkEnd w:id="14"/>
      <w:r w:rsidR="00E47985" w:rsidRPr="00186632">
        <w:rPr>
          <w:rFonts w:ascii="Lato" w:hAnsi="Lato"/>
          <w:spacing w:val="4"/>
          <w:sz w:val="22"/>
          <w:szCs w:val="22"/>
        </w:rPr>
        <w:t xml:space="preserve"> W myśl </w:t>
      </w:r>
      <w:r w:rsidR="00730685" w:rsidRPr="00186632">
        <w:rPr>
          <w:rFonts w:ascii="Lato" w:hAnsi="Lato"/>
          <w:spacing w:val="4"/>
          <w:sz w:val="22"/>
          <w:szCs w:val="22"/>
        </w:rPr>
        <w:t>natomiast</w:t>
      </w:r>
      <w:r w:rsidR="00E47985" w:rsidRPr="00186632">
        <w:rPr>
          <w:rFonts w:ascii="Lato" w:hAnsi="Lato"/>
          <w:spacing w:val="4"/>
          <w:sz w:val="22"/>
          <w:szCs w:val="22"/>
        </w:rPr>
        <w:t xml:space="preserve"> </w:t>
      </w:r>
      <w:r w:rsidR="00730685" w:rsidRPr="00186632">
        <w:rPr>
          <w:rFonts w:ascii="Lato" w:hAnsi="Lato"/>
          <w:spacing w:val="4"/>
          <w:sz w:val="22"/>
          <w:szCs w:val="22"/>
        </w:rPr>
        <w:t xml:space="preserve">art. 12 ust. 4e </w:t>
      </w:r>
      <w:r w:rsidR="00730685" w:rsidRPr="00186632">
        <w:rPr>
          <w:rFonts w:ascii="Lato" w:hAnsi="Lato"/>
          <w:i/>
          <w:spacing w:val="4"/>
          <w:sz w:val="22"/>
          <w:szCs w:val="22"/>
        </w:rPr>
        <w:t>specustawy drogowej</w:t>
      </w:r>
      <w:r w:rsidR="00730685" w:rsidRPr="00186632">
        <w:rPr>
          <w:rFonts w:ascii="Lato" w:hAnsi="Lato"/>
          <w:spacing w:val="4"/>
          <w:sz w:val="22"/>
          <w:szCs w:val="22"/>
        </w:rPr>
        <w:t xml:space="preserve">, </w:t>
      </w:r>
      <w:r w:rsidR="00730685" w:rsidRPr="000A4EF8">
        <w:rPr>
          <w:rFonts w:ascii="Lato" w:hAnsi="Lato" w:cs="Arial"/>
          <w:spacing w:val="4"/>
          <w:sz w:val="22"/>
          <w:szCs w:val="22"/>
        </w:rPr>
        <w:t>p</w:t>
      </w:r>
      <w:r w:rsidR="00E47985" w:rsidRPr="000A4EF8">
        <w:rPr>
          <w:rFonts w:ascii="Lato" w:hAnsi="Lato" w:cs="Arial"/>
          <w:spacing w:val="4"/>
          <w:sz w:val="22"/>
          <w:szCs w:val="22"/>
        </w:rPr>
        <w:t>rzepis ust. 4d stosuje się odpowiednio do użytkowania wieczystego nabytego w sposób inny niż w drodze umowy zawartej w formie aktu notarialnego.</w:t>
      </w:r>
    </w:p>
    <w:p w14:paraId="25A63E93" w14:textId="2F5726ED" w:rsidR="004A583E" w:rsidRPr="000A4EF8" w:rsidRDefault="004A583E" w:rsidP="000A4EF8">
      <w:pPr>
        <w:spacing w:after="240" w:line="240" w:lineRule="exact"/>
        <w:jc w:val="both"/>
        <w:outlineLvl w:val="0"/>
        <w:rPr>
          <w:rFonts w:ascii="Lato" w:hAnsi="Lato" w:cs="Arial"/>
          <w:bCs/>
          <w:spacing w:val="4"/>
          <w:sz w:val="22"/>
          <w:szCs w:val="22"/>
        </w:rPr>
      </w:pPr>
      <w:r w:rsidRPr="000A4EF8">
        <w:rPr>
          <w:rFonts w:ascii="Lato" w:hAnsi="Lato" w:cs="Arial"/>
          <w:spacing w:val="4"/>
          <w:sz w:val="22"/>
          <w:szCs w:val="22"/>
        </w:rPr>
        <w:t xml:space="preserve">Wygaśnięcia użytkowania wieczystego na nieruchomości gruntowej przeznaczonej </w:t>
      </w:r>
      <w:r w:rsidR="00730685" w:rsidRPr="000A4EF8">
        <w:rPr>
          <w:rFonts w:ascii="Lato" w:hAnsi="Lato" w:cs="Arial"/>
          <w:spacing w:val="4"/>
          <w:sz w:val="22"/>
          <w:szCs w:val="22"/>
        </w:rPr>
        <w:br/>
      </w:r>
      <w:r w:rsidRPr="000A4EF8">
        <w:rPr>
          <w:rFonts w:ascii="Lato" w:hAnsi="Lato" w:cs="Arial"/>
          <w:spacing w:val="4"/>
          <w:sz w:val="22"/>
          <w:szCs w:val="22"/>
        </w:rPr>
        <w:t>na pas drogowy, stanowiącej własność Skarbu Państwa albo jednostki samorządu terytorialnego, nie jest przedmiotem orzekania w decyzji zezwalającej na realizację inwestycji drogowej, lecz stanowi skutek prawny tej decyzji, gdy stanie się ona ostateczna. Zaistnienie skutku prawnego w postaci wygaśnięcia użytkowania wieczystego na nieruchomości gruntowej przeznaczonej na pas drogowy, stanowiącej własność Skarbu Państwa albo jednostki samorządu terytorialnego, nie jest efektem woli organu orzekającego, lecz jedynie przeprowadzonej przez niego oceny prawnej dopuszczalności wyznaczenia pasa drogowego w określonym miejscu. Wobec powyższego, ustanowione użytkowanie wieczyste na nieruchomości gruntowej przeznaczonej na pas drogowy, stanowiącej własność Skarbu Państwa, wygasa z mocy prawa z dniem, w którym decyzja o zezwoleniu na realizację inwestycji drogowej stała się ostateczna (</w:t>
      </w:r>
      <w:r w:rsidRPr="000A4EF8">
        <w:rPr>
          <w:rFonts w:ascii="Lato" w:hAnsi="Lato" w:cs="Arial"/>
          <w:bCs/>
          <w:iCs/>
          <w:spacing w:val="4"/>
          <w:sz w:val="22"/>
          <w:szCs w:val="22"/>
        </w:rPr>
        <w:t xml:space="preserve">por. M. Wolanin, Ustawa o szczególnych zasadach przygotowania </w:t>
      </w:r>
      <w:r w:rsidR="00730685" w:rsidRPr="000A4EF8">
        <w:rPr>
          <w:rFonts w:ascii="Lato" w:hAnsi="Lato" w:cs="Arial"/>
          <w:bCs/>
          <w:iCs/>
          <w:spacing w:val="4"/>
          <w:sz w:val="22"/>
          <w:szCs w:val="22"/>
        </w:rPr>
        <w:br/>
      </w:r>
      <w:r w:rsidRPr="000A4EF8">
        <w:rPr>
          <w:rFonts w:ascii="Lato" w:hAnsi="Lato" w:cs="Arial"/>
          <w:bCs/>
          <w:iCs/>
          <w:spacing w:val="4"/>
          <w:sz w:val="22"/>
          <w:szCs w:val="22"/>
        </w:rPr>
        <w:t>i realizacji inwestycji w zakresie dróg publicznych</w:t>
      </w:r>
      <w:r w:rsidRPr="000A4EF8">
        <w:rPr>
          <w:rFonts w:ascii="Lato" w:hAnsi="Lato" w:cs="Arial"/>
          <w:bCs/>
          <w:i/>
          <w:iCs/>
          <w:spacing w:val="4"/>
          <w:sz w:val="22"/>
          <w:szCs w:val="22"/>
        </w:rPr>
        <w:t>,</w:t>
      </w:r>
      <w:r w:rsidRPr="000A4EF8">
        <w:rPr>
          <w:rFonts w:ascii="Lato" w:hAnsi="Lato" w:cs="Arial"/>
          <w:bCs/>
          <w:iCs/>
          <w:spacing w:val="4"/>
          <w:sz w:val="22"/>
          <w:szCs w:val="22"/>
        </w:rPr>
        <w:t xml:space="preserve"> Komentarz. Wydanie 2. Warszawa 2010, s. 245-246)</w:t>
      </w:r>
      <w:r w:rsidRPr="000A4EF8">
        <w:rPr>
          <w:rFonts w:ascii="Lato" w:hAnsi="Lato" w:cs="Arial"/>
          <w:bCs/>
          <w:spacing w:val="4"/>
          <w:sz w:val="22"/>
          <w:szCs w:val="22"/>
        </w:rPr>
        <w:t>.</w:t>
      </w:r>
      <w:r w:rsidR="001B6B68" w:rsidRPr="000A4EF8">
        <w:rPr>
          <w:rFonts w:ascii="Lato" w:hAnsi="Lato" w:cs="Arial"/>
          <w:bCs/>
          <w:spacing w:val="4"/>
          <w:sz w:val="22"/>
          <w:szCs w:val="22"/>
        </w:rPr>
        <w:t xml:space="preserve"> </w:t>
      </w:r>
      <w:bookmarkStart w:id="15" w:name="mip66730919"/>
      <w:bookmarkEnd w:id="15"/>
    </w:p>
    <w:p w14:paraId="42BF882B" w14:textId="3D45137E" w:rsidR="00087F74" w:rsidRPr="000A4EF8" w:rsidRDefault="00DF0DF7" w:rsidP="000A4EF8">
      <w:pPr>
        <w:spacing w:after="240" w:line="240" w:lineRule="exact"/>
        <w:jc w:val="both"/>
        <w:outlineLvl w:val="0"/>
        <w:rPr>
          <w:rFonts w:ascii="Lato" w:hAnsi="Lato" w:cs="Arial"/>
          <w:spacing w:val="4"/>
          <w:sz w:val="22"/>
          <w:szCs w:val="22"/>
        </w:rPr>
      </w:pPr>
      <w:r w:rsidRPr="00186632">
        <w:rPr>
          <w:rFonts w:ascii="Lato" w:hAnsi="Lato" w:cs="Noto Serif"/>
          <w:spacing w:val="4"/>
          <w:sz w:val="22"/>
          <w:szCs w:val="22"/>
          <w:shd w:val="clear" w:color="auto" w:fill="FFFFFF"/>
        </w:rPr>
        <w:t xml:space="preserve">Wskazać należy także, iż zgodnie z powołanym przez skarżącą spółkę </w:t>
      </w:r>
      <w:r w:rsidR="00482C64" w:rsidRPr="00186632">
        <w:rPr>
          <w:rFonts w:ascii="Lato" w:hAnsi="Lato" w:cs="Noto Serif"/>
          <w:spacing w:val="4"/>
          <w:sz w:val="22"/>
          <w:szCs w:val="22"/>
          <w:shd w:val="clear" w:color="auto" w:fill="FFFFFF"/>
        </w:rPr>
        <w:t xml:space="preserve">przepisem </w:t>
      </w:r>
      <w:r w:rsidR="001B6B68" w:rsidRPr="000A4EF8">
        <w:rPr>
          <w:rFonts w:ascii="Lato" w:hAnsi="Lato" w:cs="Noto Serif"/>
          <w:spacing w:val="4"/>
          <w:sz w:val="22"/>
          <w:szCs w:val="22"/>
          <w:shd w:val="clear" w:color="auto" w:fill="FFFFFF"/>
        </w:rPr>
        <w:br/>
        <w:t>art.</w:t>
      </w:r>
      <w:r w:rsidR="00482C64" w:rsidRPr="00186632">
        <w:rPr>
          <w:rFonts w:ascii="Lato" w:hAnsi="Lato" w:cs="Noto Serif"/>
          <w:spacing w:val="4"/>
          <w:sz w:val="22"/>
          <w:szCs w:val="22"/>
          <w:shd w:val="clear" w:color="auto" w:fill="FFFFFF"/>
        </w:rPr>
        <w:t xml:space="preserve"> 12 ust</w:t>
      </w:r>
      <w:r w:rsidR="00F93218" w:rsidRPr="00186632">
        <w:rPr>
          <w:rFonts w:ascii="Lato" w:hAnsi="Lato" w:cs="Noto Serif"/>
          <w:spacing w:val="4"/>
          <w:sz w:val="22"/>
          <w:szCs w:val="22"/>
          <w:shd w:val="clear" w:color="auto" w:fill="FFFFFF"/>
        </w:rPr>
        <w:t>.</w:t>
      </w:r>
      <w:r w:rsidR="00482C64" w:rsidRPr="00186632">
        <w:rPr>
          <w:rFonts w:ascii="Lato" w:hAnsi="Lato" w:cs="Noto Serif"/>
          <w:spacing w:val="4"/>
          <w:sz w:val="22"/>
          <w:szCs w:val="22"/>
          <w:shd w:val="clear" w:color="auto" w:fill="FFFFFF"/>
        </w:rPr>
        <w:t xml:space="preserve"> 4f </w:t>
      </w:r>
      <w:r w:rsidR="00482C64" w:rsidRPr="00186632">
        <w:rPr>
          <w:rFonts w:ascii="Lato" w:hAnsi="Lato" w:cs="Noto Serif"/>
          <w:i/>
          <w:iCs/>
          <w:spacing w:val="4"/>
          <w:sz w:val="22"/>
          <w:szCs w:val="22"/>
          <w:shd w:val="clear" w:color="auto" w:fill="FFFFFF"/>
        </w:rPr>
        <w:t>specustawy drogowej</w:t>
      </w:r>
      <w:r w:rsidR="001B6B68" w:rsidRPr="000A4EF8">
        <w:rPr>
          <w:rFonts w:ascii="Lato" w:hAnsi="Lato" w:cs="Noto Serif"/>
          <w:spacing w:val="4"/>
          <w:sz w:val="22"/>
          <w:szCs w:val="22"/>
          <w:shd w:val="clear" w:color="auto" w:fill="FFFFFF"/>
        </w:rPr>
        <w:t xml:space="preserve">, </w:t>
      </w:r>
      <w:r w:rsidR="00482C64" w:rsidRPr="00186632">
        <w:rPr>
          <w:rFonts w:ascii="Lato" w:hAnsi="Lato" w:cs="Noto Serif"/>
          <w:spacing w:val="4"/>
          <w:sz w:val="22"/>
          <w:szCs w:val="22"/>
          <w:shd w:val="clear" w:color="auto" w:fill="FFFFFF"/>
        </w:rPr>
        <w:t>o</w:t>
      </w:r>
      <w:r w:rsidRPr="00186632">
        <w:rPr>
          <w:rFonts w:ascii="Lato" w:hAnsi="Lato" w:cs="Noto Serif"/>
          <w:spacing w:val="4"/>
          <w:sz w:val="22"/>
          <w:szCs w:val="22"/>
          <w:shd w:val="clear" w:color="auto" w:fill="FFFFFF"/>
        </w:rPr>
        <w:t xml:space="preserve">dszkodowanie za nieruchomości, </w:t>
      </w:r>
      <w:r w:rsidR="001B6B68" w:rsidRPr="000A4EF8">
        <w:rPr>
          <w:rFonts w:ascii="Lato" w:hAnsi="Lato" w:cs="Noto Serif"/>
          <w:spacing w:val="4"/>
          <w:sz w:val="22"/>
          <w:szCs w:val="22"/>
          <w:shd w:val="clear" w:color="auto" w:fill="FFFFFF"/>
        </w:rPr>
        <w:t>o których mowa w art. 12 ust. 4,</w:t>
      </w:r>
      <w:r w:rsidR="001B6B68" w:rsidRPr="000A4EF8">
        <w:rPr>
          <w:rFonts w:ascii="Lato" w:hAnsi="Lato"/>
          <w:spacing w:val="4"/>
          <w:sz w:val="22"/>
          <w:szCs w:val="22"/>
        </w:rPr>
        <w:t xml:space="preserve"> </w:t>
      </w:r>
      <w:r w:rsidR="001B6B68" w:rsidRPr="000A4EF8">
        <w:rPr>
          <w:rFonts w:ascii="Lato" w:hAnsi="Lato" w:cs="Noto Serif"/>
          <w:spacing w:val="4"/>
          <w:sz w:val="22"/>
          <w:szCs w:val="22"/>
          <w:shd w:val="clear" w:color="auto" w:fill="FFFFFF"/>
        </w:rPr>
        <w:t xml:space="preserve">przysługuje dotychczasowym właścicielom nieruchomości, użytkownikom wieczystym nieruchomości oraz osobom, którym przysługuje </w:t>
      </w:r>
      <w:r w:rsidR="00D32C19">
        <w:rPr>
          <w:rFonts w:ascii="Lato" w:hAnsi="Lato" w:cs="Noto Serif"/>
          <w:spacing w:val="4"/>
          <w:sz w:val="22"/>
          <w:szCs w:val="22"/>
          <w:shd w:val="clear" w:color="auto" w:fill="FFFFFF"/>
        </w:rPr>
        <w:br/>
      </w:r>
      <w:r w:rsidR="001B6B68" w:rsidRPr="000A4EF8">
        <w:rPr>
          <w:rFonts w:ascii="Lato" w:hAnsi="Lato" w:cs="Noto Serif"/>
          <w:spacing w:val="4"/>
          <w:sz w:val="22"/>
          <w:szCs w:val="22"/>
          <w:shd w:val="clear" w:color="auto" w:fill="FFFFFF"/>
        </w:rPr>
        <w:t>do nieruchomości ograniczone prawo rzeczowe</w:t>
      </w:r>
      <w:r w:rsidRPr="00186632">
        <w:rPr>
          <w:rFonts w:ascii="Lato" w:hAnsi="Lato" w:cs="Noto Serif"/>
          <w:spacing w:val="4"/>
          <w:sz w:val="22"/>
          <w:szCs w:val="22"/>
          <w:shd w:val="clear" w:color="auto" w:fill="FFFFFF"/>
        </w:rPr>
        <w:t>.</w:t>
      </w:r>
      <w:r w:rsidR="00D32C19">
        <w:rPr>
          <w:rFonts w:ascii="Lato" w:hAnsi="Lato" w:cs="Noto Serif"/>
          <w:spacing w:val="4"/>
          <w:sz w:val="22"/>
          <w:szCs w:val="22"/>
          <w:shd w:val="clear" w:color="auto" w:fill="FFFFFF"/>
        </w:rPr>
        <w:t xml:space="preserve"> Jednakże, </w:t>
      </w:r>
      <w:r w:rsidR="004E05D9" w:rsidRPr="000A4EF8">
        <w:rPr>
          <w:rFonts w:ascii="Lato" w:hAnsi="Lato" w:cs="Arial"/>
          <w:bCs/>
          <w:iCs/>
          <w:spacing w:val="4"/>
          <w:sz w:val="22"/>
          <w:szCs w:val="22"/>
        </w:rPr>
        <w:t>kwesti</w:t>
      </w:r>
      <w:r w:rsidR="00B16194" w:rsidRPr="000A4EF8">
        <w:rPr>
          <w:rFonts w:ascii="Lato" w:hAnsi="Lato" w:cs="Arial"/>
          <w:bCs/>
          <w:iCs/>
          <w:spacing w:val="4"/>
          <w:sz w:val="22"/>
          <w:szCs w:val="22"/>
        </w:rPr>
        <w:t xml:space="preserve">e </w:t>
      </w:r>
      <w:r w:rsidR="00B16194" w:rsidRPr="000A4EF8">
        <w:rPr>
          <w:rFonts w:ascii="Lato" w:hAnsi="Lato" w:cs="Arial"/>
          <w:spacing w:val="4"/>
          <w:sz w:val="22"/>
          <w:szCs w:val="22"/>
        </w:rPr>
        <w:t xml:space="preserve">związane </w:t>
      </w:r>
      <w:r w:rsidR="00D32C19">
        <w:rPr>
          <w:rFonts w:ascii="Lato" w:hAnsi="Lato" w:cs="Arial"/>
          <w:spacing w:val="4"/>
          <w:sz w:val="22"/>
          <w:szCs w:val="22"/>
        </w:rPr>
        <w:br/>
      </w:r>
      <w:r w:rsidR="00B16194" w:rsidRPr="000A4EF8">
        <w:rPr>
          <w:rFonts w:ascii="Lato" w:hAnsi="Lato" w:cs="Arial"/>
          <w:spacing w:val="4"/>
          <w:sz w:val="22"/>
          <w:szCs w:val="22"/>
        </w:rPr>
        <w:t xml:space="preserve">z ustaleniem wysokości i wypłatą odszkodowań, mimo iż w pewnym stopniu są związane </w:t>
      </w:r>
      <w:r w:rsidR="00B16194" w:rsidRPr="000A4EF8">
        <w:rPr>
          <w:rFonts w:ascii="Lato" w:hAnsi="Lato" w:cs="Arial"/>
          <w:spacing w:val="4"/>
          <w:sz w:val="22"/>
          <w:szCs w:val="22"/>
        </w:rPr>
        <w:lastRenderedPageBreak/>
        <w:t>z decyzją o zezwoleniu na realizację inwestycji drogowej, stanowią oddzielne byty, podlegające odrębnym trybom zaskarżenia.</w:t>
      </w:r>
    </w:p>
    <w:p w14:paraId="34900091" w14:textId="3838FAD5" w:rsidR="00FB07A4" w:rsidRPr="000A4EF8" w:rsidRDefault="00FB07A4" w:rsidP="000A4EF8">
      <w:pPr>
        <w:spacing w:after="240" w:line="240" w:lineRule="exact"/>
        <w:jc w:val="both"/>
        <w:outlineLvl w:val="0"/>
        <w:rPr>
          <w:rFonts w:ascii="Lato" w:hAnsi="Lato"/>
          <w:spacing w:val="4"/>
          <w:sz w:val="22"/>
          <w:szCs w:val="22"/>
        </w:rPr>
      </w:pPr>
      <w:r w:rsidRPr="000A4EF8">
        <w:rPr>
          <w:rFonts w:ascii="Lato" w:hAnsi="Lato" w:cs="Arial"/>
          <w:spacing w:val="4"/>
          <w:sz w:val="22"/>
          <w:szCs w:val="22"/>
        </w:rPr>
        <w:t>Ponadto</w:t>
      </w:r>
      <w:r w:rsidR="001B6B68" w:rsidRPr="000A4EF8">
        <w:rPr>
          <w:rFonts w:ascii="Lato" w:hAnsi="Lato" w:cs="Arial"/>
          <w:spacing w:val="4"/>
          <w:sz w:val="22"/>
          <w:szCs w:val="22"/>
        </w:rPr>
        <w:t xml:space="preserve">, </w:t>
      </w:r>
      <w:r w:rsidRPr="000A4EF8">
        <w:rPr>
          <w:rFonts w:ascii="Lato" w:hAnsi="Lato" w:cs="Arial"/>
          <w:spacing w:val="4"/>
          <w:sz w:val="22"/>
          <w:szCs w:val="22"/>
        </w:rPr>
        <w:t>skarżąca spółka błędnie wskazuje, iż działki o nr</w:t>
      </w:r>
      <w:r w:rsidR="001B6B68" w:rsidRPr="000A4EF8">
        <w:rPr>
          <w:rFonts w:ascii="Lato" w:hAnsi="Lato" w:cs="Arial"/>
          <w:spacing w:val="4"/>
          <w:sz w:val="22"/>
          <w:szCs w:val="22"/>
        </w:rPr>
        <w:t>:</w:t>
      </w:r>
      <w:r w:rsidRPr="000A4EF8">
        <w:rPr>
          <w:rFonts w:ascii="Lato" w:hAnsi="Lato" w:cs="Arial"/>
          <w:spacing w:val="4"/>
          <w:sz w:val="22"/>
          <w:szCs w:val="22"/>
        </w:rPr>
        <w:t xml:space="preserve"> </w:t>
      </w:r>
      <w:r w:rsidR="00832316" w:rsidRPr="000A4EF8">
        <w:rPr>
          <w:rFonts w:ascii="Lato" w:hAnsi="Lato" w:cs="Arial"/>
          <w:spacing w:val="4"/>
          <w:sz w:val="22"/>
          <w:szCs w:val="22"/>
        </w:rPr>
        <w:t>497/22, 497/24, 497/27, 497/30</w:t>
      </w:r>
      <w:r w:rsidR="001B6B68" w:rsidRPr="000A4EF8">
        <w:rPr>
          <w:rFonts w:ascii="Lato" w:hAnsi="Lato" w:cs="Arial"/>
          <w:spacing w:val="4"/>
          <w:sz w:val="22"/>
          <w:szCs w:val="22"/>
        </w:rPr>
        <w:t xml:space="preserve">, </w:t>
      </w:r>
      <w:r w:rsidR="00832316" w:rsidRPr="000A4EF8">
        <w:rPr>
          <w:rFonts w:ascii="Lato" w:hAnsi="Lato" w:cs="Arial"/>
          <w:spacing w:val="4"/>
          <w:sz w:val="22"/>
          <w:szCs w:val="22"/>
        </w:rPr>
        <w:t>zostaną na „trwałe zajęte infrastrukturą drogową”. Działki te</w:t>
      </w:r>
      <w:r w:rsidR="001B6B68" w:rsidRPr="000A4EF8">
        <w:rPr>
          <w:rFonts w:ascii="Lato" w:hAnsi="Lato" w:cs="Arial"/>
          <w:spacing w:val="4"/>
          <w:sz w:val="22"/>
          <w:szCs w:val="22"/>
        </w:rPr>
        <w:t xml:space="preserve">, po podziale zatwierdzonym decyzją o zezwoleniu na realizację inwestycji drogowej, </w:t>
      </w:r>
      <w:r w:rsidR="00832316" w:rsidRPr="000A4EF8">
        <w:rPr>
          <w:rFonts w:ascii="Lato" w:hAnsi="Lato" w:cs="Arial"/>
          <w:spacing w:val="4"/>
          <w:sz w:val="22"/>
          <w:szCs w:val="22"/>
        </w:rPr>
        <w:t xml:space="preserve">pozostają </w:t>
      </w:r>
      <w:r w:rsidR="00267631" w:rsidRPr="000A4EF8">
        <w:rPr>
          <w:rFonts w:ascii="Lato" w:hAnsi="Lato" w:cs="Arial"/>
          <w:spacing w:val="4"/>
          <w:sz w:val="22"/>
          <w:szCs w:val="22"/>
        </w:rPr>
        <w:br/>
      </w:r>
      <w:r w:rsidR="00832316" w:rsidRPr="000A4EF8">
        <w:rPr>
          <w:rFonts w:ascii="Lato" w:hAnsi="Lato" w:cs="Arial"/>
          <w:spacing w:val="4"/>
          <w:sz w:val="22"/>
          <w:szCs w:val="22"/>
        </w:rPr>
        <w:t xml:space="preserve">w użytkowaniu wieczystym </w:t>
      </w:r>
      <w:r w:rsidR="00832316" w:rsidRPr="000A4EF8">
        <w:rPr>
          <w:rFonts w:ascii="Lato" w:hAnsi="Lato" w:cs="Arial"/>
          <w:i/>
          <w:iCs/>
          <w:spacing w:val="4"/>
          <w:sz w:val="22"/>
          <w:szCs w:val="22"/>
        </w:rPr>
        <w:t>P</w:t>
      </w:r>
      <w:r w:rsidR="007371E8">
        <w:rPr>
          <w:rFonts w:ascii="Lato" w:hAnsi="Lato" w:cs="Arial"/>
          <w:i/>
          <w:iCs/>
          <w:spacing w:val="4"/>
          <w:sz w:val="22"/>
          <w:szCs w:val="22"/>
        </w:rPr>
        <w:t xml:space="preserve">. </w:t>
      </w:r>
      <w:r w:rsidR="00832316" w:rsidRPr="000A4EF8">
        <w:rPr>
          <w:rFonts w:ascii="Lato" w:hAnsi="Lato" w:cs="Arial"/>
          <w:spacing w:val="4"/>
          <w:sz w:val="22"/>
          <w:szCs w:val="22"/>
        </w:rPr>
        <w:t xml:space="preserve">o czym mowa była już powyżej. Natomiast </w:t>
      </w:r>
      <w:r w:rsidR="00D32C19">
        <w:rPr>
          <w:rFonts w:ascii="Lato" w:hAnsi="Lato" w:cs="Arial"/>
          <w:spacing w:val="4"/>
          <w:sz w:val="22"/>
          <w:szCs w:val="22"/>
        </w:rPr>
        <w:br/>
      </w:r>
      <w:r w:rsidR="00F93218" w:rsidRPr="000A4EF8">
        <w:rPr>
          <w:rFonts w:ascii="Lato" w:hAnsi="Lato" w:cs="Arial"/>
          <w:spacing w:val="4"/>
          <w:sz w:val="22"/>
          <w:szCs w:val="22"/>
        </w:rPr>
        <w:t xml:space="preserve">na </w:t>
      </w:r>
      <w:r w:rsidR="00C73832" w:rsidRPr="000A4EF8">
        <w:rPr>
          <w:rFonts w:ascii="Lato" w:hAnsi="Lato" w:cs="Arial"/>
          <w:bCs/>
          <w:iCs/>
          <w:spacing w:val="4"/>
          <w:sz w:val="22"/>
          <w:szCs w:val="22"/>
        </w:rPr>
        <w:t>dział</w:t>
      </w:r>
      <w:r w:rsidR="00F93218" w:rsidRPr="000A4EF8">
        <w:rPr>
          <w:rFonts w:ascii="Lato" w:hAnsi="Lato" w:cs="Arial"/>
          <w:bCs/>
          <w:iCs/>
          <w:spacing w:val="4"/>
          <w:sz w:val="22"/>
          <w:szCs w:val="22"/>
        </w:rPr>
        <w:t>kach o</w:t>
      </w:r>
      <w:r w:rsidR="00C73832" w:rsidRPr="000A4EF8">
        <w:rPr>
          <w:rFonts w:ascii="Lato" w:hAnsi="Lato" w:cs="Arial"/>
          <w:bCs/>
          <w:iCs/>
          <w:spacing w:val="4"/>
          <w:sz w:val="22"/>
          <w:szCs w:val="22"/>
        </w:rPr>
        <w:t xml:space="preserve"> nr: </w:t>
      </w:r>
      <w:r w:rsidR="001B4472" w:rsidRPr="000A4EF8">
        <w:rPr>
          <w:rFonts w:ascii="Lato" w:hAnsi="Lato" w:cs="Arial"/>
          <w:bCs/>
          <w:iCs/>
          <w:spacing w:val="4"/>
          <w:sz w:val="22"/>
          <w:szCs w:val="22"/>
        </w:rPr>
        <w:t xml:space="preserve">497/22, 497/24, 497/27, na podstawie art. 11f ust. 1 pkt 8 lit. </w:t>
      </w:r>
      <w:r w:rsidR="001B4472" w:rsidRPr="000A4EF8">
        <w:rPr>
          <w:rFonts w:ascii="Lato" w:hAnsi="Lato" w:cs="Arial"/>
          <w:bCs/>
          <w:iCs/>
          <w:spacing w:val="4"/>
          <w:sz w:val="22"/>
          <w:szCs w:val="22"/>
        </w:rPr>
        <w:br/>
        <w:t xml:space="preserve">i </w:t>
      </w:r>
      <w:r w:rsidR="001B4472" w:rsidRPr="00186632">
        <w:rPr>
          <w:rFonts w:ascii="Lato" w:hAnsi="Lato" w:cs="Arial"/>
          <w:bCs/>
          <w:i/>
          <w:spacing w:val="4"/>
          <w:sz w:val="22"/>
          <w:szCs w:val="22"/>
        </w:rPr>
        <w:t>specustawy drogowej</w:t>
      </w:r>
      <w:r w:rsidR="001B4472" w:rsidRPr="000A4EF8">
        <w:rPr>
          <w:rFonts w:ascii="Lato" w:hAnsi="Lato" w:cs="Arial"/>
          <w:bCs/>
          <w:iCs/>
          <w:spacing w:val="4"/>
          <w:sz w:val="22"/>
          <w:szCs w:val="22"/>
        </w:rPr>
        <w:t xml:space="preserve">, </w:t>
      </w:r>
      <w:r w:rsidR="00C73832" w:rsidRPr="000A4EF8">
        <w:rPr>
          <w:rFonts w:ascii="Lato" w:hAnsi="Lato" w:cs="Arial"/>
          <w:bCs/>
          <w:iCs/>
          <w:spacing w:val="4"/>
          <w:sz w:val="22"/>
          <w:szCs w:val="22"/>
        </w:rPr>
        <w:t>zosta</w:t>
      </w:r>
      <w:r w:rsidR="001B4472" w:rsidRPr="000A4EF8">
        <w:rPr>
          <w:rFonts w:ascii="Lato" w:hAnsi="Lato" w:cs="Arial"/>
          <w:bCs/>
          <w:iCs/>
          <w:spacing w:val="4"/>
          <w:sz w:val="22"/>
          <w:szCs w:val="22"/>
        </w:rPr>
        <w:t xml:space="preserve">ł ustanowiony w </w:t>
      </w:r>
      <w:r w:rsidR="001B4472" w:rsidRPr="00186632">
        <w:rPr>
          <w:rFonts w:ascii="Lato" w:hAnsi="Lato" w:cs="Arial"/>
          <w:bCs/>
          <w:i/>
          <w:spacing w:val="4"/>
          <w:sz w:val="22"/>
          <w:szCs w:val="22"/>
        </w:rPr>
        <w:t>decyzji Wojewody Mazowieckiego</w:t>
      </w:r>
      <w:r w:rsidR="001B4472" w:rsidRPr="000A4EF8">
        <w:rPr>
          <w:rFonts w:ascii="Lato" w:hAnsi="Lato" w:cs="Arial"/>
          <w:bCs/>
          <w:iCs/>
          <w:spacing w:val="4"/>
          <w:sz w:val="22"/>
          <w:szCs w:val="22"/>
        </w:rPr>
        <w:t xml:space="preserve"> </w:t>
      </w:r>
      <w:r w:rsidR="00C73832" w:rsidRPr="000A4EF8">
        <w:rPr>
          <w:rFonts w:ascii="Lato" w:hAnsi="Lato" w:cs="Arial"/>
          <w:bCs/>
          <w:iCs/>
          <w:spacing w:val="4"/>
          <w:sz w:val="22"/>
          <w:szCs w:val="22"/>
        </w:rPr>
        <w:t>ograniczon</w:t>
      </w:r>
      <w:r w:rsidR="00022787" w:rsidRPr="000A4EF8">
        <w:rPr>
          <w:rFonts w:ascii="Lato" w:hAnsi="Lato" w:cs="Arial"/>
          <w:bCs/>
          <w:iCs/>
          <w:spacing w:val="4"/>
          <w:sz w:val="22"/>
          <w:szCs w:val="22"/>
        </w:rPr>
        <w:t>y</w:t>
      </w:r>
      <w:r w:rsidR="00C73832" w:rsidRPr="000A4EF8">
        <w:rPr>
          <w:rFonts w:ascii="Lato" w:hAnsi="Lato" w:cs="Arial"/>
          <w:bCs/>
          <w:iCs/>
          <w:spacing w:val="4"/>
          <w:sz w:val="22"/>
          <w:szCs w:val="22"/>
        </w:rPr>
        <w:t xml:space="preserve"> </w:t>
      </w:r>
      <w:r w:rsidR="00022787" w:rsidRPr="000A4EF8">
        <w:rPr>
          <w:rFonts w:ascii="Lato" w:hAnsi="Lato"/>
          <w:spacing w:val="4"/>
          <w:sz w:val="22"/>
          <w:szCs w:val="22"/>
        </w:rPr>
        <w:t>spo</w:t>
      </w:r>
      <w:r w:rsidR="001B4472" w:rsidRPr="000A4EF8">
        <w:rPr>
          <w:rFonts w:ascii="Lato" w:hAnsi="Lato"/>
          <w:spacing w:val="4"/>
          <w:sz w:val="22"/>
          <w:szCs w:val="22"/>
        </w:rPr>
        <w:t>sób</w:t>
      </w:r>
      <w:r w:rsidR="00022787" w:rsidRPr="000A4EF8">
        <w:rPr>
          <w:rFonts w:ascii="Lato" w:hAnsi="Lato"/>
          <w:spacing w:val="4"/>
          <w:sz w:val="22"/>
          <w:szCs w:val="22"/>
        </w:rPr>
        <w:t xml:space="preserve"> korzystania</w:t>
      </w:r>
      <w:r w:rsidR="00D32C19">
        <w:rPr>
          <w:rFonts w:ascii="Lato" w:hAnsi="Lato"/>
          <w:spacing w:val="4"/>
          <w:sz w:val="22"/>
          <w:szCs w:val="22"/>
        </w:rPr>
        <w:t xml:space="preserve">, </w:t>
      </w:r>
      <w:r w:rsidR="00022787" w:rsidRPr="000A4EF8">
        <w:rPr>
          <w:rFonts w:ascii="Lato" w:hAnsi="Lato"/>
          <w:spacing w:val="4"/>
          <w:sz w:val="22"/>
          <w:szCs w:val="22"/>
        </w:rPr>
        <w:t>z uwagi na konieczność budowy/przebudowy sieci uzbrojenia terenu oraz budowy/przebudowy urządzeń wodnych lub urządzeń melioracji wodnych szczegółowych</w:t>
      </w:r>
      <w:r w:rsidR="002A207E" w:rsidRPr="000A4EF8">
        <w:rPr>
          <w:rFonts w:ascii="Lato" w:hAnsi="Lato"/>
          <w:spacing w:val="4"/>
          <w:sz w:val="22"/>
          <w:szCs w:val="22"/>
        </w:rPr>
        <w:t>.</w:t>
      </w:r>
      <w:r w:rsidR="00D32C19">
        <w:rPr>
          <w:rFonts w:ascii="Lato" w:hAnsi="Lato"/>
          <w:spacing w:val="4"/>
          <w:sz w:val="22"/>
          <w:szCs w:val="22"/>
        </w:rPr>
        <w:t xml:space="preserve"> </w:t>
      </w:r>
      <w:r w:rsidR="00F37419" w:rsidRPr="000A4EF8">
        <w:rPr>
          <w:rFonts w:ascii="Lato" w:hAnsi="Lato"/>
          <w:spacing w:val="4"/>
          <w:sz w:val="22"/>
          <w:szCs w:val="22"/>
        </w:rPr>
        <w:t xml:space="preserve">Stosownie bowiem do art. 11f ust. 1 pkt 8 lit. e, f, i, j </w:t>
      </w:r>
      <w:r w:rsidR="00F37419" w:rsidRPr="00186632">
        <w:rPr>
          <w:rFonts w:ascii="Lato" w:hAnsi="Lato"/>
          <w:i/>
          <w:iCs/>
          <w:spacing w:val="4"/>
          <w:sz w:val="22"/>
          <w:szCs w:val="22"/>
        </w:rPr>
        <w:t>specustawy drogowej</w:t>
      </w:r>
      <w:r w:rsidR="00F37419" w:rsidRPr="000A4EF8">
        <w:rPr>
          <w:rFonts w:ascii="Lato" w:hAnsi="Lato"/>
          <w:spacing w:val="4"/>
          <w:sz w:val="22"/>
          <w:szCs w:val="22"/>
        </w:rPr>
        <w:t xml:space="preserve">, </w:t>
      </w:r>
      <w:bookmarkStart w:id="16" w:name="mip66730804"/>
      <w:bookmarkEnd w:id="16"/>
      <w:r w:rsidR="00F37419" w:rsidRPr="000A4EF8">
        <w:rPr>
          <w:rFonts w:ascii="Lato" w:hAnsi="Lato"/>
          <w:spacing w:val="4"/>
          <w:sz w:val="22"/>
          <w:szCs w:val="22"/>
        </w:rPr>
        <w:t xml:space="preserve">decyzja o zezwoleniu na realizację inwestycji drogowej zawiera określenie ograniczeń w korzystaniu z nieruchomości dla realizacji obowiązku budowy lub przebudowy sieci uzbrojenia terenu, obowiązku budowy lub przebudowy urządzeń wodnych lub urządzeń melioracji wodnych szczegółowych, jak również zezwolenie </w:t>
      </w:r>
      <w:r w:rsidR="00D32C19">
        <w:rPr>
          <w:rFonts w:ascii="Lato" w:hAnsi="Lato"/>
          <w:spacing w:val="4"/>
          <w:sz w:val="22"/>
          <w:szCs w:val="22"/>
        </w:rPr>
        <w:br/>
      </w:r>
      <w:r w:rsidR="00F37419" w:rsidRPr="000A4EF8">
        <w:rPr>
          <w:rFonts w:ascii="Lato" w:hAnsi="Lato"/>
          <w:spacing w:val="4"/>
          <w:sz w:val="22"/>
          <w:szCs w:val="22"/>
        </w:rPr>
        <w:t>na wykonanie tych obowiązków.</w:t>
      </w:r>
      <w:r w:rsidR="00026461" w:rsidRPr="000A4EF8">
        <w:rPr>
          <w:rFonts w:ascii="Lato" w:hAnsi="Lato"/>
          <w:spacing w:val="4"/>
          <w:sz w:val="22"/>
          <w:szCs w:val="22"/>
        </w:rPr>
        <w:t xml:space="preserve"> </w:t>
      </w:r>
    </w:p>
    <w:p w14:paraId="4EFAF4E3" w14:textId="114C5AF6" w:rsidR="00F23A11" w:rsidRPr="000A4EF8" w:rsidRDefault="00F23A11" w:rsidP="000A4EF8">
      <w:pPr>
        <w:spacing w:before="240" w:after="240" w:line="240" w:lineRule="exact"/>
        <w:jc w:val="both"/>
        <w:rPr>
          <w:rFonts w:ascii="Lato" w:hAnsi="Lato" w:cs="Arial"/>
          <w:bCs/>
          <w:iCs/>
          <w:spacing w:val="4"/>
          <w:sz w:val="22"/>
          <w:szCs w:val="22"/>
          <w:lang w:bidi="pl-PL"/>
        </w:rPr>
      </w:pPr>
      <w:r w:rsidRPr="000A4EF8">
        <w:rPr>
          <w:rFonts w:ascii="Lato" w:hAnsi="Lato" w:cs="Arial"/>
          <w:bCs/>
          <w:iCs/>
          <w:spacing w:val="4"/>
          <w:sz w:val="22"/>
          <w:szCs w:val="22"/>
          <w:lang w:bidi="pl-PL"/>
        </w:rPr>
        <w:t>Stosownie do</w:t>
      </w:r>
      <w:r w:rsidR="00EA337F" w:rsidRPr="000A4EF8">
        <w:rPr>
          <w:rFonts w:ascii="Lato" w:hAnsi="Lato" w:cs="Arial"/>
          <w:bCs/>
          <w:iCs/>
          <w:spacing w:val="4"/>
          <w:sz w:val="22"/>
          <w:szCs w:val="22"/>
          <w:lang w:bidi="pl-PL"/>
        </w:rPr>
        <w:t xml:space="preserve"> analizy akt sprawy oraz</w:t>
      </w:r>
      <w:r w:rsidRPr="000A4EF8">
        <w:rPr>
          <w:rFonts w:ascii="Lato" w:hAnsi="Lato" w:cs="Arial"/>
          <w:bCs/>
          <w:iCs/>
          <w:spacing w:val="4"/>
          <w:sz w:val="22"/>
          <w:szCs w:val="22"/>
          <w:lang w:bidi="pl-PL"/>
        </w:rPr>
        <w:t xml:space="preserve"> wyjaśnień </w:t>
      </w:r>
      <w:r w:rsidRPr="000A4EF8">
        <w:rPr>
          <w:rFonts w:ascii="Lato" w:hAnsi="Lato" w:cs="Arial"/>
          <w:bCs/>
          <w:i/>
          <w:spacing w:val="4"/>
          <w:sz w:val="22"/>
          <w:szCs w:val="22"/>
          <w:lang w:bidi="pl-PL"/>
        </w:rPr>
        <w:t>inwestora</w:t>
      </w:r>
      <w:r w:rsidR="00EA337F" w:rsidRPr="000A4EF8">
        <w:rPr>
          <w:rFonts w:ascii="Lato" w:hAnsi="Lato" w:cs="Arial"/>
          <w:bCs/>
          <w:iCs/>
          <w:spacing w:val="4"/>
          <w:sz w:val="22"/>
          <w:szCs w:val="22"/>
          <w:lang w:bidi="pl-PL"/>
        </w:rPr>
        <w:t xml:space="preserve"> </w:t>
      </w:r>
      <w:r w:rsidRPr="000A4EF8">
        <w:rPr>
          <w:rFonts w:ascii="Lato" w:hAnsi="Lato" w:cs="Arial"/>
          <w:bCs/>
          <w:iCs/>
          <w:spacing w:val="4"/>
          <w:sz w:val="22"/>
          <w:szCs w:val="22"/>
          <w:lang w:bidi="pl-PL"/>
        </w:rPr>
        <w:t>- wbrew temu co wywodzi skarżąc</w:t>
      </w:r>
      <w:r w:rsidR="00F93218" w:rsidRPr="000A4EF8">
        <w:rPr>
          <w:rFonts w:ascii="Lato" w:hAnsi="Lato" w:cs="Arial"/>
          <w:bCs/>
          <w:iCs/>
          <w:spacing w:val="4"/>
          <w:sz w:val="22"/>
          <w:szCs w:val="22"/>
          <w:lang w:bidi="pl-PL"/>
        </w:rPr>
        <w:t>a spółka</w:t>
      </w:r>
      <w:r w:rsidRPr="000A4EF8">
        <w:rPr>
          <w:rFonts w:ascii="Lato" w:hAnsi="Lato" w:cs="Arial"/>
          <w:bCs/>
          <w:iCs/>
          <w:spacing w:val="4"/>
          <w:sz w:val="22"/>
          <w:szCs w:val="22"/>
          <w:lang w:bidi="pl-PL"/>
        </w:rPr>
        <w:t xml:space="preserve"> w odwołaniu </w:t>
      </w:r>
      <w:r w:rsidR="001B4472" w:rsidRPr="000A4EF8">
        <w:rPr>
          <w:rFonts w:ascii="Lato" w:hAnsi="Lato" w:cs="Arial"/>
          <w:bCs/>
          <w:iCs/>
          <w:spacing w:val="4"/>
          <w:sz w:val="22"/>
          <w:szCs w:val="22"/>
          <w:lang w:bidi="pl-PL"/>
        </w:rPr>
        <w:t xml:space="preserve">- </w:t>
      </w:r>
      <w:r w:rsidR="00F37419" w:rsidRPr="000A4EF8">
        <w:rPr>
          <w:rFonts w:ascii="Lato" w:hAnsi="Lato" w:cs="Arial"/>
          <w:bCs/>
          <w:iCs/>
          <w:spacing w:val="4"/>
          <w:sz w:val="22"/>
          <w:szCs w:val="22"/>
          <w:lang w:bidi="pl-PL"/>
        </w:rPr>
        <w:t xml:space="preserve">brak jest uzasadnionych powodów ku temu, </w:t>
      </w:r>
      <w:r w:rsidRPr="000A4EF8">
        <w:rPr>
          <w:rFonts w:ascii="Lato" w:hAnsi="Lato" w:cs="Arial"/>
          <w:bCs/>
          <w:iCs/>
          <w:spacing w:val="4"/>
          <w:sz w:val="22"/>
          <w:szCs w:val="22"/>
          <w:lang w:bidi="pl-PL"/>
        </w:rPr>
        <w:t>aby stosować instytucję wywłaszczenia nieruchomości (przejścia własności z mocy prawa na rzecz Skarbu Państwa) do pozyskiwania tytułu prawnego do gruntów które są niezbędne wyłącznie do dokonania związanej z inwestycją np.</w:t>
      </w:r>
      <w:r w:rsidR="00E144E8" w:rsidRPr="000A4EF8">
        <w:rPr>
          <w:rFonts w:ascii="Lato" w:hAnsi="Lato"/>
          <w:spacing w:val="4"/>
          <w:sz w:val="22"/>
          <w:szCs w:val="22"/>
        </w:rPr>
        <w:t xml:space="preserve"> </w:t>
      </w:r>
      <w:r w:rsidR="00E144E8" w:rsidRPr="000A4EF8">
        <w:rPr>
          <w:rFonts w:ascii="Lato" w:hAnsi="Lato" w:cs="Arial"/>
          <w:bCs/>
          <w:iCs/>
          <w:spacing w:val="4"/>
          <w:sz w:val="22"/>
          <w:szCs w:val="22"/>
          <w:lang w:bidi="pl-PL"/>
        </w:rPr>
        <w:t>budowy lub przebudowy sieci uzbrojenia terenu, budowy lub przebudowy urządzeń wodnych lub urządzeń melioracji wodnych szczegółowych</w:t>
      </w:r>
      <w:r w:rsidRPr="000A4EF8">
        <w:rPr>
          <w:rFonts w:ascii="Lato" w:hAnsi="Lato" w:cs="Arial"/>
          <w:bCs/>
          <w:iCs/>
          <w:spacing w:val="4"/>
          <w:sz w:val="22"/>
          <w:szCs w:val="22"/>
          <w:lang w:bidi="pl-PL"/>
        </w:rPr>
        <w:t xml:space="preserve">. W odniesieniu do tego rodzaju prac całkowicie wystarczającym jest ograniczenie sposobu korzystania z nieruchomości i nie jest konieczne uzyskanie pełnego władztwa nad nieruchomością bądź jej częścią. </w:t>
      </w:r>
    </w:p>
    <w:p w14:paraId="0C91757F" w14:textId="6EE22BBF" w:rsidR="00F23A11" w:rsidRPr="000A4EF8" w:rsidRDefault="00F23A11" w:rsidP="000A4EF8">
      <w:pPr>
        <w:spacing w:before="240" w:after="240" w:line="240" w:lineRule="exact"/>
        <w:jc w:val="both"/>
        <w:rPr>
          <w:rFonts w:ascii="Lato" w:hAnsi="Lato" w:cs="Arial"/>
          <w:bCs/>
          <w:spacing w:val="4"/>
          <w:sz w:val="22"/>
          <w:szCs w:val="22"/>
          <w:lang w:bidi="pl-PL"/>
        </w:rPr>
      </w:pPr>
      <w:r w:rsidRPr="000A4EF8">
        <w:rPr>
          <w:rFonts w:ascii="Lato" w:hAnsi="Lato" w:cs="Arial"/>
          <w:bCs/>
          <w:iCs/>
          <w:spacing w:val="4"/>
          <w:sz w:val="22"/>
          <w:szCs w:val="22"/>
          <w:lang w:bidi="pl-PL"/>
        </w:rPr>
        <w:t xml:space="preserve">Dzięki rozwiązaniu przyjętemu w art. 11f ust. 1 pkt 8 lit. i </w:t>
      </w:r>
      <w:r w:rsidRPr="000A4EF8">
        <w:rPr>
          <w:rFonts w:ascii="Lato" w:hAnsi="Lato" w:cs="Arial"/>
          <w:bCs/>
          <w:i/>
          <w:iCs/>
          <w:spacing w:val="4"/>
          <w:sz w:val="22"/>
          <w:szCs w:val="22"/>
          <w:lang w:bidi="pl-PL"/>
        </w:rPr>
        <w:t>specustawy drogowej</w:t>
      </w:r>
      <w:r w:rsidRPr="000A4EF8">
        <w:rPr>
          <w:rFonts w:ascii="Lato" w:hAnsi="Lato" w:cs="Arial"/>
          <w:bCs/>
          <w:iCs/>
          <w:spacing w:val="4"/>
          <w:sz w:val="22"/>
          <w:szCs w:val="22"/>
          <w:lang w:bidi="pl-PL"/>
        </w:rPr>
        <w:t xml:space="preserve"> (ograniczenie w korzystaniu z nieruchomości) udaję się właśnie uniknąć konieczności wywłaszczenia nieruchomości. Osoba fizyczna lub prawna posiadająca tytuł prawny </w:t>
      </w:r>
      <w:r w:rsidRPr="000A4EF8">
        <w:rPr>
          <w:rFonts w:ascii="Lato" w:hAnsi="Lato" w:cs="Arial"/>
          <w:bCs/>
          <w:iCs/>
          <w:spacing w:val="4"/>
          <w:sz w:val="22"/>
          <w:szCs w:val="22"/>
          <w:lang w:bidi="pl-PL"/>
        </w:rPr>
        <w:br/>
        <w:t xml:space="preserve">do nieruchomości zostaje w ten sposób zobligowana do jej udostępnienia lub </w:t>
      </w:r>
      <w:r w:rsidRPr="000A4EF8">
        <w:rPr>
          <w:rFonts w:ascii="Lato" w:hAnsi="Lato" w:cs="Arial"/>
          <w:bCs/>
          <w:iCs/>
          <w:spacing w:val="4"/>
          <w:sz w:val="22"/>
          <w:szCs w:val="22"/>
          <w:lang w:bidi="pl-PL"/>
        </w:rPr>
        <w:br/>
        <w:t xml:space="preserve">do ograniczenia w jej korzystaniu w celu umożliwienia przeprowadzenia prac niezbędnych do realizacji inwestycji, wskazanych w zezwoleniu wojewody. </w:t>
      </w:r>
      <w:r w:rsidRPr="000A4EF8">
        <w:rPr>
          <w:rFonts w:ascii="Lato" w:hAnsi="Lato" w:cs="Arial"/>
          <w:bCs/>
          <w:spacing w:val="4"/>
          <w:sz w:val="22"/>
          <w:szCs w:val="22"/>
          <w:lang w:bidi="pl-PL"/>
        </w:rPr>
        <w:t>Zatem ograniczanie w korzystaniu z nieruchomości na potrzeby m.in. przebudowy</w:t>
      </w:r>
      <w:r w:rsidR="00F93218" w:rsidRPr="000A4EF8">
        <w:rPr>
          <w:rFonts w:ascii="Lato" w:hAnsi="Lato" w:cs="Arial"/>
          <w:bCs/>
          <w:spacing w:val="4"/>
          <w:sz w:val="22"/>
          <w:szCs w:val="22"/>
          <w:lang w:bidi="pl-PL"/>
        </w:rPr>
        <w:t xml:space="preserve"> lub budowy sieci uzbrojenia terenu oraz</w:t>
      </w:r>
      <w:r w:rsidRPr="000A4EF8">
        <w:rPr>
          <w:rFonts w:ascii="Lato" w:hAnsi="Lato" w:cs="Arial"/>
          <w:bCs/>
          <w:spacing w:val="4"/>
          <w:sz w:val="22"/>
          <w:szCs w:val="22"/>
          <w:lang w:bidi="pl-PL"/>
        </w:rPr>
        <w:t xml:space="preserve"> </w:t>
      </w:r>
      <w:r w:rsidR="00766CC6" w:rsidRPr="00766CC6">
        <w:rPr>
          <w:rFonts w:ascii="Lato" w:hAnsi="Lato" w:cs="Arial"/>
          <w:bCs/>
          <w:spacing w:val="4"/>
          <w:sz w:val="22"/>
          <w:szCs w:val="22"/>
          <w:lang w:bidi="pl-PL"/>
        </w:rPr>
        <w:t>przebudowy lub budowy</w:t>
      </w:r>
      <w:r w:rsidR="00766CC6">
        <w:rPr>
          <w:rFonts w:ascii="Lato" w:hAnsi="Lato" w:cs="Arial"/>
          <w:bCs/>
          <w:spacing w:val="4"/>
          <w:sz w:val="22"/>
          <w:szCs w:val="22"/>
          <w:lang w:bidi="pl-PL"/>
        </w:rPr>
        <w:t xml:space="preserve"> </w:t>
      </w:r>
      <w:r w:rsidRPr="000A4EF8">
        <w:rPr>
          <w:rFonts w:ascii="Lato" w:hAnsi="Lato" w:cs="Arial"/>
          <w:bCs/>
          <w:spacing w:val="4"/>
          <w:sz w:val="22"/>
          <w:szCs w:val="22"/>
          <w:lang w:bidi="pl-PL"/>
        </w:rPr>
        <w:t xml:space="preserve">urządzeń wodnych lub urządzeń melioracji wodnych szczegółowych jest prawnie dopuszczalnym sposobem przeprowadzenia inwestycji przez teren danej nieruchomości i nie wiąże się </w:t>
      </w:r>
      <w:r w:rsidR="00766CC6">
        <w:rPr>
          <w:rFonts w:ascii="Lato" w:hAnsi="Lato" w:cs="Arial"/>
          <w:bCs/>
          <w:spacing w:val="4"/>
          <w:sz w:val="22"/>
          <w:szCs w:val="22"/>
          <w:lang w:bidi="pl-PL"/>
        </w:rPr>
        <w:br/>
      </w:r>
      <w:r w:rsidRPr="000A4EF8">
        <w:rPr>
          <w:rFonts w:ascii="Lato" w:hAnsi="Lato" w:cs="Arial"/>
          <w:bCs/>
          <w:spacing w:val="4"/>
          <w:sz w:val="22"/>
          <w:szCs w:val="22"/>
          <w:lang w:bidi="pl-PL"/>
        </w:rPr>
        <w:t xml:space="preserve">z koniecznością nabywania prawa własności przez </w:t>
      </w:r>
      <w:r w:rsidRPr="000A4EF8">
        <w:rPr>
          <w:rFonts w:ascii="Lato" w:hAnsi="Lato" w:cs="Arial"/>
          <w:bCs/>
          <w:i/>
          <w:spacing w:val="4"/>
          <w:sz w:val="22"/>
          <w:szCs w:val="22"/>
          <w:lang w:bidi="pl-PL"/>
        </w:rPr>
        <w:t>inwestora</w:t>
      </w:r>
      <w:r w:rsidRPr="000A4EF8">
        <w:rPr>
          <w:rFonts w:ascii="Lato" w:hAnsi="Lato" w:cs="Arial"/>
          <w:bCs/>
          <w:spacing w:val="4"/>
          <w:sz w:val="22"/>
          <w:szCs w:val="22"/>
          <w:lang w:bidi="pl-PL"/>
        </w:rPr>
        <w:t>.</w:t>
      </w:r>
    </w:p>
    <w:p w14:paraId="2FC2C956" w14:textId="75B54208" w:rsidR="00DF65C1" w:rsidRPr="000A4EF8" w:rsidRDefault="008D6972" w:rsidP="000A4EF8">
      <w:pPr>
        <w:spacing w:before="240" w:after="240" w:line="240" w:lineRule="exact"/>
        <w:jc w:val="both"/>
        <w:rPr>
          <w:rFonts w:ascii="Lato" w:hAnsi="Lato" w:cs="Arial"/>
          <w:bCs/>
          <w:iCs/>
          <w:spacing w:val="4"/>
          <w:sz w:val="22"/>
          <w:szCs w:val="22"/>
          <w:u w:color="000000"/>
          <w:bdr w:val="nil"/>
          <w:lang w:bidi="pl-PL"/>
        </w:rPr>
      </w:pPr>
      <w:r w:rsidRPr="000A4EF8">
        <w:rPr>
          <w:rFonts w:ascii="Lato" w:eastAsiaTheme="minorHAnsi" w:hAnsi="Lato"/>
          <w:spacing w:val="4"/>
          <w:sz w:val="22"/>
          <w:szCs w:val="22"/>
          <w:lang w:eastAsia="en-US"/>
        </w:rPr>
        <w:t xml:space="preserve">Ponadto, </w:t>
      </w:r>
      <w:r w:rsidRPr="000A4EF8">
        <w:rPr>
          <w:rFonts w:ascii="Lato" w:hAnsi="Lato" w:cs="Arial"/>
          <w:spacing w:val="4"/>
          <w:sz w:val="22"/>
          <w:szCs w:val="22"/>
          <w:u w:color="000000"/>
          <w:bdr w:val="nil"/>
        </w:rPr>
        <w:t xml:space="preserve">wyjaśnić należy, iż odpowiedzialność odszkodowawcza </w:t>
      </w:r>
      <w:r w:rsidRPr="000A4EF8">
        <w:rPr>
          <w:rFonts w:ascii="Lato" w:hAnsi="Lato" w:cs="Arial"/>
          <w:i/>
          <w:spacing w:val="4"/>
          <w:sz w:val="22"/>
          <w:szCs w:val="22"/>
          <w:u w:color="000000"/>
          <w:bdr w:val="nil"/>
        </w:rPr>
        <w:t>inwestora</w:t>
      </w:r>
      <w:r w:rsidRPr="000A4EF8">
        <w:rPr>
          <w:rFonts w:ascii="Lato" w:hAnsi="Lato" w:cs="Arial"/>
          <w:spacing w:val="4"/>
          <w:sz w:val="22"/>
          <w:szCs w:val="22"/>
          <w:u w:color="000000"/>
          <w:bdr w:val="nil"/>
        </w:rPr>
        <w:t xml:space="preserve"> za szkody wynikłe z jego działań na nieruchomościach zajmowanych dla wykonania obowiązków, </w:t>
      </w:r>
      <w:r w:rsidR="004F0C4C" w:rsidRPr="000A4EF8">
        <w:rPr>
          <w:rFonts w:ascii="Lato" w:hAnsi="Lato" w:cs="Arial"/>
          <w:spacing w:val="4"/>
          <w:sz w:val="22"/>
          <w:szCs w:val="22"/>
          <w:u w:color="000000"/>
          <w:bdr w:val="nil"/>
        </w:rPr>
        <w:br/>
      </w:r>
      <w:r w:rsidRPr="000A4EF8">
        <w:rPr>
          <w:rFonts w:ascii="Lato" w:hAnsi="Lato" w:cs="Arial"/>
          <w:spacing w:val="4"/>
          <w:sz w:val="22"/>
          <w:szCs w:val="22"/>
          <w:u w:color="000000"/>
          <w:bdr w:val="nil"/>
        </w:rPr>
        <w:t xml:space="preserve">o których mowa w art. 11f ust. 1 pkt 8 lit. b, c oraz e-h </w:t>
      </w:r>
      <w:r w:rsidRPr="000A4EF8">
        <w:rPr>
          <w:rFonts w:ascii="Lato" w:hAnsi="Lato" w:cs="Arial"/>
          <w:i/>
          <w:spacing w:val="4"/>
          <w:sz w:val="22"/>
          <w:szCs w:val="22"/>
          <w:u w:color="000000"/>
          <w:bdr w:val="nil"/>
        </w:rPr>
        <w:t>specustawy drogowej</w:t>
      </w:r>
      <w:r w:rsidRPr="000A4EF8">
        <w:rPr>
          <w:rFonts w:ascii="Lato" w:hAnsi="Lato" w:cs="Arial"/>
          <w:spacing w:val="4"/>
          <w:sz w:val="22"/>
          <w:szCs w:val="22"/>
          <w:u w:color="000000"/>
          <w:bdr w:val="nil"/>
        </w:rPr>
        <w:t xml:space="preserve">, kształtowana jest na zasadach określonych w art. 124 ust. 4-7 i art. 124a </w:t>
      </w:r>
      <w:r w:rsidR="00960AC9" w:rsidRPr="000A4EF8">
        <w:rPr>
          <w:rFonts w:ascii="Lato" w:hAnsi="Lato" w:cs="Arial"/>
          <w:i/>
          <w:spacing w:val="4"/>
          <w:sz w:val="22"/>
          <w:szCs w:val="22"/>
          <w:u w:color="000000"/>
          <w:bdr w:val="nil"/>
        </w:rPr>
        <w:t>ugn</w:t>
      </w:r>
      <w:r w:rsidR="00E144E8" w:rsidRPr="000A4EF8">
        <w:rPr>
          <w:rFonts w:ascii="Lato" w:hAnsi="Lato" w:cs="Arial"/>
          <w:spacing w:val="4"/>
          <w:sz w:val="22"/>
          <w:szCs w:val="22"/>
          <w:u w:color="000000"/>
          <w:bdr w:val="nil"/>
        </w:rPr>
        <w:t xml:space="preserve"> </w:t>
      </w:r>
      <w:r w:rsidR="00E144E8" w:rsidRPr="000A4EF8">
        <w:rPr>
          <w:rFonts w:ascii="Lato" w:hAnsi="Lato" w:cs="Arial"/>
          <w:spacing w:val="4"/>
          <w:sz w:val="22"/>
          <w:szCs w:val="22"/>
          <w:u w:color="000000"/>
          <w:bdr w:val="nil"/>
        </w:rPr>
        <w:br/>
      </w:r>
      <w:r w:rsidRPr="000A4EF8">
        <w:rPr>
          <w:rFonts w:ascii="Lato" w:hAnsi="Lato" w:cs="Arial"/>
          <w:spacing w:val="4"/>
          <w:sz w:val="22"/>
          <w:szCs w:val="22"/>
          <w:u w:color="000000"/>
          <w:bdr w:val="nil"/>
        </w:rPr>
        <w:t xml:space="preserve">(por. art. 11f ust. 2 </w:t>
      </w:r>
      <w:r w:rsidRPr="000A4EF8">
        <w:rPr>
          <w:rFonts w:ascii="Lato" w:hAnsi="Lato" w:cs="Arial"/>
          <w:i/>
          <w:spacing w:val="4"/>
          <w:sz w:val="22"/>
          <w:szCs w:val="22"/>
          <w:u w:color="000000"/>
          <w:bdr w:val="nil"/>
        </w:rPr>
        <w:t>specustawy drogowej</w:t>
      </w:r>
      <w:r w:rsidRPr="000A4EF8">
        <w:rPr>
          <w:rFonts w:ascii="Lato" w:hAnsi="Lato" w:cs="Arial"/>
          <w:spacing w:val="4"/>
          <w:sz w:val="22"/>
          <w:szCs w:val="22"/>
          <w:u w:color="000000"/>
          <w:bdr w:val="nil"/>
        </w:rPr>
        <w:t xml:space="preserve">). </w:t>
      </w:r>
      <w:bookmarkStart w:id="17" w:name="_Hlk128813539"/>
      <w:r w:rsidR="00DF65C1" w:rsidRPr="000A4EF8">
        <w:rPr>
          <w:rFonts w:ascii="Lato" w:hAnsi="Lato" w:cs="Arial"/>
          <w:bCs/>
          <w:iCs/>
          <w:spacing w:val="4"/>
          <w:sz w:val="22"/>
          <w:szCs w:val="22"/>
          <w:u w:color="000000"/>
          <w:bdr w:val="nil"/>
          <w:lang w:bidi="pl-PL"/>
        </w:rPr>
        <w:t xml:space="preserve">Zgodnie z art. 124 ust. 4 </w:t>
      </w:r>
      <w:r w:rsidR="00DF65C1" w:rsidRPr="000A4EF8">
        <w:rPr>
          <w:rFonts w:ascii="Lato" w:hAnsi="Lato" w:cs="Arial"/>
          <w:bCs/>
          <w:i/>
          <w:iCs/>
          <w:spacing w:val="4"/>
          <w:sz w:val="22"/>
          <w:szCs w:val="22"/>
          <w:u w:color="000000"/>
          <w:bdr w:val="nil"/>
          <w:lang w:bidi="pl-PL"/>
        </w:rPr>
        <w:t>ugn</w:t>
      </w:r>
      <w:r w:rsidR="00DF65C1" w:rsidRPr="000A4EF8">
        <w:rPr>
          <w:rFonts w:ascii="Lato" w:hAnsi="Lato" w:cs="Arial"/>
          <w:bCs/>
          <w:iCs/>
          <w:spacing w:val="4"/>
          <w:sz w:val="22"/>
          <w:szCs w:val="22"/>
          <w:u w:color="000000"/>
          <w:bdr w:val="nil"/>
          <w:lang w:bidi="pl-PL"/>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nie jest możliwe albo powoduje nadmierne trudności lub koszty, właścicielowi lub użytkownikowi wieczystemu przysługuje </w:t>
      </w:r>
      <w:r w:rsidR="00766CC6">
        <w:rPr>
          <w:rFonts w:ascii="Lato" w:hAnsi="Lato" w:cs="Arial"/>
          <w:bCs/>
          <w:iCs/>
          <w:spacing w:val="4"/>
          <w:sz w:val="22"/>
          <w:szCs w:val="22"/>
          <w:u w:color="000000"/>
          <w:bdr w:val="nil"/>
          <w:lang w:bidi="pl-PL"/>
        </w:rPr>
        <w:br/>
      </w:r>
      <w:r w:rsidR="00DF65C1" w:rsidRPr="000A4EF8">
        <w:rPr>
          <w:rFonts w:ascii="Lato" w:hAnsi="Lato" w:cs="Arial"/>
          <w:bCs/>
          <w:iCs/>
          <w:spacing w:val="4"/>
          <w:sz w:val="22"/>
          <w:szCs w:val="22"/>
          <w:u w:color="000000"/>
          <w:bdr w:val="nil"/>
          <w:lang w:bidi="pl-PL"/>
        </w:rPr>
        <w:t xml:space="preserve">od inwestora odszkodowanie. </w:t>
      </w:r>
    </w:p>
    <w:p w14:paraId="53BCCE34" w14:textId="45B332A7" w:rsidR="00DF65C1" w:rsidRPr="000A4EF8" w:rsidRDefault="00DF65C1" w:rsidP="000A4EF8">
      <w:pPr>
        <w:spacing w:before="240" w:after="240" w:line="240" w:lineRule="exact"/>
        <w:jc w:val="both"/>
        <w:rPr>
          <w:rFonts w:ascii="Lato" w:hAnsi="Lato" w:cs="Arial"/>
          <w:bCs/>
          <w:iCs/>
          <w:spacing w:val="4"/>
          <w:sz w:val="22"/>
          <w:szCs w:val="22"/>
          <w:u w:color="000000"/>
          <w:bdr w:val="nil"/>
          <w:lang w:bidi="pl-PL"/>
        </w:rPr>
      </w:pPr>
      <w:r w:rsidRPr="000A4EF8">
        <w:rPr>
          <w:rFonts w:ascii="Lato" w:hAnsi="Lato" w:cs="Arial"/>
          <w:bCs/>
          <w:iCs/>
          <w:spacing w:val="4"/>
          <w:sz w:val="22"/>
          <w:szCs w:val="22"/>
          <w:u w:color="000000"/>
          <w:bdr w:val="nil"/>
          <w:lang w:bidi="pl-PL"/>
        </w:rPr>
        <w:t xml:space="preserve">Ustawodawca przesądził, że właściwym instrumentem prawnym, służącym ochronie właściciela/użytkownika gruntu, zajętego jedynie częściowo na potrzeby inwestycji </w:t>
      </w:r>
      <w:r w:rsidRPr="000A4EF8">
        <w:rPr>
          <w:rFonts w:ascii="Lato" w:hAnsi="Lato" w:cs="Arial"/>
          <w:bCs/>
          <w:iCs/>
          <w:spacing w:val="4"/>
          <w:sz w:val="22"/>
          <w:szCs w:val="22"/>
          <w:u w:color="000000"/>
          <w:bdr w:val="nil"/>
          <w:lang w:bidi="pl-PL"/>
        </w:rPr>
        <w:lastRenderedPageBreak/>
        <w:t xml:space="preserve">(ograniczonego w korzystaniu), jest żądanie wykupu przez </w:t>
      </w:r>
      <w:r w:rsidRPr="000A4EF8">
        <w:rPr>
          <w:rFonts w:ascii="Lato" w:hAnsi="Lato" w:cs="Arial"/>
          <w:bCs/>
          <w:i/>
          <w:iCs/>
          <w:spacing w:val="4"/>
          <w:sz w:val="22"/>
          <w:szCs w:val="22"/>
          <w:u w:color="000000"/>
          <w:bdr w:val="nil"/>
          <w:lang w:bidi="pl-PL"/>
        </w:rPr>
        <w:t>inwestora</w:t>
      </w:r>
      <w:r w:rsidRPr="000A4EF8">
        <w:rPr>
          <w:rFonts w:ascii="Lato" w:hAnsi="Lato" w:cs="Arial"/>
          <w:bCs/>
          <w:iCs/>
          <w:spacing w:val="4"/>
          <w:sz w:val="22"/>
          <w:szCs w:val="22"/>
          <w:u w:color="000000"/>
          <w:bdr w:val="nil"/>
          <w:lang w:bidi="pl-PL"/>
        </w:rPr>
        <w:t xml:space="preserve"> całości nieruchomości na zasadach przewidzianych w art. 124 ust. 5 </w:t>
      </w:r>
      <w:r w:rsidRPr="000A4EF8">
        <w:rPr>
          <w:rFonts w:ascii="Lato" w:hAnsi="Lato" w:cs="Arial"/>
          <w:bCs/>
          <w:i/>
          <w:iCs/>
          <w:spacing w:val="4"/>
          <w:sz w:val="22"/>
          <w:szCs w:val="22"/>
          <w:u w:color="000000"/>
          <w:bdr w:val="nil"/>
          <w:lang w:bidi="pl-PL"/>
        </w:rPr>
        <w:t>ugn</w:t>
      </w:r>
      <w:r w:rsidRPr="000A4EF8">
        <w:rPr>
          <w:rFonts w:ascii="Lato" w:hAnsi="Lato" w:cs="Arial"/>
          <w:bCs/>
          <w:iCs/>
          <w:spacing w:val="4"/>
          <w:sz w:val="22"/>
          <w:szCs w:val="22"/>
          <w:u w:color="000000"/>
          <w:bdr w:val="nil"/>
          <w:lang w:bidi="pl-PL"/>
        </w:rPr>
        <w:t xml:space="preserve">, gdyby zachodziła rzeczywista przeszkoda w dalszym prawidłowym korzystaniu z nieruchomości w sposób dotychczasowy albo w sposób zgodny z jej dotychczasowym przeznaczeniem. Roszczenie o wykup nieruchomości, w sytuacji uregulowanej ww. przepisem następuje w drodze umowy, a nie w drodze decyzji administracyjnej. W sytuacji więc, gdy nie doszło do zawarcia umowy zainteresowany może wystąpić do sądu powszechnego </w:t>
      </w:r>
      <w:r w:rsidRPr="000A4EF8">
        <w:rPr>
          <w:rFonts w:ascii="Lato" w:hAnsi="Lato" w:cs="Arial"/>
          <w:bCs/>
          <w:iCs/>
          <w:spacing w:val="4"/>
          <w:sz w:val="22"/>
          <w:szCs w:val="22"/>
          <w:u w:color="000000"/>
          <w:bdr w:val="nil"/>
          <w:lang w:bidi="pl-PL"/>
        </w:rPr>
        <w:br/>
        <w:t>z roszczeniem o wydanie wyroku zastępującego oświadczenie woli.</w:t>
      </w:r>
    </w:p>
    <w:p w14:paraId="5B3ADDFB" w14:textId="5952A31F" w:rsidR="00CF20B4" w:rsidRPr="000A4EF8" w:rsidRDefault="00087F74" w:rsidP="000A4EF8">
      <w:pPr>
        <w:spacing w:after="240" w:line="240" w:lineRule="exact"/>
        <w:jc w:val="both"/>
        <w:outlineLvl w:val="0"/>
        <w:rPr>
          <w:rFonts w:ascii="Lato" w:hAnsi="Lato" w:cs="Arial"/>
          <w:bCs/>
          <w:iCs/>
          <w:spacing w:val="4"/>
          <w:sz w:val="22"/>
          <w:szCs w:val="22"/>
        </w:rPr>
      </w:pPr>
      <w:r w:rsidRPr="000A4EF8">
        <w:rPr>
          <w:rFonts w:ascii="Lato" w:hAnsi="Lato" w:cs="Arial"/>
          <w:bCs/>
          <w:iCs/>
          <w:spacing w:val="4"/>
          <w:sz w:val="22"/>
          <w:szCs w:val="22"/>
          <w:u w:color="000000"/>
          <w:bdr w:val="nil"/>
          <w:lang w:bidi="pl-PL"/>
        </w:rPr>
        <w:t xml:space="preserve">Za niezasadne należy uznać żądanie skarżącej spółki dotyczące przejecie w całości pod inwestycję </w:t>
      </w:r>
      <w:r w:rsidR="00CF20B4" w:rsidRPr="000A4EF8">
        <w:rPr>
          <w:rFonts w:ascii="Lato" w:hAnsi="Lato" w:cs="Arial"/>
          <w:bCs/>
          <w:iCs/>
          <w:spacing w:val="4"/>
          <w:sz w:val="22"/>
          <w:szCs w:val="22"/>
          <w:u w:color="000000"/>
          <w:bdr w:val="nil"/>
          <w:lang w:bidi="pl-PL"/>
        </w:rPr>
        <w:t xml:space="preserve">ww. działek nr: 497/1, 497/7, 497/8, 497/10, bowiem </w:t>
      </w:r>
      <w:r w:rsidR="00390A42">
        <w:rPr>
          <w:rFonts w:ascii="Lato" w:hAnsi="Lato" w:cs="Arial"/>
          <w:bCs/>
          <w:iCs/>
          <w:spacing w:val="4"/>
          <w:sz w:val="22"/>
          <w:szCs w:val="22"/>
          <w:u w:color="000000"/>
          <w:bdr w:val="nil"/>
          <w:lang w:bidi="pl-PL"/>
        </w:rPr>
        <w:t>-</w:t>
      </w:r>
      <w:r w:rsidR="00CF20B4" w:rsidRPr="000A4EF8">
        <w:rPr>
          <w:rFonts w:ascii="Lato" w:hAnsi="Lato" w:cs="Arial"/>
          <w:bCs/>
          <w:iCs/>
          <w:spacing w:val="4"/>
          <w:sz w:val="22"/>
          <w:szCs w:val="22"/>
          <w:u w:color="000000"/>
          <w:bdr w:val="nil"/>
          <w:lang w:bidi="pl-PL"/>
        </w:rPr>
        <w:t xml:space="preserve"> jak podn</w:t>
      </w:r>
      <w:r w:rsidR="00766CC6">
        <w:rPr>
          <w:rFonts w:ascii="Lato" w:hAnsi="Lato" w:cs="Arial"/>
          <w:bCs/>
          <w:iCs/>
          <w:spacing w:val="4"/>
          <w:sz w:val="22"/>
          <w:szCs w:val="22"/>
          <w:u w:color="000000"/>
          <w:bdr w:val="nil"/>
          <w:lang w:bidi="pl-PL"/>
        </w:rPr>
        <w:t>osi</w:t>
      </w:r>
      <w:r w:rsidR="00CF20B4" w:rsidRPr="000A4EF8">
        <w:rPr>
          <w:rFonts w:ascii="Lato" w:hAnsi="Lato" w:cs="Arial"/>
          <w:bCs/>
          <w:iCs/>
          <w:spacing w:val="4"/>
          <w:sz w:val="22"/>
          <w:szCs w:val="22"/>
          <w:u w:color="000000"/>
          <w:bdr w:val="nil"/>
          <w:lang w:bidi="pl-PL"/>
        </w:rPr>
        <w:t xml:space="preserve"> skarżąca spółka</w:t>
      </w:r>
      <w:bookmarkEnd w:id="17"/>
      <w:r w:rsidR="00766CC6">
        <w:rPr>
          <w:rFonts w:ascii="Lato" w:hAnsi="Lato" w:cs="Arial"/>
          <w:bCs/>
          <w:iCs/>
          <w:spacing w:val="4"/>
          <w:sz w:val="22"/>
          <w:szCs w:val="22"/>
          <w:u w:color="000000"/>
          <w:bdr w:val="nil"/>
          <w:lang w:bidi="pl-PL"/>
        </w:rPr>
        <w:t xml:space="preserve"> - </w:t>
      </w:r>
      <w:r w:rsidR="00180105" w:rsidRPr="000A4EF8">
        <w:rPr>
          <w:rFonts w:ascii="Lato" w:hAnsi="Lato" w:cs="Arial"/>
          <w:bCs/>
          <w:iCs/>
          <w:spacing w:val="4"/>
          <w:sz w:val="22"/>
          <w:szCs w:val="22"/>
        </w:rPr>
        <w:t>pozostawienie</w:t>
      </w:r>
      <w:r w:rsidR="00CF20B4" w:rsidRPr="000A4EF8">
        <w:rPr>
          <w:rFonts w:ascii="Lato" w:hAnsi="Lato" w:cs="Arial"/>
          <w:bCs/>
          <w:iCs/>
          <w:spacing w:val="4"/>
          <w:sz w:val="22"/>
          <w:szCs w:val="22"/>
        </w:rPr>
        <w:t xml:space="preserve">, </w:t>
      </w:r>
      <w:r w:rsidR="008219A8" w:rsidRPr="000A4EF8">
        <w:rPr>
          <w:rFonts w:ascii="Lato" w:hAnsi="Lato" w:cs="Arial"/>
          <w:bCs/>
          <w:iCs/>
          <w:spacing w:val="4"/>
          <w:sz w:val="22"/>
          <w:szCs w:val="22"/>
        </w:rPr>
        <w:t xml:space="preserve">po zatwierdzonym podziale, w jej użytkowaniu wieczystym działek nr: 497/22, 497/24, 497/27, 497/30, </w:t>
      </w:r>
      <w:r w:rsidR="00180105" w:rsidRPr="000A4EF8">
        <w:rPr>
          <w:rFonts w:ascii="Lato" w:hAnsi="Lato" w:cs="Arial"/>
          <w:bCs/>
          <w:iCs/>
          <w:spacing w:val="4"/>
          <w:sz w:val="22"/>
          <w:szCs w:val="22"/>
        </w:rPr>
        <w:t xml:space="preserve">uniemożliwia dalsze </w:t>
      </w:r>
      <w:r w:rsidR="008219A8" w:rsidRPr="000A4EF8">
        <w:rPr>
          <w:rFonts w:ascii="Lato" w:hAnsi="Lato" w:cs="Arial"/>
          <w:bCs/>
          <w:iCs/>
          <w:spacing w:val="4"/>
          <w:sz w:val="22"/>
          <w:szCs w:val="22"/>
        </w:rPr>
        <w:t xml:space="preserve">ich </w:t>
      </w:r>
      <w:r w:rsidR="00180105" w:rsidRPr="000A4EF8">
        <w:rPr>
          <w:rFonts w:ascii="Lato" w:hAnsi="Lato" w:cs="Arial"/>
          <w:bCs/>
          <w:iCs/>
          <w:spacing w:val="4"/>
          <w:sz w:val="22"/>
          <w:szCs w:val="22"/>
        </w:rPr>
        <w:t>zagospodarowanie</w:t>
      </w:r>
      <w:r w:rsidR="008219A8" w:rsidRPr="000A4EF8">
        <w:rPr>
          <w:rFonts w:ascii="Lato" w:hAnsi="Lato" w:cs="Arial"/>
          <w:bCs/>
          <w:iCs/>
          <w:spacing w:val="4"/>
          <w:sz w:val="22"/>
          <w:szCs w:val="22"/>
        </w:rPr>
        <w:t xml:space="preserve"> </w:t>
      </w:r>
      <w:r w:rsidR="00180105" w:rsidRPr="000A4EF8">
        <w:rPr>
          <w:rFonts w:ascii="Lato" w:hAnsi="Lato" w:cs="Arial"/>
          <w:bCs/>
          <w:iCs/>
          <w:spacing w:val="4"/>
          <w:sz w:val="22"/>
          <w:szCs w:val="22"/>
        </w:rPr>
        <w:t>z punktu widzenia potrzeb statutowych</w:t>
      </w:r>
      <w:r w:rsidR="008219A8" w:rsidRPr="000A4EF8">
        <w:rPr>
          <w:rFonts w:ascii="Lato" w:hAnsi="Lato" w:cs="Arial"/>
          <w:bCs/>
          <w:iCs/>
          <w:spacing w:val="4"/>
          <w:sz w:val="22"/>
          <w:szCs w:val="22"/>
        </w:rPr>
        <w:t xml:space="preserve"> </w:t>
      </w:r>
      <w:r w:rsidR="008219A8" w:rsidRPr="000A4EF8">
        <w:rPr>
          <w:rFonts w:ascii="Lato" w:hAnsi="Lato" w:cs="Arial"/>
          <w:bCs/>
          <w:i/>
          <w:iCs/>
          <w:spacing w:val="4"/>
          <w:sz w:val="22"/>
          <w:szCs w:val="22"/>
        </w:rPr>
        <w:t>P</w:t>
      </w:r>
      <w:r w:rsidR="007371E8">
        <w:rPr>
          <w:rFonts w:ascii="Lato" w:hAnsi="Lato" w:cs="Arial"/>
          <w:bCs/>
          <w:i/>
          <w:iCs/>
          <w:spacing w:val="4"/>
          <w:sz w:val="22"/>
          <w:szCs w:val="22"/>
        </w:rPr>
        <w:t>.</w:t>
      </w:r>
      <w:r w:rsidRPr="000A4EF8">
        <w:rPr>
          <w:rFonts w:ascii="Lato" w:hAnsi="Lato" w:cs="Arial"/>
          <w:bCs/>
          <w:iCs/>
          <w:spacing w:val="4"/>
          <w:sz w:val="22"/>
          <w:szCs w:val="22"/>
        </w:rPr>
        <w:t xml:space="preserve"> </w:t>
      </w:r>
    </w:p>
    <w:p w14:paraId="041E95E7" w14:textId="5CE7AC56" w:rsidR="00CF20B4" w:rsidRPr="00CF20B4" w:rsidRDefault="00CF20B4" w:rsidP="000A4EF8">
      <w:pPr>
        <w:spacing w:after="240" w:line="240" w:lineRule="exact"/>
        <w:jc w:val="both"/>
        <w:outlineLvl w:val="0"/>
        <w:rPr>
          <w:rFonts w:ascii="Lato" w:hAnsi="Lato" w:cs="Arial"/>
          <w:bCs/>
          <w:iCs/>
          <w:spacing w:val="4"/>
          <w:sz w:val="22"/>
          <w:szCs w:val="22"/>
        </w:rPr>
      </w:pPr>
      <w:r w:rsidRPr="000A4EF8">
        <w:rPr>
          <w:rFonts w:ascii="Lato" w:hAnsi="Lato" w:cs="Arial"/>
          <w:bCs/>
          <w:iCs/>
          <w:spacing w:val="4"/>
          <w:sz w:val="22"/>
          <w:szCs w:val="22"/>
        </w:rPr>
        <w:t xml:space="preserve">Raz jeszcze wypada przypomnieć, że to </w:t>
      </w:r>
      <w:r w:rsidRPr="00186632">
        <w:rPr>
          <w:rFonts w:ascii="Lato" w:hAnsi="Lato" w:cs="Arial"/>
          <w:bCs/>
          <w:i/>
          <w:spacing w:val="4"/>
          <w:sz w:val="22"/>
          <w:szCs w:val="22"/>
        </w:rPr>
        <w:t>inwestor</w:t>
      </w:r>
      <w:r w:rsidRPr="000A4EF8">
        <w:rPr>
          <w:rFonts w:ascii="Lato" w:hAnsi="Lato" w:cs="Arial"/>
          <w:bCs/>
          <w:iCs/>
          <w:spacing w:val="4"/>
          <w:sz w:val="22"/>
          <w:szCs w:val="22"/>
        </w:rPr>
        <w:t xml:space="preserve"> decyduje o przebiegu projektowanej inwestycji i to on dokonuje wyboru najkorzystniejszych rozwiązań lokalizacyjnych, a rola organu ogranicza się do sprawdzenia kompletności wniosku w świetle wymogów ustawowych oraz tego, czy przedstawiona koncepcja mieści się w granicach wyznaczonych przez prawo. </w:t>
      </w:r>
      <w:r w:rsidRPr="00CF20B4">
        <w:rPr>
          <w:rFonts w:ascii="Lato" w:hAnsi="Lato" w:cs="Arial"/>
          <w:bCs/>
          <w:iCs/>
          <w:spacing w:val="4"/>
          <w:sz w:val="22"/>
          <w:szCs w:val="22"/>
        </w:rPr>
        <w:t xml:space="preserve">W tym kontekście podkreślić należy, że przedsięwzięcie, jakim jest inwestycja w zakresie dróg publicznych, może być realizowane wyłącznie </w:t>
      </w:r>
      <w:r w:rsidR="00390A42">
        <w:rPr>
          <w:rFonts w:ascii="Lato" w:hAnsi="Lato" w:cs="Arial"/>
          <w:bCs/>
          <w:iCs/>
          <w:spacing w:val="4"/>
          <w:sz w:val="22"/>
          <w:szCs w:val="22"/>
        </w:rPr>
        <w:br/>
      </w:r>
      <w:r w:rsidRPr="00CF20B4">
        <w:rPr>
          <w:rFonts w:ascii="Lato" w:hAnsi="Lato" w:cs="Arial"/>
          <w:bCs/>
          <w:iCs/>
          <w:spacing w:val="4"/>
          <w:sz w:val="22"/>
          <w:szCs w:val="22"/>
        </w:rPr>
        <w:t xml:space="preserve">ze wskazaniem terenu niezbędnego dla obiektów budowlanych. Na gruncie </w:t>
      </w:r>
      <w:r w:rsidRPr="00CF20B4">
        <w:rPr>
          <w:rFonts w:ascii="Lato" w:hAnsi="Lato" w:cs="Arial"/>
          <w:bCs/>
          <w:i/>
          <w:iCs/>
          <w:spacing w:val="4"/>
          <w:sz w:val="22"/>
          <w:szCs w:val="22"/>
        </w:rPr>
        <w:t>specustawy drogowej</w:t>
      </w:r>
      <w:r w:rsidRPr="00CF20B4">
        <w:rPr>
          <w:rFonts w:ascii="Lato" w:hAnsi="Lato" w:cs="Arial"/>
          <w:bCs/>
          <w:iCs/>
          <w:spacing w:val="4"/>
          <w:sz w:val="22"/>
          <w:szCs w:val="22"/>
        </w:rPr>
        <w:t xml:space="preserve"> linie rozgraniczające teren inwestycji, w tym granice pasów drogowych innych dróg publicznych, powinny obejmować teren, który przeznaczony jest pod projektowaną inwestycję w zakresie dróg publicznych. Zakres zajęcia tego terenu wynika z kolei </w:t>
      </w:r>
      <w:r w:rsidR="00390A42">
        <w:rPr>
          <w:rFonts w:ascii="Lato" w:hAnsi="Lato" w:cs="Arial"/>
          <w:bCs/>
          <w:iCs/>
          <w:spacing w:val="4"/>
          <w:sz w:val="22"/>
          <w:szCs w:val="22"/>
        </w:rPr>
        <w:br/>
      </w:r>
      <w:r w:rsidRPr="00CF20B4">
        <w:rPr>
          <w:rFonts w:ascii="Lato" w:hAnsi="Lato" w:cs="Arial"/>
          <w:bCs/>
          <w:iCs/>
          <w:spacing w:val="4"/>
          <w:sz w:val="22"/>
          <w:szCs w:val="22"/>
        </w:rPr>
        <w:t xml:space="preserve">z projektu budowlanego, który jest niezbędnym elementem wniosku o wydanie decyzji </w:t>
      </w:r>
      <w:r w:rsidR="00390A42">
        <w:rPr>
          <w:rFonts w:ascii="Lato" w:hAnsi="Lato" w:cs="Arial"/>
          <w:bCs/>
          <w:iCs/>
          <w:spacing w:val="4"/>
          <w:sz w:val="22"/>
          <w:szCs w:val="22"/>
        </w:rPr>
        <w:br/>
      </w:r>
      <w:r w:rsidRPr="00CF20B4">
        <w:rPr>
          <w:rFonts w:ascii="Lato" w:hAnsi="Lato" w:cs="Arial"/>
          <w:bCs/>
          <w:iCs/>
          <w:spacing w:val="4"/>
          <w:sz w:val="22"/>
          <w:szCs w:val="22"/>
        </w:rPr>
        <w:t>o zezwoleniu na realizację inwestycji drogowej, a następnie stanowi integralną cześć tej decyzji, jako jeden z załączników.</w:t>
      </w:r>
    </w:p>
    <w:p w14:paraId="246978D7" w14:textId="223BEF54" w:rsidR="00CF20B4" w:rsidRPr="00CF20B4" w:rsidRDefault="00CF20B4" w:rsidP="000A4EF8">
      <w:pPr>
        <w:spacing w:after="240" w:line="240" w:lineRule="exact"/>
        <w:jc w:val="both"/>
        <w:outlineLvl w:val="0"/>
        <w:rPr>
          <w:rFonts w:ascii="Lato" w:hAnsi="Lato" w:cs="Arial"/>
          <w:bCs/>
          <w:iCs/>
          <w:spacing w:val="4"/>
          <w:sz w:val="22"/>
          <w:szCs w:val="22"/>
        </w:rPr>
      </w:pPr>
      <w:r w:rsidRPr="00CF20B4">
        <w:rPr>
          <w:rFonts w:ascii="Lato" w:hAnsi="Lato" w:cs="Arial"/>
          <w:bCs/>
          <w:iCs/>
          <w:spacing w:val="4"/>
          <w:sz w:val="22"/>
          <w:szCs w:val="22"/>
        </w:rPr>
        <w:t>Przedmiotem odjęcia prawa własności</w:t>
      </w:r>
      <w:r w:rsidRPr="000A4EF8">
        <w:rPr>
          <w:rFonts w:ascii="Lato" w:hAnsi="Lato" w:cs="Arial"/>
          <w:bCs/>
          <w:iCs/>
          <w:spacing w:val="4"/>
          <w:sz w:val="22"/>
          <w:szCs w:val="22"/>
        </w:rPr>
        <w:t>/użytkowania wieczystego</w:t>
      </w:r>
      <w:r w:rsidRPr="00CF20B4">
        <w:rPr>
          <w:rFonts w:ascii="Lato" w:hAnsi="Lato" w:cs="Arial"/>
          <w:bCs/>
          <w:iCs/>
          <w:spacing w:val="4"/>
          <w:sz w:val="22"/>
          <w:szCs w:val="22"/>
        </w:rPr>
        <w:t xml:space="preserve"> może być wyłącznie ten grunt, przez który przebiegać ma budowana w trybie </w:t>
      </w:r>
      <w:r w:rsidRPr="00CF20B4">
        <w:rPr>
          <w:rFonts w:ascii="Lato" w:hAnsi="Lato" w:cs="Arial"/>
          <w:bCs/>
          <w:i/>
          <w:iCs/>
          <w:spacing w:val="4"/>
          <w:sz w:val="22"/>
          <w:szCs w:val="22"/>
        </w:rPr>
        <w:t>specustawy drogowej</w:t>
      </w:r>
      <w:r w:rsidRPr="00CF20B4">
        <w:rPr>
          <w:rFonts w:ascii="Lato" w:hAnsi="Lato" w:cs="Arial"/>
          <w:bCs/>
          <w:iCs/>
          <w:spacing w:val="4"/>
          <w:sz w:val="22"/>
          <w:szCs w:val="22"/>
        </w:rPr>
        <w:t xml:space="preserve"> inwestycja. Po to bowiem ustawodawca nałożył na </w:t>
      </w:r>
      <w:r w:rsidRPr="00CF20B4">
        <w:rPr>
          <w:rFonts w:ascii="Lato" w:hAnsi="Lato" w:cs="Arial"/>
          <w:bCs/>
          <w:i/>
          <w:iCs/>
          <w:spacing w:val="4"/>
          <w:sz w:val="22"/>
          <w:szCs w:val="22"/>
        </w:rPr>
        <w:t>inwestora</w:t>
      </w:r>
      <w:r w:rsidRPr="00CF20B4">
        <w:rPr>
          <w:rFonts w:ascii="Lato" w:hAnsi="Lato" w:cs="Arial"/>
          <w:bCs/>
          <w:iCs/>
          <w:spacing w:val="4"/>
          <w:sz w:val="22"/>
          <w:szCs w:val="22"/>
        </w:rPr>
        <w:t xml:space="preserve"> w art. 11d ust. 1 pkt 1, </w:t>
      </w:r>
      <w:r w:rsidRPr="000A4EF8">
        <w:rPr>
          <w:rFonts w:ascii="Lato" w:hAnsi="Lato" w:cs="Arial"/>
          <w:bCs/>
          <w:iCs/>
          <w:spacing w:val="4"/>
          <w:sz w:val="22"/>
          <w:szCs w:val="22"/>
        </w:rPr>
        <w:br/>
      </w:r>
      <w:r w:rsidRPr="00CF20B4">
        <w:rPr>
          <w:rFonts w:ascii="Lato" w:hAnsi="Lato" w:cs="Arial"/>
          <w:bCs/>
          <w:iCs/>
          <w:spacing w:val="4"/>
          <w:sz w:val="22"/>
          <w:szCs w:val="22"/>
        </w:rPr>
        <w:t>3</w:t>
      </w:r>
      <w:r w:rsidRPr="000A4EF8">
        <w:rPr>
          <w:rFonts w:ascii="Lato" w:hAnsi="Lato" w:cs="Arial"/>
          <w:bCs/>
          <w:iCs/>
          <w:spacing w:val="4"/>
          <w:sz w:val="22"/>
          <w:szCs w:val="22"/>
        </w:rPr>
        <w:t xml:space="preserve"> </w:t>
      </w:r>
      <w:r w:rsidRPr="00CF20B4">
        <w:rPr>
          <w:rFonts w:ascii="Lato" w:hAnsi="Lato" w:cs="Arial"/>
          <w:bCs/>
          <w:iCs/>
          <w:spacing w:val="4"/>
          <w:sz w:val="22"/>
          <w:szCs w:val="22"/>
        </w:rPr>
        <w:t xml:space="preserve">i 3a </w:t>
      </w:r>
      <w:r w:rsidRPr="00CF20B4">
        <w:rPr>
          <w:rFonts w:ascii="Lato" w:hAnsi="Lato" w:cs="Arial"/>
          <w:bCs/>
          <w:i/>
          <w:iCs/>
          <w:spacing w:val="4"/>
          <w:sz w:val="22"/>
          <w:szCs w:val="22"/>
        </w:rPr>
        <w:t>specustawy drogowej</w:t>
      </w:r>
      <w:r w:rsidRPr="00CF20B4">
        <w:rPr>
          <w:rFonts w:ascii="Lato" w:hAnsi="Lato" w:cs="Arial"/>
          <w:bCs/>
          <w:iCs/>
          <w:spacing w:val="4"/>
          <w:sz w:val="22"/>
          <w:szCs w:val="22"/>
        </w:rPr>
        <w:t xml:space="preserve"> obowiązek zawarcia we wniosku o wydanie decyzji </w:t>
      </w:r>
      <w:r w:rsidRPr="000A4EF8">
        <w:rPr>
          <w:rFonts w:ascii="Lato" w:hAnsi="Lato" w:cs="Arial"/>
          <w:bCs/>
          <w:iCs/>
          <w:spacing w:val="4"/>
          <w:sz w:val="22"/>
          <w:szCs w:val="22"/>
        </w:rPr>
        <w:br/>
      </w:r>
      <w:r w:rsidRPr="00CF20B4">
        <w:rPr>
          <w:rFonts w:ascii="Lato" w:hAnsi="Lato" w:cs="Arial"/>
          <w:bCs/>
          <w:iCs/>
          <w:spacing w:val="4"/>
          <w:sz w:val="22"/>
          <w:szCs w:val="22"/>
        </w:rPr>
        <w:t>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241681C6" w14:textId="3F03F8C3" w:rsidR="00CF20B4" w:rsidRPr="00CF20B4" w:rsidRDefault="00CF20B4" w:rsidP="000A4EF8">
      <w:pPr>
        <w:spacing w:after="240" w:line="240" w:lineRule="exact"/>
        <w:jc w:val="both"/>
        <w:outlineLvl w:val="0"/>
        <w:rPr>
          <w:rFonts w:ascii="Lato" w:hAnsi="Lato" w:cs="Arial"/>
          <w:bCs/>
          <w:iCs/>
          <w:spacing w:val="4"/>
          <w:sz w:val="22"/>
          <w:szCs w:val="22"/>
        </w:rPr>
      </w:pPr>
      <w:r w:rsidRPr="00CF20B4">
        <w:rPr>
          <w:rFonts w:ascii="Lato" w:hAnsi="Lato" w:cs="Arial"/>
          <w:bCs/>
          <w:iCs/>
          <w:spacing w:val="4"/>
          <w:sz w:val="22"/>
          <w:szCs w:val="22"/>
        </w:rPr>
        <w:t xml:space="preserve">Zgodnie z art. 11f ust. 1 pkt 5 i 6 </w:t>
      </w:r>
      <w:r w:rsidRPr="00CF20B4">
        <w:rPr>
          <w:rFonts w:ascii="Lato" w:hAnsi="Lato" w:cs="Arial"/>
          <w:bCs/>
          <w:i/>
          <w:iCs/>
          <w:spacing w:val="4"/>
          <w:sz w:val="22"/>
          <w:szCs w:val="22"/>
        </w:rPr>
        <w:t>specustawy drogowej</w:t>
      </w:r>
      <w:r w:rsidRPr="00CF20B4">
        <w:rPr>
          <w:rFonts w:ascii="Lato" w:hAnsi="Lato" w:cs="Arial"/>
          <w:bCs/>
          <w:iCs/>
          <w:spacing w:val="4"/>
          <w:sz w:val="22"/>
          <w:szCs w:val="22"/>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 stanowią linie podziału nieruchomości (art. 12 ust. 2 </w:t>
      </w:r>
      <w:r w:rsidRPr="00CF20B4">
        <w:rPr>
          <w:rFonts w:ascii="Lato" w:hAnsi="Lato" w:cs="Arial"/>
          <w:bCs/>
          <w:i/>
          <w:iCs/>
          <w:spacing w:val="4"/>
          <w:sz w:val="22"/>
          <w:szCs w:val="22"/>
        </w:rPr>
        <w:t>specustawy drogowej</w:t>
      </w:r>
      <w:r w:rsidRPr="00CF20B4">
        <w:rPr>
          <w:rFonts w:ascii="Lato" w:hAnsi="Lato" w:cs="Arial"/>
          <w:bCs/>
          <w:iCs/>
          <w:spacing w:val="4"/>
          <w:sz w:val="22"/>
          <w:szCs w:val="22"/>
        </w:rPr>
        <w:t xml:space="preserve">). Wynika </w:t>
      </w:r>
      <w:r w:rsidRPr="000A4EF8">
        <w:rPr>
          <w:rFonts w:ascii="Lato" w:hAnsi="Lato" w:cs="Arial"/>
          <w:bCs/>
          <w:iCs/>
          <w:spacing w:val="4"/>
          <w:sz w:val="22"/>
          <w:szCs w:val="22"/>
        </w:rPr>
        <w:br/>
      </w:r>
      <w:r w:rsidRPr="00CF20B4">
        <w:rPr>
          <w:rFonts w:ascii="Lato" w:hAnsi="Lato" w:cs="Arial"/>
          <w:bCs/>
          <w:iCs/>
          <w:spacing w:val="4"/>
          <w:sz w:val="22"/>
          <w:szCs w:val="22"/>
        </w:rPr>
        <w:t xml:space="preserve">z tego wprost, że ustawodawca dopuścił wyłącznie taki podział nieruchomości, którego celem jest wytyczenie terenu inwestycji ze szczególnym uwzględnieniem pasa drogowego. Powstające na skutek podziału, którego projekt sporządza wnioskodawca, nowe nieruchomości muszą bezpośrednio służyć budowie drogi. W przepisie tym mowa jest więc nie tylko o tym, że linie rozgraniczające drogę (pas drogowy) w celu ustalenia jej przebiegu w decyzji stanowią linie podziału, ale również o tym, że podział nieruchomości dokonywany jest wyłącznie co do gruntu, przejmowanego na drogę. </w:t>
      </w:r>
      <w:r w:rsidRPr="000A4EF8">
        <w:rPr>
          <w:rFonts w:ascii="Lato" w:hAnsi="Lato" w:cs="Arial"/>
          <w:bCs/>
          <w:iCs/>
          <w:spacing w:val="4"/>
          <w:sz w:val="22"/>
          <w:szCs w:val="22"/>
        </w:rPr>
        <w:br/>
      </w:r>
      <w:r w:rsidRPr="00CF20B4">
        <w:rPr>
          <w:rFonts w:ascii="Lato" w:hAnsi="Lato" w:cs="Arial"/>
          <w:bCs/>
          <w:iCs/>
          <w:spacing w:val="4"/>
          <w:sz w:val="22"/>
          <w:szCs w:val="22"/>
        </w:rPr>
        <w:lastRenderedPageBreak/>
        <w:t xml:space="preserve">I tylko taki podział jest zatwierdzany decyzją o zezwoleniu na realizację inwestycji drogowej (art. 12 ust. 1 </w:t>
      </w:r>
      <w:r w:rsidRPr="00CF20B4">
        <w:rPr>
          <w:rFonts w:ascii="Lato" w:hAnsi="Lato" w:cs="Arial"/>
          <w:bCs/>
          <w:i/>
          <w:iCs/>
          <w:spacing w:val="4"/>
          <w:sz w:val="22"/>
          <w:szCs w:val="22"/>
        </w:rPr>
        <w:t>specustawy drogowej</w:t>
      </w:r>
      <w:r w:rsidRPr="00CF20B4">
        <w:rPr>
          <w:rFonts w:ascii="Lato" w:hAnsi="Lato" w:cs="Arial"/>
          <w:bCs/>
          <w:iCs/>
          <w:spacing w:val="4"/>
          <w:sz w:val="22"/>
          <w:szCs w:val="22"/>
        </w:rPr>
        <w:t>).</w:t>
      </w:r>
      <w:r w:rsidRPr="000A4EF8">
        <w:rPr>
          <w:rFonts w:ascii="Lato" w:hAnsi="Lato" w:cs="Arial"/>
          <w:bCs/>
          <w:iCs/>
          <w:spacing w:val="4"/>
          <w:sz w:val="22"/>
          <w:szCs w:val="22"/>
        </w:rPr>
        <w:t xml:space="preserve"> </w:t>
      </w:r>
      <w:r w:rsidRPr="00CF20B4">
        <w:rPr>
          <w:rFonts w:ascii="Lato" w:hAnsi="Lato" w:cs="Arial"/>
          <w:bCs/>
          <w:iCs/>
          <w:spacing w:val="4"/>
          <w:sz w:val="22"/>
          <w:szCs w:val="22"/>
        </w:rPr>
        <w:t xml:space="preserve">Linie podziału działek wynikają </w:t>
      </w:r>
      <w:r w:rsidRPr="000A4EF8">
        <w:rPr>
          <w:rFonts w:ascii="Lato" w:hAnsi="Lato" w:cs="Arial"/>
          <w:bCs/>
          <w:iCs/>
          <w:spacing w:val="4"/>
          <w:sz w:val="22"/>
          <w:szCs w:val="22"/>
        </w:rPr>
        <w:br/>
      </w:r>
      <w:r w:rsidRPr="00CF20B4">
        <w:rPr>
          <w:rFonts w:ascii="Lato" w:hAnsi="Lato" w:cs="Arial"/>
          <w:bCs/>
          <w:iCs/>
          <w:spacing w:val="4"/>
          <w:sz w:val="22"/>
          <w:szCs w:val="22"/>
        </w:rPr>
        <w:t>z konieczności zajęcia terenu niezbędnego dla potrzeb budowy drogi, a nie z innych okoliczności.</w:t>
      </w:r>
    </w:p>
    <w:p w14:paraId="42277541" w14:textId="5C423D65" w:rsidR="00FA0ED4" w:rsidRPr="00CF20B4" w:rsidRDefault="00CF20B4" w:rsidP="000A4EF8">
      <w:pPr>
        <w:spacing w:after="240" w:line="240" w:lineRule="exact"/>
        <w:jc w:val="both"/>
        <w:outlineLvl w:val="0"/>
        <w:rPr>
          <w:rFonts w:ascii="Lato" w:hAnsi="Lato" w:cs="Arial"/>
          <w:bCs/>
          <w:iCs/>
          <w:spacing w:val="4"/>
          <w:sz w:val="22"/>
          <w:szCs w:val="22"/>
        </w:rPr>
      </w:pPr>
      <w:r w:rsidRPr="00CF20B4">
        <w:rPr>
          <w:rFonts w:ascii="Lato" w:hAnsi="Lato" w:cs="Arial"/>
          <w:bCs/>
          <w:iCs/>
          <w:spacing w:val="4"/>
          <w:sz w:val="22"/>
          <w:szCs w:val="22"/>
        </w:rPr>
        <w:t xml:space="preserve">Nie jest rolą organu, zatwierdzającego projekt podziału nieruchomości w procesie wydania decyzji o zezwoleniu na realizację inwestycji ocena racjonalności czy też słuszności przyjętych we wniosku rozwiązań projektowych, gdyż postępowanie </w:t>
      </w:r>
      <w:r w:rsidRPr="000A4EF8">
        <w:rPr>
          <w:rFonts w:ascii="Lato" w:hAnsi="Lato" w:cs="Arial"/>
          <w:bCs/>
          <w:iCs/>
          <w:spacing w:val="4"/>
          <w:sz w:val="22"/>
          <w:szCs w:val="22"/>
        </w:rPr>
        <w:br/>
      </w:r>
      <w:r w:rsidRPr="00CF20B4">
        <w:rPr>
          <w:rFonts w:ascii="Lato" w:hAnsi="Lato" w:cs="Arial"/>
          <w:bCs/>
          <w:iCs/>
          <w:spacing w:val="4"/>
          <w:sz w:val="22"/>
          <w:szCs w:val="22"/>
        </w:rPr>
        <w:t>w sprawie zezwolenia na realizację danej inwestycji drogowej toczy się na wniosek zarządcy drogi, którym to wnioskiem organ administracji jest związany.</w:t>
      </w:r>
      <w:r w:rsidRPr="000A4EF8">
        <w:rPr>
          <w:rFonts w:ascii="Lato" w:hAnsi="Lato" w:cs="Arial"/>
          <w:bCs/>
          <w:iCs/>
          <w:spacing w:val="4"/>
          <w:sz w:val="22"/>
          <w:szCs w:val="22"/>
        </w:rPr>
        <w:t xml:space="preserve"> </w:t>
      </w:r>
      <w:r w:rsidRPr="00CF20B4">
        <w:rPr>
          <w:rFonts w:ascii="Lato" w:hAnsi="Lato" w:cs="Arial"/>
          <w:bCs/>
          <w:iCs/>
          <w:spacing w:val="4"/>
          <w:sz w:val="22"/>
          <w:szCs w:val="22"/>
        </w:rPr>
        <w:t xml:space="preserve">Zajęcie każdej </w:t>
      </w:r>
      <w:r w:rsidRPr="000A4EF8">
        <w:rPr>
          <w:rFonts w:ascii="Lato" w:hAnsi="Lato" w:cs="Arial"/>
          <w:bCs/>
          <w:iCs/>
          <w:spacing w:val="4"/>
          <w:sz w:val="22"/>
          <w:szCs w:val="22"/>
        </w:rPr>
        <w:br/>
      </w:r>
      <w:r w:rsidRPr="00CF20B4">
        <w:rPr>
          <w:rFonts w:ascii="Lato" w:hAnsi="Lato" w:cs="Arial"/>
          <w:bCs/>
          <w:iCs/>
          <w:spacing w:val="4"/>
          <w:sz w:val="22"/>
          <w:szCs w:val="22"/>
        </w:rPr>
        <w:t xml:space="preserve">z działek czy to częściowe czy w całości musi być uzasadnione i wynikać z konieczności zapewnienia prawidłowych i bezpiecznych rozwiązań technicznych inwestycji drogowej. W konsekwencji </w:t>
      </w:r>
      <w:r w:rsidRPr="00CF20B4">
        <w:rPr>
          <w:rFonts w:ascii="Lato" w:hAnsi="Lato" w:cs="Arial"/>
          <w:bCs/>
          <w:i/>
          <w:iCs/>
          <w:spacing w:val="4"/>
          <w:sz w:val="22"/>
          <w:szCs w:val="22"/>
        </w:rPr>
        <w:t>inwestor</w:t>
      </w:r>
      <w:r w:rsidRPr="00CF20B4">
        <w:rPr>
          <w:rFonts w:ascii="Lato" w:hAnsi="Lato" w:cs="Arial"/>
          <w:bCs/>
          <w:iCs/>
          <w:spacing w:val="4"/>
          <w:sz w:val="22"/>
          <w:szCs w:val="22"/>
        </w:rPr>
        <w:t xml:space="preserve"> nie może pozyskiwać więcej terenu pod realizację inwestycji niż ten, który jest niezbędny. Szczegółowa analiza zatwierdzonego </w:t>
      </w:r>
      <w:r w:rsidRPr="00CF20B4">
        <w:rPr>
          <w:rFonts w:ascii="Lato" w:hAnsi="Lato" w:cs="Arial"/>
          <w:bCs/>
          <w:i/>
          <w:iCs/>
          <w:spacing w:val="4"/>
          <w:sz w:val="22"/>
          <w:szCs w:val="22"/>
        </w:rPr>
        <w:t xml:space="preserve">decyzją Wojewody </w:t>
      </w:r>
      <w:r w:rsidRPr="000A4EF8">
        <w:rPr>
          <w:rFonts w:ascii="Lato" w:hAnsi="Lato" w:cs="Arial"/>
          <w:bCs/>
          <w:i/>
          <w:iCs/>
          <w:spacing w:val="4"/>
          <w:sz w:val="22"/>
          <w:szCs w:val="22"/>
        </w:rPr>
        <w:t>Mazowieckiego</w:t>
      </w:r>
      <w:r w:rsidRPr="00CF20B4">
        <w:rPr>
          <w:rFonts w:ascii="Lato" w:hAnsi="Lato" w:cs="Arial"/>
          <w:bCs/>
          <w:iCs/>
          <w:spacing w:val="4"/>
          <w:sz w:val="22"/>
          <w:szCs w:val="22"/>
        </w:rPr>
        <w:t xml:space="preserve"> projektu budowlanego wykazała, iż nie ma potrzeby </w:t>
      </w:r>
      <w:r w:rsidRPr="000A4EF8">
        <w:rPr>
          <w:rFonts w:ascii="Lato" w:hAnsi="Lato" w:cs="Arial"/>
          <w:bCs/>
          <w:iCs/>
          <w:spacing w:val="4"/>
          <w:sz w:val="22"/>
          <w:szCs w:val="22"/>
        </w:rPr>
        <w:t xml:space="preserve">przejęcia pod </w:t>
      </w:r>
      <w:r w:rsidR="00320429" w:rsidRPr="000A4EF8">
        <w:rPr>
          <w:rFonts w:ascii="Lato" w:hAnsi="Lato" w:cs="Arial"/>
          <w:bCs/>
          <w:iCs/>
          <w:spacing w:val="4"/>
          <w:sz w:val="22"/>
          <w:szCs w:val="22"/>
        </w:rPr>
        <w:t>inwestycję</w:t>
      </w:r>
      <w:r w:rsidRPr="000A4EF8">
        <w:rPr>
          <w:rFonts w:ascii="Lato" w:hAnsi="Lato" w:cs="Arial"/>
          <w:bCs/>
          <w:iCs/>
          <w:spacing w:val="4"/>
          <w:sz w:val="22"/>
          <w:szCs w:val="22"/>
        </w:rPr>
        <w:t xml:space="preserve"> </w:t>
      </w:r>
      <w:r w:rsidR="00320429" w:rsidRPr="000A4EF8">
        <w:rPr>
          <w:rFonts w:ascii="Lato" w:hAnsi="Lato" w:cs="Arial"/>
          <w:bCs/>
          <w:iCs/>
          <w:spacing w:val="4"/>
          <w:sz w:val="22"/>
          <w:szCs w:val="22"/>
        </w:rPr>
        <w:t>[</w:t>
      </w:r>
      <w:r w:rsidRPr="000A4EF8">
        <w:rPr>
          <w:rFonts w:ascii="Lato" w:hAnsi="Lato" w:cs="Arial"/>
          <w:bCs/>
          <w:iCs/>
          <w:spacing w:val="4"/>
          <w:sz w:val="22"/>
          <w:szCs w:val="22"/>
        </w:rPr>
        <w:t>objęcia liniami rozgraniczającymi teren inwestycji</w:t>
      </w:r>
      <w:r w:rsidR="00320429" w:rsidRPr="000A4EF8">
        <w:rPr>
          <w:rFonts w:ascii="Lato" w:hAnsi="Lato" w:cs="Arial"/>
          <w:bCs/>
          <w:iCs/>
          <w:spacing w:val="4"/>
          <w:sz w:val="22"/>
          <w:szCs w:val="22"/>
        </w:rPr>
        <w:t xml:space="preserve"> (droga krajowa) lub</w:t>
      </w:r>
      <w:r w:rsidRPr="000A4EF8">
        <w:rPr>
          <w:rFonts w:ascii="Lato" w:hAnsi="Lato" w:cs="Arial"/>
          <w:bCs/>
          <w:iCs/>
          <w:spacing w:val="4"/>
          <w:sz w:val="22"/>
          <w:szCs w:val="22"/>
        </w:rPr>
        <w:t xml:space="preserve"> linią </w:t>
      </w:r>
      <w:r w:rsidR="00320429" w:rsidRPr="000A4EF8">
        <w:rPr>
          <w:rFonts w:ascii="Lato" w:hAnsi="Lato" w:cs="Arial"/>
          <w:bCs/>
          <w:iCs/>
          <w:spacing w:val="4"/>
          <w:sz w:val="22"/>
          <w:szCs w:val="22"/>
        </w:rPr>
        <w:t xml:space="preserve">określającą granice projektowanego pasa drogowego </w:t>
      </w:r>
      <w:r w:rsidR="00390A42">
        <w:rPr>
          <w:rFonts w:ascii="Lato" w:hAnsi="Lato" w:cs="Arial"/>
          <w:bCs/>
          <w:iCs/>
          <w:spacing w:val="4"/>
          <w:sz w:val="22"/>
          <w:szCs w:val="22"/>
        </w:rPr>
        <w:t>innej drogi publicznej (</w:t>
      </w:r>
      <w:r w:rsidR="00320429" w:rsidRPr="000A4EF8">
        <w:rPr>
          <w:rFonts w:ascii="Lato" w:hAnsi="Lato" w:cs="Arial"/>
          <w:bCs/>
          <w:iCs/>
          <w:spacing w:val="4"/>
          <w:sz w:val="22"/>
          <w:szCs w:val="22"/>
        </w:rPr>
        <w:t>drogi gminnej</w:t>
      </w:r>
      <w:r w:rsidR="00390A42">
        <w:rPr>
          <w:rFonts w:ascii="Lato" w:hAnsi="Lato" w:cs="Arial"/>
          <w:bCs/>
          <w:iCs/>
          <w:spacing w:val="4"/>
          <w:sz w:val="22"/>
          <w:szCs w:val="22"/>
        </w:rPr>
        <w:t>)</w:t>
      </w:r>
      <w:r w:rsidR="00320429" w:rsidRPr="000A4EF8">
        <w:rPr>
          <w:rFonts w:ascii="Lato" w:hAnsi="Lato" w:cs="Arial"/>
          <w:bCs/>
          <w:iCs/>
          <w:spacing w:val="4"/>
          <w:sz w:val="22"/>
          <w:szCs w:val="22"/>
        </w:rPr>
        <w:t>] w całości ww. działek</w:t>
      </w:r>
      <w:r w:rsidRPr="00CF20B4">
        <w:rPr>
          <w:rFonts w:ascii="Lato" w:hAnsi="Lato" w:cs="Arial"/>
          <w:bCs/>
          <w:iCs/>
          <w:spacing w:val="4"/>
          <w:sz w:val="22"/>
          <w:szCs w:val="22"/>
        </w:rPr>
        <w:t>, gdyż pod budowę drogi w liniach rozgraniczających teren inwestycji i w pas</w:t>
      </w:r>
      <w:r w:rsidR="00320429" w:rsidRPr="000A4EF8">
        <w:rPr>
          <w:rFonts w:ascii="Lato" w:hAnsi="Lato" w:cs="Arial"/>
          <w:bCs/>
          <w:iCs/>
          <w:spacing w:val="4"/>
          <w:sz w:val="22"/>
          <w:szCs w:val="22"/>
        </w:rPr>
        <w:t>ie</w:t>
      </w:r>
      <w:r w:rsidRPr="00CF20B4">
        <w:rPr>
          <w:rFonts w:ascii="Lato" w:hAnsi="Lato" w:cs="Arial"/>
          <w:bCs/>
          <w:iCs/>
          <w:spacing w:val="4"/>
          <w:sz w:val="22"/>
          <w:szCs w:val="22"/>
        </w:rPr>
        <w:t xml:space="preserve"> inn</w:t>
      </w:r>
      <w:r w:rsidR="00320429" w:rsidRPr="000A4EF8">
        <w:rPr>
          <w:rFonts w:ascii="Lato" w:hAnsi="Lato" w:cs="Arial"/>
          <w:bCs/>
          <w:iCs/>
          <w:spacing w:val="4"/>
          <w:sz w:val="22"/>
          <w:szCs w:val="22"/>
        </w:rPr>
        <w:t>ej</w:t>
      </w:r>
      <w:r w:rsidRPr="00CF20B4">
        <w:rPr>
          <w:rFonts w:ascii="Lato" w:hAnsi="Lato" w:cs="Arial"/>
          <w:bCs/>
          <w:iCs/>
          <w:spacing w:val="4"/>
          <w:sz w:val="22"/>
          <w:szCs w:val="22"/>
        </w:rPr>
        <w:t xml:space="preserve"> dr</w:t>
      </w:r>
      <w:r w:rsidR="00320429" w:rsidRPr="000A4EF8">
        <w:rPr>
          <w:rFonts w:ascii="Lato" w:hAnsi="Lato" w:cs="Arial"/>
          <w:bCs/>
          <w:iCs/>
          <w:spacing w:val="4"/>
          <w:sz w:val="22"/>
          <w:szCs w:val="22"/>
        </w:rPr>
        <w:t>ogi</w:t>
      </w:r>
      <w:r w:rsidRPr="00CF20B4">
        <w:rPr>
          <w:rFonts w:ascii="Lato" w:hAnsi="Lato" w:cs="Arial"/>
          <w:bCs/>
          <w:iCs/>
          <w:spacing w:val="4"/>
          <w:sz w:val="22"/>
          <w:szCs w:val="22"/>
        </w:rPr>
        <w:t xml:space="preserve"> publiczn</w:t>
      </w:r>
      <w:r w:rsidR="00320429" w:rsidRPr="000A4EF8">
        <w:rPr>
          <w:rFonts w:ascii="Lato" w:hAnsi="Lato" w:cs="Arial"/>
          <w:bCs/>
          <w:iCs/>
          <w:spacing w:val="4"/>
          <w:sz w:val="22"/>
          <w:szCs w:val="22"/>
        </w:rPr>
        <w:t>ej</w:t>
      </w:r>
      <w:r w:rsidRPr="00CF20B4">
        <w:rPr>
          <w:rFonts w:ascii="Lato" w:hAnsi="Lato" w:cs="Arial"/>
          <w:bCs/>
          <w:iCs/>
          <w:spacing w:val="4"/>
          <w:sz w:val="22"/>
          <w:szCs w:val="22"/>
        </w:rPr>
        <w:t>, są niezbędne wyłącznie wydzielone działki nr</w:t>
      </w:r>
      <w:r w:rsidR="00FA0ED4" w:rsidRPr="000A4EF8">
        <w:rPr>
          <w:rFonts w:ascii="Lato" w:hAnsi="Lato" w:cs="Arial"/>
          <w:bCs/>
          <w:iCs/>
          <w:spacing w:val="4"/>
          <w:sz w:val="22"/>
          <w:szCs w:val="22"/>
        </w:rPr>
        <w:t>: 497/29, 497/28, 497/23, 497/21</w:t>
      </w:r>
      <w:r w:rsidRPr="00CF20B4">
        <w:rPr>
          <w:rFonts w:ascii="Lato" w:hAnsi="Lato" w:cs="Arial"/>
          <w:bCs/>
          <w:iCs/>
          <w:spacing w:val="4"/>
          <w:sz w:val="22"/>
          <w:szCs w:val="22"/>
        </w:rPr>
        <w:t xml:space="preserve">, w zakresie w jakim wynika to z </w:t>
      </w:r>
      <w:r w:rsidRPr="00CF20B4">
        <w:rPr>
          <w:rFonts w:ascii="Lato" w:hAnsi="Lato" w:cs="Arial"/>
          <w:bCs/>
          <w:i/>
          <w:iCs/>
          <w:spacing w:val="4"/>
          <w:sz w:val="22"/>
          <w:szCs w:val="22"/>
        </w:rPr>
        <w:t xml:space="preserve">decyzji Wojewody </w:t>
      </w:r>
      <w:r w:rsidR="00FA0ED4" w:rsidRPr="000A4EF8">
        <w:rPr>
          <w:rFonts w:ascii="Lato" w:hAnsi="Lato" w:cs="Arial"/>
          <w:bCs/>
          <w:i/>
          <w:iCs/>
          <w:spacing w:val="4"/>
          <w:sz w:val="22"/>
          <w:szCs w:val="22"/>
        </w:rPr>
        <w:t>Mazowieckiego</w:t>
      </w:r>
      <w:r w:rsidRPr="00CF20B4">
        <w:rPr>
          <w:rFonts w:ascii="Lato" w:hAnsi="Lato" w:cs="Arial"/>
          <w:bCs/>
          <w:iCs/>
          <w:spacing w:val="4"/>
          <w:sz w:val="22"/>
          <w:szCs w:val="22"/>
        </w:rPr>
        <w:t xml:space="preserve"> i załączników graficznych do tej decyzji. </w:t>
      </w:r>
      <w:r w:rsidR="00FA0ED4" w:rsidRPr="00186632">
        <w:rPr>
          <w:rFonts w:ascii="Lato" w:hAnsi="Lato" w:cs="Arial"/>
          <w:bCs/>
          <w:i/>
          <w:spacing w:val="4"/>
          <w:sz w:val="22"/>
          <w:szCs w:val="22"/>
        </w:rPr>
        <w:t>Inwestor</w:t>
      </w:r>
      <w:r w:rsidR="00FA0ED4" w:rsidRPr="000A4EF8">
        <w:rPr>
          <w:rFonts w:ascii="Lato" w:hAnsi="Lato" w:cs="Arial"/>
          <w:bCs/>
          <w:iCs/>
          <w:spacing w:val="4"/>
          <w:sz w:val="22"/>
          <w:szCs w:val="22"/>
        </w:rPr>
        <w:t xml:space="preserve"> w ww. piśmie z dnia 12 sierpnia 2021 r. wyjaśnił, iż dokonał wyboru najbardziej korzystnych rozwiązań lokalizacyjnych, technicznych</w:t>
      </w:r>
      <w:r w:rsidR="007F3ACB">
        <w:rPr>
          <w:rFonts w:ascii="Lato" w:hAnsi="Lato" w:cs="Arial"/>
          <w:bCs/>
          <w:iCs/>
          <w:spacing w:val="4"/>
          <w:sz w:val="22"/>
          <w:szCs w:val="22"/>
        </w:rPr>
        <w:t xml:space="preserve">, </w:t>
      </w:r>
      <w:r w:rsidR="00FA0ED4" w:rsidRPr="000A4EF8">
        <w:rPr>
          <w:rFonts w:ascii="Lato" w:hAnsi="Lato" w:cs="Arial"/>
          <w:bCs/>
          <w:iCs/>
          <w:spacing w:val="4"/>
          <w:sz w:val="22"/>
          <w:szCs w:val="22"/>
        </w:rPr>
        <w:t xml:space="preserve">ograniczając maksymalnie </w:t>
      </w:r>
      <w:r w:rsidR="007F3ACB">
        <w:rPr>
          <w:rFonts w:ascii="Lato" w:hAnsi="Lato" w:cs="Arial"/>
          <w:bCs/>
          <w:iCs/>
          <w:spacing w:val="4"/>
          <w:sz w:val="22"/>
          <w:szCs w:val="22"/>
        </w:rPr>
        <w:t xml:space="preserve">zajęcie </w:t>
      </w:r>
      <w:r w:rsidR="00FA0ED4" w:rsidRPr="000A4EF8">
        <w:rPr>
          <w:rFonts w:ascii="Lato" w:hAnsi="Lato" w:cs="Arial"/>
          <w:bCs/>
          <w:iCs/>
          <w:spacing w:val="4"/>
          <w:sz w:val="22"/>
          <w:szCs w:val="22"/>
        </w:rPr>
        <w:t>tere</w:t>
      </w:r>
      <w:r w:rsidR="007F3ACB">
        <w:rPr>
          <w:rFonts w:ascii="Lato" w:hAnsi="Lato" w:cs="Arial"/>
          <w:bCs/>
          <w:iCs/>
          <w:spacing w:val="4"/>
          <w:sz w:val="22"/>
          <w:szCs w:val="22"/>
        </w:rPr>
        <w:t>nu</w:t>
      </w:r>
      <w:r w:rsidR="00FA0ED4" w:rsidRPr="000A4EF8">
        <w:rPr>
          <w:rFonts w:ascii="Lato" w:hAnsi="Lato" w:cs="Arial"/>
          <w:bCs/>
          <w:iCs/>
          <w:spacing w:val="4"/>
          <w:sz w:val="22"/>
          <w:szCs w:val="22"/>
        </w:rPr>
        <w:t xml:space="preserve"> przejmowan</w:t>
      </w:r>
      <w:r w:rsidR="007F3ACB">
        <w:rPr>
          <w:rFonts w:ascii="Lato" w:hAnsi="Lato" w:cs="Arial"/>
          <w:bCs/>
          <w:iCs/>
          <w:spacing w:val="4"/>
          <w:sz w:val="22"/>
          <w:szCs w:val="22"/>
        </w:rPr>
        <w:t>ego</w:t>
      </w:r>
      <w:r w:rsidR="00FA0ED4" w:rsidRPr="000A4EF8">
        <w:rPr>
          <w:rFonts w:ascii="Lato" w:hAnsi="Lato" w:cs="Arial"/>
          <w:bCs/>
          <w:iCs/>
          <w:spacing w:val="4"/>
          <w:sz w:val="22"/>
          <w:szCs w:val="22"/>
        </w:rPr>
        <w:t xml:space="preserve"> pod inwestycję.</w:t>
      </w:r>
    </w:p>
    <w:p w14:paraId="45852B82" w14:textId="7162CBA2" w:rsidR="006602E7" w:rsidRPr="000A4EF8" w:rsidRDefault="006602E7" w:rsidP="000A4EF8">
      <w:pPr>
        <w:spacing w:after="240" w:line="240" w:lineRule="exact"/>
        <w:jc w:val="both"/>
        <w:outlineLvl w:val="0"/>
        <w:rPr>
          <w:rFonts w:ascii="Lato" w:hAnsi="Lato" w:cs="Arial"/>
          <w:bCs/>
          <w:iCs/>
          <w:spacing w:val="4"/>
          <w:sz w:val="22"/>
          <w:szCs w:val="22"/>
        </w:rPr>
      </w:pPr>
      <w:r w:rsidRPr="000A4EF8">
        <w:rPr>
          <w:rFonts w:ascii="Lato" w:hAnsi="Lato" w:cs="Arial"/>
          <w:bCs/>
          <w:iCs/>
          <w:spacing w:val="4"/>
          <w:sz w:val="22"/>
          <w:szCs w:val="22"/>
        </w:rPr>
        <w:t>Zauważyć również należy, iż w postępowaniu w sprawie wydania decyzji o zezwoleniu na realizację inwestycji drogowej zarówno wojewoda, jak i organ odwoławczy</w:t>
      </w:r>
      <w:r w:rsidRPr="000A4EF8">
        <w:rPr>
          <w:rFonts w:ascii="Lato" w:hAnsi="Lato" w:cs="Arial"/>
          <w:bCs/>
          <w:i/>
          <w:iCs/>
          <w:spacing w:val="4"/>
          <w:sz w:val="22"/>
          <w:szCs w:val="22"/>
        </w:rPr>
        <w:t>,</w:t>
      </w:r>
      <w:r w:rsidRPr="000A4EF8">
        <w:rPr>
          <w:rFonts w:ascii="Lato" w:hAnsi="Lato" w:cs="Arial"/>
          <w:bCs/>
          <w:iCs/>
          <w:spacing w:val="4"/>
          <w:sz w:val="22"/>
          <w:szCs w:val="22"/>
        </w:rPr>
        <w:t xml:space="preserve"> badają zgodność z prawem wniosku </w:t>
      </w:r>
      <w:r w:rsidRPr="000A4EF8">
        <w:rPr>
          <w:rFonts w:ascii="Lato" w:hAnsi="Lato" w:cs="Arial"/>
          <w:bCs/>
          <w:i/>
          <w:iCs/>
          <w:spacing w:val="4"/>
          <w:sz w:val="22"/>
          <w:szCs w:val="22"/>
        </w:rPr>
        <w:t>inwestora,</w:t>
      </w:r>
      <w:r w:rsidRPr="000A4EF8">
        <w:rPr>
          <w:rFonts w:ascii="Lato" w:hAnsi="Lato" w:cs="Arial"/>
          <w:bCs/>
          <w:iCs/>
          <w:spacing w:val="4"/>
          <w:sz w:val="22"/>
          <w:szCs w:val="22"/>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008219A8" w:rsidRPr="000A4EF8">
        <w:rPr>
          <w:rFonts w:ascii="Lato" w:hAnsi="Lato" w:cs="Arial"/>
          <w:bCs/>
          <w:iCs/>
          <w:spacing w:val="4"/>
          <w:sz w:val="22"/>
          <w:szCs w:val="22"/>
        </w:rPr>
        <w:br/>
      </w:r>
      <w:r w:rsidRPr="000A4EF8">
        <w:rPr>
          <w:rFonts w:ascii="Lato" w:hAnsi="Lato" w:cs="Arial"/>
          <w:bCs/>
          <w:iCs/>
          <w:spacing w:val="4"/>
          <w:sz w:val="22"/>
          <w:szCs w:val="22"/>
        </w:rPr>
        <w:t xml:space="preserve">to jednak, że taka decyzja o zezwoleniu na realizację inwestycji drogowej jest wadliwa. </w:t>
      </w:r>
    </w:p>
    <w:p w14:paraId="20E2E4DB" w14:textId="32C14979" w:rsidR="006602E7" w:rsidRPr="000A4EF8" w:rsidRDefault="006602E7" w:rsidP="000A4EF8">
      <w:pPr>
        <w:spacing w:after="240" w:line="240" w:lineRule="exact"/>
        <w:jc w:val="both"/>
        <w:outlineLvl w:val="0"/>
        <w:rPr>
          <w:rFonts w:ascii="Lato" w:hAnsi="Lato" w:cs="Arial"/>
          <w:bCs/>
          <w:iCs/>
          <w:spacing w:val="4"/>
          <w:sz w:val="22"/>
          <w:szCs w:val="22"/>
        </w:rPr>
      </w:pPr>
      <w:r w:rsidRPr="000A4EF8">
        <w:rPr>
          <w:rFonts w:ascii="Lato" w:hAnsi="Lato" w:cs="Arial"/>
          <w:bCs/>
          <w:iCs/>
          <w:spacing w:val="4"/>
          <w:sz w:val="22"/>
          <w:szCs w:val="22"/>
        </w:rPr>
        <w:t>Przedmiotem orzekania zarówno przez Wojewodę</w:t>
      </w:r>
      <w:r w:rsidR="00C976C2" w:rsidRPr="000A4EF8">
        <w:rPr>
          <w:rFonts w:ascii="Lato" w:hAnsi="Lato" w:cs="Arial"/>
          <w:bCs/>
          <w:iCs/>
          <w:spacing w:val="4"/>
          <w:sz w:val="22"/>
          <w:szCs w:val="22"/>
        </w:rPr>
        <w:t xml:space="preserve"> Mazowieckiego</w:t>
      </w:r>
      <w:r w:rsidRPr="000A4EF8">
        <w:rPr>
          <w:rFonts w:ascii="Lato" w:hAnsi="Lato" w:cs="Arial"/>
          <w:bCs/>
          <w:iCs/>
          <w:spacing w:val="4"/>
          <w:sz w:val="22"/>
          <w:szCs w:val="22"/>
        </w:rPr>
        <w:t xml:space="preserve">, jak i </w:t>
      </w:r>
      <w:r w:rsidRPr="000A4EF8">
        <w:rPr>
          <w:rFonts w:ascii="Lato" w:hAnsi="Lato" w:cs="Arial"/>
          <w:bCs/>
          <w:i/>
          <w:iCs/>
          <w:spacing w:val="4"/>
          <w:sz w:val="22"/>
          <w:szCs w:val="22"/>
        </w:rPr>
        <w:t>Ministra</w:t>
      </w:r>
      <w:r w:rsidRPr="000A4EF8">
        <w:rPr>
          <w:rFonts w:ascii="Lato" w:hAnsi="Lato" w:cs="Arial"/>
          <w:bCs/>
          <w:iCs/>
          <w:spacing w:val="4"/>
          <w:sz w:val="22"/>
          <w:szCs w:val="22"/>
        </w:rPr>
        <w:t>, nie jest również prognozowanie wielkości ewentualnych strat w majątku skarżąc</w:t>
      </w:r>
      <w:r w:rsidR="00FA0ED4" w:rsidRPr="000A4EF8">
        <w:rPr>
          <w:rFonts w:ascii="Lato" w:hAnsi="Lato" w:cs="Arial"/>
          <w:bCs/>
          <w:iCs/>
          <w:spacing w:val="4"/>
          <w:sz w:val="22"/>
          <w:szCs w:val="22"/>
        </w:rPr>
        <w:t>ej</w:t>
      </w:r>
      <w:r w:rsidRPr="000A4EF8">
        <w:rPr>
          <w:rFonts w:ascii="Lato" w:hAnsi="Lato" w:cs="Arial"/>
          <w:bCs/>
          <w:iCs/>
          <w:spacing w:val="4"/>
          <w:sz w:val="22"/>
          <w:szCs w:val="22"/>
        </w:rPr>
        <w:t xml:space="preserve"> s</w:t>
      </w:r>
      <w:r w:rsidR="00FA0ED4" w:rsidRPr="000A4EF8">
        <w:rPr>
          <w:rFonts w:ascii="Lato" w:hAnsi="Lato" w:cs="Arial"/>
          <w:bCs/>
          <w:iCs/>
          <w:spacing w:val="4"/>
          <w:sz w:val="22"/>
          <w:szCs w:val="22"/>
        </w:rPr>
        <w:t>półki</w:t>
      </w:r>
      <w:r w:rsidRPr="000A4EF8">
        <w:rPr>
          <w:rFonts w:ascii="Lato" w:hAnsi="Lato" w:cs="Arial"/>
          <w:bCs/>
          <w:iCs/>
          <w:spacing w:val="4"/>
          <w:sz w:val="22"/>
          <w:szCs w:val="22"/>
        </w:rPr>
        <w:t xml:space="preserve">, jako czynnika decydującego o wyborze przez </w:t>
      </w:r>
      <w:r w:rsidRPr="000A4EF8">
        <w:rPr>
          <w:rFonts w:ascii="Lato" w:hAnsi="Lato" w:cs="Arial"/>
          <w:bCs/>
          <w:i/>
          <w:iCs/>
          <w:spacing w:val="4"/>
          <w:sz w:val="22"/>
          <w:szCs w:val="22"/>
        </w:rPr>
        <w:t>inwestora</w:t>
      </w:r>
      <w:r w:rsidRPr="000A4EF8">
        <w:rPr>
          <w:rFonts w:ascii="Lato" w:hAnsi="Lato" w:cs="Arial"/>
          <w:bCs/>
          <w:iCs/>
          <w:spacing w:val="4"/>
          <w:sz w:val="22"/>
          <w:szCs w:val="22"/>
        </w:rPr>
        <w:t xml:space="preserve"> konkretnych rozwiązań technicznych i w tym zakresie podnoszone przez skarżąc</w:t>
      </w:r>
      <w:r w:rsidR="00FA0ED4" w:rsidRPr="000A4EF8">
        <w:rPr>
          <w:rFonts w:ascii="Lato" w:hAnsi="Lato" w:cs="Arial"/>
          <w:bCs/>
          <w:iCs/>
          <w:spacing w:val="4"/>
          <w:sz w:val="22"/>
          <w:szCs w:val="22"/>
        </w:rPr>
        <w:t>ą spółkę</w:t>
      </w:r>
      <w:r w:rsidRPr="000A4EF8">
        <w:rPr>
          <w:rFonts w:ascii="Lato" w:hAnsi="Lato" w:cs="Arial"/>
          <w:bCs/>
          <w:iCs/>
          <w:spacing w:val="4"/>
          <w:sz w:val="22"/>
          <w:szCs w:val="22"/>
        </w:rPr>
        <w:t xml:space="preserve"> zarzuty pozostają bez wpływu </w:t>
      </w:r>
      <w:r w:rsidR="00FB5DE7">
        <w:rPr>
          <w:rFonts w:ascii="Lato" w:hAnsi="Lato" w:cs="Arial"/>
          <w:bCs/>
          <w:iCs/>
          <w:spacing w:val="4"/>
          <w:sz w:val="22"/>
          <w:szCs w:val="22"/>
        </w:rPr>
        <w:br/>
      </w:r>
      <w:r w:rsidRPr="000A4EF8">
        <w:rPr>
          <w:rFonts w:ascii="Lato" w:hAnsi="Lato" w:cs="Arial"/>
          <w:bCs/>
          <w:iCs/>
          <w:spacing w:val="4"/>
          <w:sz w:val="22"/>
          <w:szCs w:val="22"/>
        </w:rPr>
        <w:t xml:space="preserve">na kształt podjętego rozstrzygnięcia. Wskazać przy tym należy, iż organ wydający decyzję dotyczącą zezwolenia na realizację inwestycji drogowej nie jest kompetentny </w:t>
      </w:r>
      <w:r w:rsidR="00FB5DE7">
        <w:rPr>
          <w:rFonts w:ascii="Lato" w:hAnsi="Lato" w:cs="Arial"/>
          <w:bCs/>
          <w:iCs/>
          <w:spacing w:val="4"/>
          <w:sz w:val="22"/>
          <w:szCs w:val="22"/>
        </w:rPr>
        <w:br/>
      </w:r>
      <w:r w:rsidRPr="000A4EF8">
        <w:rPr>
          <w:rFonts w:ascii="Lato" w:hAnsi="Lato" w:cs="Arial"/>
          <w:bCs/>
          <w:iCs/>
          <w:spacing w:val="4"/>
          <w:sz w:val="22"/>
          <w:szCs w:val="22"/>
        </w:rPr>
        <w:t xml:space="preserve">do oceny przesłanek ekonomicznych oraz społecznych powstającej inwestycji, w jej kształcie określonym przez </w:t>
      </w:r>
      <w:r w:rsidRPr="000A4EF8">
        <w:rPr>
          <w:rFonts w:ascii="Lato" w:hAnsi="Lato" w:cs="Arial"/>
          <w:bCs/>
          <w:i/>
          <w:iCs/>
          <w:spacing w:val="4"/>
          <w:sz w:val="22"/>
          <w:szCs w:val="22"/>
        </w:rPr>
        <w:t>inwestora</w:t>
      </w:r>
      <w:r w:rsidRPr="000A4EF8">
        <w:rPr>
          <w:rFonts w:ascii="Lato" w:hAnsi="Lato" w:cs="Arial"/>
          <w:bCs/>
          <w:iCs/>
          <w:spacing w:val="4"/>
          <w:sz w:val="22"/>
          <w:szCs w:val="22"/>
        </w:rPr>
        <w:t xml:space="preserve">. Do organu administracji należy jedynie ocena wniosku </w:t>
      </w:r>
      <w:r w:rsidRPr="000A4EF8">
        <w:rPr>
          <w:rFonts w:ascii="Lato" w:hAnsi="Lato" w:cs="Arial"/>
          <w:bCs/>
          <w:i/>
          <w:iCs/>
          <w:spacing w:val="4"/>
          <w:sz w:val="22"/>
          <w:szCs w:val="22"/>
        </w:rPr>
        <w:t>inwestora</w:t>
      </w:r>
      <w:r w:rsidRPr="000A4EF8">
        <w:rPr>
          <w:rFonts w:ascii="Lato" w:hAnsi="Lato" w:cs="Arial"/>
          <w:bCs/>
          <w:iCs/>
          <w:spacing w:val="4"/>
          <w:sz w:val="22"/>
          <w:szCs w:val="22"/>
        </w:rPr>
        <w:t xml:space="preserve"> pod względem jego zgodności z prawem powszechnie obowiązującym. </w:t>
      </w:r>
    </w:p>
    <w:p w14:paraId="56250F1B" w14:textId="77777777" w:rsidR="00B41AC1" w:rsidRDefault="00FA0ED4" w:rsidP="000A4EF8">
      <w:pPr>
        <w:spacing w:after="240" w:line="240" w:lineRule="exact"/>
        <w:jc w:val="both"/>
        <w:outlineLvl w:val="0"/>
        <w:rPr>
          <w:rFonts w:ascii="Lato" w:hAnsi="Lato" w:cs="Arial"/>
          <w:bCs/>
          <w:iCs/>
          <w:spacing w:val="4"/>
          <w:sz w:val="22"/>
          <w:szCs w:val="22"/>
          <w:lang w:bidi="pl-PL"/>
        </w:rPr>
      </w:pPr>
      <w:r w:rsidRPr="00FA0ED4">
        <w:rPr>
          <w:rFonts w:ascii="Lato" w:hAnsi="Lato" w:cs="Arial"/>
          <w:bCs/>
          <w:iCs/>
          <w:spacing w:val="4"/>
          <w:sz w:val="22"/>
          <w:szCs w:val="22"/>
          <w:lang w:bidi="pl-PL"/>
        </w:rPr>
        <w:t xml:space="preserve">Dostrzec trzeba, że skarżąca spółka domaga się utrzymania swojego status </w:t>
      </w:r>
      <w:r w:rsidRPr="00FA0ED4">
        <w:rPr>
          <w:rFonts w:ascii="Lato" w:hAnsi="Lato" w:cs="Arial"/>
          <w:bCs/>
          <w:i/>
          <w:iCs/>
          <w:spacing w:val="4"/>
          <w:sz w:val="22"/>
          <w:szCs w:val="22"/>
          <w:lang w:bidi="pl-PL"/>
        </w:rPr>
        <w:t>quo</w:t>
      </w:r>
      <w:r w:rsidRPr="00FA0ED4">
        <w:rPr>
          <w:rFonts w:ascii="Lato" w:hAnsi="Lato" w:cs="Arial"/>
          <w:bCs/>
          <w:iCs/>
          <w:spacing w:val="4"/>
          <w:sz w:val="22"/>
          <w:szCs w:val="22"/>
          <w:lang w:bidi="pl-PL"/>
        </w:rPr>
        <w:t xml:space="preserve"> </w:t>
      </w:r>
      <w:r w:rsidR="00B73D04" w:rsidRPr="000A4EF8">
        <w:rPr>
          <w:rFonts w:ascii="Lato" w:hAnsi="Lato" w:cs="Arial"/>
          <w:bCs/>
          <w:iCs/>
          <w:spacing w:val="4"/>
          <w:sz w:val="22"/>
          <w:szCs w:val="22"/>
          <w:lang w:bidi="pl-PL"/>
        </w:rPr>
        <w:br/>
      </w:r>
      <w:r w:rsidRPr="00FA0ED4">
        <w:rPr>
          <w:rFonts w:ascii="Lato" w:hAnsi="Lato" w:cs="Arial"/>
          <w:bCs/>
          <w:iCs/>
          <w:spacing w:val="4"/>
          <w:sz w:val="22"/>
          <w:szCs w:val="22"/>
          <w:lang w:bidi="pl-PL"/>
        </w:rPr>
        <w:t>w zakresie, w jakim dotychczas korzystała z ww. nieruchomości i w tym kontekście jej sprzeciw wydaje się być oczywiście naturalnym odruchem ochrony sposobu wykonywania dotychczasowego prawa</w:t>
      </w:r>
      <w:r w:rsidR="00B73D04" w:rsidRPr="000A4EF8">
        <w:rPr>
          <w:rFonts w:ascii="Lato" w:hAnsi="Lato" w:cs="Arial"/>
          <w:bCs/>
          <w:iCs/>
          <w:spacing w:val="4"/>
          <w:sz w:val="22"/>
          <w:szCs w:val="22"/>
          <w:lang w:bidi="pl-PL"/>
        </w:rPr>
        <w:t xml:space="preserve"> użytkowania wieczystego</w:t>
      </w:r>
      <w:r w:rsidRPr="00FA0ED4">
        <w:rPr>
          <w:rFonts w:ascii="Lato" w:hAnsi="Lato" w:cs="Arial"/>
          <w:bCs/>
          <w:iCs/>
          <w:spacing w:val="4"/>
          <w:sz w:val="22"/>
          <w:szCs w:val="22"/>
          <w:lang w:bidi="pl-PL"/>
        </w:rPr>
        <w:t xml:space="preserve">. Jednakże rozwój urbanizacyjny skutkuje zwiększającym się ograniczaniem indywidualnych praw właścicielskich na rzecz konieczności rozwoju infrastruktury o publicznej lub społecznej użyteczności w ramach społecznej funkcji prawa własności. </w:t>
      </w:r>
    </w:p>
    <w:p w14:paraId="5FC33560" w14:textId="23C8BA97" w:rsidR="00FA0ED4" w:rsidRPr="000A4EF8" w:rsidRDefault="00FA0ED4" w:rsidP="000A4EF8">
      <w:pPr>
        <w:spacing w:after="240" w:line="240" w:lineRule="exact"/>
        <w:jc w:val="both"/>
        <w:outlineLvl w:val="0"/>
        <w:rPr>
          <w:rFonts w:ascii="Lato" w:hAnsi="Lato" w:cs="Arial"/>
          <w:bCs/>
          <w:iCs/>
          <w:spacing w:val="4"/>
          <w:sz w:val="22"/>
          <w:szCs w:val="22"/>
          <w:lang w:bidi="pl-PL"/>
        </w:rPr>
      </w:pPr>
      <w:r w:rsidRPr="00FA0ED4">
        <w:rPr>
          <w:rFonts w:ascii="Lato" w:hAnsi="Lato" w:cs="Arial"/>
          <w:bCs/>
          <w:iCs/>
          <w:spacing w:val="4"/>
          <w:sz w:val="22"/>
          <w:szCs w:val="22"/>
          <w:lang w:bidi="pl-PL"/>
        </w:rPr>
        <w:lastRenderedPageBreak/>
        <w:t>Zezwolenie na realizację inwestycji drogowej</w:t>
      </w:r>
      <w:r w:rsidR="00B73D04" w:rsidRPr="000A4EF8">
        <w:rPr>
          <w:rFonts w:ascii="Lato" w:hAnsi="Lato" w:cs="Arial"/>
          <w:bCs/>
          <w:iCs/>
          <w:spacing w:val="4"/>
          <w:sz w:val="22"/>
          <w:szCs w:val="22"/>
          <w:lang w:bidi="pl-PL"/>
        </w:rPr>
        <w:t xml:space="preserve"> </w:t>
      </w:r>
      <w:r w:rsidRPr="00FA0ED4">
        <w:rPr>
          <w:rFonts w:ascii="Lato" w:hAnsi="Lato" w:cs="Arial"/>
          <w:bCs/>
          <w:iCs/>
          <w:spacing w:val="4"/>
          <w:sz w:val="22"/>
          <w:szCs w:val="22"/>
          <w:lang w:bidi="pl-PL"/>
        </w:rPr>
        <w:t xml:space="preserve">w wielu wypadkach musi uwzględniać sprzeczne interesy, z jednej strony </w:t>
      </w:r>
      <w:r w:rsidRPr="00FA0ED4">
        <w:rPr>
          <w:rFonts w:ascii="Lato" w:hAnsi="Lato" w:cs="Arial"/>
          <w:bCs/>
          <w:i/>
          <w:iCs/>
          <w:spacing w:val="4"/>
          <w:sz w:val="22"/>
          <w:szCs w:val="22"/>
          <w:lang w:bidi="pl-PL"/>
        </w:rPr>
        <w:t>inwestora</w:t>
      </w:r>
      <w:r w:rsidRPr="00FA0ED4">
        <w:rPr>
          <w:rFonts w:ascii="Lato" w:hAnsi="Lato" w:cs="Arial"/>
          <w:bCs/>
          <w:iCs/>
          <w:spacing w:val="4"/>
          <w:sz w:val="22"/>
          <w:szCs w:val="22"/>
          <w:lang w:bidi="pl-PL"/>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w:t>
      </w:r>
      <w:r w:rsidR="00B41AC1">
        <w:rPr>
          <w:rFonts w:ascii="Lato" w:hAnsi="Lato" w:cs="Arial"/>
          <w:bCs/>
          <w:iCs/>
          <w:spacing w:val="4"/>
          <w:sz w:val="22"/>
          <w:szCs w:val="22"/>
          <w:lang w:bidi="pl-PL"/>
        </w:rPr>
        <w:br/>
      </w:r>
      <w:r w:rsidRPr="00FA0ED4">
        <w:rPr>
          <w:rFonts w:ascii="Lato" w:hAnsi="Lato" w:cs="Arial"/>
          <w:bCs/>
          <w:iCs/>
          <w:spacing w:val="4"/>
          <w:sz w:val="22"/>
          <w:szCs w:val="22"/>
          <w:lang w:bidi="pl-PL"/>
        </w:rPr>
        <w:t>i życzenia co do określonego przebiegu inwestycji. Nieuwzględnienie ich nie może jednak stanowić podstawy kwestionowania legalności zezwolenia na realizację inwestycji drogowej.</w:t>
      </w:r>
    </w:p>
    <w:p w14:paraId="264A9713" w14:textId="7645870E" w:rsidR="00B73D04" w:rsidRPr="00B73D04" w:rsidRDefault="00B73D04" w:rsidP="000A4EF8">
      <w:pPr>
        <w:spacing w:after="240" w:line="240" w:lineRule="exact"/>
        <w:jc w:val="both"/>
        <w:outlineLvl w:val="0"/>
        <w:rPr>
          <w:rFonts w:ascii="Lato" w:hAnsi="Lato" w:cs="Arial"/>
          <w:bCs/>
          <w:iCs/>
          <w:spacing w:val="4"/>
          <w:sz w:val="22"/>
          <w:szCs w:val="22"/>
          <w:lang w:bidi="pl-PL"/>
        </w:rPr>
      </w:pPr>
      <w:r w:rsidRPr="00B73D04">
        <w:rPr>
          <w:rFonts w:ascii="Lato" w:hAnsi="Lato" w:cs="Arial"/>
          <w:bCs/>
          <w:iCs/>
          <w:spacing w:val="4"/>
          <w:sz w:val="22"/>
          <w:szCs w:val="22"/>
          <w:lang w:bidi="pl-PL"/>
        </w:rPr>
        <w:t xml:space="preserve">Odnoszą się zaś do zarzutu braku rozstrzygnięcia w </w:t>
      </w:r>
      <w:r w:rsidRPr="000A4EF8">
        <w:rPr>
          <w:rFonts w:ascii="Lato" w:hAnsi="Lato" w:cs="Arial"/>
          <w:bCs/>
          <w:iCs/>
          <w:spacing w:val="4"/>
          <w:sz w:val="22"/>
          <w:szCs w:val="22"/>
          <w:lang w:bidi="pl-PL"/>
        </w:rPr>
        <w:t xml:space="preserve">zaskarżonej </w:t>
      </w:r>
      <w:r w:rsidRPr="00B73D04">
        <w:rPr>
          <w:rFonts w:ascii="Lato" w:hAnsi="Lato" w:cs="Arial"/>
          <w:bCs/>
          <w:iCs/>
          <w:spacing w:val="4"/>
          <w:sz w:val="22"/>
          <w:szCs w:val="22"/>
          <w:lang w:bidi="pl-PL"/>
        </w:rPr>
        <w:t xml:space="preserve">decyzji co do </w:t>
      </w:r>
      <w:r w:rsidRPr="000A4EF8">
        <w:rPr>
          <w:rFonts w:ascii="Lato" w:hAnsi="Lato" w:cs="Arial"/>
          <w:bCs/>
          <w:iCs/>
          <w:spacing w:val="4"/>
          <w:sz w:val="22"/>
          <w:szCs w:val="22"/>
          <w:lang w:bidi="pl-PL"/>
        </w:rPr>
        <w:t xml:space="preserve">ww. </w:t>
      </w:r>
      <w:r w:rsidRPr="00B73D04">
        <w:rPr>
          <w:rFonts w:ascii="Lato" w:hAnsi="Lato" w:cs="Arial"/>
          <w:bCs/>
          <w:iCs/>
          <w:spacing w:val="4"/>
          <w:sz w:val="22"/>
          <w:szCs w:val="22"/>
          <w:lang w:bidi="pl-PL"/>
        </w:rPr>
        <w:t xml:space="preserve">działek nr 497/1 i </w:t>
      </w:r>
      <w:r w:rsidR="00FB5DE7">
        <w:rPr>
          <w:rFonts w:ascii="Lato" w:hAnsi="Lato" w:cs="Arial"/>
          <w:bCs/>
          <w:iCs/>
          <w:spacing w:val="4"/>
          <w:sz w:val="22"/>
          <w:szCs w:val="22"/>
          <w:lang w:bidi="pl-PL"/>
        </w:rPr>
        <w:t xml:space="preserve">nr </w:t>
      </w:r>
      <w:r w:rsidRPr="00B73D04">
        <w:rPr>
          <w:rFonts w:ascii="Lato" w:hAnsi="Lato" w:cs="Arial"/>
          <w:bCs/>
          <w:iCs/>
          <w:spacing w:val="4"/>
          <w:sz w:val="22"/>
          <w:szCs w:val="22"/>
          <w:lang w:bidi="pl-PL"/>
        </w:rPr>
        <w:t xml:space="preserve">497/7, przyznać należy rację skarżącej spółce, iż w </w:t>
      </w:r>
      <w:r w:rsidRPr="000A4EF8">
        <w:rPr>
          <w:rFonts w:ascii="Lato" w:hAnsi="Lato" w:cs="Arial"/>
          <w:bCs/>
          <w:iCs/>
          <w:spacing w:val="4"/>
          <w:sz w:val="22"/>
          <w:szCs w:val="22"/>
          <w:lang w:bidi="pl-PL"/>
        </w:rPr>
        <w:t xml:space="preserve">rzeczone działki zostały pominięte </w:t>
      </w:r>
      <w:r w:rsidRPr="00B73D04">
        <w:rPr>
          <w:rFonts w:ascii="Lato" w:hAnsi="Lato" w:cs="Arial"/>
          <w:bCs/>
          <w:iCs/>
          <w:spacing w:val="4"/>
          <w:sz w:val="22"/>
          <w:szCs w:val="22"/>
          <w:lang w:bidi="pl-PL"/>
        </w:rPr>
        <w:t>w tabeli znajdując</w:t>
      </w:r>
      <w:r w:rsidRPr="000A4EF8">
        <w:rPr>
          <w:rFonts w:ascii="Lato" w:hAnsi="Lato" w:cs="Arial"/>
          <w:bCs/>
          <w:iCs/>
          <w:spacing w:val="4"/>
          <w:sz w:val="22"/>
          <w:szCs w:val="22"/>
          <w:lang w:bidi="pl-PL"/>
        </w:rPr>
        <w:t>ej</w:t>
      </w:r>
      <w:r w:rsidRPr="00B73D04">
        <w:rPr>
          <w:rFonts w:ascii="Lato" w:hAnsi="Lato" w:cs="Arial"/>
          <w:bCs/>
          <w:iCs/>
          <w:spacing w:val="4"/>
          <w:sz w:val="22"/>
          <w:szCs w:val="22"/>
          <w:lang w:bidi="pl-PL"/>
        </w:rPr>
        <w:t xml:space="preserve"> się na stron</w:t>
      </w:r>
      <w:r w:rsidRPr="000A4EF8">
        <w:rPr>
          <w:rFonts w:ascii="Lato" w:hAnsi="Lato" w:cs="Arial"/>
          <w:bCs/>
          <w:iCs/>
          <w:spacing w:val="4"/>
          <w:sz w:val="22"/>
          <w:szCs w:val="22"/>
          <w:lang w:bidi="pl-PL"/>
        </w:rPr>
        <w:t>ie</w:t>
      </w:r>
      <w:r w:rsidRPr="00B73D04">
        <w:rPr>
          <w:rFonts w:ascii="Lato" w:hAnsi="Lato" w:cs="Arial"/>
          <w:bCs/>
          <w:iCs/>
          <w:spacing w:val="4"/>
          <w:sz w:val="22"/>
          <w:szCs w:val="22"/>
          <w:lang w:bidi="pl-PL"/>
        </w:rPr>
        <w:t xml:space="preserve"> 3 zaskarżonej decyzji</w:t>
      </w:r>
      <w:r w:rsidRPr="000A4EF8">
        <w:rPr>
          <w:rFonts w:ascii="Lato" w:hAnsi="Lato" w:cs="Arial"/>
          <w:bCs/>
          <w:iCs/>
          <w:spacing w:val="4"/>
          <w:sz w:val="22"/>
          <w:szCs w:val="22"/>
          <w:lang w:bidi="pl-PL"/>
        </w:rPr>
        <w:t xml:space="preserve"> dotyczącej zatwierdzenia podziału nieruchomości. </w:t>
      </w:r>
      <w:r w:rsidR="000A4EF8" w:rsidRPr="000A4EF8">
        <w:rPr>
          <w:rFonts w:ascii="Lato" w:hAnsi="Lato" w:cs="Arial"/>
          <w:bCs/>
          <w:iCs/>
          <w:spacing w:val="4"/>
          <w:sz w:val="22"/>
          <w:szCs w:val="22"/>
          <w:lang w:bidi="pl-PL"/>
        </w:rPr>
        <w:t xml:space="preserve">W </w:t>
      </w:r>
      <w:r w:rsidR="000A4EF8" w:rsidRPr="00186632">
        <w:rPr>
          <w:rFonts w:ascii="Lato" w:hAnsi="Lato" w:cs="Arial"/>
          <w:bCs/>
          <w:i/>
          <w:spacing w:val="4"/>
          <w:sz w:val="22"/>
          <w:szCs w:val="22"/>
          <w:lang w:bidi="pl-PL"/>
        </w:rPr>
        <w:t>decyzji Wojewody Mazowieckiego</w:t>
      </w:r>
      <w:r w:rsidR="003E29E9" w:rsidRPr="003E29E9">
        <w:rPr>
          <w:rFonts w:ascii="Lato" w:hAnsi="Lato" w:cs="Arial"/>
          <w:bCs/>
          <w:iCs/>
          <w:spacing w:val="4"/>
          <w:sz w:val="22"/>
          <w:szCs w:val="22"/>
          <w:lang w:bidi="pl-PL"/>
        </w:rPr>
        <w:t xml:space="preserve"> </w:t>
      </w:r>
      <w:r w:rsidR="003E29E9" w:rsidRPr="00186632">
        <w:rPr>
          <w:rFonts w:ascii="Lato" w:hAnsi="Lato" w:cs="Arial"/>
          <w:bCs/>
          <w:spacing w:val="4"/>
          <w:sz w:val="22"/>
          <w:szCs w:val="22"/>
          <w:lang w:bidi="pl-PL"/>
        </w:rPr>
        <w:t>co prawda zawarto informację o konieczności dokonania ich podziału i przeznaczenia ich pod pas drogowy innej drogi publicznej (drogi gminnej nr 170543W)</w:t>
      </w:r>
      <w:r w:rsidR="000A4EF8" w:rsidRPr="000A4EF8">
        <w:rPr>
          <w:rFonts w:ascii="Lato" w:hAnsi="Lato" w:cs="Arial"/>
          <w:bCs/>
          <w:iCs/>
          <w:spacing w:val="4"/>
          <w:sz w:val="22"/>
          <w:szCs w:val="22"/>
          <w:lang w:bidi="pl-PL"/>
        </w:rPr>
        <w:t xml:space="preserve">, </w:t>
      </w:r>
      <w:r w:rsidR="000A4EF8" w:rsidRPr="00B73D04">
        <w:rPr>
          <w:rFonts w:ascii="Lato" w:hAnsi="Lato" w:cs="Arial"/>
          <w:bCs/>
          <w:iCs/>
          <w:spacing w:val="4"/>
          <w:sz w:val="22"/>
          <w:szCs w:val="22"/>
          <w:lang w:bidi="pl-PL"/>
        </w:rPr>
        <w:t>wskaza</w:t>
      </w:r>
      <w:r w:rsidR="000A4EF8" w:rsidRPr="000A4EF8">
        <w:rPr>
          <w:rFonts w:ascii="Lato" w:hAnsi="Lato" w:cs="Arial"/>
          <w:bCs/>
          <w:iCs/>
          <w:spacing w:val="4"/>
          <w:sz w:val="22"/>
          <w:szCs w:val="22"/>
          <w:lang w:bidi="pl-PL"/>
        </w:rPr>
        <w:t xml:space="preserve">no </w:t>
      </w:r>
      <w:r w:rsidR="000A4EF8" w:rsidRPr="00B73D04">
        <w:rPr>
          <w:rFonts w:ascii="Lato" w:hAnsi="Lato" w:cs="Arial"/>
          <w:bCs/>
          <w:iCs/>
          <w:spacing w:val="4"/>
          <w:sz w:val="22"/>
          <w:szCs w:val="22"/>
          <w:lang w:bidi="pl-PL"/>
        </w:rPr>
        <w:t xml:space="preserve">numery działek po podziale, położone poza projektowanym pasem drogowym i numery działek </w:t>
      </w:r>
      <w:r w:rsidR="00FB5DE7">
        <w:rPr>
          <w:rFonts w:ascii="Lato" w:hAnsi="Lato" w:cs="Arial"/>
          <w:bCs/>
          <w:iCs/>
          <w:spacing w:val="4"/>
          <w:sz w:val="22"/>
          <w:szCs w:val="22"/>
          <w:lang w:bidi="pl-PL"/>
        </w:rPr>
        <w:br/>
      </w:r>
      <w:r w:rsidR="000A4EF8" w:rsidRPr="00B73D04">
        <w:rPr>
          <w:rFonts w:ascii="Lato" w:hAnsi="Lato" w:cs="Arial"/>
          <w:bCs/>
          <w:iCs/>
          <w:spacing w:val="4"/>
          <w:sz w:val="22"/>
          <w:szCs w:val="22"/>
          <w:lang w:bidi="pl-PL"/>
        </w:rPr>
        <w:t>po podziale, przeznczone pod inwestycję</w:t>
      </w:r>
      <w:r w:rsidR="003E29E9">
        <w:rPr>
          <w:rFonts w:ascii="Lato" w:hAnsi="Lato" w:cs="Arial"/>
          <w:bCs/>
          <w:iCs/>
          <w:spacing w:val="4"/>
          <w:sz w:val="22"/>
          <w:szCs w:val="22"/>
          <w:lang w:bidi="pl-PL"/>
        </w:rPr>
        <w:t xml:space="preserve"> </w:t>
      </w:r>
      <w:r w:rsidR="003E29E9" w:rsidRPr="003E29E9">
        <w:rPr>
          <w:rFonts w:ascii="Lato" w:hAnsi="Lato" w:cs="Arial"/>
          <w:bCs/>
          <w:iCs/>
          <w:spacing w:val="4"/>
          <w:sz w:val="22"/>
          <w:szCs w:val="22"/>
          <w:lang w:bidi="pl-PL"/>
        </w:rPr>
        <w:t>(strona 2 tiret 3)</w:t>
      </w:r>
      <w:r w:rsidRPr="00B73D04">
        <w:rPr>
          <w:rFonts w:ascii="Lato" w:hAnsi="Lato" w:cs="Arial"/>
          <w:bCs/>
          <w:iCs/>
          <w:spacing w:val="4"/>
          <w:sz w:val="22"/>
          <w:szCs w:val="22"/>
          <w:lang w:bidi="pl-PL"/>
        </w:rPr>
        <w:t xml:space="preserve">, a same mapy z projektami podziałów nieruchomości, zostały zatwierdzone przez organ I instancji jako załącznik </w:t>
      </w:r>
      <w:r w:rsidR="00FB5DE7">
        <w:rPr>
          <w:rFonts w:ascii="Lato" w:hAnsi="Lato" w:cs="Arial"/>
          <w:bCs/>
          <w:iCs/>
          <w:spacing w:val="4"/>
          <w:sz w:val="22"/>
          <w:szCs w:val="22"/>
          <w:lang w:bidi="pl-PL"/>
        </w:rPr>
        <w:br/>
      </w:r>
      <w:r w:rsidRPr="00B73D04">
        <w:rPr>
          <w:rFonts w:ascii="Lato" w:hAnsi="Lato" w:cs="Arial"/>
          <w:bCs/>
          <w:iCs/>
          <w:spacing w:val="4"/>
          <w:sz w:val="22"/>
          <w:szCs w:val="22"/>
          <w:lang w:bidi="pl-PL"/>
        </w:rPr>
        <w:t xml:space="preserve">do </w:t>
      </w:r>
      <w:r w:rsidRPr="00B73D04">
        <w:rPr>
          <w:rFonts w:ascii="Lato" w:hAnsi="Lato" w:cs="Arial"/>
          <w:bCs/>
          <w:i/>
          <w:iCs/>
          <w:spacing w:val="4"/>
          <w:sz w:val="22"/>
          <w:szCs w:val="22"/>
          <w:lang w:bidi="pl-PL"/>
        </w:rPr>
        <w:t>decyzji Wojewody Mazowieckiego</w:t>
      </w:r>
      <w:r w:rsidRPr="00B73D04">
        <w:rPr>
          <w:rFonts w:ascii="Lato" w:hAnsi="Lato" w:cs="Arial"/>
          <w:bCs/>
          <w:iCs/>
          <w:spacing w:val="4"/>
          <w:sz w:val="22"/>
          <w:szCs w:val="22"/>
          <w:lang w:bidi="pl-PL"/>
        </w:rPr>
        <w:t xml:space="preserve">. </w:t>
      </w:r>
    </w:p>
    <w:p w14:paraId="07569CB1" w14:textId="24AE58C8" w:rsidR="00FA0ED4" w:rsidRPr="000A4EF8" w:rsidRDefault="00FB5DE7" w:rsidP="000A4EF8">
      <w:pPr>
        <w:spacing w:after="240" w:line="240" w:lineRule="exact"/>
        <w:jc w:val="both"/>
        <w:outlineLvl w:val="0"/>
        <w:rPr>
          <w:rFonts w:ascii="Lato" w:hAnsi="Lato" w:cs="Arial"/>
          <w:bCs/>
          <w:iCs/>
          <w:spacing w:val="4"/>
          <w:sz w:val="22"/>
          <w:szCs w:val="22"/>
        </w:rPr>
      </w:pPr>
      <w:r>
        <w:rPr>
          <w:rFonts w:ascii="Lato" w:hAnsi="Lato" w:cs="Arial"/>
          <w:bCs/>
          <w:iCs/>
          <w:spacing w:val="4"/>
          <w:sz w:val="22"/>
          <w:szCs w:val="22"/>
          <w:lang w:bidi="pl-PL"/>
        </w:rPr>
        <w:t xml:space="preserve">Jednakże, </w:t>
      </w:r>
      <w:r w:rsidR="00B73D04" w:rsidRPr="00B73D04">
        <w:rPr>
          <w:rFonts w:ascii="Lato" w:hAnsi="Lato" w:cs="Arial"/>
          <w:bCs/>
          <w:iCs/>
          <w:spacing w:val="4"/>
          <w:sz w:val="22"/>
          <w:szCs w:val="22"/>
          <w:lang w:bidi="pl-PL"/>
        </w:rPr>
        <w:t xml:space="preserve">organ wydający decyzję o zezwoleniu na realizację inwestycji drogowej, zgodnie z art. 11f ust. 1 pkt 5 </w:t>
      </w:r>
      <w:r w:rsidR="00B73D04" w:rsidRPr="00B73D04">
        <w:rPr>
          <w:rFonts w:ascii="Lato" w:hAnsi="Lato" w:cs="Arial"/>
          <w:bCs/>
          <w:i/>
          <w:iCs/>
          <w:spacing w:val="4"/>
          <w:sz w:val="22"/>
          <w:szCs w:val="22"/>
          <w:lang w:bidi="pl-PL"/>
        </w:rPr>
        <w:t>specustawy drogowej</w:t>
      </w:r>
      <w:r w:rsidR="00B73D04" w:rsidRPr="00B73D04">
        <w:rPr>
          <w:rFonts w:ascii="Lato" w:hAnsi="Lato" w:cs="Arial"/>
          <w:bCs/>
          <w:iCs/>
          <w:spacing w:val="4"/>
          <w:sz w:val="22"/>
          <w:szCs w:val="22"/>
          <w:lang w:bidi="pl-PL"/>
        </w:rPr>
        <w:t xml:space="preserve">, obowiązany jest wydać rozstrzygnięcie w przedmiocie zatwierdzenia podziału nieruchomości przedstawionego na mapach załączonych do wniosku o jej wydanie. Rozstrzygnięcie to zastępuje decyzję o zatwierdzeniu podziału nieruchomości, a mapy z projektem podziału nieruchomości </w:t>
      </w:r>
      <w:r>
        <w:rPr>
          <w:rFonts w:ascii="Lato" w:hAnsi="Lato" w:cs="Arial"/>
          <w:bCs/>
          <w:iCs/>
          <w:spacing w:val="4"/>
          <w:sz w:val="22"/>
          <w:szCs w:val="22"/>
          <w:lang w:bidi="pl-PL"/>
        </w:rPr>
        <w:br/>
      </w:r>
      <w:r w:rsidR="00B73D04" w:rsidRPr="00B73D04">
        <w:rPr>
          <w:rFonts w:ascii="Lato" w:hAnsi="Lato" w:cs="Arial"/>
          <w:bCs/>
          <w:iCs/>
          <w:spacing w:val="4"/>
          <w:sz w:val="22"/>
          <w:szCs w:val="22"/>
          <w:lang w:bidi="pl-PL"/>
        </w:rPr>
        <w:t>po wydaniu decyzji stają się dokumentowym źródłem wprowadzania stosownych zmian ewidencyjnych gruntów i budynków oraz do księgi wieczystej prowadzonej dla dotychczasowej nieruchomości.</w:t>
      </w:r>
      <w:r w:rsidR="000A4EF8">
        <w:rPr>
          <w:rFonts w:ascii="Lato" w:hAnsi="Lato" w:cs="Arial"/>
          <w:bCs/>
          <w:iCs/>
          <w:spacing w:val="4"/>
          <w:sz w:val="22"/>
          <w:szCs w:val="22"/>
          <w:lang w:bidi="pl-PL"/>
        </w:rPr>
        <w:t xml:space="preserve"> </w:t>
      </w:r>
      <w:r w:rsidR="00B73D04" w:rsidRPr="00B73D04">
        <w:rPr>
          <w:rFonts w:ascii="Lato" w:hAnsi="Lato" w:cs="Arial"/>
          <w:bCs/>
          <w:iCs/>
          <w:spacing w:val="4"/>
          <w:sz w:val="22"/>
          <w:szCs w:val="22"/>
          <w:lang w:bidi="pl-PL"/>
        </w:rPr>
        <w:t xml:space="preserve">Wobec powyższego </w:t>
      </w:r>
      <w:r w:rsidR="00B73D04" w:rsidRPr="00B73D04">
        <w:rPr>
          <w:rFonts w:ascii="Lato" w:hAnsi="Lato" w:cs="Arial"/>
          <w:bCs/>
          <w:i/>
          <w:iCs/>
          <w:spacing w:val="4"/>
          <w:sz w:val="22"/>
          <w:szCs w:val="22"/>
          <w:lang w:bidi="pl-PL"/>
        </w:rPr>
        <w:t>Minister</w:t>
      </w:r>
      <w:r w:rsidR="00B73D04" w:rsidRPr="00B73D04">
        <w:rPr>
          <w:rFonts w:ascii="Lato" w:hAnsi="Lato" w:cs="Arial"/>
          <w:bCs/>
          <w:iCs/>
          <w:spacing w:val="4"/>
          <w:sz w:val="22"/>
          <w:szCs w:val="22"/>
          <w:lang w:bidi="pl-PL"/>
        </w:rPr>
        <w:t xml:space="preserve"> naprawił powyższy błąd, </w:t>
      </w:r>
      <w:r w:rsidR="000A4EF8">
        <w:rPr>
          <w:rFonts w:ascii="Lato" w:hAnsi="Lato" w:cs="Arial"/>
          <w:bCs/>
          <w:iCs/>
          <w:spacing w:val="4"/>
          <w:sz w:val="22"/>
          <w:szCs w:val="22"/>
          <w:lang w:bidi="pl-PL"/>
        </w:rPr>
        <w:br/>
      </w:r>
      <w:r w:rsidR="00B73D04" w:rsidRPr="00B73D04">
        <w:rPr>
          <w:rFonts w:ascii="Lato" w:hAnsi="Lato" w:cs="Arial"/>
          <w:bCs/>
          <w:iCs/>
          <w:spacing w:val="4"/>
          <w:sz w:val="22"/>
          <w:szCs w:val="22"/>
          <w:lang w:bidi="pl-PL"/>
        </w:rPr>
        <w:t xml:space="preserve">o czym była </w:t>
      </w:r>
      <w:r w:rsidR="000A4EF8" w:rsidRPr="000A4EF8">
        <w:rPr>
          <w:rFonts w:ascii="Lato" w:hAnsi="Lato" w:cs="Arial"/>
          <w:bCs/>
          <w:iCs/>
          <w:spacing w:val="4"/>
          <w:sz w:val="22"/>
          <w:szCs w:val="22"/>
          <w:lang w:bidi="pl-PL"/>
        </w:rPr>
        <w:t xml:space="preserve">już mowa </w:t>
      </w:r>
      <w:r w:rsidR="00B73D04" w:rsidRPr="00B73D04">
        <w:rPr>
          <w:rFonts w:ascii="Lato" w:hAnsi="Lato" w:cs="Arial"/>
          <w:bCs/>
          <w:iCs/>
          <w:spacing w:val="4"/>
          <w:sz w:val="22"/>
          <w:szCs w:val="22"/>
          <w:lang w:bidi="pl-PL"/>
        </w:rPr>
        <w:t>sze</w:t>
      </w:r>
      <w:r w:rsidR="000A4EF8" w:rsidRPr="000A4EF8">
        <w:rPr>
          <w:rFonts w:ascii="Lato" w:hAnsi="Lato" w:cs="Arial"/>
          <w:bCs/>
          <w:iCs/>
          <w:spacing w:val="4"/>
          <w:sz w:val="22"/>
          <w:szCs w:val="22"/>
          <w:lang w:bidi="pl-PL"/>
        </w:rPr>
        <w:t>rzej</w:t>
      </w:r>
      <w:r w:rsidR="00B73D04" w:rsidRPr="00B73D04">
        <w:rPr>
          <w:rFonts w:ascii="Lato" w:hAnsi="Lato" w:cs="Arial"/>
          <w:bCs/>
          <w:iCs/>
          <w:spacing w:val="4"/>
          <w:sz w:val="22"/>
          <w:szCs w:val="22"/>
          <w:lang w:bidi="pl-PL"/>
        </w:rPr>
        <w:t xml:space="preserve"> w niniejszej decyzji. </w:t>
      </w:r>
    </w:p>
    <w:p w14:paraId="08199E76" w14:textId="19DF2DED" w:rsidR="00B93C55" w:rsidRPr="000A4EF8" w:rsidRDefault="00B93C55" w:rsidP="000A4EF8">
      <w:pPr>
        <w:tabs>
          <w:tab w:val="left" w:pos="851"/>
        </w:tabs>
        <w:spacing w:before="240" w:after="240" w:line="240" w:lineRule="exact"/>
        <w:jc w:val="both"/>
        <w:rPr>
          <w:rFonts w:ascii="Lato" w:hAnsi="Lato" w:cs="Arial"/>
          <w:color w:val="000000"/>
          <w:spacing w:val="4"/>
          <w:sz w:val="22"/>
          <w:szCs w:val="22"/>
          <w:lang w:bidi="pl-PL"/>
        </w:rPr>
      </w:pPr>
      <w:r w:rsidRPr="000A4EF8">
        <w:rPr>
          <w:rFonts w:ascii="Lato" w:hAnsi="Lato" w:cs="Arial"/>
          <w:iCs/>
          <w:spacing w:val="4"/>
          <w:sz w:val="22"/>
          <w:szCs w:val="22"/>
        </w:rPr>
        <w:t xml:space="preserve">W kontekście powyższych uwag, stwierdzić należy, iż w toku postępowania w sprawie wydania decyzji o zezwoleniu na realizację inwestycji drogowej - w ocenie </w:t>
      </w:r>
      <w:r w:rsidRPr="000A4EF8">
        <w:rPr>
          <w:rFonts w:ascii="Lato" w:hAnsi="Lato" w:cs="Arial"/>
          <w:i/>
          <w:spacing w:val="4"/>
          <w:sz w:val="22"/>
          <w:szCs w:val="22"/>
        </w:rPr>
        <w:t>Ministra</w:t>
      </w:r>
      <w:r w:rsidRPr="000A4EF8">
        <w:rPr>
          <w:rFonts w:ascii="Lato" w:hAnsi="Lato" w:cs="Arial"/>
          <w:iCs/>
          <w:spacing w:val="4"/>
          <w:sz w:val="22"/>
          <w:szCs w:val="22"/>
        </w:rPr>
        <w:t xml:space="preserve"> - nie doszło do naruszenia art. </w:t>
      </w:r>
      <w:r w:rsidR="004121C6" w:rsidRPr="000A4EF8">
        <w:rPr>
          <w:rFonts w:ascii="Lato" w:hAnsi="Lato" w:cs="Arial"/>
          <w:iCs/>
          <w:spacing w:val="4"/>
          <w:sz w:val="22"/>
          <w:szCs w:val="22"/>
        </w:rPr>
        <w:t xml:space="preserve">7, 77 § 1 i 80 </w:t>
      </w:r>
      <w:r w:rsidRPr="000A4EF8">
        <w:rPr>
          <w:rFonts w:ascii="Lato" w:hAnsi="Lato" w:cs="Arial"/>
          <w:i/>
          <w:iCs/>
          <w:color w:val="000000"/>
          <w:spacing w:val="4"/>
          <w:sz w:val="22"/>
          <w:szCs w:val="22"/>
          <w:lang w:bidi="pl-PL"/>
        </w:rPr>
        <w:t>kpa</w:t>
      </w:r>
      <w:r w:rsidRPr="000A4EF8">
        <w:rPr>
          <w:rFonts w:ascii="Lato" w:hAnsi="Lato" w:cs="Arial"/>
          <w:color w:val="000000"/>
          <w:spacing w:val="4"/>
          <w:sz w:val="22"/>
          <w:szCs w:val="22"/>
          <w:lang w:bidi="pl-PL"/>
        </w:rPr>
        <w:t xml:space="preserve">, </w:t>
      </w:r>
      <w:r w:rsidR="006F4846" w:rsidRPr="006F4846">
        <w:rPr>
          <w:rFonts w:ascii="Lato" w:hAnsi="Lato" w:cs="Arial"/>
          <w:bCs/>
          <w:iCs/>
          <w:color w:val="000000"/>
          <w:spacing w:val="4"/>
          <w:sz w:val="22"/>
          <w:szCs w:val="22"/>
          <w:lang w:bidi="pl-PL"/>
        </w:rPr>
        <w:t xml:space="preserve">w stopniu mającym wpływ na wynik sprawy. </w:t>
      </w:r>
    </w:p>
    <w:p w14:paraId="029F3621" w14:textId="63295789" w:rsidR="004121C6" w:rsidRPr="00B41AC1" w:rsidRDefault="00B93C55" w:rsidP="000A4EF8">
      <w:pPr>
        <w:spacing w:after="240" w:line="240" w:lineRule="exact"/>
        <w:jc w:val="both"/>
        <w:rPr>
          <w:rFonts w:ascii="Lato" w:hAnsi="Lato" w:cs="Arial"/>
          <w:bCs/>
          <w:iCs/>
          <w:color w:val="000000"/>
          <w:spacing w:val="4"/>
          <w:sz w:val="22"/>
          <w:szCs w:val="22"/>
          <w:lang w:bidi="pl-PL"/>
        </w:rPr>
      </w:pPr>
      <w:r w:rsidRPr="000A4EF8">
        <w:rPr>
          <w:rFonts w:ascii="Lato" w:hAnsi="Lato" w:cs="Arial"/>
          <w:bCs/>
          <w:iCs/>
          <w:color w:val="000000"/>
          <w:spacing w:val="4"/>
          <w:sz w:val="22"/>
          <w:szCs w:val="22"/>
          <w:lang w:bidi="pl-PL"/>
        </w:rPr>
        <w:t xml:space="preserve">Zdaniem </w:t>
      </w:r>
      <w:r w:rsidRPr="000A4EF8">
        <w:rPr>
          <w:rFonts w:ascii="Lato" w:hAnsi="Lato" w:cs="Arial"/>
          <w:bCs/>
          <w:i/>
          <w:iCs/>
          <w:color w:val="000000"/>
          <w:spacing w:val="4"/>
          <w:sz w:val="22"/>
          <w:szCs w:val="22"/>
          <w:lang w:bidi="pl-PL"/>
        </w:rPr>
        <w:t>Ministra</w:t>
      </w:r>
      <w:r w:rsidRPr="000A4EF8">
        <w:rPr>
          <w:rFonts w:ascii="Lato" w:hAnsi="Lato" w:cs="Arial"/>
          <w:bCs/>
          <w:iCs/>
          <w:color w:val="000000"/>
          <w:spacing w:val="4"/>
          <w:sz w:val="22"/>
          <w:szCs w:val="22"/>
          <w:lang w:bidi="pl-PL"/>
        </w:rPr>
        <w:t xml:space="preserve"> </w:t>
      </w:r>
      <w:r w:rsidRPr="000A4EF8">
        <w:rPr>
          <w:rFonts w:ascii="Lato" w:hAnsi="Lato" w:cs="Arial"/>
          <w:color w:val="000000"/>
          <w:spacing w:val="4"/>
          <w:sz w:val="22"/>
          <w:szCs w:val="22"/>
          <w:lang w:bidi="pl-PL"/>
        </w:rPr>
        <w:t xml:space="preserve">- w zakresie dotyczącym interesu prawnego </w:t>
      </w:r>
      <w:r w:rsidR="006F4846" w:rsidRPr="006F4846">
        <w:rPr>
          <w:rFonts w:ascii="Lato" w:hAnsi="Lato" w:cs="Arial"/>
          <w:bCs/>
          <w:i/>
          <w:iCs/>
          <w:color w:val="000000"/>
          <w:spacing w:val="4"/>
          <w:sz w:val="22"/>
          <w:szCs w:val="22"/>
          <w:lang w:bidi="pl-PL"/>
        </w:rPr>
        <w:t>P</w:t>
      </w:r>
      <w:r w:rsidR="007371E8">
        <w:rPr>
          <w:rFonts w:ascii="Lato" w:hAnsi="Lato" w:cs="Arial"/>
          <w:bCs/>
          <w:i/>
          <w:iCs/>
          <w:color w:val="000000"/>
          <w:spacing w:val="4"/>
          <w:sz w:val="22"/>
          <w:szCs w:val="22"/>
          <w:lang w:bidi="pl-PL"/>
        </w:rPr>
        <w:t xml:space="preserve">. </w:t>
      </w:r>
      <w:r w:rsidR="006F4846">
        <w:rPr>
          <w:rFonts w:ascii="Lato" w:hAnsi="Lato" w:cs="Arial"/>
          <w:bCs/>
          <w:iCs/>
          <w:color w:val="000000"/>
          <w:spacing w:val="4"/>
          <w:sz w:val="22"/>
          <w:szCs w:val="22"/>
          <w:lang w:bidi="pl-PL"/>
        </w:rPr>
        <w:t xml:space="preserve"> (poza opisanym powyżej uchybieniem w treści samej decyzji) </w:t>
      </w:r>
      <w:r w:rsidRPr="000A4EF8">
        <w:rPr>
          <w:rFonts w:ascii="Lato" w:hAnsi="Lato" w:cs="Arial"/>
          <w:color w:val="000000"/>
          <w:spacing w:val="4"/>
          <w:sz w:val="22"/>
          <w:szCs w:val="22"/>
          <w:lang w:bidi="pl-PL"/>
        </w:rPr>
        <w:t xml:space="preserve">- Wojewoda Mazowiecki przeprowadził </w:t>
      </w:r>
      <w:r w:rsidR="00B41AC1">
        <w:rPr>
          <w:rFonts w:ascii="Lato" w:hAnsi="Lato" w:cs="Arial"/>
          <w:color w:val="000000"/>
          <w:spacing w:val="4"/>
          <w:sz w:val="22"/>
          <w:szCs w:val="22"/>
          <w:lang w:bidi="pl-PL"/>
        </w:rPr>
        <w:br/>
      </w:r>
      <w:r w:rsidRPr="000A4EF8">
        <w:rPr>
          <w:rFonts w:ascii="Lato" w:hAnsi="Lato" w:cs="Arial"/>
          <w:color w:val="000000"/>
          <w:spacing w:val="4"/>
          <w:sz w:val="22"/>
          <w:szCs w:val="22"/>
          <w:lang w:bidi="pl-PL"/>
        </w:rPr>
        <w:t>w sposób właściwy postępowanie</w:t>
      </w:r>
      <w:r w:rsidRPr="000A4EF8">
        <w:rPr>
          <w:rFonts w:ascii="Lato" w:hAnsi="Lato" w:cs="Arial"/>
          <w:bCs/>
          <w:iCs/>
          <w:color w:val="000000"/>
          <w:spacing w:val="4"/>
          <w:sz w:val="22"/>
          <w:szCs w:val="22"/>
          <w:lang w:bidi="pl-PL"/>
        </w:rPr>
        <w:t>, a więc z poszanowaniem zasady wynikając</w:t>
      </w:r>
      <w:r w:rsidR="00B41AC1">
        <w:rPr>
          <w:rFonts w:ascii="Lato" w:hAnsi="Lato" w:cs="Arial"/>
          <w:bCs/>
          <w:iCs/>
          <w:color w:val="000000"/>
          <w:spacing w:val="4"/>
          <w:sz w:val="22"/>
          <w:szCs w:val="22"/>
          <w:lang w:bidi="pl-PL"/>
        </w:rPr>
        <w:t>ych</w:t>
      </w:r>
      <w:r w:rsidRPr="000A4EF8">
        <w:rPr>
          <w:rFonts w:ascii="Lato" w:hAnsi="Lato" w:cs="Arial"/>
          <w:bCs/>
          <w:iCs/>
          <w:color w:val="000000"/>
          <w:spacing w:val="4"/>
          <w:sz w:val="22"/>
          <w:szCs w:val="22"/>
          <w:lang w:bidi="pl-PL"/>
        </w:rPr>
        <w:t xml:space="preserve"> </w:t>
      </w:r>
      <w:r w:rsidR="00B41AC1">
        <w:rPr>
          <w:rFonts w:ascii="Lato" w:hAnsi="Lato" w:cs="Arial"/>
          <w:bCs/>
          <w:iCs/>
          <w:color w:val="000000"/>
          <w:spacing w:val="4"/>
          <w:sz w:val="22"/>
          <w:szCs w:val="22"/>
          <w:lang w:bidi="pl-PL"/>
        </w:rPr>
        <w:br/>
      </w:r>
      <w:r w:rsidRPr="000A4EF8">
        <w:rPr>
          <w:rFonts w:ascii="Lato" w:hAnsi="Lato" w:cs="Arial"/>
          <w:bCs/>
          <w:iCs/>
          <w:color w:val="000000"/>
          <w:spacing w:val="4"/>
          <w:sz w:val="22"/>
          <w:szCs w:val="22"/>
          <w:lang w:bidi="pl-PL"/>
        </w:rPr>
        <w:t>z art. 7</w:t>
      </w:r>
      <w:r w:rsidR="00B41AC1">
        <w:rPr>
          <w:rFonts w:ascii="Lato" w:hAnsi="Lato" w:cs="Arial"/>
          <w:bCs/>
          <w:iCs/>
          <w:color w:val="000000"/>
          <w:spacing w:val="4"/>
          <w:sz w:val="22"/>
          <w:szCs w:val="22"/>
          <w:lang w:bidi="pl-PL"/>
        </w:rPr>
        <w:t xml:space="preserve">, </w:t>
      </w:r>
      <w:r w:rsidR="00B41AC1" w:rsidRPr="00B41AC1">
        <w:rPr>
          <w:rFonts w:ascii="Lato" w:hAnsi="Lato" w:cs="Arial"/>
          <w:bCs/>
          <w:iCs/>
          <w:color w:val="000000"/>
          <w:spacing w:val="4"/>
          <w:sz w:val="22"/>
          <w:szCs w:val="22"/>
          <w:lang w:bidi="pl-PL"/>
        </w:rPr>
        <w:t xml:space="preserve">77 § 1 i 80 </w:t>
      </w:r>
      <w:r w:rsidRPr="000A4EF8">
        <w:rPr>
          <w:rFonts w:ascii="Lato" w:hAnsi="Lato" w:cs="Arial"/>
          <w:bCs/>
          <w:i/>
          <w:iCs/>
          <w:color w:val="000000"/>
          <w:spacing w:val="4"/>
          <w:sz w:val="22"/>
          <w:szCs w:val="22"/>
          <w:lang w:bidi="pl-PL"/>
        </w:rPr>
        <w:t>kpa</w:t>
      </w:r>
      <w:r w:rsidRPr="000A4EF8">
        <w:rPr>
          <w:rFonts w:ascii="Lato" w:hAnsi="Lato" w:cs="Arial"/>
          <w:bCs/>
          <w:iCs/>
          <w:color w:val="000000"/>
          <w:spacing w:val="4"/>
          <w:sz w:val="22"/>
          <w:szCs w:val="22"/>
          <w:lang w:bidi="pl-PL"/>
        </w:rPr>
        <w:t>, zezwalając na realizację inwestycji na dział</w:t>
      </w:r>
      <w:r w:rsidR="004121C6" w:rsidRPr="000A4EF8">
        <w:rPr>
          <w:rFonts w:ascii="Lato" w:hAnsi="Lato" w:cs="Arial"/>
          <w:bCs/>
          <w:iCs/>
          <w:color w:val="000000"/>
          <w:spacing w:val="4"/>
          <w:sz w:val="22"/>
          <w:szCs w:val="22"/>
          <w:lang w:bidi="pl-PL"/>
        </w:rPr>
        <w:t xml:space="preserve">kach </w:t>
      </w:r>
      <w:r w:rsidR="00B41AC1">
        <w:rPr>
          <w:rFonts w:ascii="Lato" w:hAnsi="Lato" w:cs="Arial"/>
          <w:bCs/>
          <w:iCs/>
          <w:color w:val="000000"/>
          <w:spacing w:val="4"/>
          <w:sz w:val="22"/>
          <w:szCs w:val="22"/>
          <w:lang w:bidi="pl-PL"/>
        </w:rPr>
        <w:t xml:space="preserve">będących </w:t>
      </w:r>
      <w:r w:rsidR="00B41AC1">
        <w:rPr>
          <w:rFonts w:ascii="Lato" w:hAnsi="Lato" w:cs="Arial"/>
          <w:bCs/>
          <w:iCs/>
          <w:color w:val="000000"/>
          <w:spacing w:val="4"/>
          <w:sz w:val="22"/>
          <w:szCs w:val="22"/>
          <w:lang w:bidi="pl-PL"/>
        </w:rPr>
        <w:br/>
        <w:t xml:space="preserve">w użytkowaniu wieczystym </w:t>
      </w:r>
      <w:r w:rsidR="004121C6" w:rsidRPr="000A4EF8">
        <w:rPr>
          <w:rFonts w:ascii="Lato" w:hAnsi="Lato" w:cs="Arial"/>
          <w:bCs/>
          <w:iCs/>
          <w:color w:val="000000"/>
          <w:spacing w:val="4"/>
          <w:sz w:val="22"/>
          <w:szCs w:val="22"/>
          <w:lang w:bidi="pl-PL"/>
        </w:rPr>
        <w:t>skarżącej spółki</w:t>
      </w:r>
      <w:r w:rsidR="004121C6" w:rsidRPr="000A4EF8">
        <w:rPr>
          <w:rFonts w:ascii="Lato" w:eastAsiaTheme="minorHAnsi" w:hAnsi="Lato" w:cs="Arial"/>
          <w:bCs/>
          <w:iCs/>
          <w:spacing w:val="4"/>
          <w:sz w:val="22"/>
          <w:szCs w:val="22"/>
          <w:lang w:eastAsia="en-US" w:bidi="pl-PL"/>
        </w:rPr>
        <w:t>.</w:t>
      </w:r>
    </w:p>
    <w:p w14:paraId="33CBFB26" w14:textId="77777777" w:rsidR="00195379" w:rsidRPr="000A4EF8" w:rsidRDefault="00195379" w:rsidP="000A4EF8">
      <w:pPr>
        <w:tabs>
          <w:tab w:val="center" w:pos="1470"/>
          <w:tab w:val="left" w:pos="5387"/>
        </w:tabs>
        <w:spacing w:before="240" w:after="240" w:line="240" w:lineRule="exact"/>
        <w:jc w:val="both"/>
        <w:outlineLvl w:val="0"/>
        <w:rPr>
          <w:rFonts w:ascii="Lato" w:eastAsiaTheme="minorHAnsi" w:hAnsi="Lato" w:cstheme="minorHAnsi"/>
          <w:bCs/>
          <w:iCs/>
          <w:spacing w:val="4"/>
          <w:sz w:val="22"/>
          <w:szCs w:val="22"/>
          <w:lang w:eastAsia="en-US" w:bidi="pl-PL"/>
        </w:rPr>
      </w:pPr>
      <w:r w:rsidRPr="000A4EF8">
        <w:rPr>
          <w:rFonts w:ascii="Lato" w:eastAsiaTheme="minorHAnsi" w:hAnsi="Lato" w:cstheme="minorHAnsi"/>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0A4EF8">
        <w:rPr>
          <w:rFonts w:ascii="Lato" w:eastAsiaTheme="minorHAnsi" w:hAnsi="Lato" w:cstheme="minorHAnsi"/>
          <w:bCs/>
          <w:i/>
          <w:iCs/>
          <w:spacing w:val="4"/>
          <w:sz w:val="22"/>
          <w:szCs w:val="22"/>
          <w:lang w:eastAsia="en-US" w:bidi="pl-PL"/>
        </w:rPr>
        <w:t xml:space="preserve">inwestor </w:t>
      </w:r>
      <w:r w:rsidRPr="000A4EF8">
        <w:rPr>
          <w:rFonts w:ascii="Lato" w:eastAsiaTheme="minorHAnsi" w:hAnsi="Lato" w:cstheme="minorHAnsi"/>
          <w:bCs/>
          <w:iCs/>
          <w:spacing w:val="4"/>
          <w:sz w:val="22"/>
          <w:szCs w:val="22"/>
          <w:lang w:eastAsia="en-US" w:bidi="pl-PL"/>
        </w:rPr>
        <w:t>w dokumentacji przedłożonej w trakcie postępowania w sprawie wydania zezwolenia na realizację przedmiotowej inwestycji drogowej.</w:t>
      </w:r>
    </w:p>
    <w:p w14:paraId="0C120881" w14:textId="77777777" w:rsidR="002D42CC" w:rsidRPr="000A4EF8" w:rsidRDefault="002D42CC" w:rsidP="000A4EF8">
      <w:pPr>
        <w:tabs>
          <w:tab w:val="center" w:pos="1470"/>
          <w:tab w:val="left" w:pos="5387"/>
        </w:tabs>
        <w:spacing w:before="240" w:after="240" w:line="240" w:lineRule="exact"/>
        <w:jc w:val="both"/>
        <w:outlineLvl w:val="0"/>
        <w:rPr>
          <w:rFonts w:ascii="Lato" w:eastAsiaTheme="minorHAnsi" w:hAnsi="Lato" w:cstheme="minorHAnsi"/>
          <w:bCs/>
          <w:iCs/>
          <w:spacing w:val="4"/>
          <w:sz w:val="22"/>
          <w:szCs w:val="22"/>
          <w:lang w:eastAsia="en-US" w:bidi="pl-PL"/>
        </w:rPr>
      </w:pPr>
      <w:r w:rsidRPr="000A4EF8">
        <w:rPr>
          <w:rFonts w:ascii="Lato" w:eastAsiaTheme="minorHAnsi" w:hAnsi="Lato" w:cstheme="minorHAnsi"/>
          <w:bCs/>
          <w:iCs/>
          <w:spacing w:val="4"/>
          <w:sz w:val="22"/>
          <w:szCs w:val="22"/>
          <w:lang w:eastAsia="en-US" w:bidi="pl-PL"/>
        </w:rPr>
        <w:t xml:space="preserve">Niniejsza decyzja jest ostateczna. </w:t>
      </w:r>
    </w:p>
    <w:p w14:paraId="2ADCFD61" w14:textId="642C46CF" w:rsidR="002D42CC" w:rsidRPr="000A4EF8" w:rsidRDefault="002D42CC" w:rsidP="000A4EF8">
      <w:pPr>
        <w:tabs>
          <w:tab w:val="center" w:pos="1470"/>
          <w:tab w:val="left" w:pos="5387"/>
        </w:tabs>
        <w:spacing w:before="240" w:after="240" w:line="240" w:lineRule="exact"/>
        <w:jc w:val="both"/>
        <w:outlineLvl w:val="0"/>
        <w:rPr>
          <w:rFonts w:ascii="Lato" w:eastAsiaTheme="minorHAnsi" w:hAnsi="Lato" w:cstheme="minorHAnsi"/>
          <w:bCs/>
          <w:iCs/>
          <w:spacing w:val="4"/>
          <w:sz w:val="22"/>
          <w:szCs w:val="22"/>
          <w:lang w:eastAsia="en-US" w:bidi="pl-PL"/>
        </w:rPr>
      </w:pPr>
      <w:r w:rsidRPr="000A4EF8">
        <w:rPr>
          <w:rFonts w:ascii="Lato" w:eastAsiaTheme="minorHAnsi" w:hAnsi="Lato" w:cstheme="minorHAnsi"/>
          <w:bCs/>
          <w:iCs/>
          <w:spacing w:val="4"/>
          <w:sz w:val="22"/>
          <w:szCs w:val="22"/>
          <w:lang w:eastAsia="en-US" w:bidi="pl-PL"/>
        </w:rPr>
        <w:t xml:space="preserve">Na decyzję, na podstawie art. 53 § 1 i art. 54 § 1 ustawy z dnia 30 sierpnia 2002 r. </w:t>
      </w:r>
      <w:r w:rsidRPr="000A4EF8">
        <w:rPr>
          <w:rFonts w:ascii="Lato" w:eastAsiaTheme="minorHAnsi" w:hAnsi="Lato" w:cstheme="minorHAnsi"/>
          <w:bCs/>
          <w:iCs/>
          <w:spacing w:val="4"/>
          <w:sz w:val="22"/>
          <w:szCs w:val="22"/>
          <w:lang w:eastAsia="en-US" w:bidi="pl-PL"/>
        </w:rPr>
        <w:br/>
        <w:t>– Prawo o postępowaniu przed sądami administracyjnymi (</w:t>
      </w:r>
      <w:r w:rsidR="005A1355" w:rsidRPr="000A4EF8">
        <w:rPr>
          <w:rFonts w:ascii="Lato" w:eastAsiaTheme="minorHAnsi" w:hAnsi="Lato" w:cstheme="minorHAnsi"/>
          <w:bCs/>
          <w:iCs/>
          <w:spacing w:val="4"/>
          <w:sz w:val="22"/>
          <w:szCs w:val="22"/>
          <w:lang w:eastAsia="en-US" w:bidi="pl-PL"/>
        </w:rPr>
        <w:t>t.j. Dz. U. z 2023 r. poz. 259</w:t>
      </w:r>
      <w:r w:rsidRPr="000A4EF8">
        <w:rPr>
          <w:rFonts w:ascii="Lato" w:eastAsiaTheme="minorHAnsi" w:hAnsi="Lato" w:cstheme="minorHAnsi"/>
          <w:bCs/>
          <w:iCs/>
          <w:spacing w:val="4"/>
          <w:sz w:val="22"/>
          <w:szCs w:val="22"/>
          <w:lang w:eastAsia="en-US" w:bidi="pl-PL"/>
        </w:rPr>
        <w:t>), zwanej dalej „</w:t>
      </w:r>
      <w:r w:rsidRPr="000A4EF8">
        <w:rPr>
          <w:rFonts w:ascii="Lato" w:eastAsiaTheme="minorHAnsi" w:hAnsi="Lato" w:cstheme="minorHAnsi"/>
          <w:bCs/>
          <w:i/>
          <w:iCs/>
          <w:spacing w:val="4"/>
          <w:sz w:val="22"/>
          <w:szCs w:val="22"/>
          <w:lang w:eastAsia="en-US" w:bidi="pl-PL"/>
        </w:rPr>
        <w:t>ppsa</w:t>
      </w:r>
      <w:r w:rsidRPr="000A4EF8">
        <w:rPr>
          <w:rFonts w:ascii="Lato" w:eastAsiaTheme="minorHAnsi" w:hAnsi="Lato" w:cstheme="minorHAnsi"/>
          <w:bCs/>
          <w:iCs/>
          <w:spacing w:val="4"/>
          <w:sz w:val="22"/>
          <w:szCs w:val="22"/>
          <w:lang w:eastAsia="en-US" w:bidi="pl-PL"/>
        </w:rPr>
        <w:t xml:space="preserve">”, przysługuje skarga do Wojewódzkiego Sądu Administracyjnego </w:t>
      </w:r>
      <w:r w:rsidR="005A1355" w:rsidRPr="000A4EF8">
        <w:rPr>
          <w:rFonts w:ascii="Lato" w:eastAsiaTheme="minorHAnsi" w:hAnsi="Lato" w:cstheme="minorHAnsi"/>
          <w:bCs/>
          <w:iCs/>
          <w:spacing w:val="4"/>
          <w:sz w:val="22"/>
          <w:szCs w:val="22"/>
          <w:lang w:eastAsia="en-US" w:bidi="pl-PL"/>
        </w:rPr>
        <w:br/>
      </w:r>
      <w:r w:rsidRPr="000A4EF8">
        <w:rPr>
          <w:rFonts w:ascii="Lato" w:eastAsiaTheme="minorHAnsi" w:hAnsi="Lato" w:cstheme="minorHAnsi"/>
          <w:bCs/>
          <w:iCs/>
          <w:spacing w:val="4"/>
          <w:sz w:val="22"/>
          <w:szCs w:val="22"/>
          <w:lang w:eastAsia="en-US" w:bidi="pl-PL"/>
        </w:rPr>
        <w:lastRenderedPageBreak/>
        <w:t>w Warszawie, wnoszona za pośrednictwem Ministra Rozwoju i Technologii, w terminie 30 dni od dnia doręczenia decyzji.</w:t>
      </w:r>
    </w:p>
    <w:p w14:paraId="75934F19" w14:textId="0CBD77D9" w:rsidR="008A62C5" w:rsidRDefault="002D42CC" w:rsidP="00186632">
      <w:pPr>
        <w:tabs>
          <w:tab w:val="center" w:pos="1470"/>
          <w:tab w:val="left" w:pos="5387"/>
        </w:tabs>
        <w:spacing w:after="120" w:line="240" w:lineRule="exact"/>
        <w:jc w:val="both"/>
        <w:outlineLvl w:val="0"/>
        <w:rPr>
          <w:rFonts w:ascii="Lato" w:eastAsiaTheme="minorHAnsi" w:hAnsi="Lato" w:cstheme="minorHAnsi"/>
          <w:b/>
          <w:bCs/>
          <w:iCs/>
          <w:spacing w:val="4"/>
          <w:sz w:val="22"/>
          <w:szCs w:val="22"/>
          <w:u w:val="single"/>
          <w:lang w:eastAsia="en-US" w:bidi="pl-PL"/>
        </w:rPr>
      </w:pPr>
      <w:r w:rsidRPr="002F1F95">
        <w:rPr>
          <w:rFonts w:ascii="Lato" w:eastAsiaTheme="minorHAnsi" w:hAnsi="Lato" w:cstheme="minorHAnsi"/>
          <w:bCs/>
          <w:iCs/>
          <w:spacing w:val="4"/>
          <w:sz w:val="22"/>
          <w:szCs w:val="22"/>
          <w:lang w:eastAsia="en-US" w:bidi="pl-PL"/>
        </w:rPr>
        <w:t xml:space="preserve">Jednocześnie informuję, że do skargi należy załączyć dowód uiszczenia wpisu </w:t>
      </w:r>
      <w:r w:rsidRPr="002F1F95">
        <w:rPr>
          <w:rFonts w:ascii="Lato" w:eastAsiaTheme="minorHAnsi" w:hAnsi="Lato" w:cstheme="minorHAnsi"/>
          <w:bCs/>
          <w:iCs/>
          <w:spacing w:val="4"/>
          <w:sz w:val="22"/>
          <w:szCs w:val="22"/>
          <w:lang w:eastAsia="en-US" w:bidi="pl-PL"/>
        </w:rPr>
        <w:br/>
        <w:t>od wniesienia skargi w kwocie 500 zł, płatnego w kasie sądu lub na rachunek bankowy sądu wskazany w publikatorze teleinformatycznym – Biuletynie Informacji Publicznej sądu (</w:t>
      </w:r>
      <w:r w:rsidRPr="002F1F95">
        <w:rPr>
          <w:rFonts w:ascii="Lato" w:eastAsiaTheme="minorHAnsi" w:hAnsi="Lato" w:cstheme="minorHAnsi"/>
          <w:bCs/>
          <w:i/>
          <w:iCs/>
          <w:spacing w:val="4"/>
          <w:sz w:val="22"/>
          <w:szCs w:val="22"/>
          <w:lang w:eastAsia="en-US" w:bidi="pl-PL"/>
        </w:rPr>
        <w:t>http://bip.warszawa.wsa.gov.pl</w:t>
      </w:r>
      <w:r w:rsidRPr="002F1F95">
        <w:rPr>
          <w:rFonts w:ascii="Lato" w:eastAsiaTheme="minorHAnsi" w:hAnsi="Lato" w:cstheme="minorHAnsi"/>
          <w:bCs/>
          <w:iCs/>
          <w:spacing w:val="4"/>
          <w:sz w:val="22"/>
          <w:szCs w:val="22"/>
          <w:lang w:eastAsia="en-US" w:bidi="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2F1F95">
        <w:rPr>
          <w:rFonts w:ascii="Lato" w:eastAsiaTheme="minorHAnsi" w:hAnsi="Lato" w:cstheme="minorHAnsi"/>
          <w:bCs/>
          <w:i/>
          <w:iCs/>
          <w:spacing w:val="4"/>
          <w:sz w:val="22"/>
          <w:szCs w:val="22"/>
          <w:lang w:eastAsia="en-US" w:bidi="pl-PL"/>
        </w:rPr>
        <w:t>ppsa</w:t>
      </w:r>
      <w:r w:rsidRPr="002F1F95">
        <w:rPr>
          <w:rFonts w:ascii="Lato" w:eastAsiaTheme="minorHAnsi" w:hAnsi="Lato" w:cstheme="minorHAnsi"/>
          <w:bCs/>
          <w:iCs/>
          <w:spacing w:val="4"/>
          <w:sz w:val="22"/>
          <w:szCs w:val="22"/>
          <w:lang w:eastAsia="en-US" w:bidi="pl-PL"/>
        </w:rPr>
        <w:t>.</w:t>
      </w:r>
    </w:p>
    <w:p w14:paraId="12827529" w14:textId="61542EC6" w:rsidR="002D42CC" w:rsidRPr="002D42CC" w:rsidRDefault="002D42CC" w:rsidP="00575F50">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r w:rsidRPr="002D42CC">
        <w:rPr>
          <w:rFonts w:ascii="Lato" w:eastAsiaTheme="minorHAnsi" w:hAnsi="Lato" w:cstheme="minorHAnsi"/>
          <w:b/>
          <w:bCs/>
          <w:iCs/>
          <w:spacing w:val="4"/>
          <w:sz w:val="22"/>
          <w:szCs w:val="22"/>
          <w:u w:val="single"/>
          <w:lang w:eastAsia="en-US" w:bidi="pl-PL"/>
        </w:rPr>
        <w:t>Załącznik:</w:t>
      </w:r>
    </w:p>
    <w:p w14:paraId="47321BEC" w14:textId="73CF2152" w:rsidR="005D4EEA" w:rsidRDefault="002D42CC" w:rsidP="008F7E65">
      <w:pPr>
        <w:tabs>
          <w:tab w:val="center" w:pos="1470"/>
          <w:tab w:val="left" w:pos="5387"/>
        </w:tabs>
        <w:jc w:val="both"/>
        <w:outlineLvl w:val="0"/>
        <w:rPr>
          <w:rFonts w:ascii="Lato" w:eastAsiaTheme="minorHAnsi" w:hAnsi="Lato" w:cstheme="minorHAnsi"/>
          <w:b/>
          <w:bCs/>
          <w:iCs/>
          <w:spacing w:val="4"/>
          <w:sz w:val="22"/>
          <w:szCs w:val="22"/>
          <w:u w:val="single"/>
          <w:lang w:eastAsia="en-US" w:bidi="pl-PL"/>
        </w:rPr>
      </w:pPr>
      <w:r w:rsidRPr="002D42CC">
        <w:rPr>
          <w:rFonts w:ascii="Lato" w:eastAsiaTheme="minorHAnsi" w:hAnsi="Lato" w:cs="Latha"/>
          <w:b/>
          <w:bCs/>
          <w:iCs/>
          <w:spacing w:val="4"/>
          <w:sz w:val="22"/>
          <w:szCs w:val="22"/>
          <w:lang w:eastAsia="en-US" w:bidi="pl-PL"/>
        </w:rPr>
        <w:t>Nr 1</w:t>
      </w:r>
      <w:r w:rsidR="005A1355">
        <w:rPr>
          <w:rFonts w:ascii="Lato" w:eastAsiaTheme="minorHAnsi" w:hAnsi="Lato" w:cs="Latha"/>
          <w:b/>
          <w:bCs/>
          <w:iCs/>
          <w:spacing w:val="4"/>
          <w:sz w:val="22"/>
          <w:szCs w:val="22"/>
          <w:lang w:eastAsia="en-US" w:bidi="pl-PL"/>
        </w:rPr>
        <w:t xml:space="preserve"> </w:t>
      </w:r>
      <w:r w:rsidR="005A1355" w:rsidRPr="00575F50">
        <w:rPr>
          <w:rFonts w:ascii="Lato" w:eastAsiaTheme="minorHAnsi" w:hAnsi="Lato" w:cs="Latha"/>
          <w:iCs/>
          <w:spacing w:val="4"/>
          <w:sz w:val="22"/>
          <w:szCs w:val="22"/>
          <w:lang w:eastAsia="en-US" w:bidi="pl-PL"/>
        </w:rPr>
        <w:t>–</w:t>
      </w:r>
      <w:r w:rsidR="008F7E65">
        <w:rPr>
          <w:rFonts w:ascii="Lato" w:hAnsi="Lato" w:cs="Arial"/>
          <w:bCs/>
          <w:spacing w:val="4"/>
          <w:sz w:val="22"/>
          <w:szCs w:val="22"/>
        </w:rPr>
        <w:t>wykaz zmian gruntowych</w:t>
      </w:r>
      <w:r w:rsidR="004E70E8">
        <w:rPr>
          <w:rFonts w:ascii="Lato" w:hAnsi="Lato" w:cs="Arial"/>
          <w:bCs/>
          <w:spacing w:val="4"/>
          <w:sz w:val="22"/>
          <w:szCs w:val="22"/>
        </w:rPr>
        <w:t>.</w:t>
      </w:r>
    </w:p>
    <w:p w14:paraId="0B7FF66B" w14:textId="13924150"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2D3A2338" w14:textId="437168DE" w:rsidR="004E70E8" w:rsidRPr="004E70E8" w:rsidRDefault="004E70E8" w:rsidP="00186632">
      <w:pPr>
        <w:tabs>
          <w:tab w:val="center" w:pos="1470"/>
          <w:tab w:val="left" w:pos="5387"/>
        </w:tabs>
        <w:spacing w:after="80"/>
        <w:ind w:left="1004"/>
        <w:jc w:val="both"/>
        <w:outlineLvl w:val="0"/>
        <w:rPr>
          <w:rFonts w:ascii="Lato" w:eastAsiaTheme="minorHAnsi" w:hAnsi="Lato" w:cstheme="minorHAnsi"/>
          <w:b/>
          <w:bCs/>
          <w:iCs/>
          <w:spacing w:val="4"/>
          <w:sz w:val="22"/>
          <w:szCs w:val="22"/>
          <w:u w:val="single"/>
          <w:lang w:eastAsia="en-US" w:bidi="pl-PL"/>
        </w:rPr>
      </w:pPr>
    </w:p>
    <w:p w14:paraId="416EE6AE" w14:textId="56946877"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590F0C1F" w14:textId="77777777"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13F73A4F" w14:textId="77777777" w:rsidR="00B41AC1" w:rsidRDefault="00B41AC1"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65BF6F8D" w14:textId="6C3E4E1B" w:rsidR="00BB01CF" w:rsidRPr="00AE5D09" w:rsidRDefault="00BB01CF" w:rsidP="00186632">
      <w:pPr>
        <w:pStyle w:val="Akapitzlist"/>
        <w:tabs>
          <w:tab w:val="center" w:pos="1470"/>
          <w:tab w:val="left" w:pos="5387"/>
        </w:tabs>
        <w:spacing w:line="240" w:lineRule="exact"/>
        <w:ind w:left="284"/>
        <w:jc w:val="both"/>
        <w:outlineLvl w:val="0"/>
        <w:rPr>
          <w:rFonts w:eastAsiaTheme="minorHAnsi"/>
          <w:lang w:eastAsia="en-US" w:bidi="pl-PL"/>
        </w:rPr>
      </w:pPr>
    </w:p>
    <w:sectPr w:rsidR="00BB01CF" w:rsidRPr="00AE5D09" w:rsidSect="00092885">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3216A" w14:textId="77777777" w:rsidR="008F3182" w:rsidRDefault="008F3182" w:rsidP="009276B2">
      <w:r>
        <w:separator/>
      </w:r>
    </w:p>
  </w:endnote>
  <w:endnote w:type="continuationSeparator" w:id="0">
    <w:p w14:paraId="17E1B933" w14:textId="77777777" w:rsidR="008F3182" w:rsidRDefault="008F3182"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8C0072B5-16C1-4C86-9559-52AE26EA904E}"/>
    <w:embedBold r:id="rId2" w:fontKey="{3773CB7A-8FF1-485C-A7A8-6EAAD176C502}"/>
    <w:embedItalic r:id="rId3" w:fontKey="{4510315C-0182-42F2-A1D2-9E2CFEA80388}"/>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4" w:fontKey="{A11CB215-0254-430F-A0A3-A4F97D104374}"/>
    <w:embedBold r:id="rId5" w:fontKey="{BC24E2C9-E71A-47BB-A714-AC9D5BB5ED3D}"/>
    <w:embedItalic r:id="rId6" w:fontKey="{881981C0-7D01-4633-9F52-2C130EE60752}"/>
    <w:embedBoldItalic r:id="rId7" w:fontKey="{2A80FD35-81E1-433A-B6D9-D153147B0B1C}"/>
  </w:font>
  <w:font w:name="Calibri Light">
    <w:panose1 w:val="020F0302020204030204"/>
    <w:charset w:val="EE"/>
    <w:family w:val="swiss"/>
    <w:pitch w:val="variable"/>
    <w:sig w:usb0="E4002EFF" w:usb1="C000247B" w:usb2="00000009" w:usb3="00000000" w:csb0="000001FF" w:csb1="00000000"/>
    <w:embedRegular r:id="rId8" w:fontKey="{93E7A445-F988-4B61-A0B4-81DF95CED7D9}"/>
  </w:font>
  <w:font w:name="Lao UI">
    <w:altName w:val="DokChampa"/>
    <w:charset w:val="00"/>
    <w:family w:val="swiss"/>
    <w:pitch w:val="variable"/>
    <w:sig w:usb0="82000003" w:usb1="00000000" w:usb2="00000000" w:usb3="00000000" w:csb0="00000001" w:csb1="00000000"/>
    <w:embedRegular r:id="rId9" w:fontKey="{8FC7F071-27EC-4645-BDB8-A90FE9EC6C9F}"/>
    <w:embedBold r:id="rId10" w:fontKey="{06933116-5226-4130-8A95-55CB0C4102B3}"/>
    <w:embedItalic r:id="rId11" w:fontKey="{A50EECDD-0359-491A-A84C-D132E85BD810}"/>
    <w:embedBoldItalic r:id="rId12" w:fontKey="{FCA30724-534D-4018-AC4A-A16720995897}"/>
  </w:font>
  <w:font w:name="Noto Serif">
    <w:altName w:val="Cambria"/>
    <w:charset w:val="00"/>
    <w:family w:val="roman"/>
    <w:pitch w:val="variable"/>
    <w:sig w:usb0="E00002FF" w:usb1="500078FF" w:usb2="00000029" w:usb3="00000000" w:csb0="0000019F" w:csb1="00000000"/>
    <w:embedRegular r:id="rId13" w:fontKey="{11F30BB8-BCFE-4277-8686-B752CB3BCDEA}"/>
    <w:embedItalic r:id="rId14" w:fontKey="{C7966BE3-B9B4-455C-81C2-A25E4A40E46A}"/>
  </w:font>
  <w:font w:name="Latha">
    <w:panose1 w:val="02000400000000000000"/>
    <w:charset w:val="00"/>
    <w:family w:val="swiss"/>
    <w:pitch w:val="variable"/>
    <w:sig w:usb0="00100003" w:usb1="00000000" w:usb2="00000000" w:usb3="00000000" w:csb0="00000001" w:csb1="00000000"/>
    <w:embedItalic r:id="rId15" w:fontKey="{138FE07A-11B0-4CAF-83FF-055B7881504B}"/>
    <w:embedBoldItalic r:id="rId16" w:fontKey="{E1769F2A-7BDF-4BE3-937C-154D0BBD38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353202"/>
      <w:docPartObj>
        <w:docPartGallery w:val="Page Numbers (Bottom of Page)"/>
        <w:docPartUnique/>
      </w:docPartObj>
    </w:sdtPr>
    <w:sdtEndPr>
      <w:rPr>
        <w:rFonts w:ascii="Lato" w:hAnsi="Lato"/>
        <w:sz w:val="16"/>
        <w:szCs w:val="16"/>
      </w:rPr>
    </w:sdtEndPr>
    <w:sdtContent>
      <w:p w14:paraId="6CAE2403" w14:textId="18079127" w:rsidR="006646E0" w:rsidRPr="00186632" w:rsidRDefault="006646E0">
        <w:pPr>
          <w:pStyle w:val="Stopka"/>
          <w:jc w:val="center"/>
          <w:rPr>
            <w:rFonts w:ascii="Lato" w:hAnsi="Lato"/>
            <w:sz w:val="16"/>
            <w:szCs w:val="16"/>
          </w:rPr>
        </w:pPr>
        <w:r w:rsidRPr="00186632">
          <w:rPr>
            <w:rFonts w:ascii="Lato" w:hAnsi="Lato"/>
            <w:sz w:val="16"/>
            <w:szCs w:val="16"/>
          </w:rPr>
          <w:fldChar w:fldCharType="begin"/>
        </w:r>
        <w:r w:rsidRPr="00186632">
          <w:rPr>
            <w:rFonts w:ascii="Lato" w:hAnsi="Lato"/>
            <w:sz w:val="16"/>
            <w:szCs w:val="16"/>
          </w:rPr>
          <w:instrText>PAGE   \* MERGEFORMAT</w:instrText>
        </w:r>
        <w:r w:rsidRPr="00186632">
          <w:rPr>
            <w:rFonts w:ascii="Lato" w:hAnsi="Lato"/>
            <w:sz w:val="16"/>
            <w:szCs w:val="16"/>
          </w:rPr>
          <w:fldChar w:fldCharType="separate"/>
        </w:r>
        <w:r w:rsidRPr="00186632">
          <w:rPr>
            <w:rFonts w:ascii="Lato" w:hAnsi="Lato"/>
            <w:sz w:val="16"/>
            <w:szCs w:val="16"/>
          </w:rPr>
          <w:t>2</w:t>
        </w:r>
        <w:r w:rsidRPr="00186632">
          <w:rPr>
            <w:rFonts w:ascii="Lato" w:hAnsi="Lato"/>
            <w:sz w:val="16"/>
            <w:szCs w:val="16"/>
          </w:rPr>
          <w:fldChar w:fldCharType="end"/>
        </w:r>
        <w:r>
          <w:rPr>
            <w:rFonts w:ascii="Lato" w:hAnsi="Lato"/>
            <w:sz w:val="16"/>
            <w:szCs w:val="16"/>
          </w:rPr>
          <w:t xml:space="preserve"> (1</w:t>
        </w:r>
        <w:r w:rsidR="004E70E8">
          <w:rPr>
            <w:rFonts w:ascii="Lato" w:hAnsi="Lato"/>
            <w:sz w:val="16"/>
            <w:szCs w:val="16"/>
          </w:rPr>
          <w:t>7</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221C4" w14:textId="77777777" w:rsidR="008F3182" w:rsidRDefault="008F3182" w:rsidP="009276B2">
      <w:r>
        <w:separator/>
      </w:r>
    </w:p>
  </w:footnote>
  <w:footnote w:type="continuationSeparator" w:id="0">
    <w:p w14:paraId="58240FAA" w14:textId="77777777" w:rsidR="008F3182" w:rsidRDefault="008F3182"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BFE"/>
    <w:multiLevelType w:val="hybridMultilevel"/>
    <w:tmpl w:val="604007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D7903FC"/>
    <w:multiLevelType w:val="hybridMultilevel"/>
    <w:tmpl w:val="354027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F861C4"/>
    <w:multiLevelType w:val="hybridMultilevel"/>
    <w:tmpl w:val="C43489B6"/>
    <w:lvl w:ilvl="0" w:tplc="B21445AA">
      <w:start w:val="1"/>
      <w:numFmt w:val="bullet"/>
      <w:lvlText w:val=""/>
      <w:lvlJc w:val="left"/>
      <w:pPr>
        <w:ind w:left="36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15:restartNumberingAfterBreak="0">
    <w:nsid w:val="12654FDF"/>
    <w:multiLevelType w:val="hybridMultilevel"/>
    <w:tmpl w:val="9AFE88F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D77DD7"/>
    <w:multiLevelType w:val="hybridMultilevel"/>
    <w:tmpl w:val="398C26F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A12ECE"/>
    <w:multiLevelType w:val="hybridMultilevel"/>
    <w:tmpl w:val="9F0E6BDC"/>
    <w:lvl w:ilvl="0" w:tplc="405A2B1A">
      <w:start w:val="3"/>
      <w:numFmt w:val="upperRoman"/>
      <w:lvlText w:val="%1."/>
      <w:lvlJc w:val="righ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A85A34"/>
    <w:multiLevelType w:val="hybridMultilevel"/>
    <w:tmpl w:val="62AA7972"/>
    <w:lvl w:ilvl="0" w:tplc="A85EBCE6">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03A12A0"/>
    <w:multiLevelType w:val="hybridMultilevel"/>
    <w:tmpl w:val="354027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10783C"/>
    <w:multiLevelType w:val="hybridMultilevel"/>
    <w:tmpl w:val="4D6A72FE"/>
    <w:lvl w:ilvl="0" w:tplc="E8943740">
      <w:start w:val="1"/>
      <w:numFmt w:val="bullet"/>
      <w:lvlText w:val=""/>
      <w:lvlJc w:val="left"/>
      <w:pPr>
        <w:ind w:left="1146" w:hanging="360"/>
      </w:pPr>
      <w:rPr>
        <w:rFonts w:ascii="Symbol" w:hAnsi="Symbol" w:hint="default"/>
        <w:b w:val="0"/>
        <w:bCs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24A331A5"/>
    <w:multiLevelType w:val="hybridMultilevel"/>
    <w:tmpl w:val="E41A7F4E"/>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801315"/>
    <w:multiLevelType w:val="hybridMultilevel"/>
    <w:tmpl w:val="A36E2BCE"/>
    <w:lvl w:ilvl="0" w:tplc="C41AA304">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0B5D9F"/>
    <w:multiLevelType w:val="hybridMultilevel"/>
    <w:tmpl w:val="F24AB1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9B46BDA"/>
    <w:multiLevelType w:val="hybridMultilevel"/>
    <w:tmpl w:val="9A80C1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3EC37822"/>
    <w:multiLevelType w:val="hybridMultilevel"/>
    <w:tmpl w:val="D1E85DF8"/>
    <w:lvl w:ilvl="0" w:tplc="CED0B484">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4A5F16"/>
    <w:multiLevelType w:val="hybridMultilevel"/>
    <w:tmpl w:val="51B05070"/>
    <w:lvl w:ilvl="0" w:tplc="E3A25DC2">
      <w:start w:val="1"/>
      <w:numFmt w:val="bullet"/>
      <w:lvlText w:val="-"/>
      <w:lvlJc w:val="left"/>
      <w:pPr>
        <w:ind w:left="1004" w:hanging="360"/>
      </w:pPr>
      <w:rPr>
        <w:rFonts w:ascii="Arial" w:hAnsi="Aria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432067EB"/>
    <w:multiLevelType w:val="hybridMultilevel"/>
    <w:tmpl w:val="014030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4A6575"/>
    <w:multiLevelType w:val="hybridMultilevel"/>
    <w:tmpl w:val="2A4ABD36"/>
    <w:lvl w:ilvl="0" w:tplc="096CC03A">
      <w:start w:val="1"/>
      <w:numFmt w:val="bullet"/>
      <w:lvlText w:val="-"/>
      <w:lvlJc w:val="left"/>
      <w:pPr>
        <w:ind w:left="1077" w:hanging="360"/>
      </w:pPr>
      <w:rPr>
        <w:rFonts w:ascii="Lato" w:hAnsi="Lato"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9" w15:restartNumberingAfterBreak="0">
    <w:nsid w:val="4EB83235"/>
    <w:multiLevelType w:val="hybridMultilevel"/>
    <w:tmpl w:val="5114DBAE"/>
    <w:lvl w:ilvl="0" w:tplc="5C244062">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DCC29CD"/>
    <w:multiLevelType w:val="hybridMultilevel"/>
    <w:tmpl w:val="7D940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850631"/>
    <w:multiLevelType w:val="hybridMultilevel"/>
    <w:tmpl w:val="9EEC57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FA3074"/>
    <w:multiLevelType w:val="hybridMultilevel"/>
    <w:tmpl w:val="7D9403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456474"/>
    <w:multiLevelType w:val="hybridMultilevel"/>
    <w:tmpl w:val="3EF6B806"/>
    <w:lvl w:ilvl="0" w:tplc="096CC03A">
      <w:start w:val="1"/>
      <w:numFmt w:val="bullet"/>
      <w:lvlText w:val="-"/>
      <w:lvlJc w:val="left"/>
      <w:pPr>
        <w:ind w:left="720" w:hanging="360"/>
      </w:pPr>
      <w:rPr>
        <w:rFonts w:ascii="Lato" w:hAnsi="Lato"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9971DDF"/>
    <w:multiLevelType w:val="hybridMultilevel"/>
    <w:tmpl w:val="3B7097E4"/>
    <w:lvl w:ilvl="0" w:tplc="7A906E1E">
      <w:start w:val="1"/>
      <w:numFmt w:val="bullet"/>
      <w:lvlText w:val="-"/>
      <w:lvlJc w:val="left"/>
      <w:pPr>
        <w:ind w:left="720" w:hanging="360"/>
      </w:pPr>
      <w:rPr>
        <w:rFonts w:ascii="Lato" w:hAnsi="Lato"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4B52392"/>
    <w:multiLevelType w:val="hybridMultilevel"/>
    <w:tmpl w:val="DA0C94A2"/>
    <w:lvl w:ilvl="0" w:tplc="B25C0DF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8256098">
    <w:abstractNumId w:val="19"/>
  </w:num>
  <w:num w:numId="2" w16cid:durableId="122117634">
    <w:abstractNumId w:val="13"/>
  </w:num>
  <w:num w:numId="3" w16cid:durableId="1792166281">
    <w:abstractNumId w:val="22"/>
  </w:num>
  <w:num w:numId="4" w16cid:durableId="450787913">
    <w:abstractNumId w:val="0"/>
  </w:num>
  <w:num w:numId="5" w16cid:durableId="791629423">
    <w:abstractNumId w:val="21"/>
  </w:num>
  <w:num w:numId="6" w16cid:durableId="778109820">
    <w:abstractNumId w:val="24"/>
  </w:num>
  <w:num w:numId="7" w16cid:durableId="777457095">
    <w:abstractNumId w:val="15"/>
  </w:num>
  <w:num w:numId="8" w16cid:durableId="1389065756">
    <w:abstractNumId w:val="6"/>
  </w:num>
  <w:num w:numId="9" w16cid:durableId="1159536237">
    <w:abstractNumId w:val="23"/>
  </w:num>
  <w:num w:numId="10" w16cid:durableId="1282421549">
    <w:abstractNumId w:val="25"/>
  </w:num>
  <w:num w:numId="11" w16cid:durableId="233708822">
    <w:abstractNumId w:val="7"/>
  </w:num>
  <w:num w:numId="12" w16cid:durableId="15444398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0379051">
    <w:abstractNumId w:val="10"/>
  </w:num>
  <w:num w:numId="14" w16cid:durableId="164900165">
    <w:abstractNumId w:val="3"/>
  </w:num>
  <w:num w:numId="15" w16cid:durableId="1369601636">
    <w:abstractNumId w:val="9"/>
  </w:num>
  <w:num w:numId="16" w16cid:durableId="1271736797">
    <w:abstractNumId w:val="1"/>
  </w:num>
  <w:num w:numId="17" w16cid:durableId="32510669">
    <w:abstractNumId w:val="16"/>
  </w:num>
  <w:num w:numId="18" w16cid:durableId="844133565">
    <w:abstractNumId w:val="18"/>
  </w:num>
  <w:num w:numId="19" w16cid:durableId="40056371">
    <w:abstractNumId w:val="4"/>
  </w:num>
  <w:num w:numId="20" w16cid:durableId="133181985">
    <w:abstractNumId w:val="17"/>
  </w:num>
  <w:num w:numId="21" w16cid:durableId="21231821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5746929">
    <w:abstractNumId w:val="20"/>
  </w:num>
  <w:num w:numId="23" w16cid:durableId="396057116">
    <w:abstractNumId w:val="12"/>
  </w:num>
  <w:num w:numId="24" w16cid:durableId="1244409048">
    <w:abstractNumId w:val="5"/>
  </w:num>
  <w:num w:numId="25" w16cid:durableId="837966899">
    <w:abstractNumId w:val="8"/>
  </w:num>
  <w:num w:numId="26" w16cid:durableId="136384168">
    <w:abstractNumId w:val="2"/>
  </w:num>
  <w:num w:numId="27" w16cid:durableId="1343506525">
    <w:abstractNumId w:val="26"/>
  </w:num>
  <w:num w:numId="28" w16cid:durableId="76260822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7"/>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553"/>
    <w:rsid w:val="0000489E"/>
    <w:rsid w:val="000054B6"/>
    <w:rsid w:val="000058A3"/>
    <w:rsid w:val="000068D0"/>
    <w:rsid w:val="00006FE5"/>
    <w:rsid w:val="00007908"/>
    <w:rsid w:val="00007C02"/>
    <w:rsid w:val="000109B2"/>
    <w:rsid w:val="00012153"/>
    <w:rsid w:val="00013D3E"/>
    <w:rsid w:val="00014211"/>
    <w:rsid w:val="00015800"/>
    <w:rsid w:val="00020C84"/>
    <w:rsid w:val="00021AEB"/>
    <w:rsid w:val="00022787"/>
    <w:rsid w:val="00022920"/>
    <w:rsid w:val="00026461"/>
    <w:rsid w:val="000313BF"/>
    <w:rsid w:val="00035C9C"/>
    <w:rsid w:val="0003665A"/>
    <w:rsid w:val="000408FB"/>
    <w:rsid w:val="000409C0"/>
    <w:rsid w:val="00040F15"/>
    <w:rsid w:val="00044B94"/>
    <w:rsid w:val="0004583B"/>
    <w:rsid w:val="000521A4"/>
    <w:rsid w:val="0005270F"/>
    <w:rsid w:val="00055F10"/>
    <w:rsid w:val="00057517"/>
    <w:rsid w:val="00065EB5"/>
    <w:rsid w:val="00071612"/>
    <w:rsid w:val="00073798"/>
    <w:rsid w:val="00074DB4"/>
    <w:rsid w:val="0007787A"/>
    <w:rsid w:val="00082959"/>
    <w:rsid w:val="00082FE3"/>
    <w:rsid w:val="000839EA"/>
    <w:rsid w:val="00083D67"/>
    <w:rsid w:val="000855CF"/>
    <w:rsid w:val="00086894"/>
    <w:rsid w:val="00087F74"/>
    <w:rsid w:val="00092885"/>
    <w:rsid w:val="00093D1E"/>
    <w:rsid w:val="000945F2"/>
    <w:rsid w:val="000965E6"/>
    <w:rsid w:val="00096FEB"/>
    <w:rsid w:val="000976CC"/>
    <w:rsid w:val="00097834"/>
    <w:rsid w:val="000A0C78"/>
    <w:rsid w:val="000A2311"/>
    <w:rsid w:val="000A3054"/>
    <w:rsid w:val="000A47E9"/>
    <w:rsid w:val="000A4EF8"/>
    <w:rsid w:val="000A7887"/>
    <w:rsid w:val="000B13DB"/>
    <w:rsid w:val="000B2872"/>
    <w:rsid w:val="000B49B8"/>
    <w:rsid w:val="000B55B1"/>
    <w:rsid w:val="000B5D8B"/>
    <w:rsid w:val="000B64A3"/>
    <w:rsid w:val="000B75E7"/>
    <w:rsid w:val="000C1A94"/>
    <w:rsid w:val="000C2679"/>
    <w:rsid w:val="000C4E91"/>
    <w:rsid w:val="000C63B5"/>
    <w:rsid w:val="000C77AA"/>
    <w:rsid w:val="000D08D2"/>
    <w:rsid w:val="000D3742"/>
    <w:rsid w:val="000D4D24"/>
    <w:rsid w:val="000D686E"/>
    <w:rsid w:val="000D6B86"/>
    <w:rsid w:val="000D6B8F"/>
    <w:rsid w:val="000E3C8E"/>
    <w:rsid w:val="000E70FE"/>
    <w:rsid w:val="000E7437"/>
    <w:rsid w:val="000F2912"/>
    <w:rsid w:val="000F6C3D"/>
    <w:rsid w:val="000F7821"/>
    <w:rsid w:val="00100315"/>
    <w:rsid w:val="00103258"/>
    <w:rsid w:val="00106FF8"/>
    <w:rsid w:val="001073FD"/>
    <w:rsid w:val="00110380"/>
    <w:rsid w:val="00113528"/>
    <w:rsid w:val="00113F5B"/>
    <w:rsid w:val="001150C6"/>
    <w:rsid w:val="00121910"/>
    <w:rsid w:val="001219E7"/>
    <w:rsid w:val="001236B0"/>
    <w:rsid w:val="001266EB"/>
    <w:rsid w:val="00127E64"/>
    <w:rsid w:val="00132C1C"/>
    <w:rsid w:val="001351D0"/>
    <w:rsid w:val="001366F0"/>
    <w:rsid w:val="0013720C"/>
    <w:rsid w:val="0014148B"/>
    <w:rsid w:val="00146AA7"/>
    <w:rsid w:val="0014781E"/>
    <w:rsid w:val="00147C40"/>
    <w:rsid w:val="00151312"/>
    <w:rsid w:val="00153253"/>
    <w:rsid w:val="00155023"/>
    <w:rsid w:val="00155E37"/>
    <w:rsid w:val="001623C4"/>
    <w:rsid w:val="00163445"/>
    <w:rsid w:val="001659AE"/>
    <w:rsid w:val="00165EF7"/>
    <w:rsid w:val="00166A88"/>
    <w:rsid w:val="00167CFF"/>
    <w:rsid w:val="00173BB2"/>
    <w:rsid w:val="00180105"/>
    <w:rsid w:val="00180121"/>
    <w:rsid w:val="001806AC"/>
    <w:rsid w:val="00183B62"/>
    <w:rsid w:val="0018418D"/>
    <w:rsid w:val="00186632"/>
    <w:rsid w:val="00190231"/>
    <w:rsid w:val="001908F0"/>
    <w:rsid w:val="00190B94"/>
    <w:rsid w:val="00191155"/>
    <w:rsid w:val="0019334A"/>
    <w:rsid w:val="00194542"/>
    <w:rsid w:val="00195379"/>
    <w:rsid w:val="00196CC7"/>
    <w:rsid w:val="0019775B"/>
    <w:rsid w:val="001A093A"/>
    <w:rsid w:val="001A288A"/>
    <w:rsid w:val="001A56D2"/>
    <w:rsid w:val="001A6C9B"/>
    <w:rsid w:val="001A734B"/>
    <w:rsid w:val="001B4472"/>
    <w:rsid w:val="001B62D8"/>
    <w:rsid w:val="001B6307"/>
    <w:rsid w:val="001B6B68"/>
    <w:rsid w:val="001B70EB"/>
    <w:rsid w:val="001C3FEC"/>
    <w:rsid w:val="001C4C9D"/>
    <w:rsid w:val="001C6085"/>
    <w:rsid w:val="001D0456"/>
    <w:rsid w:val="001D4DFA"/>
    <w:rsid w:val="001D5F9C"/>
    <w:rsid w:val="001D6592"/>
    <w:rsid w:val="001E27EF"/>
    <w:rsid w:val="001E3CE5"/>
    <w:rsid w:val="001E4CFD"/>
    <w:rsid w:val="001E5C70"/>
    <w:rsid w:val="001E6F72"/>
    <w:rsid w:val="001F335C"/>
    <w:rsid w:val="001F4E2A"/>
    <w:rsid w:val="001F6A98"/>
    <w:rsid w:val="001F6ABD"/>
    <w:rsid w:val="001F7583"/>
    <w:rsid w:val="00201A5C"/>
    <w:rsid w:val="00201BBA"/>
    <w:rsid w:val="0020327C"/>
    <w:rsid w:val="00203766"/>
    <w:rsid w:val="002124AA"/>
    <w:rsid w:val="0021459A"/>
    <w:rsid w:val="0021597B"/>
    <w:rsid w:val="00221BD6"/>
    <w:rsid w:val="00221E62"/>
    <w:rsid w:val="0022247E"/>
    <w:rsid w:val="00222ADC"/>
    <w:rsid w:val="0022413B"/>
    <w:rsid w:val="00224AC8"/>
    <w:rsid w:val="00225360"/>
    <w:rsid w:val="002315C4"/>
    <w:rsid w:val="0023188B"/>
    <w:rsid w:val="002332F3"/>
    <w:rsid w:val="002339FC"/>
    <w:rsid w:val="00234939"/>
    <w:rsid w:val="00236BB6"/>
    <w:rsid w:val="002410D8"/>
    <w:rsid w:val="00245D37"/>
    <w:rsid w:val="0025003C"/>
    <w:rsid w:val="002505C0"/>
    <w:rsid w:val="00253022"/>
    <w:rsid w:val="0025306D"/>
    <w:rsid w:val="00254F51"/>
    <w:rsid w:val="00255935"/>
    <w:rsid w:val="0026042A"/>
    <w:rsid w:val="00262390"/>
    <w:rsid w:val="002658D7"/>
    <w:rsid w:val="00267631"/>
    <w:rsid w:val="002704B6"/>
    <w:rsid w:val="00271F79"/>
    <w:rsid w:val="00274D44"/>
    <w:rsid w:val="002761B3"/>
    <w:rsid w:val="0027673F"/>
    <w:rsid w:val="00277329"/>
    <w:rsid w:val="00277822"/>
    <w:rsid w:val="00283013"/>
    <w:rsid w:val="002830CF"/>
    <w:rsid w:val="002830F3"/>
    <w:rsid w:val="00284DD6"/>
    <w:rsid w:val="0028732D"/>
    <w:rsid w:val="00290754"/>
    <w:rsid w:val="00290FED"/>
    <w:rsid w:val="002910BD"/>
    <w:rsid w:val="00291C0B"/>
    <w:rsid w:val="002A207E"/>
    <w:rsid w:val="002A4D8C"/>
    <w:rsid w:val="002A5148"/>
    <w:rsid w:val="002A7A1A"/>
    <w:rsid w:val="002B11FF"/>
    <w:rsid w:val="002B39F0"/>
    <w:rsid w:val="002B3BC4"/>
    <w:rsid w:val="002B5FE4"/>
    <w:rsid w:val="002B613A"/>
    <w:rsid w:val="002C2A5B"/>
    <w:rsid w:val="002C2C47"/>
    <w:rsid w:val="002C5CF9"/>
    <w:rsid w:val="002C6453"/>
    <w:rsid w:val="002C6B22"/>
    <w:rsid w:val="002D367A"/>
    <w:rsid w:val="002D3A60"/>
    <w:rsid w:val="002D42CC"/>
    <w:rsid w:val="002D6CA0"/>
    <w:rsid w:val="002D7DB4"/>
    <w:rsid w:val="002E0C9D"/>
    <w:rsid w:val="002E1EF7"/>
    <w:rsid w:val="002E7C9C"/>
    <w:rsid w:val="002F0843"/>
    <w:rsid w:val="002F1F95"/>
    <w:rsid w:val="002F5E9E"/>
    <w:rsid w:val="002F7BD7"/>
    <w:rsid w:val="003000F2"/>
    <w:rsid w:val="0030185E"/>
    <w:rsid w:val="00301E1C"/>
    <w:rsid w:val="0030488D"/>
    <w:rsid w:val="00305773"/>
    <w:rsid w:val="00305D47"/>
    <w:rsid w:val="003105FD"/>
    <w:rsid w:val="00310F03"/>
    <w:rsid w:val="003110E7"/>
    <w:rsid w:val="00311A72"/>
    <w:rsid w:val="00320429"/>
    <w:rsid w:val="0032544D"/>
    <w:rsid w:val="00330250"/>
    <w:rsid w:val="00330F64"/>
    <w:rsid w:val="00331168"/>
    <w:rsid w:val="00332651"/>
    <w:rsid w:val="00334D1E"/>
    <w:rsid w:val="00336634"/>
    <w:rsid w:val="003416BA"/>
    <w:rsid w:val="00341BAC"/>
    <w:rsid w:val="00343330"/>
    <w:rsid w:val="00343A14"/>
    <w:rsid w:val="00343EC3"/>
    <w:rsid w:val="003458AB"/>
    <w:rsid w:val="00345C8C"/>
    <w:rsid w:val="00350165"/>
    <w:rsid w:val="0035052B"/>
    <w:rsid w:val="003519F9"/>
    <w:rsid w:val="0035251B"/>
    <w:rsid w:val="00353358"/>
    <w:rsid w:val="0035386A"/>
    <w:rsid w:val="00353931"/>
    <w:rsid w:val="00354C0C"/>
    <w:rsid w:val="003575A2"/>
    <w:rsid w:val="00362CAD"/>
    <w:rsid w:val="00363198"/>
    <w:rsid w:val="0037030B"/>
    <w:rsid w:val="003708EB"/>
    <w:rsid w:val="00371525"/>
    <w:rsid w:val="00373DCC"/>
    <w:rsid w:val="00375128"/>
    <w:rsid w:val="0038098D"/>
    <w:rsid w:val="00382B4F"/>
    <w:rsid w:val="0038373B"/>
    <w:rsid w:val="0038503D"/>
    <w:rsid w:val="00385CB2"/>
    <w:rsid w:val="00386FCC"/>
    <w:rsid w:val="00390A42"/>
    <w:rsid w:val="003918F5"/>
    <w:rsid w:val="003936C4"/>
    <w:rsid w:val="00397371"/>
    <w:rsid w:val="003979FA"/>
    <w:rsid w:val="003A1976"/>
    <w:rsid w:val="003A4B15"/>
    <w:rsid w:val="003A5E1C"/>
    <w:rsid w:val="003A6E85"/>
    <w:rsid w:val="003B23EF"/>
    <w:rsid w:val="003B2C44"/>
    <w:rsid w:val="003B2D5D"/>
    <w:rsid w:val="003B395A"/>
    <w:rsid w:val="003B40F8"/>
    <w:rsid w:val="003B43AB"/>
    <w:rsid w:val="003B6E4D"/>
    <w:rsid w:val="003B7D85"/>
    <w:rsid w:val="003C123B"/>
    <w:rsid w:val="003C62AC"/>
    <w:rsid w:val="003D084F"/>
    <w:rsid w:val="003D0F9A"/>
    <w:rsid w:val="003D2268"/>
    <w:rsid w:val="003D2AD6"/>
    <w:rsid w:val="003D2B59"/>
    <w:rsid w:val="003E29E9"/>
    <w:rsid w:val="003E2BE5"/>
    <w:rsid w:val="003E62C7"/>
    <w:rsid w:val="003F0446"/>
    <w:rsid w:val="003F39F3"/>
    <w:rsid w:val="003F3A9A"/>
    <w:rsid w:val="003F4462"/>
    <w:rsid w:val="003F6C94"/>
    <w:rsid w:val="004023BF"/>
    <w:rsid w:val="00407515"/>
    <w:rsid w:val="004116FD"/>
    <w:rsid w:val="004121C6"/>
    <w:rsid w:val="00414BFA"/>
    <w:rsid w:val="00414EAA"/>
    <w:rsid w:val="00416811"/>
    <w:rsid w:val="00420B82"/>
    <w:rsid w:val="00421B2F"/>
    <w:rsid w:val="00421E67"/>
    <w:rsid w:val="00424497"/>
    <w:rsid w:val="00427D7D"/>
    <w:rsid w:val="00430031"/>
    <w:rsid w:val="00430636"/>
    <w:rsid w:val="00430A1D"/>
    <w:rsid w:val="00431E23"/>
    <w:rsid w:val="00431E80"/>
    <w:rsid w:val="004367EF"/>
    <w:rsid w:val="00442488"/>
    <w:rsid w:val="00442CD7"/>
    <w:rsid w:val="0044414A"/>
    <w:rsid w:val="0044438F"/>
    <w:rsid w:val="0044738C"/>
    <w:rsid w:val="0044759A"/>
    <w:rsid w:val="00452233"/>
    <w:rsid w:val="00452AAC"/>
    <w:rsid w:val="004603EA"/>
    <w:rsid w:val="00461B83"/>
    <w:rsid w:val="00462052"/>
    <w:rsid w:val="004665A1"/>
    <w:rsid w:val="00470525"/>
    <w:rsid w:val="004731A6"/>
    <w:rsid w:val="00474BAE"/>
    <w:rsid w:val="004756DE"/>
    <w:rsid w:val="004759F9"/>
    <w:rsid w:val="00475A9A"/>
    <w:rsid w:val="00475F07"/>
    <w:rsid w:val="0047610F"/>
    <w:rsid w:val="00480683"/>
    <w:rsid w:val="00481155"/>
    <w:rsid w:val="00482C64"/>
    <w:rsid w:val="004846B9"/>
    <w:rsid w:val="00490164"/>
    <w:rsid w:val="004918B1"/>
    <w:rsid w:val="00491D47"/>
    <w:rsid w:val="004938A5"/>
    <w:rsid w:val="00496408"/>
    <w:rsid w:val="004A091E"/>
    <w:rsid w:val="004A2223"/>
    <w:rsid w:val="004A2841"/>
    <w:rsid w:val="004A35F3"/>
    <w:rsid w:val="004A3D60"/>
    <w:rsid w:val="004A583E"/>
    <w:rsid w:val="004A7B3C"/>
    <w:rsid w:val="004B33A9"/>
    <w:rsid w:val="004B386A"/>
    <w:rsid w:val="004B6784"/>
    <w:rsid w:val="004C0A2A"/>
    <w:rsid w:val="004C3032"/>
    <w:rsid w:val="004C4633"/>
    <w:rsid w:val="004C4D4B"/>
    <w:rsid w:val="004D00B2"/>
    <w:rsid w:val="004D1153"/>
    <w:rsid w:val="004D181F"/>
    <w:rsid w:val="004D1E8D"/>
    <w:rsid w:val="004D63DF"/>
    <w:rsid w:val="004E05D9"/>
    <w:rsid w:val="004E0CC3"/>
    <w:rsid w:val="004E106E"/>
    <w:rsid w:val="004E1483"/>
    <w:rsid w:val="004E630E"/>
    <w:rsid w:val="004E70E8"/>
    <w:rsid w:val="004F0041"/>
    <w:rsid w:val="004F0C4C"/>
    <w:rsid w:val="004F39D9"/>
    <w:rsid w:val="004F4916"/>
    <w:rsid w:val="004F51BC"/>
    <w:rsid w:val="004F5B10"/>
    <w:rsid w:val="004F5D02"/>
    <w:rsid w:val="004F6D40"/>
    <w:rsid w:val="005001B2"/>
    <w:rsid w:val="00500E24"/>
    <w:rsid w:val="00500EDC"/>
    <w:rsid w:val="00501EA3"/>
    <w:rsid w:val="005027F4"/>
    <w:rsid w:val="00503998"/>
    <w:rsid w:val="00504FD0"/>
    <w:rsid w:val="0051097A"/>
    <w:rsid w:val="00511802"/>
    <w:rsid w:val="00511B20"/>
    <w:rsid w:val="00513A8B"/>
    <w:rsid w:val="00521A36"/>
    <w:rsid w:val="005241C6"/>
    <w:rsid w:val="00524B54"/>
    <w:rsid w:val="00527882"/>
    <w:rsid w:val="00527DEB"/>
    <w:rsid w:val="00536219"/>
    <w:rsid w:val="005378A9"/>
    <w:rsid w:val="005405BF"/>
    <w:rsid w:val="00540AC2"/>
    <w:rsid w:val="005415BC"/>
    <w:rsid w:val="0054219E"/>
    <w:rsid w:val="00542214"/>
    <w:rsid w:val="00542ACA"/>
    <w:rsid w:val="00545B92"/>
    <w:rsid w:val="005517BE"/>
    <w:rsid w:val="00554693"/>
    <w:rsid w:val="00556C6F"/>
    <w:rsid w:val="00557D28"/>
    <w:rsid w:val="00557DF1"/>
    <w:rsid w:val="00560A75"/>
    <w:rsid w:val="00560FC9"/>
    <w:rsid w:val="00561421"/>
    <w:rsid w:val="00563A78"/>
    <w:rsid w:val="00565457"/>
    <w:rsid w:val="005655DC"/>
    <w:rsid w:val="005659E4"/>
    <w:rsid w:val="00565D32"/>
    <w:rsid w:val="00566330"/>
    <w:rsid w:val="0056679C"/>
    <w:rsid w:val="00570174"/>
    <w:rsid w:val="005714F3"/>
    <w:rsid w:val="00573AA2"/>
    <w:rsid w:val="005741A0"/>
    <w:rsid w:val="005741F2"/>
    <w:rsid w:val="0057556E"/>
    <w:rsid w:val="005758A5"/>
    <w:rsid w:val="00575D90"/>
    <w:rsid w:val="00575F50"/>
    <w:rsid w:val="00576D97"/>
    <w:rsid w:val="00580ADF"/>
    <w:rsid w:val="00580C02"/>
    <w:rsid w:val="005818CC"/>
    <w:rsid w:val="00582452"/>
    <w:rsid w:val="00584CC7"/>
    <w:rsid w:val="005879E6"/>
    <w:rsid w:val="00587C94"/>
    <w:rsid w:val="00587CCA"/>
    <w:rsid w:val="00590C4E"/>
    <w:rsid w:val="00592D85"/>
    <w:rsid w:val="00592F94"/>
    <w:rsid w:val="0059434A"/>
    <w:rsid w:val="00596282"/>
    <w:rsid w:val="00597CCB"/>
    <w:rsid w:val="005A12F5"/>
    <w:rsid w:val="005A1355"/>
    <w:rsid w:val="005A3399"/>
    <w:rsid w:val="005A447D"/>
    <w:rsid w:val="005A61B0"/>
    <w:rsid w:val="005A734C"/>
    <w:rsid w:val="005B14F2"/>
    <w:rsid w:val="005B1939"/>
    <w:rsid w:val="005B21FC"/>
    <w:rsid w:val="005B4438"/>
    <w:rsid w:val="005B746C"/>
    <w:rsid w:val="005B7D3B"/>
    <w:rsid w:val="005C1960"/>
    <w:rsid w:val="005C2DE5"/>
    <w:rsid w:val="005C31A6"/>
    <w:rsid w:val="005C565F"/>
    <w:rsid w:val="005C6A31"/>
    <w:rsid w:val="005C7B94"/>
    <w:rsid w:val="005D01A8"/>
    <w:rsid w:val="005D11EF"/>
    <w:rsid w:val="005D263E"/>
    <w:rsid w:val="005D29BF"/>
    <w:rsid w:val="005D3AAA"/>
    <w:rsid w:val="005D4EEA"/>
    <w:rsid w:val="005D71F2"/>
    <w:rsid w:val="005E35FD"/>
    <w:rsid w:val="005E4681"/>
    <w:rsid w:val="005E4CB3"/>
    <w:rsid w:val="005E56C6"/>
    <w:rsid w:val="005E6F28"/>
    <w:rsid w:val="005E73BE"/>
    <w:rsid w:val="005F1F4B"/>
    <w:rsid w:val="005F3DE3"/>
    <w:rsid w:val="005F55E6"/>
    <w:rsid w:val="005F6F48"/>
    <w:rsid w:val="0060142A"/>
    <w:rsid w:val="0060156A"/>
    <w:rsid w:val="00601B6A"/>
    <w:rsid w:val="0060456F"/>
    <w:rsid w:val="00605FFE"/>
    <w:rsid w:val="00606010"/>
    <w:rsid w:val="00613DE1"/>
    <w:rsid w:val="00614AEB"/>
    <w:rsid w:val="006223F1"/>
    <w:rsid w:val="00625B62"/>
    <w:rsid w:val="00626413"/>
    <w:rsid w:val="006315ED"/>
    <w:rsid w:val="006410DE"/>
    <w:rsid w:val="00644191"/>
    <w:rsid w:val="0064434F"/>
    <w:rsid w:val="006479B8"/>
    <w:rsid w:val="00647AF4"/>
    <w:rsid w:val="0065078B"/>
    <w:rsid w:val="00650D58"/>
    <w:rsid w:val="006512C9"/>
    <w:rsid w:val="00652CC4"/>
    <w:rsid w:val="006545FE"/>
    <w:rsid w:val="00655F26"/>
    <w:rsid w:val="00656AEB"/>
    <w:rsid w:val="006602E7"/>
    <w:rsid w:val="006637E3"/>
    <w:rsid w:val="006646E0"/>
    <w:rsid w:val="0066775B"/>
    <w:rsid w:val="00672FE0"/>
    <w:rsid w:val="00673067"/>
    <w:rsid w:val="00673E82"/>
    <w:rsid w:val="0067616F"/>
    <w:rsid w:val="0067701F"/>
    <w:rsid w:val="00680BEB"/>
    <w:rsid w:val="006813F9"/>
    <w:rsid w:val="00682A32"/>
    <w:rsid w:val="00683545"/>
    <w:rsid w:val="006857B2"/>
    <w:rsid w:val="00692279"/>
    <w:rsid w:val="006932AC"/>
    <w:rsid w:val="00694AAA"/>
    <w:rsid w:val="00695F9A"/>
    <w:rsid w:val="00696C20"/>
    <w:rsid w:val="00696DEF"/>
    <w:rsid w:val="006979FD"/>
    <w:rsid w:val="006A03A2"/>
    <w:rsid w:val="006A2E33"/>
    <w:rsid w:val="006A3D31"/>
    <w:rsid w:val="006B4112"/>
    <w:rsid w:val="006B5B38"/>
    <w:rsid w:val="006B624D"/>
    <w:rsid w:val="006B73BB"/>
    <w:rsid w:val="006C339E"/>
    <w:rsid w:val="006C4A3B"/>
    <w:rsid w:val="006C66EF"/>
    <w:rsid w:val="006D0661"/>
    <w:rsid w:val="006D4DDA"/>
    <w:rsid w:val="006D7512"/>
    <w:rsid w:val="006D79BC"/>
    <w:rsid w:val="006E017E"/>
    <w:rsid w:val="006E3137"/>
    <w:rsid w:val="006F1169"/>
    <w:rsid w:val="006F2ABC"/>
    <w:rsid w:val="006F3315"/>
    <w:rsid w:val="006F4846"/>
    <w:rsid w:val="006F4A93"/>
    <w:rsid w:val="006F4C5E"/>
    <w:rsid w:val="00705965"/>
    <w:rsid w:val="0070631E"/>
    <w:rsid w:val="0071075E"/>
    <w:rsid w:val="00712D57"/>
    <w:rsid w:val="007139B3"/>
    <w:rsid w:val="00715088"/>
    <w:rsid w:val="00715B5F"/>
    <w:rsid w:val="00716214"/>
    <w:rsid w:val="00717138"/>
    <w:rsid w:val="007215CB"/>
    <w:rsid w:val="007232D5"/>
    <w:rsid w:val="007277A5"/>
    <w:rsid w:val="00730685"/>
    <w:rsid w:val="00735AE6"/>
    <w:rsid w:val="007371E8"/>
    <w:rsid w:val="00743196"/>
    <w:rsid w:val="00745C18"/>
    <w:rsid w:val="007475AB"/>
    <w:rsid w:val="00750455"/>
    <w:rsid w:val="00750BC5"/>
    <w:rsid w:val="007539C4"/>
    <w:rsid w:val="00754100"/>
    <w:rsid w:val="00754F33"/>
    <w:rsid w:val="00756515"/>
    <w:rsid w:val="00760DCE"/>
    <w:rsid w:val="00761523"/>
    <w:rsid w:val="0076391D"/>
    <w:rsid w:val="00763D93"/>
    <w:rsid w:val="00766632"/>
    <w:rsid w:val="00766CC6"/>
    <w:rsid w:val="007673F5"/>
    <w:rsid w:val="00770637"/>
    <w:rsid w:val="00770A4C"/>
    <w:rsid w:val="0077173D"/>
    <w:rsid w:val="00772D59"/>
    <w:rsid w:val="00774E23"/>
    <w:rsid w:val="007759B0"/>
    <w:rsid w:val="00775B8F"/>
    <w:rsid w:val="00776BF8"/>
    <w:rsid w:val="007770D9"/>
    <w:rsid w:val="007811F8"/>
    <w:rsid w:val="00781EB1"/>
    <w:rsid w:val="00782214"/>
    <w:rsid w:val="007822FB"/>
    <w:rsid w:val="00782F00"/>
    <w:rsid w:val="00783C08"/>
    <w:rsid w:val="007853B3"/>
    <w:rsid w:val="00785EFF"/>
    <w:rsid w:val="007862F0"/>
    <w:rsid w:val="00791987"/>
    <w:rsid w:val="0079286B"/>
    <w:rsid w:val="00796ED8"/>
    <w:rsid w:val="00796FE8"/>
    <w:rsid w:val="00797577"/>
    <w:rsid w:val="007A0B9A"/>
    <w:rsid w:val="007A1EB1"/>
    <w:rsid w:val="007B32CC"/>
    <w:rsid w:val="007B674F"/>
    <w:rsid w:val="007B6F08"/>
    <w:rsid w:val="007B7073"/>
    <w:rsid w:val="007B7D30"/>
    <w:rsid w:val="007C0044"/>
    <w:rsid w:val="007C2521"/>
    <w:rsid w:val="007C568E"/>
    <w:rsid w:val="007D0323"/>
    <w:rsid w:val="007D0C6A"/>
    <w:rsid w:val="007D1416"/>
    <w:rsid w:val="007D2A9C"/>
    <w:rsid w:val="007D2D31"/>
    <w:rsid w:val="007D5693"/>
    <w:rsid w:val="007D5ADF"/>
    <w:rsid w:val="007D5BE1"/>
    <w:rsid w:val="007D6A86"/>
    <w:rsid w:val="007D72E3"/>
    <w:rsid w:val="007D7AAA"/>
    <w:rsid w:val="007D7B66"/>
    <w:rsid w:val="007E204F"/>
    <w:rsid w:val="007E67E2"/>
    <w:rsid w:val="007E75D6"/>
    <w:rsid w:val="007F07C5"/>
    <w:rsid w:val="007F2897"/>
    <w:rsid w:val="007F2E43"/>
    <w:rsid w:val="007F30D6"/>
    <w:rsid w:val="007F3ACB"/>
    <w:rsid w:val="007F438C"/>
    <w:rsid w:val="00803B9C"/>
    <w:rsid w:val="00804778"/>
    <w:rsid w:val="00804CC4"/>
    <w:rsid w:val="0080585C"/>
    <w:rsid w:val="0080588F"/>
    <w:rsid w:val="00813552"/>
    <w:rsid w:val="00815888"/>
    <w:rsid w:val="00817BF5"/>
    <w:rsid w:val="00821909"/>
    <w:rsid w:val="008219A8"/>
    <w:rsid w:val="00826CCE"/>
    <w:rsid w:val="0083044F"/>
    <w:rsid w:val="0083105C"/>
    <w:rsid w:val="00832316"/>
    <w:rsid w:val="00840A37"/>
    <w:rsid w:val="00841AFD"/>
    <w:rsid w:val="00841C2F"/>
    <w:rsid w:val="00843956"/>
    <w:rsid w:val="00844110"/>
    <w:rsid w:val="00847212"/>
    <w:rsid w:val="0085232B"/>
    <w:rsid w:val="008525A8"/>
    <w:rsid w:val="00852C80"/>
    <w:rsid w:val="0085341A"/>
    <w:rsid w:val="00857044"/>
    <w:rsid w:val="008607DF"/>
    <w:rsid w:val="00861A3B"/>
    <w:rsid w:val="008633CB"/>
    <w:rsid w:val="00866915"/>
    <w:rsid w:val="00866D51"/>
    <w:rsid w:val="00867B3E"/>
    <w:rsid w:val="00870112"/>
    <w:rsid w:val="00874C1B"/>
    <w:rsid w:val="00877865"/>
    <w:rsid w:val="00880C5F"/>
    <w:rsid w:val="008813D2"/>
    <w:rsid w:val="00886063"/>
    <w:rsid w:val="008900C1"/>
    <w:rsid w:val="00890A45"/>
    <w:rsid w:val="00893BD2"/>
    <w:rsid w:val="00894D2A"/>
    <w:rsid w:val="008954CC"/>
    <w:rsid w:val="0089558C"/>
    <w:rsid w:val="008956DE"/>
    <w:rsid w:val="00896ACE"/>
    <w:rsid w:val="008972F6"/>
    <w:rsid w:val="008A30F3"/>
    <w:rsid w:val="008A4618"/>
    <w:rsid w:val="008A4911"/>
    <w:rsid w:val="008A499B"/>
    <w:rsid w:val="008A5C82"/>
    <w:rsid w:val="008A62C5"/>
    <w:rsid w:val="008A7242"/>
    <w:rsid w:val="008B10E0"/>
    <w:rsid w:val="008B6016"/>
    <w:rsid w:val="008B77A7"/>
    <w:rsid w:val="008C0222"/>
    <w:rsid w:val="008C025E"/>
    <w:rsid w:val="008C10E0"/>
    <w:rsid w:val="008C2529"/>
    <w:rsid w:val="008C2D1B"/>
    <w:rsid w:val="008C2DD3"/>
    <w:rsid w:val="008C5519"/>
    <w:rsid w:val="008C5FCF"/>
    <w:rsid w:val="008C6668"/>
    <w:rsid w:val="008C6818"/>
    <w:rsid w:val="008D14D1"/>
    <w:rsid w:val="008D1D45"/>
    <w:rsid w:val="008D1E87"/>
    <w:rsid w:val="008D6972"/>
    <w:rsid w:val="008E10DE"/>
    <w:rsid w:val="008E660C"/>
    <w:rsid w:val="008E7335"/>
    <w:rsid w:val="008E7FEF"/>
    <w:rsid w:val="008F0135"/>
    <w:rsid w:val="008F09E6"/>
    <w:rsid w:val="008F0E2F"/>
    <w:rsid w:val="008F3182"/>
    <w:rsid w:val="008F3437"/>
    <w:rsid w:val="008F5152"/>
    <w:rsid w:val="008F5398"/>
    <w:rsid w:val="008F7B1E"/>
    <w:rsid w:val="008F7E65"/>
    <w:rsid w:val="008F7FB6"/>
    <w:rsid w:val="0090054B"/>
    <w:rsid w:val="009037CE"/>
    <w:rsid w:val="009042A6"/>
    <w:rsid w:val="0091429F"/>
    <w:rsid w:val="009174B9"/>
    <w:rsid w:val="009203EA"/>
    <w:rsid w:val="00921946"/>
    <w:rsid w:val="009224A3"/>
    <w:rsid w:val="00922974"/>
    <w:rsid w:val="0092300F"/>
    <w:rsid w:val="009236C6"/>
    <w:rsid w:val="00923F91"/>
    <w:rsid w:val="009267D5"/>
    <w:rsid w:val="00926DFC"/>
    <w:rsid w:val="00926F81"/>
    <w:rsid w:val="009276B2"/>
    <w:rsid w:val="009276BC"/>
    <w:rsid w:val="00931782"/>
    <w:rsid w:val="009328D3"/>
    <w:rsid w:val="009346D4"/>
    <w:rsid w:val="0093525C"/>
    <w:rsid w:val="00940C0A"/>
    <w:rsid w:val="00942A28"/>
    <w:rsid w:val="009448EE"/>
    <w:rsid w:val="00947242"/>
    <w:rsid w:val="00947831"/>
    <w:rsid w:val="009478DC"/>
    <w:rsid w:val="00947F4D"/>
    <w:rsid w:val="009548A1"/>
    <w:rsid w:val="0095701B"/>
    <w:rsid w:val="00960061"/>
    <w:rsid w:val="00960109"/>
    <w:rsid w:val="00960594"/>
    <w:rsid w:val="00960AC9"/>
    <w:rsid w:val="009612BD"/>
    <w:rsid w:val="00961649"/>
    <w:rsid w:val="0096494E"/>
    <w:rsid w:val="00965872"/>
    <w:rsid w:val="0097157C"/>
    <w:rsid w:val="00974302"/>
    <w:rsid w:val="00975E1D"/>
    <w:rsid w:val="00976413"/>
    <w:rsid w:val="00976BF3"/>
    <w:rsid w:val="009775C7"/>
    <w:rsid w:val="00977935"/>
    <w:rsid w:val="00977A85"/>
    <w:rsid w:val="0098527E"/>
    <w:rsid w:val="00986A5F"/>
    <w:rsid w:val="009877B5"/>
    <w:rsid w:val="009903C5"/>
    <w:rsid w:val="00991767"/>
    <w:rsid w:val="009932FC"/>
    <w:rsid w:val="009961A4"/>
    <w:rsid w:val="009969DF"/>
    <w:rsid w:val="00996C9A"/>
    <w:rsid w:val="00997DC3"/>
    <w:rsid w:val="009A0187"/>
    <w:rsid w:val="009A1BEC"/>
    <w:rsid w:val="009A2DC9"/>
    <w:rsid w:val="009A30A0"/>
    <w:rsid w:val="009A4320"/>
    <w:rsid w:val="009A54A5"/>
    <w:rsid w:val="009B429B"/>
    <w:rsid w:val="009B5250"/>
    <w:rsid w:val="009B5331"/>
    <w:rsid w:val="009B7F59"/>
    <w:rsid w:val="009C0B28"/>
    <w:rsid w:val="009C480B"/>
    <w:rsid w:val="009C7EF8"/>
    <w:rsid w:val="009D0DBD"/>
    <w:rsid w:val="009D349A"/>
    <w:rsid w:val="009D3983"/>
    <w:rsid w:val="009E01CF"/>
    <w:rsid w:val="009E05A4"/>
    <w:rsid w:val="009E1408"/>
    <w:rsid w:val="009E143C"/>
    <w:rsid w:val="009E1B51"/>
    <w:rsid w:val="009E3DD2"/>
    <w:rsid w:val="009E6BE9"/>
    <w:rsid w:val="009E7E99"/>
    <w:rsid w:val="009F070B"/>
    <w:rsid w:val="009F34B3"/>
    <w:rsid w:val="009F40DA"/>
    <w:rsid w:val="00A014CA"/>
    <w:rsid w:val="00A01510"/>
    <w:rsid w:val="00A0245B"/>
    <w:rsid w:val="00A037C5"/>
    <w:rsid w:val="00A03C87"/>
    <w:rsid w:val="00A040DF"/>
    <w:rsid w:val="00A04E65"/>
    <w:rsid w:val="00A05FB8"/>
    <w:rsid w:val="00A10080"/>
    <w:rsid w:val="00A102E0"/>
    <w:rsid w:val="00A10C9F"/>
    <w:rsid w:val="00A11A6F"/>
    <w:rsid w:val="00A176B6"/>
    <w:rsid w:val="00A20A9F"/>
    <w:rsid w:val="00A21071"/>
    <w:rsid w:val="00A247CD"/>
    <w:rsid w:val="00A2523E"/>
    <w:rsid w:val="00A25D1D"/>
    <w:rsid w:val="00A275CA"/>
    <w:rsid w:val="00A31501"/>
    <w:rsid w:val="00A32177"/>
    <w:rsid w:val="00A3224C"/>
    <w:rsid w:val="00A3381D"/>
    <w:rsid w:val="00A35220"/>
    <w:rsid w:val="00A354F2"/>
    <w:rsid w:val="00A40B7C"/>
    <w:rsid w:val="00A41BEC"/>
    <w:rsid w:val="00A44117"/>
    <w:rsid w:val="00A45A3C"/>
    <w:rsid w:val="00A50053"/>
    <w:rsid w:val="00A51AA6"/>
    <w:rsid w:val="00A53E6C"/>
    <w:rsid w:val="00A54438"/>
    <w:rsid w:val="00A55954"/>
    <w:rsid w:val="00A55A0F"/>
    <w:rsid w:val="00A645A4"/>
    <w:rsid w:val="00A6799B"/>
    <w:rsid w:val="00A71342"/>
    <w:rsid w:val="00A72C60"/>
    <w:rsid w:val="00A731C7"/>
    <w:rsid w:val="00A74595"/>
    <w:rsid w:val="00A75E3E"/>
    <w:rsid w:val="00A811AD"/>
    <w:rsid w:val="00A81785"/>
    <w:rsid w:val="00A827E3"/>
    <w:rsid w:val="00A86B86"/>
    <w:rsid w:val="00A8772D"/>
    <w:rsid w:val="00A87D28"/>
    <w:rsid w:val="00A90C59"/>
    <w:rsid w:val="00A90D62"/>
    <w:rsid w:val="00A913EF"/>
    <w:rsid w:val="00A9463B"/>
    <w:rsid w:val="00AA0379"/>
    <w:rsid w:val="00AA2261"/>
    <w:rsid w:val="00AA4459"/>
    <w:rsid w:val="00AA4C6C"/>
    <w:rsid w:val="00AA5DBB"/>
    <w:rsid w:val="00AA7536"/>
    <w:rsid w:val="00AB24C2"/>
    <w:rsid w:val="00AB4C0F"/>
    <w:rsid w:val="00AB5763"/>
    <w:rsid w:val="00AC165F"/>
    <w:rsid w:val="00AC2A2F"/>
    <w:rsid w:val="00AC60AB"/>
    <w:rsid w:val="00AC7D45"/>
    <w:rsid w:val="00AD4545"/>
    <w:rsid w:val="00AD4AC6"/>
    <w:rsid w:val="00AD51D9"/>
    <w:rsid w:val="00AD6984"/>
    <w:rsid w:val="00AD74C9"/>
    <w:rsid w:val="00AE3F75"/>
    <w:rsid w:val="00AE5D09"/>
    <w:rsid w:val="00AE6415"/>
    <w:rsid w:val="00AE761A"/>
    <w:rsid w:val="00AF072D"/>
    <w:rsid w:val="00AF1FF4"/>
    <w:rsid w:val="00AF22B7"/>
    <w:rsid w:val="00AF5034"/>
    <w:rsid w:val="00B01EDA"/>
    <w:rsid w:val="00B06855"/>
    <w:rsid w:val="00B06E81"/>
    <w:rsid w:val="00B07337"/>
    <w:rsid w:val="00B0744B"/>
    <w:rsid w:val="00B12DAF"/>
    <w:rsid w:val="00B16194"/>
    <w:rsid w:val="00B20AD8"/>
    <w:rsid w:val="00B237E8"/>
    <w:rsid w:val="00B26E1F"/>
    <w:rsid w:val="00B36262"/>
    <w:rsid w:val="00B36815"/>
    <w:rsid w:val="00B37055"/>
    <w:rsid w:val="00B37590"/>
    <w:rsid w:val="00B37F2D"/>
    <w:rsid w:val="00B41A13"/>
    <w:rsid w:val="00B41A66"/>
    <w:rsid w:val="00B41AC1"/>
    <w:rsid w:val="00B43190"/>
    <w:rsid w:val="00B44C2D"/>
    <w:rsid w:val="00B46B3A"/>
    <w:rsid w:val="00B479CA"/>
    <w:rsid w:val="00B47DBB"/>
    <w:rsid w:val="00B5033C"/>
    <w:rsid w:val="00B515EF"/>
    <w:rsid w:val="00B525B7"/>
    <w:rsid w:val="00B53D68"/>
    <w:rsid w:val="00B53DDC"/>
    <w:rsid w:val="00B547C0"/>
    <w:rsid w:val="00B54F0D"/>
    <w:rsid w:val="00B55C41"/>
    <w:rsid w:val="00B61B1C"/>
    <w:rsid w:val="00B63C82"/>
    <w:rsid w:val="00B64B6D"/>
    <w:rsid w:val="00B66591"/>
    <w:rsid w:val="00B66EC4"/>
    <w:rsid w:val="00B71830"/>
    <w:rsid w:val="00B72ABB"/>
    <w:rsid w:val="00B73D04"/>
    <w:rsid w:val="00B74498"/>
    <w:rsid w:val="00B74E1B"/>
    <w:rsid w:val="00B8027A"/>
    <w:rsid w:val="00B809CB"/>
    <w:rsid w:val="00B8265B"/>
    <w:rsid w:val="00B84D3E"/>
    <w:rsid w:val="00B86E55"/>
    <w:rsid w:val="00B87744"/>
    <w:rsid w:val="00B90498"/>
    <w:rsid w:val="00B93425"/>
    <w:rsid w:val="00B93562"/>
    <w:rsid w:val="00B93C55"/>
    <w:rsid w:val="00B962C0"/>
    <w:rsid w:val="00BA0BEF"/>
    <w:rsid w:val="00BA6EEE"/>
    <w:rsid w:val="00BB01CF"/>
    <w:rsid w:val="00BB1A2E"/>
    <w:rsid w:val="00BB1FAE"/>
    <w:rsid w:val="00BB4956"/>
    <w:rsid w:val="00BB6E40"/>
    <w:rsid w:val="00BC0B66"/>
    <w:rsid w:val="00BC1545"/>
    <w:rsid w:val="00BC2D44"/>
    <w:rsid w:val="00BC3308"/>
    <w:rsid w:val="00BC7BB0"/>
    <w:rsid w:val="00BD1152"/>
    <w:rsid w:val="00BD3132"/>
    <w:rsid w:val="00BD5613"/>
    <w:rsid w:val="00BD7063"/>
    <w:rsid w:val="00BE14B4"/>
    <w:rsid w:val="00BE2D42"/>
    <w:rsid w:val="00BE48C9"/>
    <w:rsid w:val="00BE6444"/>
    <w:rsid w:val="00BE7785"/>
    <w:rsid w:val="00BE77FE"/>
    <w:rsid w:val="00BF1519"/>
    <w:rsid w:val="00BF2434"/>
    <w:rsid w:val="00BF4429"/>
    <w:rsid w:val="00BF46BF"/>
    <w:rsid w:val="00BF4E2F"/>
    <w:rsid w:val="00BF6B38"/>
    <w:rsid w:val="00BF6F38"/>
    <w:rsid w:val="00BF750F"/>
    <w:rsid w:val="00C00069"/>
    <w:rsid w:val="00C009A5"/>
    <w:rsid w:val="00C016C3"/>
    <w:rsid w:val="00C03818"/>
    <w:rsid w:val="00C11D43"/>
    <w:rsid w:val="00C12544"/>
    <w:rsid w:val="00C1445E"/>
    <w:rsid w:val="00C1483C"/>
    <w:rsid w:val="00C14E27"/>
    <w:rsid w:val="00C14FBE"/>
    <w:rsid w:val="00C16958"/>
    <w:rsid w:val="00C16A35"/>
    <w:rsid w:val="00C210F9"/>
    <w:rsid w:val="00C25EB5"/>
    <w:rsid w:val="00C25FDA"/>
    <w:rsid w:val="00C2606F"/>
    <w:rsid w:val="00C33768"/>
    <w:rsid w:val="00C34B24"/>
    <w:rsid w:val="00C35FF1"/>
    <w:rsid w:val="00C3700A"/>
    <w:rsid w:val="00C4275F"/>
    <w:rsid w:val="00C43571"/>
    <w:rsid w:val="00C43B00"/>
    <w:rsid w:val="00C43C5B"/>
    <w:rsid w:val="00C441CC"/>
    <w:rsid w:val="00C44631"/>
    <w:rsid w:val="00C44F50"/>
    <w:rsid w:val="00C458EE"/>
    <w:rsid w:val="00C45C72"/>
    <w:rsid w:val="00C464CF"/>
    <w:rsid w:val="00C46DD3"/>
    <w:rsid w:val="00C47262"/>
    <w:rsid w:val="00C52239"/>
    <w:rsid w:val="00C53583"/>
    <w:rsid w:val="00C53987"/>
    <w:rsid w:val="00C546D7"/>
    <w:rsid w:val="00C57E1A"/>
    <w:rsid w:val="00C60991"/>
    <w:rsid w:val="00C65BF1"/>
    <w:rsid w:val="00C65DB3"/>
    <w:rsid w:val="00C726E8"/>
    <w:rsid w:val="00C73832"/>
    <w:rsid w:val="00C74D8C"/>
    <w:rsid w:val="00C8064A"/>
    <w:rsid w:val="00C8244E"/>
    <w:rsid w:val="00C83335"/>
    <w:rsid w:val="00C83481"/>
    <w:rsid w:val="00C84461"/>
    <w:rsid w:val="00C851D6"/>
    <w:rsid w:val="00C85D56"/>
    <w:rsid w:val="00C9124B"/>
    <w:rsid w:val="00C91930"/>
    <w:rsid w:val="00C93C57"/>
    <w:rsid w:val="00C94068"/>
    <w:rsid w:val="00C947D2"/>
    <w:rsid w:val="00C976C2"/>
    <w:rsid w:val="00CA0344"/>
    <w:rsid w:val="00CA43E3"/>
    <w:rsid w:val="00CA70B1"/>
    <w:rsid w:val="00CA732F"/>
    <w:rsid w:val="00CB067B"/>
    <w:rsid w:val="00CB1A26"/>
    <w:rsid w:val="00CB26B6"/>
    <w:rsid w:val="00CB32DB"/>
    <w:rsid w:val="00CB4450"/>
    <w:rsid w:val="00CB495A"/>
    <w:rsid w:val="00CB5228"/>
    <w:rsid w:val="00CC0ADE"/>
    <w:rsid w:val="00CC7761"/>
    <w:rsid w:val="00CE16F6"/>
    <w:rsid w:val="00CE29E0"/>
    <w:rsid w:val="00CE2C7D"/>
    <w:rsid w:val="00CE4274"/>
    <w:rsid w:val="00CE4773"/>
    <w:rsid w:val="00CF08EB"/>
    <w:rsid w:val="00CF1A46"/>
    <w:rsid w:val="00CF1D4C"/>
    <w:rsid w:val="00CF20B4"/>
    <w:rsid w:val="00CF21C3"/>
    <w:rsid w:val="00CF2CC4"/>
    <w:rsid w:val="00CF3B9E"/>
    <w:rsid w:val="00CF452A"/>
    <w:rsid w:val="00CF64BC"/>
    <w:rsid w:val="00CF655B"/>
    <w:rsid w:val="00CF6E37"/>
    <w:rsid w:val="00CF6E64"/>
    <w:rsid w:val="00CF6F7F"/>
    <w:rsid w:val="00D00EED"/>
    <w:rsid w:val="00D02E6E"/>
    <w:rsid w:val="00D071A0"/>
    <w:rsid w:val="00D10017"/>
    <w:rsid w:val="00D104F8"/>
    <w:rsid w:val="00D132C0"/>
    <w:rsid w:val="00D1551E"/>
    <w:rsid w:val="00D2011A"/>
    <w:rsid w:val="00D23219"/>
    <w:rsid w:val="00D25126"/>
    <w:rsid w:val="00D27707"/>
    <w:rsid w:val="00D322D5"/>
    <w:rsid w:val="00D32C19"/>
    <w:rsid w:val="00D33C8E"/>
    <w:rsid w:val="00D34C4F"/>
    <w:rsid w:val="00D35F39"/>
    <w:rsid w:val="00D368DB"/>
    <w:rsid w:val="00D41C96"/>
    <w:rsid w:val="00D431A7"/>
    <w:rsid w:val="00D434B9"/>
    <w:rsid w:val="00D44164"/>
    <w:rsid w:val="00D44B52"/>
    <w:rsid w:val="00D50422"/>
    <w:rsid w:val="00D52DD5"/>
    <w:rsid w:val="00D54323"/>
    <w:rsid w:val="00D549A1"/>
    <w:rsid w:val="00D55407"/>
    <w:rsid w:val="00D55DC6"/>
    <w:rsid w:val="00D56725"/>
    <w:rsid w:val="00D6090D"/>
    <w:rsid w:val="00D61726"/>
    <w:rsid w:val="00D626C6"/>
    <w:rsid w:val="00D635A2"/>
    <w:rsid w:val="00D67999"/>
    <w:rsid w:val="00D70D01"/>
    <w:rsid w:val="00D723B5"/>
    <w:rsid w:val="00D73437"/>
    <w:rsid w:val="00D746F6"/>
    <w:rsid w:val="00D74D8F"/>
    <w:rsid w:val="00D77B82"/>
    <w:rsid w:val="00D809B7"/>
    <w:rsid w:val="00D8134C"/>
    <w:rsid w:val="00D82019"/>
    <w:rsid w:val="00D8496D"/>
    <w:rsid w:val="00D85E6B"/>
    <w:rsid w:val="00D871EF"/>
    <w:rsid w:val="00D948F9"/>
    <w:rsid w:val="00DA1B50"/>
    <w:rsid w:val="00DA2527"/>
    <w:rsid w:val="00DA357F"/>
    <w:rsid w:val="00DA46CC"/>
    <w:rsid w:val="00DA4995"/>
    <w:rsid w:val="00DA5C8D"/>
    <w:rsid w:val="00DA6CD9"/>
    <w:rsid w:val="00DA6D4D"/>
    <w:rsid w:val="00DB1790"/>
    <w:rsid w:val="00DB3E7F"/>
    <w:rsid w:val="00DB68C0"/>
    <w:rsid w:val="00DB6A92"/>
    <w:rsid w:val="00DB6B6E"/>
    <w:rsid w:val="00DB700A"/>
    <w:rsid w:val="00DB79B1"/>
    <w:rsid w:val="00DC4FCC"/>
    <w:rsid w:val="00DC5C92"/>
    <w:rsid w:val="00DD04F4"/>
    <w:rsid w:val="00DD163A"/>
    <w:rsid w:val="00DD3B2F"/>
    <w:rsid w:val="00DD7DB5"/>
    <w:rsid w:val="00DE0248"/>
    <w:rsid w:val="00DE265F"/>
    <w:rsid w:val="00DE2B77"/>
    <w:rsid w:val="00DE368A"/>
    <w:rsid w:val="00DE4301"/>
    <w:rsid w:val="00DE4E21"/>
    <w:rsid w:val="00DE55B7"/>
    <w:rsid w:val="00DE75F5"/>
    <w:rsid w:val="00DE7B36"/>
    <w:rsid w:val="00DF0DF7"/>
    <w:rsid w:val="00DF0E9C"/>
    <w:rsid w:val="00DF1194"/>
    <w:rsid w:val="00DF641E"/>
    <w:rsid w:val="00DF65C1"/>
    <w:rsid w:val="00DF6EFD"/>
    <w:rsid w:val="00E02374"/>
    <w:rsid w:val="00E02B85"/>
    <w:rsid w:val="00E0499C"/>
    <w:rsid w:val="00E058AD"/>
    <w:rsid w:val="00E0730F"/>
    <w:rsid w:val="00E10435"/>
    <w:rsid w:val="00E12428"/>
    <w:rsid w:val="00E1313C"/>
    <w:rsid w:val="00E14456"/>
    <w:rsid w:val="00E144E8"/>
    <w:rsid w:val="00E148AC"/>
    <w:rsid w:val="00E2044A"/>
    <w:rsid w:val="00E21363"/>
    <w:rsid w:val="00E215B9"/>
    <w:rsid w:val="00E22609"/>
    <w:rsid w:val="00E23BBB"/>
    <w:rsid w:val="00E257A2"/>
    <w:rsid w:val="00E25F43"/>
    <w:rsid w:val="00E277A4"/>
    <w:rsid w:val="00E32A31"/>
    <w:rsid w:val="00E3400A"/>
    <w:rsid w:val="00E349EE"/>
    <w:rsid w:val="00E35C01"/>
    <w:rsid w:val="00E4166D"/>
    <w:rsid w:val="00E448DD"/>
    <w:rsid w:val="00E45F51"/>
    <w:rsid w:val="00E47985"/>
    <w:rsid w:val="00E564FF"/>
    <w:rsid w:val="00E57BA0"/>
    <w:rsid w:val="00E60E89"/>
    <w:rsid w:val="00E60FD8"/>
    <w:rsid w:val="00E6119B"/>
    <w:rsid w:val="00E6213C"/>
    <w:rsid w:val="00E6269D"/>
    <w:rsid w:val="00E62DEF"/>
    <w:rsid w:val="00E662C6"/>
    <w:rsid w:val="00E66A29"/>
    <w:rsid w:val="00E710FC"/>
    <w:rsid w:val="00E73053"/>
    <w:rsid w:val="00E734C6"/>
    <w:rsid w:val="00E767BF"/>
    <w:rsid w:val="00E77021"/>
    <w:rsid w:val="00E856C4"/>
    <w:rsid w:val="00E86E2C"/>
    <w:rsid w:val="00E97D05"/>
    <w:rsid w:val="00EA05D4"/>
    <w:rsid w:val="00EA26EB"/>
    <w:rsid w:val="00EA3085"/>
    <w:rsid w:val="00EA337F"/>
    <w:rsid w:val="00EA4756"/>
    <w:rsid w:val="00EA5982"/>
    <w:rsid w:val="00EB222C"/>
    <w:rsid w:val="00EB3458"/>
    <w:rsid w:val="00EB4A91"/>
    <w:rsid w:val="00EB4EA7"/>
    <w:rsid w:val="00EB6464"/>
    <w:rsid w:val="00EB7ED2"/>
    <w:rsid w:val="00EC1FF3"/>
    <w:rsid w:val="00EC3C92"/>
    <w:rsid w:val="00EC5AED"/>
    <w:rsid w:val="00EC6062"/>
    <w:rsid w:val="00ED08A2"/>
    <w:rsid w:val="00ED0A4E"/>
    <w:rsid w:val="00ED16B4"/>
    <w:rsid w:val="00ED4BEE"/>
    <w:rsid w:val="00ED642C"/>
    <w:rsid w:val="00ED669D"/>
    <w:rsid w:val="00EE34A9"/>
    <w:rsid w:val="00EE3A02"/>
    <w:rsid w:val="00EE47FB"/>
    <w:rsid w:val="00EF0177"/>
    <w:rsid w:val="00EF2CD0"/>
    <w:rsid w:val="00EF3F24"/>
    <w:rsid w:val="00F00033"/>
    <w:rsid w:val="00F029F7"/>
    <w:rsid w:val="00F0526E"/>
    <w:rsid w:val="00F05F16"/>
    <w:rsid w:val="00F060AE"/>
    <w:rsid w:val="00F07412"/>
    <w:rsid w:val="00F13890"/>
    <w:rsid w:val="00F160B1"/>
    <w:rsid w:val="00F17BC9"/>
    <w:rsid w:val="00F17FC4"/>
    <w:rsid w:val="00F20EA6"/>
    <w:rsid w:val="00F21F92"/>
    <w:rsid w:val="00F23A11"/>
    <w:rsid w:val="00F25BE7"/>
    <w:rsid w:val="00F26D75"/>
    <w:rsid w:val="00F321F5"/>
    <w:rsid w:val="00F33ABC"/>
    <w:rsid w:val="00F36C1E"/>
    <w:rsid w:val="00F36F1E"/>
    <w:rsid w:val="00F37419"/>
    <w:rsid w:val="00F40180"/>
    <w:rsid w:val="00F40743"/>
    <w:rsid w:val="00F41F18"/>
    <w:rsid w:val="00F444BC"/>
    <w:rsid w:val="00F44A82"/>
    <w:rsid w:val="00F459B0"/>
    <w:rsid w:val="00F47807"/>
    <w:rsid w:val="00F515E9"/>
    <w:rsid w:val="00F542AC"/>
    <w:rsid w:val="00F557D6"/>
    <w:rsid w:val="00F57159"/>
    <w:rsid w:val="00F626C2"/>
    <w:rsid w:val="00F633CD"/>
    <w:rsid w:val="00F6452A"/>
    <w:rsid w:val="00F65242"/>
    <w:rsid w:val="00F67BA2"/>
    <w:rsid w:val="00F7069C"/>
    <w:rsid w:val="00F71B9C"/>
    <w:rsid w:val="00F72F36"/>
    <w:rsid w:val="00F74047"/>
    <w:rsid w:val="00F80AC2"/>
    <w:rsid w:val="00F82E80"/>
    <w:rsid w:val="00F86D1A"/>
    <w:rsid w:val="00F93218"/>
    <w:rsid w:val="00F93F3D"/>
    <w:rsid w:val="00F94734"/>
    <w:rsid w:val="00FA0ED4"/>
    <w:rsid w:val="00FA249F"/>
    <w:rsid w:val="00FA66B6"/>
    <w:rsid w:val="00FA674B"/>
    <w:rsid w:val="00FA6BD4"/>
    <w:rsid w:val="00FA76E5"/>
    <w:rsid w:val="00FB0072"/>
    <w:rsid w:val="00FB073B"/>
    <w:rsid w:val="00FB07A4"/>
    <w:rsid w:val="00FB2C92"/>
    <w:rsid w:val="00FB4020"/>
    <w:rsid w:val="00FB50E6"/>
    <w:rsid w:val="00FB5DE7"/>
    <w:rsid w:val="00FC03D5"/>
    <w:rsid w:val="00FC1294"/>
    <w:rsid w:val="00FC4853"/>
    <w:rsid w:val="00FC4870"/>
    <w:rsid w:val="00FC74C0"/>
    <w:rsid w:val="00FC79ED"/>
    <w:rsid w:val="00FD0708"/>
    <w:rsid w:val="00FD1D90"/>
    <w:rsid w:val="00FD4AF3"/>
    <w:rsid w:val="00FD62EB"/>
    <w:rsid w:val="00FD668B"/>
    <w:rsid w:val="00FE2F52"/>
    <w:rsid w:val="00FE4E16"/>
    <w:rsid w:val="00FE6453"/>
    <w:rsid w:val="00FF146F"/>
    <w:rsid w:val="00FF61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0E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character" w:customStyle="1" w:styleId="highlight">
    <w:name w:val="highlight"/>
    <w:rsid w:val="005E4CB3"/>
  </w:style>
  <w:style w:type="character" w:customStyle="1" w:styleId="apple-converted-space">
    <w:name w:val="apple-converted-space"/>
    <w:rsid w:val="00496408"/>
  </w:style>
  <w:style w:type="paragraph" w:styleId="Poprawka">
    <w:name w:val="Revision"/>
    <w:hidden/>
    <w:uiPriority w:val="99"/>
    <w:semiHidden/>
    <w:rsid w:val="004731A6"/>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5C7B94"/>
    <w:rPr>
      <w:sz w:val="16"/>
      <w:szCs w:val="16"/>
    </w:rPr>
  </w:style>
  <w:style w:type="paragraph" w:styleId="Tekstkomentarza">
    <w:name w:val="annotation text"/>
    <w:basedOn w:val="Normalny"/>
    <w:link w:val="TekstkomentarzaZnak"/>
    <w:uiPriority w:val="99"/>
    <w:unhideWhenUsed/>
    <w:rsid w:val="005C7B94"/>
    <w:rPr>
      <w:sz w:val="20"/>
      <w:szCs w:val="20"/>
    </w:rPr>
  </w:style>
  <w:style w:type="character" w:customStyle="1" w:styleId="TekstkomentarzaZnak">
    <w:name w:val="Tekst komentarza Znak"/>
    <w:basedOn w:val="Domylnaczcionkaakapitu"/>
    <w:link w:val="Tekstkomentarza"/>
    <w:uiPriority w:val="99"/>
    <w:rsid w:val="005C7B9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C7B94"/>
    <w:rPr>
      <w:b/>
      <w:bCs/>
    </w:rPr>
  </w:style>
  <w:style w:type="character" w:customStyle="1" w:styleId="TematkomentarzaZnak">
    <w:name w:val="Temat komentarza Znak"/>
    <w:basedOn w:val="TekstkomentarzaZnak"/>
    <w:link w:val="Tematkomentarza"/>
    <w:uiPriority w:val="99"/>
    <w:semiHidden/>
    <w:rsid w:val="005C7B94"/>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2890">
      <w:bodyDiv w:val="1"/>
      <w:marLeft w:val="0"/>
      <w:marRight w:val="0"/>
      <w:marTop w:val="0"/>
      <w:marBottom w:val="0"/>
      <w:divBdr>
        <w:top w:val="none" w:sz="0" w:space="0" w:color="auto"/>
        <w:left w:val="none" w:sz="0" w:space="0" w:color="auto"/>
        <w:bottom w:val="none" w:sz="0" w:space="0" w:color="auto"/>
        <w:right w:val="none" w:sz="0" w:space="0" w:color="auto"/>
      </w:divBdr>
      <w:divsChild>
        <w:div w:id="2039504542">
          <w:marLeft w:val="0"/>
          <w:marRight w:val="0"/>
          <w:marTop w:val="105"/>
          <w:marBottom w:val="0"/>
          <w:divBdr>
            <w:top w:val="none" w:sz="0" w:space="0" w:color="auto"/>
            <w:left w:val="none" w:sz="0" w:space="0" w:color="auto"/>
            <w:bottom w:val="none" w:sz="0" w:space="0" w:color="auto"/>
            <w:right w:val="none" w:sz="0" w:space="0" w:color="auto"/>
          </w:divBdr>
        </w:div>
        <w:div w:id="222563345">
          <w:marLeft w:val="0"/>
          <w:marRight w:val="0"/>
          <w:marTop w:val="0"/>
          <w:marBottom w:val="0"/>
          <w:divBdr>
            <w:top w:val="none" w:sz="0" w:space="0" w:color="auto"/>
            <w:left w:val="none" w:sz="0" w:space="0" w:color="auto"/>
            <w:bottom w:val="none" w:sz="0" w:space="0" w:color="auto"/>
            <w:right w:val="none" w:sz="0" w:space="0" w:color="auto"/>
          </w:divBdr>
          <w:divsChild>
            <w:div w:id="1710714998">
              <w:marLeft w:val="255"/>
              <w:marRight w:val="0"/>
              <w:marTop w:val="0"/>
              <w:marBottom w:val="0"/>
              <w:divBdr>
                <w:top w:val="none" w:sz="0" w:space="0" w:color="auto"/>
                <w:left w:val="none" w:sz="0" w:space="0" w:color="auto"/>
                <w:bottom w:val="none" w:sz="0" w:space="0" w:color="auto"/>
                <w:right w:val="none" w:sz="0" w:space="0" w:color="auto"/>
              </w:divBdr>
            </w:div>
          </w:divsChild>
        </w:div>
        <w:div w:id="43457717">
          <w:marLeft w:val="0"/>
          <w:marRight w:val="0"/>
          <w:marTop w:val="0"/>
          <w:marBottom w:val="0"/>
          <w:divBdr>
            <w:top w:val="none" w:sz="0" w:space="0" w:color="auto"/>
            <w:left w:val="none" w:sz="0" w:space="0" w:color="auto"/>
            <w:bottom w:val="none" w:sz="0" w:space="0" w:color="auto"/>
            <w:right w:val="none" w:sz="0" w:space="0" w:color="auto"/>
          </w:divBdr>
          <w:divsChild>
            <w:div w:id="1995185631">
              <w:marLeft w:val="255"/>
              <w:marRight w:val="0"/>
              <w:marTop w:val="0"/>
              <w:marBottom w:val="0"/>
              <w:divBdr>
                <w:top w:val="none" w:sz="0" w:space="0" w:color="auto"/>
                <w:left w:val="none" w:sz="0" w:space="0" w:color="auto"/>
                <w:bottom w:val="none" w:sz="0" w:space="0" w:color="auto"/>
                <w:right w:val="none" w:sz="0" w:space="0" w:color="auto"/>
              </w:divBdr>
            </w:div>
          </w:divsChild>
        </w:div>
        <w:div w:id="1915435709">
          <w:marLeft w:val="0"/>
          <w:marRight w:val="0"/>
          <w:marTop w:val="0"/>
          <w:marBottom w:val="0"/>
          <w:divBdr>
            <w:top w:val="none" w:sz="0" w:space="0" w:color="auto"/>
            <w:left w:val="none" w:sz="0" w:space="0" w:color="auto"/>
            <w:bottom w:val="none" w:sz="0" w:space="0" w:color="auto"/>
            <w:right w:val="none" w:sz="0" w:space="0" w:color="auto"/>
          </w:divBdr>
          <w:divsChild>
            <w:div w:id="17055920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2110721">
      <w:bodyDiv w:val="1"/>
      <w:marLeft w:val="0"/>
      <w:marRight w:val="0"/>
      <w:marTop w:val="0"/>
      <w:marBottom w:val="0"/>
      <w:divBdr>
        <w:top w:val="none" w:sz="0" w:space="0" w:color="auto"/>
        <w:left w:val="none" w:sz="0" w:space="0" w:color="auto"/>
        <w:bottom w:val="none" w:sz="0" w:space="0" w:color="auto"/>
        <w:right w:val="none" w:sz="0" w:space="0" w:color="auto"/>
      </w:divBdr>
    </w:div>
    <w:div w:id="334309526">
      <w:bodyDiv w:val="1"/>
      <w:marLeft w:val="0"/>
      <w:marRight w:val="0"/>
      <w:marTop w:val="0"/>
      <w:marBottom w:val="0"/>
      <w:divBdr>
        <w:top w:val="none" w:sz="0" w:space="0" w:color="auto"/>
        <w:left w:val="none" w:sz="0" w:space="0" w:color="auto"/>
        <w:bottom w:val="none" w:sz="0" w:space="0" w:color="auto"/>
        <w:right w:val="none" w:sz="0" w:space="0" w:color="auto"/>
      </w:divBdr>
      <w:divsChild>
        <w:div w:id="296880890">
          <w:marLeft w:val="0"/>
          <w:marRight w:val="0"/>
          <w:marTop w:val="0"/>
          <w:marBottom w:val="0"/>
          <w:divBdr>
            <w:top w:val="none" w:sz="0" w:space="0" w:color="auto"/>
            <w:left w:val="none" w:sz="0" w:space="0" w:color="auto"/>
            <w:bottom w:val="none" w:sz="0" w:space="0" w:color="auto"/>
            <w:right w:val="none" w:sz="0" w:space="0" w:color="auto"/>
          </w:divBdr>
          <w:divsChild>
            <w:div w:id="2795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26683">
      <w:bodyDiv w:val="1"/>
      <w:marLeft w:val="0"/>
      <w:marRight w:val="0"/>
      <w:marTop w:val="0"/>
      <w:marBottom w:val="0"/>
      <w:divBdr>
        <w:top w:val="none" w:sz="0" w:space="0" w:color="auto"/>
        <w:left w:val="none" w:sz="0" w:space="0" w:color="auto"/>
        <w:bottom w:val="none" w:sz="0" w:space="0" w:color="auto"/>
        <w:right w:val="none" w:sz="0" w:space="0" w:color="auto"/>
      </w:divBdr>
      <w:divsChild>
        <w:div w:id="1184173474">
          <w:marLeft w:val="0"/>
          <w:marRight w:val="0"/>
          <w:marTop w:val="0"/>
          <w:marBottom w:val="0"/>
          <w:divBdr>
            <w:top w:val="none" w:sz="0" w:space="0" w:color="auto"/>
            <w:left w:val="none" w:sz="0" w:space="0" w:color="auto"/>
            <w:bottom w:val="none" w:sz="0" w:space="0" w:color="auto"/>
            <w:right w:val="none" w:sz="0" w:space="0" w:color="auto"/>
          </w:divBdr>
          <w:divsChild>
            <w:div w:id="82073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8837">
      <w:bodyDiv w:val="1"/>
      <w:marLeft w:val="0"/>
      <w:marRight w:val="0"/>
      <w:marTop w:val="0"/>
      <w:marBottom w:val="0"/>
      <w:divBdr>
        <w:top w:val="none" w:sz="0" w:space="0" w:color="auto"/>
        <w:left w:val="none" w:sz="0" w:space="0" w:color="auto"/>
        <w:bottom w:val="none" w:sz="0" w:space="0" w:color="auto"/>
        <w:right w:val="none" w:sz="0" w:space="0" w:color="auto"/>
      </w:divBdr>
      <w:divsChild>
        <w:div w:id="490294589">
          <w:marLeft w:val="0"/>
          <w:marRight w:val="0"/>
          <w:marTop w:val="0"/>
          <w:marBottom w:val="0"/>
          <w:divBdr>
            <w:top w:val="none" w:sz="0" w:space="0" w:color="auto"/>
            <w:left w:val="none" w:sz="0" w:space="0" w:color="auto"/>
            <w:bottom w:val="none" w:sz="0" w:space="0" w:color="auto"/>
            <w:right w:val="none" w:sz="0" w:space="0" w:color="auto"/>
          </w:divBdr>
        </w:div>
        <w:div w:id="1722824625">
          <w:marLeft w:val="0"/>
          <w:marRight w:val="0"/>
          <w:marTop w:val="0"/>
          <w:marBottom w:val="0"/>
          <w:divBdr>
            <w:top w:val="none" w:sz="0" w:space="0" w:color="auto"/>
            <w:left w:val="none" w:sz="0" w:space="0" w:color="auto"/>
            <w:bottom w:val="none" w:sz="0" w:space="0" w:color="auto"/>
            <w:right w:val="none" w:sz="0" w:space="0" w:color="auto"/>
          </w:divBdr>
          <w:divsChild>
            <w:div w:id="12339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4338695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3613141">
      <w:bodyDiv w:val="1"/>
      <w:marLeft w:val="0"/>
      <w:marRight w:val="0"/>
      <w:marTop w:val="0"/>
      <w:marBottom w:val="0"/>
      <w:divBdr>
        <w:top w:val="none" w:sz="0" w:space="0" w:color="auto"/>
        <w:left w:val="none" w:sz="0" w:space="0" w:color="auto"/>
        <w:bottom w:val="none" w:sz="0" w:space="0" w:color="auto"/>
        <w:right w:val="none" w:sz="0" w:space="0" w:color="auto"/>
      </w:divBdr>
      <w:divsChild>
        <w:div w:id="1941987401">
          <w:marLeft w:val="360"/>
          <w:marRight w:val="0"/>
          <w:marTop w:val="0"/>
          <w:marBottom w:val="0"/>
          <w:divBdr>
            <w:top w:val="none" w:sz="0" w:space="0" w:color="auto"/>
            <w:left w:val="none" w:sz="0" w:space="0" w:color="auto"/>
            <w:bottom w:val="none" w:sz="0" w:space="0" w:color="auto"/>
            <w:right w:val="none" w:sz="0" w:space="0" w:color="auto"/>
          </w:divBdr>
        </w:div>
        <w:div w:id="1755662283">
          <w:marLeft w:val="360"/>
          <w:marRight w:val="0"/>
          <w:marTop w:val="0"/>
          <w:marBottom w:val="0"/>
          <w:divBdr>
            <w:top w:val="none" w:sz="0" w:space="0" w:color="auto"/>
            <w:left w:val="none" w:sz="0" w:space="0" w:color="auto"/>
            <w:bottom w:val="none" w:sz="0" w:space="0" w:color="auto"/>
            <w:right w:val="none" w:sz="0" w:space="0" w:color="auto"/>
          </w:divBdr>
          <w:divsChild>
            <w:div w:id="20918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7571">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3589">
      <w:bodyDiv w:val="1"/>
      <w:marLeft w:val="0"/>
      <w:marRight w:val="0"/>
      <w:marTop w:val="0"/>
      <w:marBottom w:val="0"/>
      <w:divBdr>
        <w:top w:val="none" w:sz="0" w:space="0" w:color="auto"/>
        <w:left w:val="none" w:sz="0" w:space="0" w:color="auto"/>
        <w:bottom w:val="none" w:sz="0" w:space="0" w:color="auto"/>
        <w:right w:val="none" w:sz="0" w:space="0" w:color="auto"/>
      </w:divBdr>
      <w:divsChild>
        <w:div w:id="1229414351">
          <w:marLeft w:val="0"/>
          <w:marRight w:val="0"/>
          <w:marTop w:val="105"/>
          <w:marBottom w:val="0"/>
          <w:divBdr>
            <w:top w:val="none" w:sz="0" w:space="0" w:color="auto"/>
            <w:left w:val="none" w:sz="0" w:space="0" w:color="auto"/>
            <w:bottom w:val="none" w:sz="0" w:space="0" w:color="auto"/>
            <w:right w:val="none" w:sz="0" w:space="0" w:color="auto"/>
          </w:divBdr>
        </w:div>
        <w:div w:id="1371302378">
          <w:marLeft w:val="0"/>
          <w:marRight w:val="0"/>
          <w:marTop w:val="0"/>
          <w:marBottom w:val="0"/>
          <w:divBdr>
            <w:top w:val="none" w:sz="0" w:space="0" w:color="auto"/>
            <w:left w:val="none" w:sz="0" w:space="0" w:color="auto"/>
            <w:bottom w:val="none" w:sz="0" w:space="0" w:color="auto"/>
            <w:right w:val="none" w:sz="0" w:space="0" w:color="auto"/>
          </w:divBdr>
          <w:divsChild>
            <w:div w:id="616982717">
              <w:marLeft w:val="255"/>
              <w:marRight w:val="0"/>
              <w:marTop w:val="0"/>
              <w:marBottom w:val="0"/>
              <w:divBdr>
                <w:top w:val="none" w:sz="0" w:space="0" w:color="auto"/>
                <w:left w:val="none" w:sz="0" w:space="0" w:color="auto"/>
                <w:bottom w:val="none" w:sz="0" w:space="0" w:color="auto"/>
                <w:right w:val="none" w:sz="0" w:space="0" w:color="auto"/>
              </w:divBdr>
            </w:div>
          </w:divsChild>
        </w:div>
        <w:div w:id="751466662">
          <w:marLeft w:val="0"/>
          <w:marRight w:val="0"/>
          <w:marTop w:val="0"/>
          <w:marBottom w:val="0"/>
          <w:divBdr>
            <w:top w:val="none" w:sz="0" w:space="0" w:color="auto"/>
            <w:left w:val="none" w:sz="0" w:space="0" w:color="auto"/>
            <w:bottom w:val="none" w:sz="0" w:space="0" w:color="auto"/>
            <w:right w:val="none" w:sz="0" w:space="0" w:color="auto"/>
          </w:divBdr>
          <w:divsChild>
            <w:div w:id="1705784215">
              <w:marLeft w:val="255"/>
              <w:marRight w:val="0"/>
              <w:marTop w:val="0"/>
              <w:marBottom w:val="0"/>
              <w:divBdr>
                <w:top w:val="none" w:sz="0" w:space="0" w:color="auto"/>
                <w:left w:val="none" w:sz="0" w:space="0" w:color="auto"/>
                <w:bottom w:val="none" w:sz="0" w:space="0" w:color="auto"/>
                <w:right w:val="none" w:sz="0" w:space="0" w:color="auto"/>
              </w:divBdr>
            </w:div>
          </w:divsChild>
        </w:div>
        <w:div w:id="951785676">
          <w:marLeft w:val="0"/>
          <w:marRight w:val="0"/>
          <w:marTop w:val="0"/>
          <w:marBottom w:val="0"/>
          <w:divBdr>
            <w:top w:val="none" w:sz="0" w:space="0" w:color="auto"/>
            <w:left w:val="none" w:sz="0" w:space="0" w:color="auto"/>
            <w:bottom w:val="none" w:sz="0" w:space="0" w:color="auto"/>
            <w:right w:val="none" w:sz="0" w:space="0" w:color="auto"/>
          </w:divBdr>
          <w:divsChild>
            <w:div w:id="3594030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43402810">
      <w:bodyDiv w:val="1"/>
      <w:marLeft w:val="0"/>
      <w:marRight w:val="0"/>
      <w:marTop w:val="0"/>
      <w:marBottom w:val="0"/>
      <w:divBdr>
        <w:top w:val="none" w:sz="0" w:space="0" w:color="auto"/>
        <w:left w:val="none" w:sz="0" w:space="0" w:color="auto"/>
        <w:bottom w:val="none" w:sz="0" w:space="0" w:color="auto"/>
        <w:right w:val="none" w:sz="0" w:space="0" w:color="auto"/>
      </w:divBdr>
      <w:divsChild>
        <w:div w:id="370879587">
          <w:marLeft w:val="300"/>
          <w:marRight w:val="0"/>
          <w:marTop w:val="0"/>
          <w:marBottom w:val="0"/>
          <w:divBdr>
            <w:top w:val="none" w:sz="0" w:space="0" w:color="auto"/>
            <w:left w:val="none" w:sz="0" w:space="0" w:color="auto"/>
            <w:bottom w:val="none" w:sz="0" w:space="0" w:color="auto"/>
            <w:right w:val="none" w:sz="0" w:space="0" w:color="auto"/>
          </w:divBdr>
        </w:div>
        <w:div w:id="1806238805">
          <w:marLeft w:val="300"/>
          <w:marRight w:val="0"/>
          <w:marTop w:val="0"/>
          <w:marBottom w:val="0"/>
          <w:divBdr>
            <w:top w:val="none" w:sz="0" w:space="0" w:color="auto"/>
            <w:left w:val="none" w:sz="0" w:space="0" w:color="auto"/>
            <w:bottom w:val="none" w:sz="0" w:space="0" w:color="auto"/>
            <w:right w:val="none" w:sz="0" w:space="0" w:color="auto"/>
          </w:divBdr>
        </w:div>
        <w:div w:id="912741244">
          <w:marLeft w:val="300"/>
          <w:marRight w:val="0"/>
          <w:marTop w:val="0"/>
          <w:marBottom w:val="0"/>
          <w:divBdr>
            <w:top w:val="none" w:sz="0" w:space="0" w:color="auto"/>
            <w:left w:val="none" w:sz="0" w:space="0" w:color="auto"/>
            <w:bottom w:val="none" w:sz="0" w:space="0" w:color="auto"/>
            <w:right w:val="none" w:sz="0" w:space="0" w:color="auto"/>
          </w:divBdr>
        </w:div>
        <w:div w:id="1871605323">
          <w:marLeft w:val="300"/>
          <w:marRight w:val="0"/>
          <w:marTop w:val="0"/>
          <w:marBottom w:val="0"/>
          <w:divBdr>
            <w:top w:val="none" w:sz="0" w:space="0" w:color="auto"/>
            <w:left w:val="none" w:sz="0" w:space="0" w:color="auto"/>
            <w:bottom w:val="none" w:sz="0" w:space="0" w:color="auto"/>
            <w:right w:val="none" w:sz="0" w:space="0" w:color="auto"/>
          </w:divBdr>
        </w:div>
      </w:divsChild>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971157931">
      <w:bodyDiv w:val="1"/>
      <w:marLeft w:val="0"/>
      <w:marRight w:val="0"/>
      <w:marTop w:val="0"/>
      <w:marBottom w:val="0"/>
      <w:divBdr>
        <w:top w:val="none" w:sz="0" w:space="0" w:color="auto"/>
        <w:left w:val="none" w:sz="0" w:space="0" w:color="auto"/>
        <w:bottom w:val="none" w:sz="0" w:space="0" w:color="auto"/>
        <w:right w:val="none" w:sz="0" w:space="0" w:color="auto"/>
      </w:divBdr>
      <w:divsChild>
        <w:div w:id="1765420268">
          <w:marLeft w:val="0"/>
          <w:marRight w:val="0"/>
          <w:marTop w:val="0"/>
          <w:marBottom w:val="0"/>
          <w:divBdr>
            <w:top w:val="none" w:sz="0" w:space="0" w:color="auto"/>
            <w:left w:val="none" w:sz="0" w:space="0" w:color="auto"/>
            <w:bottom w:val="none" w:sz="0" w:space="0" w:color="auto"/>
            <w:right w:val="none" w:sz="0" w:space="0" w:color="auto"/>
          </w:divBdr>
        </w:div>
      </w:divsChild>
    </w:div>
    <w:div w:id="1973824887">
      <w:bodyDiv w:val="1"/>
      <w:marLeft w:val="0"/>
      <w:marRight w:val="0"/>
      <w:marTop w:val="0"/>
      <w:marBottom w:val="0"/>
      <w:divBdr>
        <w:top w:val="none" w:sz="0" w:space="0" w:color="auto"/>
        <w:left w:val="none" w:sz="0" w:space="0" w:color="auto"/>
        <w:bottom w:val="none" w:sz="0" w:space="0" w:color="auto"/>
        <w:right w:val="none" w:sz="0" w:space="0" w:color="auto"/>
      </w:divBdr>
      <w:divsChild>
        <w:div w:id="184248921">
          <w:marLeft w:val="0"/>
          <w:marRight w:val="0"/>
          <w:marTop w:val="0"/>
          <w:marBottom w:val="0"/>
          <w:divBdr>
            <w:top w:val="none" w:sz="0" w:space="0" w:color="auto"/>
            <w:left w:val="none" w:sz="0" w:space="0" w:color="auto"/>
            <w:bottom w:val="none" w:sz="0" w:space="0" w:color="auto"/>
            <w:right w:val="none" w:sz="0" w:space="0" w:color="auto"/>
          </w:divBdr>
        </w:div>
      </w:divsChild>
    </w:div>
    <w:div w:id="2030065664">
      <w:bodyDiv w:val="1"/>
      <w:marLeft w:val="0"/>
      <w:marRight w:val="0"/>
      <w:marTop w:val="0"/>
      <w:marBottom w:val="0"/>
      <w:divBdr>
        <w:top w:val="none" w:sz="0" w:space="0" w:color="auto"/>
        <w:left w:val="none" w:sz="0" w:space="0" w:color="auto"/>
        <w:bottom w:val="none" w:sz="0" w:space="0" w:color="auto"/>
        <w:right w:val="none" w:sz="0" w:space="0" w:color="auto"/>
      </w:divBdr>
      <w:divsChild>
        <w:div w:id="643051568">
          <w:marLeft w:val="360"/>
          <w:marRight w:val="0"/>
          <w:marTop w:val="0"/>
          <w:marBottom w:val="0"/>
          <w:divBdr>
            <w:top w:val="none" w:sz="0" w:space="0" w:color="auto"/>
            <w:left w:val="none" w:sz="0" w:space="0" w:color="auto"/>
            <w:bottom w:val="none" w:sz="0" w:space="0" w:color="auto"/>
            <w:right w:val="none" w:sz="0" w:space="0" w:color="auto"/>
          </w:divBdr>
        </w:div>
        <w:div w:id="1366979992">
          <w:marLeft w:val="360"/>
          <w:marRight w:val="0"/>
          <w:marTop w:val="0"/>
          <w:marBottom w:val="0"/>
          <w:divBdr>
            <w:top w:val="none" w:sz="0" w:space="0" w:color="auto"/>
            <w:left w:val="none" w:sz="0" w:space="0" w:color="auto"/>
            <w:bottom w:val="none" w:sz="0" w:space="0" w:color="auto"/>
            <w:right w:val="none" w:sz="0" w:space="0" w:color="auto"/>
          </w:divBdr>
          <w:divsChild>
            <w:div w:id="117226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8383</Words>
  <Characters>50299</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Michalak-Jaworska Paulina</cp:lastModifiedBy>
  <cp:revision>7</cp:revision>
  <cp:lastPrinted>2023-03-31T05:42:00Z</cp:lastPrinted>
  <dcterms:created xsi:type="dcterms:W3CDTF">2023-04-19T06:37:00Z</dcterms:created>
  <dcterms:modified xsi:type="dcterms:W3CDTF">2023-04-19T07:13:00Z</dcterms:modified>
</cp:coreProperties>
</file>