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4A96B827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 w:rsidR="004F3A57">
        <w:rPr>
          <w:rFonts w:ascii="Times New Roman" w:hAnsi="Times New Roman"/>
          <w:bCs/>
          <w:sz w:val="24"/>
          <w:szCs w:val="24"/>
        </w:rPr>
        <w:t>90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4F3A57">
        <w:rPr>
          <w:rFonts w:ascii="Times New Roman" w:hAnsi="Times New Roman"/>
          <w:sz w:val="24"/>
          <w:szCs w:val="24"/>
        </w:rPr>
        <w:t>04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 w:rsidR="004F3A57">
        <w:rPr>
          <w:rFonts w:ascii="Times New Roman" w:hAnsi="Times New Roman"/>
          <w:sz w:val="24"/>
          <w:szCs w:val="24"/>
        </w:rPr>
        <w:t>czerwca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42A874AF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r.w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77777777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Lipce Reymontowskie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EBC50C5" w14:textId="7FEC0EE4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4F3A57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4F3A5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Lipce Reymontowskie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 xml:space="preserve">u </w:t>
      </w:r>
      <w:r w:rsidR="004F3A57"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4F3A57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4F3A57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4F3A57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Lipcach Reymontowskich. </w:t>
      </w:r>
      <w:r w:rsidR="004F3A5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4F3A57">
        <w:rPr>
          <w:rFonts w:ascii="Times New Roman" w:hAnsi="Times New Roman"/>
          <w:sz w:val="24"/>
          <w:szCs w:val="24"/>
        </w:rPr>
        <w:t>30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4F3A57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4F3A57">
        <w:rPr>
          <w:rFonts w:ascii="Times New Roman" w:hAnsi="Times New Roman"/>
          <w:sz w:val="24"/>
          <w:szCs w:val="24"/>
        </w:rPr>
        <w:t>43744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2636AB19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4F3A57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46010222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Lipce Reymontowskie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</w:t>
      </w:r>
      <w:r w:rsidR="00007D8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4F3A57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07D8D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B0F9A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4F3A57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1510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21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6</cp:revision>
  <cp:lastPrinted>2024-03-01T11:49:00Z</cp:lastPrinted>
  <dcterms:created xsi:type="dcterms:W3CDTF">2025-03-28T13:31:00Z</dcterms:created>
  <dcterms:modified xsi:type="dcterms:W3CDTF">2025-06-04T07:20:00Z</dcterms:modified>
</cp:coreProperties>
</file>