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BA1" w:rsidRPr="00094351" w:rsidRDefault="00321C38" w:rsidP="00643145">
      <w:pPr>
        <w:pStyle w:val="OZNPROJEKTUwskazaniedatylubwersjiprojektu"/>
        <w:rPr>
          <w:rStyle w:val="Kkursywa"/>
        </w:rPr>
      </w:pPr>
      <w:r>
        <w:rPr>
          <w:rStyle w:val="Kkursywa"/>
        </w:rPr>
        <w:t>Projekt z 27</w:t>
      </w:r>
      <w:r w:rsidR="00643145" w:rsidRPr="00094351">
        <w:rPr>
          <w:rStyle w:val="Kkursywa"/>
        </w:rPr>
        <w:t> stycznia 2021 r.</w:t>
      </w:r>
      <w:r w:rsidR="00BD3BA1" w:rsidRPr="00094351">
        <w:rPr>
          <w:rStyle w:val="Kkursywa"/>
        </w:rPr>
        <w:t xml:space="preserve"> </w:t>
      </w:r>
    </w:p>
    <w:p w:rsidR="00BD3BA1" w:rsidRPr="00B032F3" w:rsidRDefault="00BD3BA1" w:rsidP="00B032F3">
      <w:pPr>
        <w:pStyle w:val="OZNPROJEKTUwskazaniedatylubwersjiprojektu"/>
        <w:rPr>
          <w:i/>
        </w:rPr>
      </w:pPr>
      <w:r w:rsidRPr="00094351">
        <w:rPr>
          <w:rStyle w:val="Kkursywa"/>
        </w:rPr>
        <w:t xml:space="preserve">etap prac: uzgodnienia międzyresortowe </w:t>
      </w:r>
    </w:p>
    <w:p w:rsidR="00643145" w:rsidRPr="00643145" w:rsidRDefault="00BD3BA1" w:rsidP="00643145">
      <w:pPr>
        <w:pStyle w:val="OZNRODZAKTUtznustawalubrozporzdzenieiorganwydajcy"/>
      </w:pPr>
      <w:r>
        <w:t>ZARZĄDZENIE NR …</w:t>
      </w:r>
    </w:p>
    <w:p w:rsidR="00643145" w:rsidRPr="00643145" w:rsidRDefault="00643145" w:rsidP="00643145">
      <w:pPr>
        <w:pStyle w:val="OZNRODZAKTUtznustawalubrozporzdzenieiorganwydajcy"/>
      </w:pPr>
      <w:r w:rsidRPr="00643145">
        <w:t>PREZESA RADY MINISTRÓW</w:t>
      </w:r>
    </w:p>
    <w:p w:rsidR="00643145" w:rsidRPr="00643145" w:rsidRDefault="00D934CD" w:rsidP="00D934CD">
      <w:pPr>
        <w:pStyle w:val="DATAAKTUdatauchwalenialubwydaniaaktu"/>
      </w:pPr>
      <w:r w:rsidRPr="004E12FB">
        <w:t>z dnia&lt;data wydania aktu&gt;r.</w:t>
      </w:r>
    </w:p>
    <w:p w:rsidR="00643145" w:rsidRPr="00643145" w:rsidRDefault="00643145" w:rsidP="00643145">
      <w:pPr>
        <w:pStyle w:val="TYTUAKTUprzedmiotregulacjiustawylubrozporzdzenia"/>
      </w:pPr>
      <w:bookmarkStart w:id="0" w:name="_GoBack"/>
      <w:r w:rsidRPr="00643145">
        <w:t>zmieniające zarządzenie w</w:t>
      </w:r>
      <w:r>
        <w:t> </w:t>
      </w:r>
      <w:r w:rsidRPr="00643145">
        <w:t>sprawie utworzenia Międzyresortowego Zespołu do Spraw</w:t>
      </w:r>
      <w:r w:rsidR="00BD3BA1">
        <w:t xml:space="preserve"> Zagrożeń Terrorystycznych</w:t>
      </w:r>
    </w:p>
    <w:bookmarkEnd w:id="0"/>
    <w:p w:rsidR="00643145" w:rsidRPr="00643145" w:rsidRDefault="00643145" w:rsidP="00643145">
      <w:pPr>
        <w:pStyle w:val="NIEARTTEKSTtekstnieartykuowanynppodstprawnarozplubpreambua"/>
      </w:pPr>
      <w:r w:rsidRPr="00643145">
        <w:t>Na podstawie</w:t>
      </w:r>
      <w:r>
        <w:t xml:space="preserve"> art. </w:t>
      </w:r>
      <w:r w:rsidRPr="00643145">
        <w:t>12</w:t>
      </w:r>
      <w:r>
        <w:t xml:space="preserve"> ust. </w:t>
      </w:r>
      <w:r w:rsidRPr="00643145">
        <w:t>1</w:t>
      </w:r>
      <w:r>
        <w:t xml:space="preserve"> pkt </w:t>
      </w:r>
      <w:r w:rsidRPr="00643145">
        <w:t>3</w:t>
      </w:r>
      <w:r>
        <w:t xml:space="preserve"> i ust. </w:t>
      </w:r>
      <w:r w:rsidRPr="00643145">
        <w:t>2</w:t>
      </w:r>
      <w:r>
        <w:t> </w:t>
      </w:r>
      <w:r w:rsidRPr="00643145">
        <w:t>ustawy z</w:t>
      </w:r>
      <w:r>
        <w:t> </w:t>
      </w:r>
      <w:r w:rsidRPr="00643145">
        <w:t>dnia 8</w:t>
      </w:r>
      <w:r>
        <w:t> </w:t>
      </w:r>
      <w:r w:rsidRPr="00643145">
        <w:t>sierpnia 1996</w:t>
      </w:r>
      <w:r>
        <w:t> </w:t>
      </w:r>
      <w:r w:rsidRPr="00643145">
        <w:t>r. o</w:t>
      </w:r>
      <w:r>
        <w:t> </w:t>
      </w:r>
      <w:r w:rsidRPr="00643145">
        <w:t>Radzie Ministrów (Dz.</w:t>
      </w:r>
      <w:r w:rsidR="00CB4D08">
        <w:t xml:space="preserve"> </w:t>
      </w:r>
      <w:r w:rsidRPr="00643145">
        <w:t>U. z</w:t>
      </w:r>
      <w:r>
        <w:t> </w:t>
      </w:r>
      <w:r w:rsidRPr="00643145">
        <w:t>2019</w:t>
      </w:r>
      <w:r>
        <w:t> </w:t>
      </w:r>
      <w:r w:rsidRPr="00643145">
        <w:t>r.</w:t>
      </w:r>
      <w:r>
        <w:t xml:space="preserve"> poz. </w:t>
      </w:r>
      <w:r w:rsidRPr="00643145">
        <w:t>1171, z</w:t>
      </w:r>
      <w:r>
        <w:t> </w:t>
      </w:r>
      <w:r w:rsidRPr="00643145">
        <w:t>2020</w:t>
      </w:r>
      <w:r>
        <w:t> </w:t>
      </w:r>
      <w:r w:rsidRPr="00643145">
        <w:t>r.</w:t>
      </w:r>
      <w:r>
        <w:t xml:space="preserve"> poz. </w:t>
      </w:r>
      <w:r w:rsidRPr="00643145">
        <w:t>568, 695</w:t>
      </w:r>
      <w:r>
        <w:t xml:space="preserve"> i </w:t>
      </w:r>
      <w:r w:rsidRPr="00643145">
        <w:t>2320) zarządza się, co następuje:</w:t>
      </w:r>
    </w:p>
    <w:p w:rsidR="00643145" w:rsidRPr="00643145" w:rsidRDefault="00643145" w:rsidP="00643145">
      <w:pPr>
        <w:pStyle w:val="ARTartustawynprozporzdzenia"/>
      </w:pPr>
      <w:r w:rsidRPr="00643145">
        <w:rPr>
          <w:rStyle w:val="Ppogrubienie"/>
        </w:rPr>
        <w:t>§ 1</w:t>
      </w:r>
      <w:r w:rsidRPr="00643145">
        <w:t xml:space="preserve">. W zarządzeniu nr 162 Prezesa Rady Ministrów z dnia 25 października 2006 r. </w:t>
      </w:r>
      <w:r w:rsidRPr="00643145">
        <w:br/>
        <w:t>w sprawie utworzenia Międzyresortowego Zespołu do Spraw Zagrożeń Terrorystycznych, zamienionym zarządzeniem nr 95 Prezesa Rady Ministrów z dnia 4 września 2008 r., zarządzeniem nr 74 Prezesa Rady Ministrów z dnia 21 września 2009 r., zarządzeniem nr 18 Prezesa Rady Ministrów z dnia 3 kwietnia 2014 r., zarządzeniem nr 84 Prezesa Rady Ministrów z dnia 18 września 2015 r., zarządzeniem nr 86 Prezesa Rady Ministrów z dnia 5 lipca 2016 r., zarządzeniem nr 32 Prezesa Rady Ministrów z dnia 27 kwietnia 2017 r., zarządzeniem nr 160 Prezesa Rady Ministrów z dnia 9 listopada 2017 r. oraz zarządzeniem nr 92 Prezesa Rady Ministrów z dnia 7 czerwca 2018 r., wprowadza się następujące zmiany:</w:t>
      </w:r>
    </w:p>
    <w:p w:rsidR="00643145" w:rsidRPr="00643145" w:rsidRDefault="00643145" w:rsidP="007A15E1">
      <w:pPr>
        <w:pStyle w:val="PKTpunkt"/>
        <w:keepNext/>
      </w:pPr>
      <w:r w:rsidRPr="00643145">
        <w:t>1)</w:t>
      </w:r>
      <w:r>
        <w:tab/>
        <w:t>§ </w:t>
      </w:r>
      <w:r w:rsidRPr="00643145">
        <w:t>2</w:t>
      </w:r>
      <w:r>
        <w:t> </w:t>
      </w:r>
      <w:r w:rsidRPr="00643145">
        <w:t>otrzymuje brzmienie:</w:t>
      </w:r>
    </w:p>
    <w:p w:rsidR="00643145" w:rsidRPr="00643145" w:rsidRDefault="00CB4D08" w:rsidP="007A15E1">
      <w:pPr>
        <w:pStyle w:val="ZUSTzmustartykuempunktem"/>
      </w:pPr>
      <w:r>
        <w:t>„</w:t>
      </w:r>
      <w:r w:rsidR="00643145">
        <w:t>§ </w:t>
      </w:r>
      <w:r>
        <w:t xml:space="preserve">2. </w:t>
      </w:r>
      <w:r w:rsidR="00643145" w:rsidRPr="00643145">
        <w:t>1. Zespół zapewnia współdziałanie administracji rządowej w</w:t>
      </w:r>
      <w:r w:rsidR="00643145">
        <w:t> </w:t>
      </w:r>
      <w:r w:rsidR="00643145" w:rsidRPr="00643145">
        <w:t>zakresie przygotowania do zapobiegania zdarzeniom o</w:t>
      </w:r>
      <w:r w:rsidR="00643145">
        <w:t> </w:t>
      </w:r>
      <w:r w:rsidR="00643145" w:rsidRPr="00643145">
        <w:t>charakterze terrorystycznym, przejmowania nad nimi kontroli w</w:t>
      </w:r>
      <w:r w:rsidR="00643145">
        <w:t> </w:t>
      </w:r>
      <w:r w:rsidR="00643145" w:rsidRPr="00643145">
        <w:t>drodze zaplanowanych przedsięwzięć oraz do reagowania na nie.</w:t>
      </w:r>
    </w:p>
    <w:p w:rsidR="00643145" w:rsidRPr="00643145" w:rsidRDefault="00643145" w:rsidP="007A15E1">
      <w:pPr>
        <w:pStyle w:val="ZUSTzmustartykuempunktem"/>
        <w:keepNext/>
      </w:pPr>
      <w:r w:rsidRPr="00643145">
        <w:t>2.</w:t>
      </w:r>
      <w:r>
        <w:t> </w:t>
      </w:r>
      <w:r w:rsidRPr="00643145">
        <w:t>Do podstawowych zadań Zespołu należy:</w:t>
      </w:r>
    </w:p>
    <w:p w:rsidR="00643145" w:rsidRPr="00643145" w:rsidRDefault="00643145" w:rsidP="007A15E1">
      <w:pPr>
        <w:pStyle w:val="ZPKTzmpktartykuempunktem"/>
      </w:pPr>
      <w:r w:rsidRPr="00643145">
        <w:t>1)</w:t>
      </w:r>
      <w:r>
        <w:tab/>
      </w:r>
      <w:r w:rsidRPr="00643145">
        <w:t>monitorowanie zagrożeń o</w:t>
      </w:r>
      <w:r>
        <w:t> </w:t>
      </w:r>
      <w:r w:rsidRPr="00643145">
        <w:t>charakterze terrorystycznym, ich analiza i</w:t>
      </w:r>
      <w:r>
        <w:t> </w:t>
      </w:r>
      <w:r w:rsidRPr="00643145">
        <w:t>ocena, a</w:t>
      </w:r>
      <w:r>
        <w:t> </w:t>
      </w:r>
      <w:r w:rsidRPr="00643145">
        <w:t>także przedstawianie opinii i</w:t>
      </w:r>
      <w:r>
        <w:t> </w:t>
      </w:r>
      <w:r w:rsidRPr="00643145">
        <w:t>wniosków dla Rady Ministrów;</w:t>
      </w:r>
    </w:p>
    <w:p w:rsidR="00643145" w:rsidRPr="00643145" w:rsidRDefault="00643145" w:rsidP="007A15E1">
      <w:pPr>
        <w:pStyle w:val="ZPKTzmpktartykuempunktem"/>
      </w:pPr>
      <w:r w:rsidRPr="00643145">
        <w:t>2)</w:t>
      </w:r>
      <w:r>
        <w:tab/>
      </w:r>
      <w:r w:rsidRPr="00643145">
        <w:t>opracowywanie projektów standardów i</w:t>
      </w:r>
      <w:r>
        <w:t> </w:t>
      </w:r>
      <w:r w:rsidRPr="00643145">
        <w:t>procedur w</w:t>
      </w:r>
      <w:r>
        <w:t> </w:t>
      </w:r>
      <w:r w:rsidRPr="00643145">
        <w:t>zakresie reagowania w</w:t>
      </w:r>
      <w:r>
        <w:t> </w:t>
      </w:r>
      <w:r w:rsidRPr="00643145">
        <w:t>przypadku wystąpienia zdarzeń o</w:t>
      </w:r>
      <w:r>
        <w:t> </w:t>
      </w:r>
      <w:r w:rsidRPr="00643145">
        <w:t>charakterze terrorystycznym;</w:t>
      </w:r>
    </w:p>
    <w:p w:rsidR="00643145" w:rsidRPr="00643145" w:rsidRDefault="00643145" w:rsidP="007A15E1">
      <w:pPr>
        <w:pStyle w:val="ZPKTzmpktartykuempunktem"/>
      </w:pPr>
      <w:r w:rsidRPr="00643145">
        <w:t>3)</w:t>
      </w:r>
      <w:r>
        <w:tab/>
      </w:r>
      <w:r w:rsidRPr="00643145">
        <w:t>inicjowanie, koordynowanie i</w:t>
      </w:r>
      <w:r>
        <w:t> </w:t>
      </w:r>
      <w:r w:rsidRPr="00643145">
        <w:t>monitorowanie działań podejmowanych przez właściwe organy administracji rządowej w</w:t>
      </w:r>
      <w:r>
        <w:t> </w:t>
      </w:r>
      <w:r w:rsidRPr="00643145">
        <w:t xml:space="preserve">zakresie przygotowania do zapobiegania </w:t>
      </w:r>
      <w:r w:rsidRPr="00643145">
        <w:lastRenderedPageBreak/>
        <w:t>zdarzeniom o</w:t>
      </w:r>
      <w:r>
        <w:t> </w:t>
      </w:r>
      <w:r w:rsidRPr="00643145">
        <w:t>charakterze terrorystycznym, przejmowania nad nimi kontroli w</w:t>
      </w:r>
      <w:r>
        <w:t> </w:t>
      </w:r>
      <w:r w:rsidRPr="00643145">
        <w:t>drodze zaplanowanych przedsięwzięć oraz do reagowania na nie;</w:t>
      </w:r>
    </w:p>
    <w:p w:rsidR="00643145" w:rsidRPr="00643145" w:rsidRDefault="00643145" w:rsidP="007A15E1">
      <w:pPr>
        <w:pStyle w:val="ZPKTzmpktartykuempunktem"/>
        <w:rPr>
          <w:lang w:bidi="pl-PL"/>
        </w:rPr>
      </w:pPr>
      <w:r w:rsidRPr="00643145">
        <w:t>4)</w:t>
      </w:r>
      <w:r>
        <w:tab/>
      </w:r>
      <w:r w:rsidRPr="00643145">
        <w:t>opracowywanie propozycji zmierzających do usprawnienia metod i</w:t>
      </w:r>
      <w:r>
        <w:t> </w:t>
      </w:r>
      <w:r w:rsidRPr="00643145">
        <w:t>form zapobiegania zdarzeniom o charakterze terrorystycznym, przygotowania do przejmowania nad nimi kontroli i</w:t>
      </w:r>
      <w:r>
        <w:t> </w:t>
      </w:r>
      <w:r w:rsidRPr="00643145">
        <w:t>reagowania w</w:t>
      </w:r>
      <w:r>
        <w:t> </w:t>
      </w:r>
      <w:r w:rsidRPr="00643145">
        <w:t>przypadku wystąpienia ta</w:t>
      </w:r>
      <w:r w:rsidR="002D1502">
        <w:t xml:space="preserve">kich zdarzeń oraz występowanie </w:t>
      </w:r>
      <w:r w:rsidRPr="00643145">
        <w:t>z wnioskiem do właściwych organów o</w:t>
      </w:r>
      <w:r>
        <w:t> </w:t>
      </w:r>
      <w:r w:rsidRPr="00643145">
        <w:t>podjęcie w</w:t>
      </w:r>
      <w:r>
        <w:t> </w:t>
      </w:r>
      <w:r w:rsidRPr="00643145">
        <w:t>tym zakresie prac legislacyjnych.</w:t>
      </w:r>
      <w:r>
        <w:t>”</w:t>
      </w:r>
      <w:r w:rsidRPr="00643145">
        <w:t>;</w:t>
      </w:r>
    </w:p>
    <w:p w:rsidR="00643145" w:rsidRPr="00643145" w:rsidRDefault="007A15E1" w:rsidP="007A15E1">
      <w:pPr>
        <w:pStyle w:val="PKTpunkt"/>
        <w:rPr>
          <w:lang w:eastAsia="en-US"/>
        </w:rPr>
      </w:pPr>
      <w:r>
        <w:t>2)</w:t>
      </w:r>
      <w:r>
        <w:tab/>
      </w:r>
      <w:r w:rsidR="00643145" w:rsidRPr="00643145">
        <w:t>w</w:t>
      </w:r>
      <w:r w:rsidR="00643145">
        <w:t xml:space="preserve"> § </w:t>
      </w:r>
      <w:r w:rsidR="00643145" w:rsidRPr="00643145">
        <w:t>4:</w:t>
      </w:r>
    </w:p>
    <w:p w:rsidR="00643145" w:rsidRPr="00643145" w:rsidRDefault="007A15E1" w:rsidP="00192A8D">
      <w:pPr>
        <w:pStyle w:val="LITlitera"/>
      </w:pPr>
      <w:r>
        <w:t>a)</w:t>
      </w:r>
      <w:r>
        <w:tab/>
      </w:r>
      <w:r w:rsidR="00643145" w:rsidRPr="00643145">
        <w:t>po</w:t>
      </w:r>
      <w:r w:rsidR="00643145">
        <w:t xml:space="preserve"> ust. </w:t>
      </w:r>
      <w:r w:rsidR="00643145" w:rsidRPr="00643145">
        <w:t>2</w:t>
      </w:r>
      <w:r w:rsidR="00643145">
        <w:t> </w:t>
      </w:r>
      <w:r w:rsidR="00643145" w:rsidRPr="00643145">
        <w:t>dodaje się</w:t>
      </w:r>
      <w:r w:rsidR="00643145">
        <w:t xml:space="preserve"> ust. </w:t>
      </w:r>
      <w:r w:rsidR="00643145" w:rsidRPr="00643145">
        <w:t>2a w</w:t>
      </w:r>
      <w:r w:rsidR="00643145">
        <w:t> </w:t>
      </w:r>
      <w:r w:rsidR="00643145" w:rsidRPr="00643145">
        <w:t>brzmieniu:</w:t>
      </w:r>
    </w:p>
    <w:p w:rsidR="00643145" w:rsidRPr="00643145" w:rsidRDefault="00643145" w:rsidP="007A15E1">
      <w:pPr>
        <w:pStyle w:val="ZLITUSTzmustliter"/>
      </w:pPr>
      <w:r>
        <w:t>„</w:t>
      </w:r>
      <w:r w:rsidRPr="00643145">
        <w:t>2a.</w:t>
      </w:r>
      <w:r>
        <w:t> </w:t>
      </w:r>
      <w:r w:rsidRPr="00643145">
        <w:t>Zespół rozpatruje sprawy należące do jego wła</w:t>
      </w:r>
      <w:r w:rsidR="007A15E1">
        <w:t xml:space="preserve">ściwości na posiedzeniach albo </w:t>
      </w:r>
      <w:r w:rsidRPr="00643145">
        <w:t>w drodze korespondencyjnego uzgadniania stanowisk, w</w:t>
      </w:r>
      <w:r>
        <w:t> </w:t>
      </w:r>
      <w:r w:rsidRPr="00643145">
        <w:t>tym przy pomocy środków komunikacji elektronicznej.</w:t>
      </w:r>
      <w:r>
        <w:t>”</w:t>
      </w:r>
      <w:r w:rsidRPr="00643145">
        <w:t>,</w:t>
      </w:r>
    </w:p>
    <w:p w:rsidR="00643145" w:rsidRPr="00643145" w:rsidRDefault="00CB4D08" w:rsidP="00192A8D">
      <w:pPr>
        <w:pStyle w:val="LITlitera"/>
      </w:pPr>
      <w:r>
        <w:t>b</w:t>
      </w:r>
      <w:r w:rsidR="007A15E1">
        <w:t>)</w:t>
      </w:r>
      <w:r w:rsidR="007A15E1">
        <w:tab/>
      </w:r>
      <w:r w:rsidR="00643145" w:rsidRPr="00643145">
        <w:t>ust. 3</w:t>
      </w:r>
      <w:r w:rsidR="00643145">
        <w:t> </w:t>
      </w:r>
      <w:r w:rsidR="00643145" w:rsidRPr="00643145">
        <w:t>otrzymuje brzmienie:</w:t>
      </w:r>
    </w:p>
    <w:p w:rsidR="00643145" w:rsidRPr="00643145" w:rsidRDefault="00643145" w:rsidP="007A15E1">
      <w:pPr>
        <w:pStyle w:val="ZLITUSTzmustliter"/>
      </w:pPr>
      <w:r>
        <w:t>„</w:t>
      </w:r>
      <w:r w:rsidRPr="00643145">
        <w:t>3. Posiedzenia Zespołu zwołuje przewodniczący z</w:t>
      </w:r>
      <w:r>
        <w:t> </w:t>
      </w:r>
      <w:r w:rsidRPr="00643145">
        <w:t>własnej inicjatywy lub na wniosek jednego z</w:t>
      </w:r>
      <w:r>
        <w:t> </w:t>
      </w:r>
      <w:r w:rsidRPr="00643145">
        <w:t>członków Zespołu.</w:t>
      </w:r>
      <w:r>
        <w:t>”</w:t>
      </w:r>
      <w:r w:rsidRPr="00643145">
        <w:t>.</w:t>
      </w:r>
    </w:p>
    <w:p w:rsidR="00643145" w:rsidRDefault="00643145" w:rsidP="00643145">
      <w:pPr>
        <w:pStyle w:val="ARTartustawynprozporzdzenia"/>
      </w:pPr>
      <w:r w:rsidRPr="00643145">
        <w:rPr>
          <w:rStyle w:val="Ppogrubienie"/>
        </w:rPr>
        <w:t>§ 2.</w:t>
      </w:r>
      <w:r>
        <w:t> </w:t>
      </w:r>
      <w:r w:rsidRPr="00643145">
        <w:t>Zarządzenie wchodzi w</w:t>
      </w:r>
      <w:r>
        <w:t> </w:t>
      </w:r>
      <w:r w:rsidRPr="00643145">
        <w:t>życie z</w:t>
      </w:r>
      <w:r>
        <w:t> </w:t>
      </w:r>
      <w:r w:rsidRPr="00643145">
        <w:t>dniem podpisania.</w:t>
      </w:r>
    </w:p>
    <w:p w:rsidR="00643145" w:rsidRPr="00643145" w:rsidRDefault="00643145" w:rsidP="00643145">
      <w:pPr>
        <w:pStyle w:val="ARTartustawynprozporzdzenia"/>
      </w:pPr>
    </w:p>
    <w:p w:rsidR="00F70A1C" w:rsidRDefault="00643145" w:rsidP="00BD3BA1">
      <w:pPr>
        <w:pStyle w:val="NAZORGWYDnazwaorganuwydajcegoprojektowanyakt"/>
      </w:pPr>
      <w:r w:rsidRPr="00643145">
        <w:t>PREZES RADY MINISTRÓW</w:t>
      </w:r>
    </w:p>
    <w:p w:rsidR="00196E5D" w:rsidRDefault="00196E5D" w:rsidP="00BD3BA1">
      <w:pPr>
        <w:pStyle w:val="NAZORGWYDnazwaorganuwydajcegoprojektowanyakt"/>
      </w:pPr>
    </w:p>
    <w:p w:rsidR="00F70A1C" w:rsidRPr="007A15E1" w:rsidRDefault="00F70A1C" w:rsidP="007A15E1">
      <w:pPr>
        <w:spacing w:after="0" w:line="240" w:lineRule="auto"/>
        <w:rPr>
          <w:rFonts w:ascii="Times New Roman" w:hAnsi="Times New Roman" w:cs="Times New Roman"/>
        </w:rPr>
      </w:pPr>
      <w:r w:rsidRPr="007A15E1">
        <w:rPr>
          <w:rFonts w:ascii="Times New Roman" w:hAnsi="Times New Roman" w:cs="Times New Roman"/>
        </w:rPr>
        <w:t>Za zgodność pod względem prawnym,</w:t>
      </w:r>
    </w:p>
    <w:p w:rsidR="00F70A1C" w:rsidRPr="007A15E1" w:rsidRDefault="00F70A1C" w:rsidP="007A15E1">
      <w:pPr>
        <w:spacing w:after="0" w:line="240" w:lineRule="auto"/>
        <w:rPr>
          <w:rFonts w:ascii="Times New Roman" w:hAnsi="Times New Roman" w:cs="Times New Roman"/>
        </w:rPr>
      </w:pPr>
      <w:r w:rsidRPr="007A15E1">
        <w:rPr>
          <w:rFonts w:ascii="Times New Roman" w:hAnsi="Times New Roman" w:cs="Times New Roman"/>
        </w:rPr>
        <w:t xml:space="preserve">legislacyjnym i redakcyjnym </w:t>
      </w:r>
    </w:p>
    <w:p w:rsidR="00F70A1C" w:rsidRPr="007A15E1" w:rsidRDefault="00F70A1C" w:rsidP="007A15E1">
      <w:pPr>
        <w:spacing w:after="0" w:line="240" w:lineRule="auto"/>
        <w:rPr>
          <w:rFonts w:ascii="Times New Roman" w:hAnsi="Times New Roman" w:cs="Times New Roman"/>
        </w:rPr>
      </w:pPr>
      <w:r w:rsidRPr="007A15E1">
        <w:rPr>
          <w:rFonts w:ascii="Times New Roman" w:hAnsi="Times New Roman" w:cs="Times New Roman"/>
        </w:rPr>
        <w:t>Jolanta Płaza</w:t>
      </w:r>
    </w:p>
    <w:p w:rsidR="00F70A1C" w:rsidRPr="007A15E1" w:rsidRDefault="00F70A1C" w:rsidP="007A15E1">
      <w:pPr>
        <w:spacing w:after="0" w:line="240" w:lineRule="auto"/>
        <w:rPr>
          <w:rFonts w:ascii="Times New Roman" w:hAnsi="Times New Roman" w:cs="Times New Roman"/>
        </w:rPr>
      </w:pPr>
      <w:r w:rsidRPr="007A15E1">
        <w:rPr>
          <w:rFonts w:ascii="Times New Roman" w:hAnsi="Times New Roman" w:cs="Times New Roman"/>
        </w:rPr>
        <w:t>Zastępca Dyrektora Departamentu Prawnego</w:t>
      </w:r>
    </w:p>
    <w:p w:rsidR="00F70A1C" w:rsidRPr="007A15E1" w:rsidRDefault="00F70A1C" w:rsidP="007A15E1">
      <w:pPr>
        <w:spacing w:after="0" w:line="240" w:lineRule="auto"/>
        <w:rPr>
          <w:rFonts w:ascii="Times New Roman" w:hAnsi="Times New Roman" w:cs="Times New Roman"/>
        </w:rPr>
      </w:pPr>
      <w:r w:rsidRPr="007A15E1">
        <w:rPr>
          <w:rFonts w:ascii="Times New Roman" w:hAnsi="Times New Roman" w:cs="Times New Roman"/>
        </w:rPr>
        <w:t>Ministerstwo Spraw Wewnętrznych i Administracji</w:t>
      </w:r>
    </w:p>
    <w:p w:rsidR="00643145" w:rsidRPr="007A15E1" w:rsidRDefault="00196E5D" w:rsidP="007A15E1">
      <w:pPr>
        <w:spacing w:after="0" w:line="240" w:lineRule="auto"/>
        <w:rPr>
          <w:rFonts w:ascii="Times New Roman" w:hAnsi="Times New Roman" w:cs="Times New Roman"/>
        </w:rPr>
      </w:pPr>
      <w:r w:rsidRPr="007A15E1">
        <w:rPr>
          <w:rFonts w:ascii="Times New Roman" w:hAnsi="Times New Roman" w:cs="Times New Roman"/>
        </w:rPr>
        <w:t>27.01.2021</w:t>
      </w:r>
      <w:r w:rsidR="00F70A1C" w:rsidRPr="007A15E1">
        <w:rPr>
          <w:rFonts w:ascii="Times New Roman" w:hAnsi="Times New Roman" w:cs="Times New Roman"/>
        </w:rPr>
        <w:t xml:space="preserve"> r.</w:t>
      </w:r>
    </w:p>
    <w:p w:rsidR="00F70A1C" w:rsidRDefault="00F70A1C" w:rsidP="00F70A1C"/>
    <w:p w:rsidR="00F70A1C" w:rsidRDefault="00F70A1C" w:rsidP="00F70A1C"/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DFF" w:rsidRDefault="002E4DFF">
      <w:r>
        <w:separator/>
      </w:r>
    </w:p>
  </w:endnote>
  <w:endnote w:type="continuationSeparator" w:id="0">
    <w:p w:rsidR="002E4DFF" w:rsidRDefault="002E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DFF" w:rsidRDefault="002E4DFF">
      <w:r>
        <w:separator/>
      </w:r>
    </w:p>
  </w:footnote>
  <w:footnote w:type="continuationSeparator" w:id="0">
    <w:p w:rsidR="002E4DFF" w:rsidRDefault="002E4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F628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56B7A99"/>
    <w:multiLevelType w:val="hybridMultilevel"/>
    <w:tmpl w:val="96328B10"/>
    <w:lvl w:ilvl="0" w:tplc="0858585E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FE55D61"/>
    <w:multiLevelType w:val="hybridMultilevel"/>
    <w:tmpl w:val="F16C59FC"/>
    <w:lvl w:ilvl="0" w:tplc="2B826DA0">
      <w:start w:val="3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19"/>
  </w:num>
  <w:num w:numId="32">
    <w:abstractNumId w:val="11"/>
  </w:num>
  <w:num w:numId="33">
    <w:abstractNumId w:val="32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1"/>
  </w:num>
  <w:num w:numId="41">
    <w:abstractNumId w:val="30"/>
  </w:num>
  <w:num w:numId="42">
    <w:abstractNumId w:val="21"/>
  </w:num>
  <w:num w:numId="43">
    <w:abstractNumId w:val="36"/>
  </w:num>
  <w:num w:numId="44">
    <w:abstractNumId w:val="12"/>
  </w:num>
  <w:num w:numId="45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C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351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A8D"/>
    <w:rsid w:val="0019473B"/>
    <w:rsid w:val="001952B1"/>
    <w:rsid w:val="00196E39"/>
    <w:rsid w:val="00196E5D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5FC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502"/>
    <w:rsid w:val="002D4D30"/>
    <w:rsid w:val="002D5000"/>
    <w:rsid w:val="002D598D"/>
    <w:rsid w:val="002D7188"/>
    <w:rsid w:val="002E1DE3"/>
    <w:rsid w:val="002E2AB6"/>
    <w:rsid w:val="002E3F34"/>
    <w:rsid w:val="002E4DFF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1C38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28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14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6094"/>
    <w:rsid w:val="007A15E1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2F3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A6B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3BA1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17D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4D08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4EAC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4CD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0A1C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31A243-5F29-4AD6-A377-E53942A5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14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64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kul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3C34E3-2369-43E1-9DBD-A4D13E621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Mikulska Edyta</dc:creator>
  <cp:lastModifiedBy>Ćmiel Joanna</cp:lastModifiedBy>
  <cp:revision>2</cp:revision>
  <cp:lastPrinted>2012-04-23T06:39:00Z</cp:lastPrinted>
  <dcterms:created xsi:type="dcterms:W3CDTF">2021-01-29T10:01:00Z</dcterms:created>
  <dcterms:modified xsi:type="dcterms:W3CDTF">2021-01-29T10:01:00Z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