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00000" w:rsidRPr="00421F9D" w:rsidP="009B40BB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Biuro </w:t>
      </w:r>
      <w:r>
        <w:rPr>
          <w:rFonts w:ascii="Lato" w:hAnsi="Lato"/>
          <w:sz w:val="20"/>
        </w:rPr>
        <w:t>Ministra</w:t>
      </w:r>
    </w:p>
    <w:p w:rsidR="00000000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000000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000000" w:rsidRPr="009276B2" w:rsidP="002E5060">
      <w:pPr>
        <w:spacing w:after="0" w:line="240" w:lineRule="auto"/>
        <w:rPr>
          <w:rFonts w:ascii="Lato" w:hAnsi="Lato"/>
          <w:sz w:val="20"/>
        </w:rPr>
      </w:pPr>
    </w:p>
    <w:p w:rsidR="00000000" w:rsidRPr="00D20976" w:rsidP="002E5060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BM-SSK.072.36.2025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AM</w:t>
      </w:r>
      <w:bookmarkEnd w:id="1"/>
    </w:p>
    <w:p w:rsidR="00000000" w:rsidRPr="00D20976" w:rsidP="002E5060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07 listopada 2025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000000" w:rsidRPr="009276B2" w:rsidP="002E5060">
      <w:pPr>
        <w:spacing w:after="0" w:line="240" w:lineRule="auto"/>
        <w:rPr>
          <w:rFonts w:ascii="Lato" w:hAnsi="Lato"/>
          <w:sz w:val="20"/>
        </w:rPr>
      </w:pPr>
    </w:p>
    <w:p w:rsidR="00A932D5" w:rsidRPr="000E71AC" w:rsidP="002E5060">
      <w:pPr>
        <w:spacing w:after="0" w:line="240" w:lineRule="auto"/>
        <w:rPr>
          <w:rFonts w:ascii="Lato" w:hAnsi="Lato"/>
          <w:b/>
          <w:bCs/>
          <w:sz w:val="20"/>
        </w:rPr>
      </w:pPr>
      <w:r w:rsidRPr="000E71AC">
        <w:rPr>
          <w:rFonts w:ascii="Lato" w:hAnsi="Lato"/>
          <w:b/>
          <w:bCs/>
          <w:sz w:val="20"/>
        </w:rPr>
        <w:t>Pan</w:t>
      </w:r>
    </w:p>
    <w:p w:rsidR="00000000" w:rsidRPr="000E71AC" w:rsidP="002E5060">
      <w:pPr>
        <w:spacing w:after="0" w:line="240" w:lineRule="auto"/>
        <w:rPr>
          <w:rFonts w:ascii="Lato" w:hAnsi="Lato"/>
          <w:b/>
          <w:bCs/>
          <w:sz w:val="20"/>
        </w:rPr>
      </w:pPr>
      <w:r w:rsidRPr="000E71AC">
        <w:rPr>
          <w:rFonts w:ascii="Lato" w:hAnsi="Lato"/>
          <w:b/>
          <w:bCs/>
          <w:sz w:val="20"/>
        </w:rPr>
        <w:t>Łukasz Jachimowicz</w:t>
      </w:r>
    </w:p>
    <w:p w:rsidR="00000000" w:rsidRPr="000E71AC" w:rsidP="002E5060">
      <w:pPr>
        <w:spacing w:after="0" w:line="240" w:lineRule="auto"/>
        <w:rPr>
          <w:rFonts w:ascii="Lato" w:hAnsi="Lato"/>
          <w:b/>
          <w:bCs/>
          <w:sz w:val="20"/>
        </w:rPr>
      </w:pPr>
      <w:r w:rsidRPr="000E71AC">
        <w:rPr>
          <w:rFonts w:ascii="Lato" w:hAnsi="Lato"/>
          <w:b/>
          <w:bCs/>
          <w:sz w:val="20"/>
        </w:rPr>
        <w:t>Sekretarz</w:t>
      </w:r>
      <w:r w:rsidRPr="000E71AC">
        <w:rPr>
          <w:rFonts w:ascii="Lato" w:hAnsi="Lato"/>
          <w:b/>
          <w:bCs/>
          <w:sz w:val="20"/>
        </w:rPr>
        <w:t xml:space="preserve"> </w:t>
      </w:r>
      <w:r w:rsidRPr="000E71AC">
        <w:rPr>
          <w:rFonts w:ascii="Lato" w:hAnsi="Lato"/>
          <w:b/>
          <w:bCs/>
          <w:sz w:val="20"/>
        </w:rPr>
        <w:t>Rad</w:t>
      </w:r>
      <w:r w:rsidRPr="000E71AC">
        <w:rPr>
          <w:rFonts w:ascii="Lato" w:hAnsi="Lato"/>
          <w:b/>
          <w:bCs/>
          <w:sz w:val="20"/>
        </w:rPr>
        <w:t>y</w:t>
      </w:r>
      <w:r w:rsidRPr="000E71AC">
        <w:rPr>
          <w:rFonts w:ascii="Lato" w:hAnsi="Lato"/>
          <w:b/>
          <w:bCs/>
          <w:sz w:val="20"/>
        </w:rPr>
        <w:t xml:space="preserve"> Działalności Pożytku Publicznego</w:t>
      </w:r>
    </w:p>
    <w:p w:rsidR="00A932D5" w:rsidRPr="000E71AC" w:rsidP="00A932D5">
      <w:pPr>
        <w:spacing w:after="0" w:line="240" w:lineRule="auto"/>
        <w:rPr>
          <w:rFonts w:ascii="Lato" w:hAnsi="Lato"/>
          <w:b/>
          <w:bCs/>
          <w:sz w:val="20"/>
        </w:rPr>
      </w:pPr>
      <w:r w:rsidRPr="000E71AC">
        <w:rPr>
          <w:rFonts w:ascii="Lato" w:hAnsi="Lato"/>
          <w:b/>
          <w:bCs/>
          <w:sz w:val="20"/>
        </w:rPr>
        <w:t>Dyrektor</w:t>
      </w:r>
      <w:r w:rsidRPr="000E71AC">
        <w:rPr>
          <w:rFonts w:ascii="Lato" w:hAnsi="Lato"/>
          <w:b/>
          <w:bCs/>
          <w:sz w:val="20"/>
        </w:rPr>
        <w:t xml:space="preserve"> </w:t>
      </w:r>
      <w:r w:rsidRPr="000E71AC">
        <w:rPr>
          <w:rFonts w:ascii="Lato" w:hAnsi="Lato"/>
          <w:b/>
          <w:bCs/>
          <w:sz w:val="20"/>
        </w:rPr>
        <w:t xml:space="preserve">Departament Społeczeństwa Obywatelskiego </w:t>
      </w:r>
    </w:p>
    <w:p w:rsidR="00A932D5" w:rsidRPr="000E71AC" w:rsidP="00A932D5">
      <w:pPr>
        <w:spacing w:after="0" w:line="240" w:lineRule="auto"/>
        <w:rPr>
          <w:rFonts w:ascii="Lato" w:hAnsi="Lato"/>
          <w:b/>
          <w:bCs/>
          <w:sz w:val="20"/>
        </w:rPr>
      </w:pPr>
      <w:r w:rsidRPr="000E71AC">
        <w:rPr>
          <w:rFonts w:ascii="Lato" w:hAnsi="Lato"/>
          <w:b/>
          <w:bCs/>
          <w:sz w:val="20"/>
        </w:rPr>
        <w:t>Kancelaria Prezesa Rady Ministrów</w:t>
      </w:r>
    </w:p>
    <w:p w:rsidR="00A932D5" w:rsidP="00A932D5">
      <w:pPr>
        <w:spacing w:after="0" w:line="240" w:lineRule="auto"/>
        <w:rPr>
          <w:rFonts w:ascii="Lato" w:hAnsi="Lato"/>
          <w:sz w:val="20"/>
        </w:rPr>
      </w:pPr>
    </w:p>
    <w:p w:rsidR="000E71AC" w:rsidP="00A932D5">
      <w:pPr>
        <w:spacing w:after="0" w:line="240" w:lineRule="auto"/>
        <w:rPr>
          <w:rFonts w:ascii="Lato" w:hAnsi="Lato"/>
          <w:sz w:val="20"/>
        </w:rPr>
      </w:pPr>
    </w:p>
    <w:p w:rsidR="000E71AC" w:rsidP="00A932D5">
      <w:pPr>
        <w:spacing w:after="0" w:line="240" w:lineRule="auto"/>
        <w:rPr>
          <w:rFonts w:ascii="Lato" w:hAnsi="Lato"/>
          <w:sz w:val="20"/>
        </w:rPr>
      </w:pPr>
    </w:p>
    <w:p w:rsidR="00000000" w:rsidRPr="009276B2" w:rsidP="002E5060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Szanowny Panie Dyrektorze</w:t>
      </w:r>
      <w:r w:rsidR="000E71AC">
        <w:rPr>
          <w:rFonts w:ascii="Lato" w:hAnsi="Lato"/>
          <w:sz w:val="20"/>
        </w:rPr>
        <w:t>,</w:t>
      </w:r>
    </w:p>
    <w:p w:rsidR="00A932D5" w:rsidP="002E5060">
      <w:pPr>
        <w:spacing w:after="0" w:line="240" w:lineRule="auto"/>
        <w:rPr>
          <w:rFonts w:ascii="Lato" w:hAnsi="Lato"/>
          <w:sz w:val="20"/>
        </w:rPr>
      </w:pPr>
    </w:p>
    <w:p w:rsidR="00A932D5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odpowiedzi na pismo </w:t>
      </w:r>
      <w:r w:rsidRPr="00A932D5">
        <w:rPr>
          <w:rFonts w:ascii="Lato" w:hAnsi="Lato"/>
          <w:sz w:val="20"/>
          <w:szCs w:val="20"/>
        </w:rPr>
        <w:t>DOB.WOKRiZ.6613.100.2025</w:t>
      </w:r>
      <w:r>
        <w:rPr>
          <w:rFonts w:ascii="Lato" w:hAnsi="Lato"/>
          <w:sz w:val="20"/>
          <w:szCs w:val="20"/>
        </w:rPr>
        <w:t xml:space="preserve"> z 19 września 2025 r. przedstawiam stanowisko Ministerstwa Edukacji Narodowej w sprawie </w:t>
      </w:r>
      <w:r w:rsidRPr="00A932D5">
        <w:rPr>
          <w:rFonts w:ascii="Lato" w:hAnsi="Lato"/>
          <w:sz w:val="20"/>
          <w:szCs w:val="20"/>
        </w:rPr>
        <w:t>uchwał</w:t>
      </w:r>
      <w:r>
        <w:rPr>
          <w:rFonts w:ascii="Lato" w:hAnsi="Lato"/>
          <w:sz w:val="20"/>
          <w:szCs w:val="20"/>
        </w:rPr>
        <w:t>y</w:t>
      </w:r>
      <w:r w:rsidRPr="00A932D5">
        <w:rPr>
          <w:rFonts w:ascii="Lato" w:hAnsi="Lato"/>
          <w:sz w:val="20"/>
          <w:szCs w:val="20"/>
        </w:rPr>
        <w:t xml:space="preserve"> nr 104 Rady Działalności Pożytku Publicznego z dnia 10 września 2025 roku w sprawie stanowiska dotyczącego pisma SOS dla Edukacji z dnia 31.07.2025 r</w:t>
      </w:r>
      <w:r>
        <w:rPr>
          <w:rFonts w:ascii="Lato" w:hAnsi="Lato"/>
          <w:sz w:val="20"/>
          <w:szCs w:val="20"/>
        </w:rPr>
        <w:t>.</w:t>
      </w:r>
    </w:p>
    <w:p w:rsidR="00A932D5" w:rsidRPr="0037515B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37515B">
        <w:rPr>
          <w:rFonts w:ascii="Lato" w:hAnsi="Lato"/>
          <w:sz w:val="20"/>
          <w:szCs w:val="20"/>
        </w:rPr>
        <w:t xml:space="preserve">Współpraca Ministerstwa Edukacji Narodowej z organizacjami pozarządowymi stanowi jeden z kluczowych elementów skutecznego realizowania polityki edukacyjnej. </w:t>
      </w:r>
      <w:r>
        <w:rPr>
          <w:rFonts w:ascii="Lato" w:hAnsi="Lato"/>
          <w:sz w:val="20"/>
          <w:szCs w:val="20"/>
        </w:rPr>
        <w:t>Minister Edukacji w pełni</w:t>
      </w:r>
      <w:r w:rsidRPr="0037515B">
        <w:rPr>
          <w:rFonts w:ascii="Lato" w:hAnsi="Lato"/>
          <w:sz w:val="20"/>
          <w:szCs w:val="20"/>
        </w:rPr>
        <w:t xml:space="preserve"> dostrzega wartość</w:t>
      </w:r>
      <w:r>
        <w:rPr>
          <w:rFonts w:ascii="Lato" w:hAnsi="Lato"/>
          <w:sz w:val="20"/>
          <w:szCs w:val="20"/>
        </w:rPr>
        <w:t xml:space="preserve"> </w:t>
      </w:r>
      <w:r w:rsidRPr="0037515B">
        <w:rPr>
          <w:rFonts w:ascii="Lato" w:hAnsi="Lato"/>
          <w:sz w:val="20"/>
          <w:szCs w:val="20"/>
        </w:rPr>
        <w:t>jaką niosą z</w:t>
      </w:r>
      <w:r>
        <w:rPr>
          <w:rFonts w:ascii="Lato" w:hAnsi="Lato"/>
          <w:sz w:val="20"/>
          <w:szCs w:val="20"/>
        </w:rPr>
        <w:t>a</w:t>
      </w:r>
      <w:r w:rsidRPr="0037515B">
        <w:rPr>
          <w:rFonts w:ascii="Lato" w:hAnsi="Lato"/>
          <w:sz w:val="20"/>
          <w:szCs w:val="20"/>
        </w:rPr>
        <w:t xml:space="preserve"> sobą inicjatywy obywatelskie – zarówno na poziomie lokalnym, jak i ogólnokrajowym. Zgadza się ze stanowiskiem, że organizacje pozarządowe nie tylko uzupełniają działania administracji publicznej, ale również wnoszą ogromne doświadczenie w realizowaniu zadań z zakresu oświaty i wychowania.</w:t>
      </w:r>
    </w:p>
    <w:p w:rsidR="00A932D5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18 sierpnia br. p</w:t>
      </w:r>
      <w:r w:rsidRPr="0037515B">
        <w:rPr>
          <w:rFonts w:ascii="Lato" w:hAnsi="Lato"/>
          <w:sz w:val="20"/>
          <w:szCs w:val="20"/>
        </w:rPr>
        <w:t xml:space="preserve">rzedstawiciel Ministerstwa Edukacji Narodowej uczestniczył </w:t>
      </w:r>
      <w:r>
        <w:rPr>
          <w:rFonts w:ascii="Lato" w:hAnsi="Lato"/>
          <w:sz w:val="20"/>
          <w:szCs w:val="20"/>
        </w:rPr>
        <w:br/>
      </w:r>
      <w:r w:rsidRPr="0037515B">
        <w:rPr>
          <w:rFonts w:ascii="Lato" w:hAnsi="Lato"/>
          <w:sz w:val="20"/>
          <w:szCs w:val="20"/>
        </w:rPr>
        <w:t>w V posiedzeniu Zespołu do</w:t>
      </w:r>
      <w:r>
        <w:rPr>
          <w:rFonts w:ascii="Lato" w:hAnsi="Lato"/>
          <w:sz w:val="20"/>
          <w:szCs w:val="20"/>
        </w:rPr>
        <w:t> </w:t>
      </w:r>
      <w:r w:rsidRPr="0037515B">
        <w:rPr>
          <w:rFonts w:ascii="Lato" w:hAnsi="Lato"/>
          <w:sz w:val="20"/>
          <w:szCs w:val="20"/>
        </w:rPr>
        <w:t xml:space="preserve">spraw Edukacji, Kultury i Polityki Młodzieżowej Rady Działalności Pożytku Publicznego. Jednym z punktów posiedzenia była dyskusja z członkami Zespołu na temat treści zawartych w piśmie SOS dla Edukacji dot. trudności w realizacji </w:t>
      </w:r>
      <w:r>
        <w:rPr>
          <w:rFonts w:ascii="Lato" w:hAnsi="Lato"/>
          <w:sz w:val="20"/>
          <w:szCs w:val="20"/>
        </w:rPr>
        <w:t>programu</w:t>
      </w:r>
      <w:r w:rsidRPr="0037515B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„</w:t>
      </w:r>
      <w:r w:rsidRPr="0037515B">
        <w:rPr>
          <w:rFonts w:ascii="Lato" w:hAnsi="Lato"/>
          <w:sz w:val="20"/>
          <w:szCs w:val="20"/>
        </w:rPr>
        <w:t>Młodzi Obywatele</w:t>
      </w:r>
      <w:r>
        <w:rPr>
          <w:rFonts w:ascii="Lato" w:hAnsi="Lato"/>
          <w:sz w:val="20"/>
          <w:szCs w:val="20"/>
        </w:rPr>
        <w:t>”</w:t>
      </w:r>
      <w:r w:rsidRPr="0037515B">
        <w:rPr>
          <w:rFonts w:ascii="Lato" w:hAnsi="Lato"/>
          <w:sz w:val="20"/>
          <w:szCs w:val="20"/>
        </w:rPr>
        <w:t xml:space="preserve">. Przedstawiciel MEN w pełni odpowiedział wówczas na wszystkie pytania członków Zespołu oraz przedstawił stanowisko MEN w sprawie. </w:t>
      </w:r>
    </w:p>
    <w:p w:rsidR="00A932D5" w:rsidRPr="0037515B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Niezależnie od powyższego wskazać należy, że p</w:t>
      </w:r>
      <w:r w:rsidRPr="0037515B">
        <w:rPr>
          <w:rFonts w:ascii="Lato" w:hAnsi="Lato"/>
          <w:sz w:val="20"/>
          <w:szCs w:val="20"/>
        </w:rPr>
        <w:t>rogramy Ministra Edukacji</w:t>
      </w:r>
      <w:r>
        <w:rPr>
          <w:rStyle w:val="FootnoteReference"/>
          <w:rFonts w:ascii="Lato" w:hAnsi="Lato"/>
          <w:sz w:val="20"/>
          <w:szCs w:val="20"/>
        </w:rPr>
        <w:footnoteReference w:id="2"/>
      </w:r>
      <w:r w:rsidRPr="0037515B">
        <w:rPr>
          <w:rFonts w:ascii="Lato" w:hAnsi="Lato"/>
          <w:sz w:val="20"/>
          <w:szCs w:val="20"/>
        </w:rPr>
        <w:t xml:space="preserve"> ogłoszone na</w:t>
      </w:r>
      <w:r>
        <w:rPr>
          <w:rFonts w:ascii="Lato" w:hAnsi="Lato"/>
          <w:sz w:val="20"/>
          <w:szCs w:val="20"/>
        </w:rPr>
        <w:t> </w:t>
      </w:r>
      <w:r w:rsidRPr="0037515B">
        <w:rPr>
          <w:rFonts w:ascii="Lato" w:hAnsi="Lato"/>
          <w:sz w:val="20"/>
          <w:szCs w:val="20"/>
        </w:rPr>
        <w:t xml:space="preserve">początku kwietnia 2025 r. umożliwiały wszystkim uprawnionym organizacjom </w:t>
      </w:r>
      <w:r>
        <w:rPr>
          <w:rFonts w:ascii="Lato" w:hAnsi="Lato"/>
          <w:sz w:val="20"/>
          <w:szCs w:val="20"/>
        </w:rPr>
        <w:t xml:space="preserve">pełny </w:t>
      </w:r>
      <w:r w:rsidRPr="0037515B">
        <w:rPr>
          <w:rFonts w:ascii="Lato" w:hAnsi="Lato"/>
          <w:sz w:val="20"/>
          <w:szCs w:val="20"/>
        </w:rPr>
        <w:t xml:space="preserve">udział w przystąpieniu do </w:t>
      </w:r>
      <w:r>
        <w:rPr>
          <w:rFonts w:ascii="Lato" w:hAnsi="Lato"/>
          <w:sz w:val="20"/>
          <w:szCs w:val="20"/>
        </w:rPr>
        <w:t xml:space="preserve">złożenia wniosków, </w:t>
      </w:r>
      <w:r w:rsidRPr="0037515B">
        <w:rPr>
          <w:rFonts w:ascii="Lato" w:hAnsi="Lato"/>
          <w:sz w:val="20"/>
          <w:szCs w:val="20"/>
        </w:rPr>
        <w:t xml:space="preserve">a także </w:t>
      </w:r>
      <w:r>
        <w:rPr>
          <w:rFonts w:ascii="Lato" w:hAnsi="Lato"/>
          <w:sz w:val="20"/>
          <w:szCs w:val="20"/>
        </w:rPr>
        <w:t xml:space="preserve">zapewniały </w:t>
      </w:r>
      <w:r w:rsidRPr="0037515B">
        <w:rPr>
          <w:rFonts w:ascii="Lato" w:hAnsi="Lato"/>
          <w:sz w:val="20"/>
          <w:szCs w:val="20"/>
        </w:rPr>
        <w:t>przejrzyste procedury naboru wniosków konkursowych, w tym odpowiedni czas na przygotowanie ofert</w:t>
      </w:r>
      <w:r>
        <w:rPr>
          <w:rFonts w:ascii="Lato" w:hAnsi="Lato"/>
          <w:sz w:val="20"/>
          <w:szCs w:val="20"/>
        </w:rPr>
        <w:t xml:space="preserve">. </w:t>
      </w:r>
      <w:r w:rsidRPr="0037515B">
        <w:rPr>
          <w:rFonts w:ascii="Lato" w:hAnsi="Lato"/>
          <w:sz w:val="20"/>
          <w:szCs w:val="20"/>
        </w:rPr>
        <w:t xml:space="preserve">Biorąc powyższe pod uwagę, nieuzasadniona jest uwaga, że ogłaszanie </w:t>
      </w:r>
      <w:r>
        <w:rPr>
          <w:rFonts w:ascii="Lato" w:hAnsi="Lato"/>
          <w:sz w:val="20"/>
          <w:szCs w:val="20"/>
        </w:rPr>
        <w:t>programów</w:t>
      </w:r>
      <w:r w:rsidRPr="0037515B">
        <w:rPr>
          <w:rFonts w:ascii="Lato" w:hAnsi="Lato"/>
          <w:sz w:val="20"/>
          <w:szCs w:val="20"/>
        </w:rPr>
        <w:t xml:space="preserve"> odbywało się w</w:t>
      </w:r>
      <w:r>
        <w:rPr>
          <w:rFonts w:ascii="Lato" w:hAnsi="Lato"/>
          <w:sz w:val="20"/>
          <w:szCs w:val="20"/>
        </w:rPr>
        <w:t> </w:t>
      </w:r>
      <w:r w:rsidRPr="0037515B">
        <w:rPr>
          <w:rFonts w:ascii="Lato" w:hAnsi="Lato"/>
          <w:sz w:val="20"/>
          <w:szCs w:val="20"/>
        </w:rPr>
        <w:t xml:space="preserve">trybie przyspieszonym. </w:t>
      </w:r>
    </w:p>
    <w:p w:rsidR="00A932D5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Ustanowienie i realizacja programów dotacyjnych </w:t>
      </w:r>
      <w:r w:rsidR="000E71AC">
        <w:rPr>
          <w:rFonts w:ascii="Lato" w:hAnsi="Lato"/>
          <w:sz w:val="20"/>
          <w:szCs w:val="20"/>
        </w:rPr>
        <w:t xml:space="preserve">Ministra Edukacji </w:t>
      </w:r>
      <w:r>
        <w:rPr>
          <w:rFonts w:ascii="Lato" w:hAnsi="Lato"/>
          <w:sz w:val="20"/>
          <w:szCs w:val="20"/>
        </w:rPr>
        <w:t xml:space="preserve">w </w:t>
      </w:r>
      <w:r w:rsidR="000E71AC">
        <w:rPr>
          <w:rFonts w:ascii="Lato" w:hAnsi="Lato"/>
          <w:sz w:val="20"/>
          <w:szCs w:val="20"/>
        </w:rPr>
        <w:t xml:space="preserve">roku </w:t>
      </w:r>
      <w:r>
        <w:rPr>
          <w:rFonts w:ascii="Lato" w:hAnsi="Lato"/>
          <w:sz w:val="20"/>
          <w:szCs w:val="20"/>
        </w:rPr>
        <w:t>2025 nastąpił</w:t>
      </w:r>
      <w:r w:rsidR="000E71AC">
        <w:rPr>
          <w:rFonts w:ascii="Lato" w:hAnsi="Lato"/>
          <w:sz w:val="20"/>
          <w:szCs w:val="20"/>
        </w:rPr>
        <w:t>y</w:t>
      </w:r>
      <w:r>
        <w:rPr>
          <w:rFonts w:ascii="Lato" w:hAnsi="Lato"/>
          <w:sz w:val="20"/>
          <w:szCs w:val="20"/>
        </w:rPr>
        <w:t xml:space="preserve"> po wejściu w życie u</w:t>
      </w:r>
      <w:r w:rsidRPr="0037515B">
        <w:rPr>
          <w:rFonts w:ascii="Lato" w:hAnsi="Lato"/>
          <w:sz w:val="20"/>
          <w:szCs w:val="20"/>
        </w:rPr>
        <w:t>staw</w:t>
      </w:r>
      <w:r>
        <w:rPr>
          <w:rFonts w:ascii="Lato" w:hAnsi="Lato"/>
          <w:sz w:val="20"/>
          <w:szCs w:val="20"/>
        </w:rPr>
        <w:t>y</w:t>
      </w:r>
      <w:r w:rsidRPr="0037515B">
        <w:rPr>
          <w:rFonts w:ascii="Lato" w:hAnsi="Lato"/>
          <w:sz w:val="20"/>
          <w:szCs w:val="20"/>
        </w:rPr>
        <w:t xml:space="preserve"> budżetow</w:t>
      </w:r>
      <w:r>
        <w:rPr>
          <w:rFonts w:ascii="Lato" w:hAnsi="Lato"/>
          <w:sz w:val="20"/>
          <w:szCs w:val="20"/>
        </w:rPr>
        <w:t>ej</w:t>
      </w:r>
      <w:r w:rsidRPr="0037515B">
        <w:rPr>
          <w:rFonts w:ascii="Lato" w:hAnsi="Lato"/>
          <w:sz w:val="20"/>
          <w:szCs w:val="20"/>
        </w:rPr>
        <w:t xml:space="preserve"> na 2025 rok</w:t>
      </w:r>
      <w:r>
        <w:rPr>
          <w:rFonts w:ascii="Lato" w:hAnsi="Lato"/>
          <w:sz w:val="20"/>
          <w:szCs w:val="20"/>
        </w:rPr>
        <w:t xml:space="preserve">. </w:t>
      </w:r>
      <w:r w:rsidRPr="0037515B">
        <w:rPr>
          <w:rFonts w:ascii="Lato" w:hAnsi="Lato"/>
          <w:sz w:val="20"/>
          <w:szCs w:val="20"/>
        </w:rPr>
        <w:t xml:space="preserve">Art. 150 </w:t>
      </w:r>
      <w:r>
        <w:rPr>
          <w:rFonts w:ascii="Lato" w:hAnsi="Lato"/>
          <w:sz w:val="20"/>
          <w:szCs w:val="20"/>
        </w:rPr>
        <w:t xml:space="preserve">ust. 3 ustawy </w:t>
      </w:r>
      <w:r w:rsidRPr="00434E9E">
        <w:rPr>
          <w:rFonts w:ascii="Lato" w:hAnsi="Lato"/>
          <w:sz w:val="20"/>
          <w:szCs w:val="20"/>
        </w:rPr>
        <w:t>z dnia 27 sierpnia 2009 r</w:t>
      </w:r>
      <w:r>
        <w:rPr>
          <w:rFonts w:ascii="Lato" w:hAnsi="Lato"/>
          <w:sz w:val="20"/>
          <w:szCs w:val="20"/>
        </w:rPr>
        <w:t xml:space="preserve">. </w:t>
      </w:r>
      <w:r w:rsidRPr="000E71AC">
        <w:rPr>
          <w:rFonts w:ascii="Lato" w:hAnsi="Lato"/>
          <w:i/>
          <w:iCs/>
          <w:sz w:val="20"/>
          <w:szCs w:val="20"/>
        </w:rPr>
        <w:t>o finansach publicznych</w:t>
      </w:r>
      <w:r>
        <w:rPr>
          <w:rFonts w:ascii="Lato" w:hAnsi="Lato"/>
          <w:sz w:val="20"/>
          <w:szCs w:val="20"/>
        </w:rPr>
        <w:t xml:space="preserve"> </w:t>
      </w:r>
      <w:r w:rsidRPr="0037515B">
        <w:rPr>
          <w:rFonts w:ascii="Lato" w:hAnsi="Lato"/>
          <w:sz w:val="20"/>
          <w:szCs w:val="20"/>
        </w:rPr>
        <w:t>wyraźnie wskazuje, że termin wykorzystania dotacji</w:t>
      </w:r>
      <w:r>
        <w:rPr>
          <w:rFonts w:ascii="Lato" w:hAnsi="Lato"/>
          <w:sz w:val="20"/>
          <w:szCs w:val="20"/>
        </w:rPr>
        <w:t xml:space="preserve"> jest </w:t>
      </w:r>
      <w:r w:rsidRPr="0037515B">
        <w:rPr>
          <w:rFonts w:ascii="Lato" w:hAnsi="Lato"/>
          <w:sz w:val="20"/>
          <w:szCs w:val="20"/>
        </w:rPr>
        <w:t>nie</w:t>
      </w:r>
      <w:r>
        <w:rPr>
          <w:rFonts w:ascii="Lato" w:hAnsi="Lato"/>
          <w:sz w:val="20"/>
          <w:szCs w:val="20"/>
        </w:rPr>
        <w:t> </w:t>
      </w:r>
      <w:r w:rsidRPr="0037515B">
        <w:rPr>
          <w:rFonts w:ascii="Lato" w:hAnsi="Lato"/>
          <w:sz w:val="20"/>
          <w:szCs w:val="20"/>
        </w:rPr>
        <w:t>dłuższy niż do dnia 31 grudnia danego roku budżetowego</w:t>
      </w:r>
      <w:r>
        <w:rPr>
          <w:rFonts w:ascii="Lato" w:hAnsi="Lato"/>
          <w:sz w:val="20"/>
          <w:szCs w:val="20"/>
        </w:rPr>
        <w:t xml:space="preserve">. </w:t>
      </w:r>
    </w:p>
    <w:p w:rsidR="00A932D5" w:rsidRPr="0037515B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MEN</w:t>
      </w:r>
      <w:r w:rsidRPr="00CE1A3A">
        <w:rPr>
          <w:rFonts w:ascii="Lato" w:hAnsi="Lato"/>
          <w:sz w:val="20"/>
          <w:szCs w:val="20"/>
        </w:rPr>
        <w:t xml:space="preserve"> podejmie wszelkie działania mające na celu zapewnienie możliwie </w:t>
      </w:r>
      <w:r>
        <w:rPr>
          <w:rFonts w:ascii="Lato" w:hAnsi="Lato"/>
          <w:sz w:val="20"/>
          <w:szCs w:val="20"/>
        </w:rPr>
        <w:t xml:space="preserve">jak </w:t>
      </w:r>
      <w:r w:rsidRPr="00CE1A3A">
        <w:rPr>
          <w:rFonts w:ascii="Lato" w:hAnsi="Lato"/>
          <w:sz w:val="20"/>
          <w:szCs w:val="20"/>
        </w:rPr>
        <w:t xml:space="preserve">najwcześniejszego ogłaszania </w:t>
      </w:r>
      <w:r>
        <w:rPr>
          <w:rFonts w:ascii="Lato" w:hAnsi="Lato"/>
          <w:sz w:val="20"/>
          <w:szCs w:val="20"/>
        </w:rPr>
        <w:t>programów</w:t>
      </w:r>
      <w:r w:rsidRPr="00CE1A3A">
        <w:rPr>
          <w:rFonts w:ascii="Lato" w:hAnsi="Lato"/>
          <w:sz w:val="20"/>
          <w:szCs w:val="20"/>
        </w:rPr>
        <w:t>, z uwzględnieniem obowiązujących procedur budżetowych oraz odpowiedniego planowania i publikacji.</w:t>
      </w:r>
      <w:r>
        <w:rPr>
          <w:rFonts w:ascii="Lato" w:hAnsi="Lato"/>
          <w:sz w:val="20"/>
          <w:szCs w:val="20"/>
        </w:rPr>
        <w:t xml:space="preserve"> Warto wskazać, że realizacja </w:t>
      </w:r>
      <w:r>
        <w:rPr>
          <w:rFonts w:ascii="Lato" w:hAnsi="Lato"/>
          <w:sz w:val="20"/>
          <w:szCs w:val="20"/>
        </w:rPr>
        <w:t xml:space="preserve">programów dotacyjnych </w:t>
      </w:r>
      <w:r>
        <w:rPr>
          <w:rFonts w:ascii="Lato" w:hAnsi="Lato"/>
          <w:sz w:val="20"/>
          <w:szCs w:val="20"/>
        </w:rPr>
        <w:t xml:space="preserve">ma </w:t>
      </w:r>
      <w:r>
        <w:rPr>
          <w:rFonts w:ascii="Lato" w:hAnsi="Lato"/>
          <w:sz w:val="20"/>
          <w:szCs w:val="20"/>
        </w:rPr>
        <w:t xml:space="preserve">na celu realizowanie zadań zgodnych z polityką oświatową państwa oraz priorytetami Ministra, nie </w:t>
      </w:r>
      <w:r>
        <w:rPr>
          <w:rFonts w:ascii="Lato" w:hAnsi="Lato"/>
          <w:sz w:val="20"/>
          <w:szCs w:val="20"/>
        </w:rPr>
        <w:t xml:space="preserve">jest </w:t>
      </w:r>
      <w:r>
        <w:rPr>
          <w:rFonts w:ascii="Lato" w:hAnsi="Lato"/>
          <w:sz w:val="20"/>
          <w:szCs w:val="20"/>
        </w:rPr>
        <w:t>zaś sposobem na zapewnieni</w:t>
      </w:r>
      <w:r>
        <w:rPr>
          <w:rFonts w:ascii="Lato" w:hAnsi="Lato"/>
          <w:sz w:val="20"/>
          <w:szCs w:val="20"/>
        </w:rPr>
        <w:t>e</w:t>
      </w:r>
      <w:r>
        <w:rPr>
          <w:rFonts w:ascii="Lato" w:hAnsi="Lato"/>
          <w:sz w:val="20"/>
          <w:szCs w:val="20"/>
        </w:rPr>
        <w:t xml:space="preserve"> finansowania organizacji pozarządowych.  </w:t>
      </w:r>
    </w:p>
    <w:p w:rsidR="00A932D5" w:rsidRPr="0037515B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E1A3A">
        <w:rPr>
          <w:rFonts w:ascii="Lato" w:hAnsi="Lato"/>
          <w:sz w:val="20"/>
          <w:szCs w:val="20"/>
        </w:rPr>
        <w:t xml:space="preserve">Minister Edukacji, w zakresie programów realizowanych na podstawie art. 90w ust. 1 ustawy z dnia 7 września 1991 r. </w:t>
      </w:r>
      <w:r w:rsidRPr="000E71AC">
        <w:rPr>
          <w:rFonts w:ascii="Lato" w:hAnsi="Lato"/>
          <w:i/>
          <w:iCs/>
          <w:sz w:val="20"/>
          <w:szCs w:val="20"/>
        </w:rPr>
        <w:t>o systemie oświaty</w:t>
      </w:r>
      <w:r w:rsidRPr="00CE1A3A">
        <w:rPr>
          <w:rFonts w:ascii="Lato" w:hAnsi="Lato"/>
          <w:sz w:val="20"/>
          <w:szCs w:val="20"/>
        </w:rPr>
        <w:t>, pod</w:t>
      </w:r>
      <w:r>
        <w:rPr>
          <w:rFonts w:ascii="Lato" w:hAnsi="Lato"/>
          <w:sz w:val="20"/>
          <w:szCs w:val="20"/>
        </w:rPr>
        <w:t xml:space="preserve">jęła </w:t>
      </w:r>
      <w:r w:rsidRPr="00CE1A3A">
        <w:rPr>
          <w:rFonts w:ascii="Lato" w:hAnsi="Lato"/>
          <w:sz w:val="20"/>
          <w:szCs w:val="20"/>
        </w:rPr>
        <w:t>działania mające na celu poprawę jakości oceniania wniosków o udzielenie dotacji w stosunku do lat 2022 i 2023.</w:t>
      </w:r>
      <w:r>
        <w:rPr>
          <w:rFonts w:ascii="Lato" w:hAnsi="Lato"/>
          <w:sz w:val="20"/>
          <w:szCs w:val="20"/>
        </w:rPr>
        <w:t xml:space="preserve"> Wówczas, </w:t>
      </w:r>
      <w:r w:rsidRPr="00393C6A">
        <w:rPr>
          <w:rFonts w:ascii="Lato" w:hAnsi="Lato"/>
          <w:sz w:val="20"/>
          <w:szCs w:val="20"/>
        </w:rPr>
        <w:t>co wykazał</w:t>
      </w:r>
      <w:r>
        <w:rPr>
          <w:rFonts w:ascii="Lato" w:hAnsi="Lato"/>
          <w:sz w:val="20"/>
          <w:szCs w:val="20"/>
        </w:rPr>
        <w:t xml:space="preserve">y wyniki licznych kontroli i audytów, </w:t>
      </w:r>
      <w:r w:rsidRPr="00393C6A">
        <w:rPr>
          <w:rFonts w:ascii="Lato" w:hAnsi="Lato"/>
          <w:sz w:val="20"/>
          <w:szCs w:val="20"/>
        </w:rPr>
        <w:t>wiel</w:t>
      </w:r>
      <w:r w:rsidR="000E71AC">
        <w:rPr>
          <w:rFonts w:ascii="Lato" w:hAnsi="Lato"/>
          <w:sz w:val="20"/>
          <w:szCs w:val="20"/>
        </w:rPr>
        <w:t>u</w:t>
      </w:r>
      <w:r w:rsidRPr="00393C6A">
        <w:rPr>
          <w:rFonts w:ascii="Lato" w:hAnsi="Lato"/>
          <w:sz w:val="20"/>
          <w:szCs w:val="20"/>
        </w:rPr>
        <w:t xml:space="preserve"> beneficjentów otrzymało dofinansowanie pomimo negatywnej oceny dokonanej przez ekspertów, jak również poza ogólnodostępnym naborem wniosków.</w:t>
      </w:r>
    </w:p>
    <w:p w:rsidR="00A932D5" w:rsidRPr="0037515B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E1A3A">
        <w:rPr>
          <w:rFonts w:ascii="Lato" w:hAnsi="Lato"/>
          <w:sz w:val="20"/>
          <w:szCs w:val="20"/>
        </w:rPr>
        <w:t xml:space="preserve">Od 2024 roku </w:t>
      </w:r>
      <w:r w:rsidR="000E71AC">
        <w:rPr>
          <w:rFonts w:ascii="Lato" w:hAnsi="Lato"/>
          <w:sz w:val="20"/>
          <w:szCs w:val="20"/>
        </w:rPr>
        <w:t xml:space="preserve">MEN </w:t>
      </w:r>
      <w:r w:rsidRPr="00CE1A3A">
        <w:rPr>
          <w:rFonts w:ascii="Lato" w:hAnsi="Lato"/>
          <w:sz w:val="20"/>
          <w:szCs w:val="20"/>
        </w:rPr>
        <w:t>wprowadził</w:t>
      </w:r>
      <w:r w:rsidR="000E71AC">
        <w:rPr>
          <w:rFonts w:ascii="Lato" w:hAnsi="Lato"/>
          <w:sz w:val="20"/>
          <w:szCs w:val="20"/>
        </w:rPr>
        <w:t>o</w:t>
      </w:r>
      <w:r w:rsidRPr="00CE1A3A">
        <w:rPr>
          <w:rFonts w:ascii="Lato" w:hAnsi="Lato"/>
          <w:sz w:val="20"/>
          <w:szCs w:val="20"/>
        </w:rPr>
        <w:t xml:space="preserve"> bardziej przejrzyste i realistyczne procedury konkursowe, zapewniające organizacjom pozarządowym działającym w obszarze edukacji równe i jasne zasady ubiegania się o dofinansowanie.</w:t>
      </w:r>
    </w:p>
    <w:p w:rsidR="00A932D5" w:rsidRPr="00101081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CE1A3A">
        <w:rPr>
          <w:rFonts w:ascii="Lato" w:hAnsi="Lato"/>
          <w:sz w:val="20"/>
          <w:szCs w:val="20"/>
        </w:rPr>
        <w:t>Minister Edukacji podjęła działania mające na celu zapewnienie, aby dotacje były przyznawane wyłącznie w przypadku spełnienia wszystkich kryteriów określonych w</w:t>
      </w:r>
      <w:r>
        <w:rPr>
          <w:rFonts w:ascii="Lato" w:hAnsi="Lato"/>
          <w:sz w:val="20"/>
          <w:szCs w:val="20"/>
        </w:rPr>
        <w:t> </w:t>
      </w:r>
      <w:r w:rsidRPr="00CE1A3A">
        <w:rPr>
          <w:rFonts w:ascii="Lato" w:hAnsi="Lato"/>
          <w:sz w:val="20"/>
          <w:szCs w:val="20"/>
        </w:rPr>
        <w:t xml:space="preserve">programie. Podstawą przyznania dotacji stała się pozytywna ocena wniosku – zarówno </w:t>
      </w:r>
      <w:r w:rsidRPr="00101081">
        <w:rPr>
          <w:rFonts w:ascii="Lato" w:hAnsi="Lato"/>
          <w:sz w:val="20"/>
          <w:szCs w:val="20"/>
        </w:rPr>
        <w:t>pod względem formalnym, jak i merytorycznym.</w:t>
      </w:r>
    </w:p>
    <w:p w:rsidR="00A932D5" w:rsidRPr="00101081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101081">
        <w:rPr>
          <w:rFonts w:ascii="Lato" w:hAnsi="Lato"/>
          <w:sz w:val="20"/>
          <w:szCs w:val="20"/>
        </w:rPr>
        <w:t xml:space="preserve">W programach Ministra Edukacji wprowadzono system wag punktowych, przypisanych do poszczególnych elementów kryteriów oceny. Każda oferta była analizowana przez dwóch niezależnych ekspertów, którzy – w oparciu o kryteria określone w komunikacie </w:t>
      </w:r>
      <w:r w:rsidRPr="00101081">
        <w:rPr>
          <w:rFonts w:ascii="Lato" w:hAnsi="Lato"/>
          <w:sz w:val="20"/>
          <w:szCs w:val="20"/>
        </w:rPr>
        <w:br/>
        <w:t>o ustanowieniu programu – przyznawali punkty oraz uzasadniali swoje decyzje.</w:t>
      </w:r>
    </w:p>
    <w:p w:rsidR="00A932D5" w:rsidRPr="00101081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101081">
        <w:rPr>
          <w:rFonts w:ascii="Lato" w:hAnsi="Lato"/>
          <w:sz w:val="20"/>
          <w:szCs w:val="20"/>
        </w:rPr>
        <w:t>Po zakończeniu oceny merytorycznej opracowywano wykaz projektów zawierający ostateczną punktację oraz rekomendacje dotyczące wysokości dotacji. Zgodnie z przyjętymi zasadami, projekty nie mogły otrzymać finansowania w kwocie wyższej niż wskazana przez zespół w rekomendacji.</w:t>
      </w:r>
    </w:p>
    <w:p w:rsidR="00A932D5" w:rsidRPr="00101081" w:rsidP="00A932D5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101081">
        <w:rPr>
          <w:rFonts w:ascii="Lato" w:hAnsi="Lato"/>
          <w:sz w:val="20"/>
          <w:szCs w:val="20"/>
        </w:rPr>
        <w:t xml:space="preserve">Wprowadzone zmiany stanowią kolejny etap w kierunku budowania nowoczesnego, przejrzystego i sprawnego systemu wspierania inicjatyw edukacyjnych. Ministerstwo Edukacji Narodowej będzie konsekwentnie rozwijać te rozwiązania aby współpraca </w:t>
      </w:r>
      <w:r w:rsidRPr="00101081">
        <w:rPr>
          <w:rFonts w:ascii="Lato" w:hAnsi="Lato"/>
          <w:sz w:val="20"/>
          <w:szCs w:val="20"/>
        </w:rPr>
        <w:br/>
        <w:t>z organizacjami pozarządowymi w obszarze edukacji opierała się na zasadach zaufania, partnerstwa i odpowiedzialności.</w:t>
      </w:r>
    </w:p>
    <w:p w:rsidR="00000000" w:rsidP="002E5060">
      <w:pPr>
        <w:spacing w:after="0" w:line="240" w:lineRule="auto"/>
        <w:jc w:val="both"/>
        <w:rPr>
          <w:rFonts w:ascii="Lato" w:hAnsi="Lato"/>
          <w:sz w:val="20"/>
        </w:rPr>
      </w:pPr>
    </w:p>
    <w:p w:rsidR="00000000" w:rsidP="002E5060">
      <w:pPr>
        <w:spacing w:after="0" w:line="240" w:lineRule="auto"/>
        <w:jc w:val="both"/>
        <w:rPr>
          <w:rFonts w:ascii="Lato" w:hAnsi="Lato"/>
          <w:sz w:val="20"/>
        </w:rPr>
      </w:pPr>
    </w:p>
    <w:p w:rsidR="00000000" w:rsidRPr="00F90ED5" w:rsidP="002E5060">
      <w:pPr>
        <w:spacing w:after="360" w:line="240" w:lineRule="auto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Z wyrazami szacunku</w:t>
      </w:r>
    </w:p>
    <w:p w:rsidR="00000000" w:rsidRPr="00D20976" w:rsidP="002E5060">
      <w:pPr>
        <w:pStyle w:val="menfont"/>
        <w:rPr>
          <w:rFonts w:ascii="Lato" w:hAnsi="Lato" w:cs="Times New Roman"/>
          <w:sz w:val="20"/>
          <w:szCs w:val="20"/>
        </w:rPr>
      </w:pPr>
      <w:bookmarkStart w:id="3" w:name="ezdPracownikNazwa"/>
      <w:r w:rsidRPr="00D20976">
        <w:rPr>
          <w:rFonts w:ascii="Lato" w:hAnsi="Lato" w:cs="Times New Roman"/>
          <w:sz w:val="20"/>
          <w:szCs w:val="20"/>
        </w:rPr>
        <w:t>Anna Makówka-Kwapisiewicz</w:t>
      </w:r>
      <w:bookmarkEnd w:id="3"/>
    </w:p>
    <w:p w:rsidR="00000000" w:rsidRPr="00DC30B3" w:rsidP="002E5060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Stanowisko"/>
      <w:r w:rsidRPr="00D20976">
        <w:rPr>
          <w:rFonts w:ascii="Lato" w:hAnsi="Lato" w:cs="Times New Roman"/>
          <w:sz w:val="20"/>
          <w:szCs w:val="20"/>
        </w:rPr>
        <w:t>Dyrektor</w:t>
      </w:r>
      <w:bookmarkEnd w:id="4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000000" w:rsidP="002E5060">
      <w:pPr>
        <w:spacing w:after="0" w:line="240" w:lineRule="auto"/>
        <w:rPr>
          <w:rFonts w:ascii="Lato" w:hAnsi="Lato"/>
          <w:sz w:val="20"/>
        </w:rPr>
      </w:pPr>
    </w:p>
    <w:p w:rsidR="00000000" w:rsidRPr="009276B2" w:rsidP="002E5060">
      <w:pPr>
        <w:spacing w:after="0" w:line="240" w:lineRule="auto"/>
        <w:rPr>
          <w:rFonts w:ascii="Lato" w:hAnsi="Lato"/>
          <w:sz w:val="20"/>
        </w:rPr>
      </w:pPr>
    </w:p>
    <w:sectPr w:rsidSect="00315D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590C4E" w:rsidP="00D4382C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>22 34 74 265</w:t>
    </w:r>
    <w:r w:rsidRPr="00590C4E">
      <w:rPr>
        <w:sz w:val="16"/>
      </w:rPr>
      <w:tab/>
    </w:r>
    <w:r>
      <w:rPr>
        <w:sz w:val="16"/>
      </w:rPr>
      <w:t>al. J.Ch. Szucha 25</w:t>
    </w:r>
  </w:p>
  <w:p w:rsidR="00000000" w:rsidRPr="00590C4E" w:rsidP="00D4382C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D4382C">
      <w:rPr>
        <w:sz w:val="16"/>
      </w:rPr>
      <w:t>sekretariat.bm@men.gov.pl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00000" w:rsidP="00D4382C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000000" w:rsidP="00D4382C">
    <w:pPr>
      <w:pStyle w:val="Footer"/>
      <w:rPr>
        <w:sz w:val="14"/>
      </w:rPr>
    </w:pPr>
  </w:p>
  <w:p w:rsidR="00000000" w:rsidRPr="00590C4E" w:rsidP="00D4382C">
    <w:pPr>
      <w:pStyle w:val="Footer"/>
      <w:rPr>
        <w:sz w:val="14"/>
      </w:rPr>
    </w:pPr>
  </w:p>
  <w:p w:rsidR="00000000" w:rsidRPr="00D4382C" w:rsidP="00D43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590C4E" w:rsidP="00426828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>22 34 74 265</w:t>
    </w:r>
    <w:r w:rsidRPr="00590C4E">
      <w:rPr>
        <w:sz w:val="16"/>
      </w:rPr>
      <w:tab/>
    </w:r>
    <w:r>
      <w:rPr>
        <w:sz w:val="16"/>
      </w:rPr>
      <w:t xml:space="preserve">al. </w:t>
    </w:r>
    <w:r>
      <w:rPr>
        <w:sz w:val="16"/>
      </w:rPr>
      <w:t>J.</w:t>
    </w:r>
    <w:r>
      <w:rPr>
        <w:sz w:val="16"/>
      </w:rPr>
      <w:t>Ch. Szucha 25</w:t>
    </w:r>
  </w:p>
  <w:p w:rsidR="00000000" w:rsidRPr="00590C4E" w:rsidP="00426828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D4382C">
      <w:rPr>
        <w:sz w:val="16"/>
      </w:rPr>
      <w:t>sekretariat.bm@men.gov.pl</w:t>
    </w:r>
    <w:r w:rsidRPr="00590C4E">
      <w:rPr>
        <w:sz w:val="16"/>
      </w:rPr>
      <w:tab/>
    </w:r>
    <w:r>
      <w:rPr>
        <w:sz w:val="16"/>
      </w:rPr>
      <w:t>00-918 Warszawa</w:t>
    </w:r>
  </w:p>
  <w:p w:rsidR="00000000" w:rsidP="00315D17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000000" w:rsidP="00315D17">
    <w:pPr>
      <w:pStyle w:val="Footer"/>
      <w:rPr>
        <w:sz w:val="14"/>
      </w:rPr>
    </w:pPr>
  </w:p>
  <w:p w:rsidR="00000000" w:rsidRPr="00590C4E" w:rsidP="00315D17">
    <w:pPr>
      <w:pStyle w:val="Footer"/>
      <w:rPr>
        <w:sz w:val="14"/>
      </w:rPr>
    </w:pPr>
  </w:p>
  <w:p w:rsidR="000000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6360D">
      <w:pPr>
        <w:spacing w:after="0" w:line="240" w:lineRule="auto"/>
      </w:pPr>
      <w:r>
        <w:separator/>
      </w:r>
    </w:p>
  </w:footnote>
  <w:footnote w:type="continuationSeparator" w:id="1">
    <w:p w:rsidR="0016360D">
      <w:pPr>
        <w:spacing w:after="0" w:line="240" w:lineRule="auto"/>
      </w:pPr>
      <w:r>
        <w:continuationSeparator/>
      </w:r>
    </w:p>
  </w:footnote>
  <w:footnote w:id="2">
    <w:p w:rsidR="00A932D5" w:rsidP="00A932D5">
      <w:pPr>
        <w:pStyle w:val="FootnoteText"/>
        <w:rPr>
          <w:rFonts w:ascii="Lato" w:hAnsi="Lato"/>
          <w:sz w:val="18"/>
          <w:szCs w:val="18"/>
        </w:rPr>
      </w:pPr>
      <w:r w:rsidRPr="00393C6A">
        <w:rPr>
          <w:rStyle w:val="FootnoteReference"/>
          <w:rFonts w:ascii="Lato" w:hAnsi="Lato"/>
          <w:sz w:val="18"/>
          <w:szCs w:val="18"/>
        </w:rPr>
        <w:footnoteRef/>
      </w:r>
      <w:r w:rsidRPr="00393C6A">
        <w:rPr>
          <w:rFonts w:ascii="Lato" w:hAnsi="Lato"/>
          <w:sz w:val="18"/>
          <w:szCs w:val="18"/>
        </w:rPr>
        <w:t xml:space="preserve"> </w:t>
      </w:r>
      <w:r>
        <w:fldChar w:fldCharType="begin"/>
      </w:r>
      <w:r>
        <w:instrText xml:space="preserve"> HYPERLINK "https://www.gov.pl/web/edukacja/programy-i-projekty" </w:instrText>
      </w:r>
      <w:r>
        <w:fldChar w:fldCharType="separate"/>
      </w:r>
      <w:r w:rsidRPr="00393C6A">
        <w:rPr>
          <w:rStyle w:val="Hyperlink"/>
          <w:rFonts w:ascii="Lato" w:hAnsi="Lato"/>
          <w:sz w:val="18"/>
          <w:szCs w:val="18"/>
        </w:rPr>
        <w:t>https://www.gov.pl/web/edukacja/programy-i-projekty</w:t>
      </w:r>
      <w:r>
        <w:fldChar w:fldCharType="end"/>
      </w:r>
      <w:r w:rsidRPr="00393C6A">
        <w:rPr>
          <w:rFonts w:ascii="Lato" w:hAnsi="Lato"/>
          <w:sz w:val="18"/>
          <w:szCs w:val="18"/>
        </w:rPr>
        <w:t xml:space="preserve"> </w:t>
      </w:r>
    </w:p>
    <w:p w:rsidR="00A932D5" w:rsidRPr="00393C6A" w:rsidP="00A932D5">
      <w:pPr>
        <w:pStyle w:val="FootnoteText"/>
        <w:rPr>
          <w:rFonts w:ascii="Lato" w:hAnsi="Lato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semiHidden/>
    <w:unhideWhenUsed/>
    <w:rsid w:val="008031D1"/>
    <w:rPr>
      <w:color w:val="0000FF"/>
      <w:u w:val="single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932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A932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3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7ED38-E8F0-4963-AD3D-2019442E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Milewska Anna</cp:lastModifiedBy>
  <cp:revision>4</cp:revision>
  <cp:lastPrinted>2022-09-08T13:34:00Z</cp:lastPrinted>
  <dcterms:created xsi:type="dcterms:W3CDTF">2024-01-23T21:39:00Z</dcterms:created>
  <dcterms:modified xsi:type="dcterms:W3CDTF">2025-11-07T09:28:00Z</dcterms:modified>
</cp:coreProperties>
</file>