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9F1461" w14:textId="6818F748" w:rsidR="00E23B10" w:rsidRDefault="00E23B10" w:rsidP="338FC029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338FC029">
        <w:rPr>
          <w:rFonts w:ascii="Times New Roman" w:eastAsia="Times New Roman" w:hAnsi="Times New Roman" w:cs="Times New Roman"/>
          <w:sz w:val="24"/>
          <w:szCs w:val="24"/>
        </w:rPr>
        <w:t xml:space="preserve">Kraków, </w:t>
      </w:r>
      <w:r w:rsidR="47549682" w:rsidRPr="338FC029">
        <w:rPr>
          <w:rFonts w:ascii="Times New Roman" w:eastAsia="Times New Roman" w:hAnsi="Times New Roman" w:cs="Times New Roman"/>
          <w:sz w:val="24"/>
          <w:szCs w:val="24"/>
        </w:rPr>
        <w:t xml:space="preserve">14 kwietnia </w:t>
      </w:r>
      <w:r w:rsidRPr="338FC029">
        <w:rPr>
          <w:rFonts w:ascii="Times New Roman" w:eastAsia="Times New Roman" w:hAnsi="Times New Roman" w:cs="Times New Roman"/>
          <w:sz w:val="24"/>
          <w:szCs w:val="24"/>
        </w:rPr>
        <w:t>2020 r.</w:t>
      </w:r>
    </w:p>
    <w:p w14:paraId="2CE39F5B" w14:textId="77777777" w:rsidR="00E23B10" w:rsidRDefault="00E23B10" w:rsidP="003400B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1848BCB2" w14:textId="3043DB38" w:rsidR="006936A4" w:rsidRPr="00D45FFA" w:rsidRDefault="00747AAC" w:rsidP="00D45FF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45FFA">
        <w:rPr>
          <w:rFonts w:ascii="Times New Roman" w:eastAsia="Times New Roman" w:hAnsi="Times New Roman" w:cs="Times New Roman"/>
          <w:b/>
          <w:bCs/>
          <w:sz w:val="24"/>
          <w:szCs w:val="24"/>
        </w:rPr>
        <w:t>Wybrane z</w:t>
      </w:r>
      <w:r w:rsidR="00190A5D" w:rsidRPr="00D45FF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alecenia postępowania w oddziałach anestezjologii i intensywnej terapii </w:t>
      </w:r>
      <w:r>
        <w:br/>
      </w:r>
      <w:r w:rsidR="00190A5D" w:rsidRPr="00D45FFA">
        <w:rPr>
          <w:rFonts w:ascii="Times New Roman" w:eastAsia="Times New Roman" w:hAnsi="Times New Roman" w:cs="Times New Roman"/>
          <w:b/>
          <w:bCs/>
          <w:sz w:val="24"/>
          <w:szCs w:val="24"/>
        </w:rPr>
        <w:t>z pacjentami z podejrzeniem lub potwierdzonym zakażeniem kor</w:t>
      </w:r>
      <w:r w:rsidR="00726382" w:rsidRPr="00D45FFA">
        <w:rPr>
          <w:rFonts w:ascii="Times New Roman" w:eastAsia="Times New Roman" w:hAnsi="Times New Roman" w:cs="Times New Roman"/>
          <w:b/>
          <w:bCs/>
          <w:sz w:val="24"/>
          <w:szCs w:val="24"/>
        </w:rPr>
        <w:t>onawirusem SARS-CoV-2</w:t>
      </w:r>
    </w:p>
    <w:p w14:paraId="397BBB47" w14:textId="6CEA4A1F" w:rsidR="006936A4" w:rsidRPr="00EB4C66" w:rsidRDefault="006936A4" w:rsidP="00E23B1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5DB07F7B" w14:textId="636898FD" w:rsidR="00F73DEF" w:rsidRPr="00D63A7A" w:rsidRDefault="003B46AD" w:rsidP="00E23B1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Opracowanie</w:t>
      </w:r>
      <w:r w:rsidR="003D04EE" w:rsidRPr="00D63A7A">
        <w:rPr>
          <w:rFonts w:ascii="Times New Roman" w:eastAsia="Times New Roman" w:hAnsi="Times New Roman" w:cs="Times New Roman"/>
          <w:sz w:val="24"/>
        </w:rPr>
        <w:t>:</w:t>
      </w:r>
      <w:r w:rsidR="00F73DEF" w:rsidRPr="00D63A7A">
        <w:rPr>
          <w:rFonts w:ascii="Times New Roman" w:eastAsia="Times New Roman" w:hAnsi="Times New Roman" w:cs="Times New Roman"/>
          <w:sz w:val="24"/>
        </w:rPr>
        <w:t xml:space="preserve"> </w:t>
      </w:r>
    </w:p>
    <w:p w14:paraId="4038199D" w14:textId="4B7EF3A5" w:rsidR="00C46CCF" w:rsidRPr="00D63A7A" w:rsidRDefault="00627F91" w:rsidP="00E23B1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Stanisław Wojtan - </w:t>
      </w:r>
      <w:r w:rsidR="00C46CCF" w:rsidRPr="00D63A7A">
        <w:rPr>
          <w:rFonts w:ascii="Times New Roman" w:eastAsia="Times New Roman" w:hAnsi="Times New Roman" w:cs="Times New Roman"/>
          <w:sz w:val="24"/>
        </w:rPr>
        <w:t>Konsultant Krajowy w dziedzinie pielęgniarstwa anestezjologicznego i intensywnej opieki</w:t>
      </w:r>
      <w:r w:rsidR="00C46CCF">
        <w:rPr>
          <w:rFonts w:ascii="Times New Roman" w:eastAsia="Times New Roman" w:hAnsi="Times New Roman" w:cs="Times New Roman"/>
          <w:sz w:val="24"/>
        </w:rPr>
        <w:t>,</w:t>
      </w:r>
    </w:p>
    <w:p w14:paraId="2145D6F0" w14:textId="0EE2E7EC" w:rsidR="00C46CCF" w:rsidRPr="00D63A7A" w:rsidRDefault="00C46CCF" w:rsidP="00E23B1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63A7A">
        <w:rPr>
          <w:rFonts w:ascii="Times New Roman" w:eastAsia="Times New Roman" w:hAnsi="Times New Roman" w:cs="Times New Roman"/>
          <w:sz w:val="24"/>
        </w:rPr>
        <w:t>Polskie Towarzystwo Pielęgniarek Anestezjologicznych i Intensywnej Opieki</w:t>
      </w:r>
      <w:r>
        <w:rPr>
          <w:rFonts w:ascii="Times New Roman" w:eastAsia="Times New Roman" w:hAnsi="Times New Roman" w:cs="Times New Roman"/>
          <w:sz w:val="24"/>
        </w:rPr>
        <w:t>.</w:t>
      </w:r>
    </w:p>
    <w:p w14:paraId="21CEF12C" w14:textId="70EF5F6E" w:rsidR="00747AAC" w:rsidRDefault="00747AAC" w:rsidP="00E23B1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03D40BB1" w14:textId="742823E8" w:rsidR="00A10E45" w:rsidRPr="00E20AFC" w:rsidRDefault="00A10E45" w:rsidP="00747AA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</w:rPr>
      </w:pPr>
      <w:r w:rsidRPr="00E20AFC">
        <w:rPr>
          <w:rFonts w:ascii="Times New Roman" w:eastAsia="Times New Roman" w:hAnsi="Times New Roman" w:cs="Times New Roman"/>
          <w:i/>
          <w:iCs/>
          <w:sz w:val="24"/>
        </w:rPr>
        <w:t xml:space="preserve">Poniższe zalecenia nie zawierają pełnych opisów poszczególnych procedur wykonywanych </w:t>
      </w:r>
      <w:r w:rsidR="003B46AD" w:rsidRPr="00E20AFC">
        <w:rPr>
          <w:rFonts w:ascii="Times New Roman" w:eastAsia="Times New Roman" w:hAnsi="Times New Roman" w:cs="Times New Roman"/>
          <w:i/>
          <w:iCs/>
          <w:sz w:val="24"/>
        </w:rPr>
        <w:br/>
      </w:r>
      <w:r w:rsidRPr="00E20AFC">
        <w:rPr>
          <w:rFonts w:ascii="Times New Roman" w:eastAsia="Times New Roman" w:hAnsi="Times New Roman" w:cs="Times New Roman"/>
          <w:i/>
          <w:iCs/>
          <w:sz w:val="24"/>
        </w:rPr>
        <w:t xml:space="preserve">w oddziałach anestezjologii i intensywnej terapii, odnoszą się do szczególnych czynności </w:t>
      </w:r>
      <w:r w:rsidR="003B46AD" w:rsidRPr="00E20AFC">
        <w:rPr>
          <w:rFonts w:ascii="Times New Roman" w:eastAsia="Times New Roman" w:hAnsi="Times New Roman" w:cs="Times New Roman"/>
          <w:i/>
          <w:iCs/>
          <w:sz w:val="24"/>
        </w:rPr>
        <w:br/>
      </w:r>
      <w:r w:rsidRPr="00E20AFC">
        <w:rPr>
          <w:rFonts w:ascii="Times New Roman" w:eastAsia="Times New Roman" w:hAnsi="Times New Roman" w:cs="Times New Roman"/>
          <w:i/>
          <w:iCs/>
          <w:sz w:val="24"/>
        </w:rPr>
        <w:t>i działań w przypadku postępowania z pacjentami z podejrzeniem lub potwierdzonym zakażeniem koronawirusem SARS-CoV-2.</w:t>
      </w:r>
    </w:p>
    <w:p w14:paraId="15E81E9E" w14:textId="77777777" w:rsidR="00F73DEF" w:rsidRPr="00D63A7A" w:rsidRDefault="00F73DEF" w:rsidP="003400B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4B6085F8" w14:textId="1CBC968E" w:rsidR="00BF12DC" w:rsidRDefault="00190A5D" w:rsidP="4FAEB425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FAEB425">
        <w:rPr>
          <w:rFonts w:ascii="Times New Roman" w:eastAsia="Times New Roman" w:hAnsi="Times New Roman" w:cs="Times New Roman"/>
          <w:sz w:val="24"/>
          <w:szCs w:val="24"/>
        </w:rPr>
        <w:t>Konieczność opracowania i weryfikacj</w:t>
      </w:r>
      <w:r w:rsidR="00D45FFA">
        <w:rPr>
          <w:rFonts w:ascii="Times New Roman" w:eastAsia="Times New Roman" w:hAnsi="Times New Roman" w:cs="Times New Roman"/>
          <w:sz w:val="24"/>
          <w:szCs w:val="24"/>
        </w:rPr>
        <w:t>a</w:t>
      </w:r>
      <w:r w:rsidRPr="4FAEB425">
        <w:rPr>
          <w:rFonts w:ascii="Times New Roman" w:eastAsia="Times New Roman" w:hAnsi="Times New Roman" w:cs="Times New Roman"/>
          <w:sz w:val="24"/>
          <w:szCs w:val="24"/>
        </w:rPr>
        <w:t xml:space="preserve"> istniej</w:t>
      </w:r>
      <w:r w:rsidR="003D04EE" w:rsidRPr="4FAEB425">
        <w:rPr>
          <w:rFonts w:ascii="Times New Roman" w:eastAsia="Times New Roman" w:hAnsi="Times New Roman" w:cs="Times New Roman"/>
          <w:sz w:val="24"/>
          <w:szCs w:val="24"/>
        </w:rPr>
        <w:t>ą</w:t>
      </w:r>
      <w:r w:rsidRPr="4FAEB425">
        <w:rPr>
          <w:rFonts w:ascii="Times New Roman" w:eastAsia="Times New Roman" w:hAnsi="Times New Roman" w:cs="Times New Roman"/>
          <w:sz w:val="24"/>
          <w:szCs w:val="24"/>
        </w:rPr>
        <w:t xml:space="preserve">cych wewnątrzoddziałowych procedur postępowania z pacjentem z COVID-19, uwzględniających specyfikę, organizację </w:t>
      </w:r>
      <w:r>
        <w:br/>
      </w:r>
      <w:r w:rsidRPr="4FAEB425">
        <w:rPr>
          <w:rFonts w:ascii="Times New Roman" w:eastAsia="Times New Roman" w:hAnsi="Times New Roman" w:cs="Times New Roman"/>
          <w:sz w:val="24"/>
          <w:szCs w:val="24"/>
        </w:rPr>
        <w:t>i infrastrukturę oddziału oraz dostępne środki</w:t>
      </w:r>
      <w:r w:rsidR="00EB4C66" w:rsidRPr="4FAEB425">
        <w:rPr>
          <w:rFonts w:ascii="Times New Roman" w:eastAsia="Times New Roman" w:hAnsi="Times New Roman" w:cs="Times New Roman"/>
          <w:sz w:val="24"/>
          <w:szCs w:val="24"/>
        </w:rPr>
        <w:t>;</w:t>
      </w:r>
      <w:r w:rsidRPr="4FAEB425">
        <w:rPr>
          <w:rFonts w:ascii="Times New Roman" w:eastAsia="Times New Roman" w:hAnsi="Times New Roman" w:cs="Times New Roman"/>
          <w:sz w:val="24"/>
          <w:szCs w:val="24"/>
        </w:rPr>
        <w:t xml:space="preserve"> wyznaczenie poszczególnych stref (pobytu pacjenta, buforowej, śluzy itp.), ciągów komunikacyjnych, sposobów przemieszczania się, przekazywania materiałów czystych i usuwania odpadów, postępowania po kontakcie z pacjentem z COVID-19</w:t>
      </w:r>
      <w:r w:rsidR="00EB4C66" w:rsidRPr="4FAEB425">
        <w:rPr>
          <w:rFonts w:ascii="Times New Roman" w:eastAsia="Times New Roman" w:hAnsi="Times New Roman" w:cs="Times New Roman"/>
          <w:sz w:val="24"/>
          <w:szCs w:val="24"/>
        </w:rPr>
        <w:t>;</w:t>
      </w:r>
      <w:r w:rsidRPr="4FAEB425">
        <w:rPr>
          <w:rFonts w:ascii="Times New Roman" w:eastAsia="Times New Roman" w:hAnsi="Times New Roman" w:cs="Times New Roman"/>
          <w:sz w:val="24"/>
          <w:szCs w:val="24"/>
        </w:rPr>
        <w:t xml:space="preserve"> opracowanie sposobu komunikowania się zespołu bezpośrednio opiekującego się pacjentem z osobami wspierającymi poza strefą</w:t>
      </w:r>
      <w:r w:rsidR="00BF12DC" w:rsidRPr="4FAEB425">
        <w:rPr>
          <w:rFonts w:ascii="Times New Roman" w:eastAsia="Times New Roman" w:hAnsi="Times New Roman" w:cs="Times New Roman"/>
          <w:sz w:val="24"/>
          <w:szCs w:val="24"/>
        </w:rPr>
        <w:t>.</w:t>
      </w:r>
      <w:r w:rsidRPr="4FAEB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ACC58A0" w14:textId="7F41E46A" w:rsidR="006936A4" w:rsidRPr="00EB4C66" w:rsidRDefault="00190A5D" w:rsidP="4FAEB425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FAEB425">
        <w:rPr>
          <w:rFonts w:ascii="Times New Roman" w:eastAsia="Times New Roman" w:hAnsi="Times New Roman" w:cs="Times New Roman"/>
          <w:sz w:val="24"/>
          <w:szCs w:val="24"/>
        </w:rPr>
        <w:t xml:space="preserve">Zapoznanie personelu z przyjętymi procedurami, </w:t>
      </w:r>
      <w:r w:rsidR="0C11F42C" w:rsidRPr="4FAEB425">
        <w:rPr>
          <w:rFonts w:ascii="Times New Roman" w:eastAsia="Times New Roman" w:hAnsi="Times New Roman" w:cs="Times New Roman"/>
          <w:sz w:val="24"/>
          <w:szCs w:val="24"/>
        </w:rPr>
        <w:t xml:space="preserve">przeprowadzenie </w:t>
      </w:r>
      <w:r w:rsidRPr="4FAEB425">
        <w:rPr>
          <w:rFonts w:ascii="Times New Roman" w:eastAsia="Times New Roman" w:hAnsi="Times New Roman" w:cs="Times New Roman"/>
          <w:sz w:val="24"/>
          <w:szCs w:val="24"/>
        </w:rPr>
        <w:t>szkole</w:t>
      </w:r>
      <w:r w:rsidR="737FA207" w:rsidRPr="4FAEB425">
        <w:rPr>
          <w:rFonts w:ascii="Times New Roman" w:eastAsia="Times New Roman" w:hAnsi="Times New Roman" w:cs="Times New Roman"/>
          <w:sz w:val="24"/>
          <w:szCs w:val="24"/>
        </w:rPr>
        <w:t>ń</w:t>
      </w:r>
      <w:r w:rsidRPr="4FAEB425">
        <w:rPr>
          <w:rFonts w:ascii="Times New Roman" w:eastAsia="Times New Roman" w:hAnsi="Times New Roman" w:cs="Times New Roman"/>
          <w:sz w:val="24"/>
          <w:szCs w:val="24"/>
        </w:rPr>
        <w:t xml:space="preserve"> w tym zakresie oraz szkole</w:t>
      </w:r>
      <w:r w:rsidR="144C102D" w:rsidRPr="4FAEB425">
        <w:rPr>
          <w:rFonts w:ascii="Times New Roman" w:eastAsia="Times New Roman" w:hAnsi="Times New Roman" w:cs="Times New Roman"/>
          <w:sz w:val="24"/>
          <w:szCs w:val="24"/>
        </w:rPr>
        <w:t>ń</w:t>
      </w:r>
      <w:r w:rsidRPr="4FAEB425">
        <w:rPr>
          <w:rFonts w:ascii="Times New Roman" w:eastAsia="Times New Roman" w:hAnsi="Times New Roman" w:cs="Times New Roman"/>
          <w:sz w:val="24"/>
          <w:szCs w:val="24"/>
        </w:rPr>
        <w:t xml:space="preserve"> dotycząc</w:t>
      </w:r>
      <w:r w:rsidR="46031A19" w:rsidRPr="4FAEB425">
        <w:rPr>
          <w:rFonts w:ascii="Times New Roman" w:eastAsia="Times New Roman" w:hAnsi="Times New Roman" w:cs="Times New Roman"/>
          <w:sz w:val="24"/>
          <w:szCs w:val="24"/>
        </w:rPr>
        <w:t>ych</w:t>
      </w:r>
      <w:r w:rsidRPr="4FAEB425">
        <w:rPr>
          <w:rFonts w:ascii="Times New Roman" w:eastAsia="Times New Roman" w:hAnsi="Times New Roman" w:cs="Times New Roman"/>
          <w:sz w:val="24"/>
          <w:szCs w:val="24"/>
        </w:rPr>
        <w:t xml:space="preserve"> stosowania niezbędnych środków ochrony indywidualnej</w:t>
      </w:r>
      <w:r w:rsidR="00EB4C66" w:rsidRPr="4FAEB425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Pr="4FAEB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31DF5F69" w:rsidRPr="4FAEB425">
        <w:rPr>
          <w:rFonts w:ascii="Times New Roman" w:eastAsia="Times New Roman" w:hAnsi="Times New Roman" w:cs="Times New Roman"/>
          <w:sz w:val="24"/>
          <w:szCs w:val="24"/>
        </w:rPr>
        <w:t>w odniesieniu</w:t>
      </w:r>
      <w:r w:rsidR="442344E7" w:rsidRPr="4FAEB425">
        <w:rPr>
          <w:rFonts w:ascii="Times New Roman" w:eastAsia="Times New Roman" w:hAnsi="Times New Roman" w:cs="Times New Roman"/>
          <w:sz w:val="24"/>
          <w:szCs w:val="24"/>
        </w:rPr>
        <w:t xml:space="preserve"> do</w:t>
      </w:r>
      <w:r w:rsidRPr="4FAEB425">
        <w:rPr>
          <w:rFonts w:ascii="Times New Roman" w:eastAsia="Times New Roman" w:hAnsi="Times New Roman" w:cs="Times New Roman"/>
          <w:sz w:val="24"/>
          <w:szCs w:val="24"/>
        </w:rPr>
        <w:t xml:space="preserve"> całego personelu medycznego  i wspomagającego</w:t>
      </w:r>
      <w:r w:rsidR="7362FF7F" w:rsidRPr="4FAEB425">
        <w:rPr>
          <w:rFonts w:ascii="Times New Roman" w:eastAsia="Times New Roman" w:hAnsi="Times New Roman" w:cs="Times New Roman"/>
          <w:sz w:val="24"/>
          <w:szCs w:val="24"/>
        </w:rPr>
        <w:t>,</w:t>
      </w:r>
      <w:r w:rsidRPr="4FAEB425">
        <w:rPr>
          <w:rFonts w:ascii="Times New Roman" w:eastAsia="Times New Roman" w:hAnsi="Times New Roman" w:cs="Times New Roman"/>
          <w:sz w:val="24"/>
          <w:szCs w:val="24"/>
        </w:rPr>
        <w:t xml:space="preserve"> w tym serwisu sprzątającego</w:t>
      </w:r>
      <w:r w:rsidR="00BF12DC" w:rsidRPr="4FAEB42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C70D70D" w14:textId="021615D2" w:rsidR="006936A4" w:rsidRPr="00EB4C66" w:rsidRDefault="00190A5D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 w:rsidRPr="00EB4C66">
        <w:rPr>
          <w:rFonts w:ascii="Times New Roman" w:eastAsia="Times New Roman" w:hAnsi="Times New Roman" w:cs="Times New Roman"/>
          <w:sz w:val="24"/>
        </w:rPr>
        <w:t>W miarę możliwości ograniczenie liczby personelu pozostającego w bezpośrednim kontakcie z pacjentem do bezpiecznego minimum</w:t>
      </w:r>
      <w:r w:rsidR="00BF12DC" w:rsidRPr="00EB4C66">
        <w:rPr>
          <w:rFonts w:ascii="Times New Roman" w:eastAsia="Times New Roman" w:hAnsi="Times New Roman" w:cs="Times New Roman"/>
          <w:sz w:val="24"/>
        </w:rPr>
        <w:t>.</w:t>
      </w:r>
    </w:p>
    <w:p w14:paraId="3FF70143" w14:textId="6FC37B34" w:rsidR="006936A4" w:rsidRPr="00EB4C66" w:rsidRDefault="00190A5D" w:rsidP="4FAEB425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FAEB425">
        <w:rPr>
          <w:rFonts w:ascii="Times New Roman" w:eastAsia="Times New Roman" w:hAnsi="Times New Roman" w:cs="Times New Roman"/>
          <w:sz w:val="24"/>
          <w:szCs w:val="24"/>
        </w:rPr>
        <w:t>Wyznaczanie zespołów do bezpośredniej opieki nad pacjentem (lekarz – pielęgniarka</w:t>
      </w:r>
      <w:r w:rsidR="76E11F7F" w:rsidRPr="4FAEB425">
        <w:rPr>
          <w:rFonts w:ascii="Times New Roman" w:eastAsia="Times New Roman" w:hAnsi="Times New Roman" w:cs="Times New Roman"/>
          <w:sz w:val="24"/>
          <w:szCs w:val="24"/>
        </w:rPr>
        <w:t>/</w:t>
      </w:r>
      <w:r w:rsidRPr="4FAEB425">
        <w:rPr>
          <w:rFonts w:ascii="Times New Roman" w:eastAsia="Times New Roman" w:hAnsi="Times New Roman" w:cs="Times New Roman"/>
          <w:sz w:val="24"/>
          <w:szCs w:val="24"/>
        </w:rPr>
        <w:t>ki), wspierane przez wyznaczoną osobę w strefie buforowej (utrzymanie kontaktu, przekazywanie materiału do badań, uzupełnianie niezbędnego sprzętu itp.)</w:t>
      </w:r>
      <w:r w:rsidR="00BF12DC" w:rsidRPr="4FAEB425">
        <w:rPr>
          <w:rFonts w:ascii="Times New Roman" w:eastAsia="Times New Roman" w:hAnsi="Times New Roman" w:cs="Times New Roman"/>
          <w:sz w:val="24"/>
          <w:szCs w:val="24"/>
        </w:rPr>
        <w:t>.</w:t>
      </w:r>
      <w:r w:rsidRPr="4FAEB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1F844C8" w14:textId="536F1B06" w:rsidR="006936A4" w:rsidRPr="00EB4C66" w:rsidRDefault="00190A5D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 w:rsidRPr="00EB4C66">
        <w:rPr>
          <w:rFonts w:ascii="Times New Roman" w:eastAsia="Times New Roman" w:hAnsi="Times New Roman" w:cs="Times New Roman"/>
          <w:sz w:val="24"/>
        </w:rPr>
        <w:lastRenderedPageBreak/>
        <w:t>Organizowanie i planowanie opieki nad pacjentem w sposób racjonalny, zapewniający pełną opiekę, przy minimalizacji czasu kontaktu bezpośredniego personelu z pacjentem</w:t>
      </w:r>
      <w:r w:rsidR="00BF12DC" w:rsidRPr="00EB4C66">
        <w:rPr>
          <w:rFonts w:ascii="Times New Roman" w:eastAsia="Times New Roman" w:hAnsi="Times New Roman" w:cs="Times New Roman"/>
          <w:sz w:val="24"/>
        </w:rPr>
        <w:t>.</w:t>
      </w:r>
    </w:p>
    <w:p w14:paraId="0C7AFC87" w14:textId="57D9F9BB" w:rsidR="00FA3F9C" w:rsidRPr="00EB4C66" w:rsidRDefault="00190A5D" w:rsidP="4FAEB425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FAEB425">
        <w:rPr>
          <w:rFonts w:ascii="Times New Roman" w:eastAsia="Times New Roman" w:hAnsi="Times New Roman" w:cs="Times New Roman"/>
          <w:sz w:val="24"/>
          <w:szCs w:val="24"/>
        </w:rPr>
        <w:t>Wyposażenie oddziału w niezbędne zalecane środki ochrony indywidualnej, dostępn</w:t>
      </w:r>
      <w:r w:rsidR="7F40ECEE" w:rsidRPr="4FAEB425">
        <w:rPr>
          <w:rFonts w:ascii="Times New Roman" w:eastAsia="Times New Roman" w:hAnsi="Times New Roman" w:cs="Times New Roman"/>
          <w:sz w:val="24"/>
          <w:szCs w:val="24"/>
        </w:rPr>
        <w:t>e</w:t>
      </w:r>
      <w:r w:rsidRPr="4FAEB425">
        <w:rPr>
          <w:rFonts w:ascii="Times New Roman" w:eastAsia="Times New Roman" w:hAnsi="Times New Roman" w:cs="Times New Roman"/>
          <w:sz w:val="24"/>
          <w:szCs w:val="24"/>
        </w:rPr>
        <w:t xml:space="preserve"> w odpowiednich dla personelu rozmiarach,  takich jak:</w:t>
      </w:r>
    </w:p>
    <w:p w14:paraId="522B923C" w14:textId="05287F07" w:rsidR="006936A4" w:rsidRPr="00EB4C66" w:rsidRDefault="00190A5D">
      <w:pPr>
        <w:numPr>
          <w:ilvl w:val="0"/>
          <w:numId w:val="1"/>
        </w:numPr>
        <w:spacing w:after="0" w:line="360" w:lineRule="auto"/>
        <w:ind w:left="1440" w:hanging="360"/>
        <w:jc w:val="both"/>
        <w:rPr>
          <w:rFonts w:ascii="Times New Roman" w:eastAsia="Times New Roman" w:hAnsi="Times New Roman" w:cs="Times New Roman"/>
          <w:sz w:val="24"/>
        </w:rPr>
      </w:pPr>
      <w:r w:rsidRPr="00EB4C66">
        <w:rPr>
          <w:rFonts w:ascii="Times New Roman" w:eastAsia="Times New Roman" w:hAnsi="Times New Roman" w:cs="Times New Roman"/>
          <w:sz w:val="24"/>
        </w:rPr>
        <w:t>jednorazow</w:t>
      </w:r>
      <w:r w:rsidR="00BF12DC" w:rsidRPr="00EB4C66">
        <w:rPr>
          <w:rFonts w:ascii="Times New Roman" w:eastAsia="Times New Roman" w:hAnsi="Times New Roman" w:cs="Times New Roman"/>
          <w:sz w:val="24"/>
        </w:rPr>
        <w:t>e ubrania robocze,</w:t>
      </w:r>
    </w:p>
    <w:p w14:paraId="6C95E142" w14:textId="53C3E787" w:rsidR="006936A4" w:rsidRPr="00EB4C66" w:rsidRDefault="00190A5D">
      <w:pPr>
        <w:numPr>
          <w:ilvl w:val="0"/>
          <w:numId w:val="1"/>
        </w:numPr>
        <w:spacing w:after="0" w:line="360" w:lineRule="auto"/>
        <w:ind w:left="1440" w:hanging="360"/>
        <w:jc w:val="both"/>
        <w:rPr>
          <w:rFonts w:ascii="Times New Roman" w:eastAsia="Times New Roman" w:hAnsi="Times New Roman" w:cs="Times New Roman"/>
          <w:sz w:val="24"/>
        </w:rPr>
      </w:pPr>
      <w:r w:rsidRPr="00EB4C66">
        <w:rPr>
          <w:rFonts w:ascii="Times New Roman" w:eastAsia="Times New Roman" w:hAnsi="Times New Roman" w:cs="Times New Roman"/>
          <w:sz w:val="24"/>
        </w:rPr>
        <w:t>obuwie z możliwością skutecznej dekontaminacji / sterylizacji, lub jednorazowe ochraniacze</w:t>
      </w:r>
      <w:r w:rsidR="00BF12DC" w:rsidRPr="00EB4C66">
        <w:rPr>
          <w:rFonts w:ascii="Times New Roman" w:eastAsia="Times New Roman" w:hAnsi="Times New Roman" w:cs="Times New Roman"/>
          <w:sz w:val="24"/>
        </w:rPr>
        <w:t>,</w:t>
      </w:r>
    </w:p>
    <w:p w14:paraId="4CEF9C88" w14:textId="0E2CFE14" w:rsidR="006936A4" w:rsidRPr="00EB4C66" w:rsidRDefault="00190A5D">
      <w:pPr>
        <w:numPr>
          <w:ilvl w:val="0"/>
          <w:numId w:val="1"/>
        </w:numPr>
        <w:spacing w:after="0" w:line="360" w:lineRule="auto"/>
        <w:ind w:left="1440" w:hanging="360"/>
        <w:jc w:val="both"/>
        <w:rPr>
          <w:rFonts w:ascii="Times New Roman" w:eastAsia="Times New Roman" w:hAnsi="Times New Roman" w:cs="Times New Roman"/>
          <w:sz w:val="24"/>
        </w:rPr>
      </w:pPr>
      <w:r w:rsidRPr="00EB4C66">
        <w:rPr>
          <w:rFonts w:ascii="Times New Roman" w:eastAsia="Times New Roman" w:hAnsi="Times New Roman" w:cs="Times New Roman"/>
          <w:sz w:val="24"/>
        </w:rPr>
        <w:t>kombinezony / fartuchy barierowe</w:t>
      </w:r>
      <w:r w:rsidR="00FA3F9C" w:rsidRPr="00EB4C66">
        <w:rPr>
          <w:rFonts w:ascii="Times New Roman" w:eastAsia="Times New Roman" w:hAnsi="Times New Roman" w:cs="Times New Roman"/>
          <w:sz w:val="24"/>
        </w:rPr>
        <w:t>,</w:t>
      </w:r>
    </w:p>
    <w:p w14:paraId="1F54FB7A" w14:textId="7A7BD0D6" w:rsidR="006936A4" w:rsidRPr="00EB4C66" w:rsidRDefault="00190A5D">
      <w:pPr>
        <w:numPr>
          <w:ilvl w:val="0"/>
          <w:numId w:val="1"/>
        </w:numPr>
        <w:spacing w:after="0" w:line="360" w:lineRule="auto"/>
        <w:ind w:left="1440" w:hanging="360"/>
        <w:jc w:val="both"/>
        <w:rPr>
          <w:rFonts w:ascii="Times New Roman" w:eastAsia="Times New Roman" w:hAnsi="Times New Roman" w:cs="Times New Roman"/>
          <w:sz w:val="24"/>
        </w:rPr>
      </w:pPr>
      <w:r w:rsidRPr="00EB4C66">
        <w:rPr>
          <w:rFonts w:ascii="Times New Roman" w:eastAsia="Times New Roman" w:hAnsi="Times New Roman" w:cs="Times New Roman"/>
          <w:sz w:val="24"/>
        </w:rPr>
        <w:t>cz</w:t>
      </w:r>
      <w:r w:rsidR="00FA3F9C" w:rsidRPr="00EB4C66">
        <w:rPr>
          <w:rFonts w:ascii="Times New Roman" w:eastAsia="Times New Roman" w:hAnsi="Times New Roman" w:cs="Times New Roman"/>
          <w:sz w:val="24"/>
        </w:rPr>
        <w:t>e</w:t>
      </w:r>
      <w:r w:rsidRPr="00EB4C66">
        <w:rPr>
          <w:rFonts w:ascii="Times New Roman" w:eastAsia="Times New Roman" w:hAnsi="Times New Roman" w:cs="Times New Roman"/>
          <w:sz w:val="24"/>
        </w:rPr>
        <w:t>pki chirurgiczne oraz cz</w:t>
      </w:r>
      <w:r w:rsidR="00FA3F9C" w:rsidRPr="00EB4C66">
        <w:rPr>
          <w:rFonts w:ascii="Times New Roman" w:eastAsia="Times New Roman" w:hAnsi="Times New Roman" w:cs="Times New Roman"/>
          <w:sz w:val="24"/>
        </w:rPr>
        <w:t>e</w:t>
      </w:r>
      <w:r w:rsidRPr="00EB4C66">
        <w:rPr>
          <w:rFonts w:ascii="Times New Roman" w:eastAsia="Times New Roman" w:hAnsi="Times New Roman" w:cs="Times New Roman"/>
          <w:sz w:val="24"/>
        </w:rPr>
        <w:t>pki ch</w:t>
      </w:r>
      <w:r w:rsidR="00FA3F9C" w:rsidRPr="00EB4C66">
        <w:rPr>
          <w:rFonts w:ascii="Times New Roman" w:eastAsia="Times New Roman" w:hAnsi="Times New Roman" w:cs="Times New Roman"/>
          <w:sz w:val="24"/>
        </w:rPr>
        <w:t>i</w:t>
      </w:r>
      <w:r w:rsidRPr="00EB4C66">
        <w:rPr>
          <w:rFonts w:ascii="Times New Roman" w:eastAsia="Times New Roman" w:hAnsi="Times New Roman" w:cs="Times New Roman"/>
          <w:sz w:val="24"/>
        </w:rPr>
        <w:t>rurgiczne wiązane</w:t>
      </w:r>
      <w:r w:rsidR="00FA3F9C" w:rsidRPr="00EB4C66">
        <w:rPr>
          <w:rFonts w:ascii="Times New Roman" w:eastAsia="Times New Roman" w:hAnsi="Times New Roman" w:cs="Times New Roman"/>
          <w:sz w:val="24"/>
        </w:rPr>
        <w:t>,</w:t>
      </w:r>
    </w:p>
    <w:p w14:paraId="1A404AA5" w14:textId="77777777" w:rsidR="006936A4" w:rsidRPr="00EB4C66" w:rsidRDefault="00190A5D">
      <w:pPr>
        <w:numPr>
          <w:ilvl w:val="0"/>
          <w:numId w:val="1"/>
        </w:numPr>
        <w:spacing w:after="0" w:line="360" w:lineRule="auto"/>
        <w:ind w:left="1440" w:hanging="360"/>
        <w:jc w:val="both"/>
        <w:rPr>
          <w:rFonts w:ascii="Times New Roman" w:eastAsia="Times New Roman" w:hAnsi="Times New Roman" w:cs="Times New Roman"/>
          <w:sz w:val="24"/>
        </w:rPr>
      </w:pPr>
      <w:r w:rsidRPr="00EB4C66">
        <w:rPr>
          <w:rFonts w:ascii="Times New Roman" w:eastAsia="Times New Roman" w:hAnsi="Times New Roman" w:cs="Times New Roman"/>
          <w:sz w:val="24"/>
        </w:rPr>
        <w:t>maski:</w:t>
      </w:r>
    </w:p>
    <w:p w14:paraId="2F7C4ED2" w14:textId="77777777" w:rsidR="006936A4" w:rsidRPr="00EB4C66" w:rsidRDefault="00190A5D">
      <w:pPr>
        <w:numPr>
          <w:ilvl w:val="0"/>
          <w:numId w:val="1"/>
        </w:numPr>
        <w:spacing w:after="0" w:line="360" w:lineRule="auto"/>
        <w:ind w:left="2160" w:hanging="180"/>
        <w:jc w:val="both"/>
        <w:rPr>
          <w:rFonts w:ascii="Times New Roman" w:eastAsia="Times New Roman" w:hAnsi="Times New Roman" w:cs="Times New Roman"/>
          <w:sz w:val="24"/>
        </w:rPr>
      </w:pPr>
      <w:r w:rsidRPr="00EB4C66">
        <w:rPr>
          <w:rFonts w:ascii="Times New Roman" w:eastAsia="Times New Roman" w:hAnsi="Times New Roman" w:cs="Times New Roman"/>
          <w:sz w:val="24"/>
        </w:rPr>
        <w:t>chirurgiczne,</w:t>
      </w:r>
    </w:p>
    <w:p w14:paraId="4EE88E94" w14:textId="77777777" w:rsidR="006936A4" w:rsidRPr="00EB4C66" w:rsidRDefault="00190A5D">
      <w:pPr>
        <w:numPr>
          <w:ilvl w:val="0"/>
          <w:numId w:val="1"/>
        </w:numPr>
        <w:spacing w:after="0" w:line="360" w:lineRule="auto"/>
        <w:ind w:left="2160" w:hanging="180"/>
        <w:jc w:val="both"/>
        <w:rPr>
          <w:rFonts w:ascii="Times New Roman" w:eastAsia="Times New Roman" w:hAnsi="Times New Roman" w:cs="Times New Roman"/>
          <w:sz w:val="24"/>
        </w:rPr>
      </w:pPr>
      <w:r w:rsidRPr="00EB4C66">
        <w:rPr>
          <w:rFonts w:ascii="Times New Roman" w:eastAsia="Times New Roman" w:hAnsi="Times New Roman" w:cs="Times New Roman"/>
          <w:sz w:val="24"/>
        </w:rPr>
        <w:t>FFP2, FFP3,</w:t>
      </w:r>
    </w:p>
    <w:p w14:paraId="4AB297C3" w14:textId="77777777" w:rsidR="006936A4" w:rsidRPr="00EB4C66" w:rsidRDefault="00190A5D">
      <w:pPr>
        <w:numPr>
          <w:ilvl w:val="0"/>
          <w:numId w:val="1"/>
        </w:numPr>
        <w:spacing w:after="0" w:line="360" w:lineRule="auto"/>
        <w:ind w:left="1440" w:hanging="360"/>
        <w:jc w:val="both"/>
        <w:rPr>
          <w:rFonts w:ascii="Times New Roman" w:eastAsia="Times New Roman" w:hAnsi="Times New Roman" w:cs="Times New Roman"/>
          <w:sz w:val="24"/>
        </w:rPr>
      </w:pPr>
      <w:r w:rsidRPr="00EB4C66">
        <w:rPr>
          <w:rFonts w:ascii="Times New Roman" w:eastAsia="Times New Roman" w:hAnsi="Times New Roman" w:cs="Times New Roman"/>
          <w:sz w:val="24"/>
        </w:rPr>
        <w:t>przyłbice / gogle,</w:t>
      </w:r>
    </w:p>
    <w:p w14:paraId="43BD5F6A" w14:textId="77777777" w:rsidR="00FA3F9C" w:rsidRPr="00EB4C66" w:rsidRDefault="00190A5D" w:rsidP="00FA3F9C">
      <w:pPr>
        <w:numPr>
          <w:ilvl w:val="0"/>
          <w:numId w:val="1"/>
        </w:numPr>
        <w:spacing w:after="0" w:line="360" w:lineRule="auto"/>
        <w:ind w:left="1440" w:hanging="360"/>
        <w:jc w:val="both"/>
        <w:rPr>
          <w:rFonts w:ascii="Times New Roman" w:eastAsia="Times New Roman" w:hAnsi="Times New Roman" w:cs="Times New Roman"/>
          <w:sz w:val="24"/>
        </w:rPr>
      </w:pPr>
      <w:r w:rsidRPr="00EB4C66">
        <w:rPr>
          <w:rFonts w:ascii="Times New Roman" w:eastAsia="Times New Roman" w:hAnsi="Times New Roman" w:cs="Times New Roman"/>
          <w:sz w:val="24"/>
        </w:rPr>
        <w:t>rękawiczki niesterylne, również z długimi mankietami,</w:t>
      </w:r>
    </w:p>
    <w:p w14:paraId="31CBD13C" w14:textId="1B289414" w:rsidR="00FA3F9C" w:rsidRPr="00EB4C66" w:rsidRDefault="00FA3F9C" w:rsidP="4FAEB425">
      <w:pPr>
        <w:numPr>
          <w:ilvl w:val="0"/>
          <w:numId w:val="1"/>
        </w:numPr>
        <w:spacing w:after="0" w:line="360" w:lineRule="auto"/>
        <w:ind w:left="144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FAEB425">
        <w:rPr>
          <w:rFonts w:ascii="Times New Roman" w:eastAsia="Times New Roman" w:hAnsi="Times New Roman" w:cs="Times New Roman"/>
          <w:sz w:val="24"/>
          <w:szCs w:val="24"/>
        </w:rPr>
        <w:t>zabezpieczenie odpowiedniej ilości środków dezynfekcyjnych (zakaz stosowania środków w postaci aerozoli).</w:t>
      </w:r>
    </w:p>
    <w:p w14:paraId="004BF7D1" w14:textId="5F1883A4" w:rsidR="006936A4" w:rsidRDefault="00190A5D" w:rsidP="4FAEB425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FAEB425">
        <w:rPr>
          <w:rFonts w:ascii="Times New Roman" w:eastAsia="Times New Roman" w:hAnsi="Times New Roman" w:cs="Times New Roman"/>
          <w:sz w:val="24"/>
          <w:szCs w:val="24"/>
        </w:rPr>
        <w:t xml:space="preserve">Wykorzystanie środków ochrony osobistej zgodnie z istniejącym ryzykiem </w:t>
      </w:r>
      <w:r w:rsidR="6D671E52" w:rsidRPr="4FAEB425">
        <w:rPr>
          <w:rFonts w:ascii="Times New Roman" w:eastAsia="Times New Roman" w:hAnsi="Times New Roman" w:cs="Times New Roman"/>
          <w:sz w:val="24"/>
          <w:szCs w:val="24"/>
        </w:rPr>
        <w:t>w</w:t>
      </w:r>
      <w:r w:rsidRPr="4FAEB425">
        <w:rPr>
          <w:rFonts w:ascii="Times New Roman" w:eastAsia="Times New Roman" w:hAnsi="Times New Roman" w:cs="Times New Roman"/>
          <w:sz w:val="24"/>
          <w:szCs w:val="24"/>
        </w:rPr>
        <w:t xml:space="preserve"> kontakcie z pacjentem i wykonywaniu poszczególnych procedur </w:t>
      </w:r>
      <w:r w:rsidR="00FA3F9C" w:rsidRPr="4FAEB425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4FAEB425">
        <w:rPr>
          <w:rFonts w:ascii="Times New Roman" w:eastAsia="Times New Roman" w:hAnsi="Times New Roman" w:cs="Times New Roman"/>
          <w:sz w:val="24"/>
          <w:szCs w:val="24"/>
        </w:rPr>
        <w:t xml:space="preserve"> rygorystyczne szkolenia pe</w:t>
      </w:r>
      <w:r w:rsidR="00FA3F9C" w:rsidRPr="4FAEB425">
        <w:rPr>
          <w:rFonts w:ascii="Times New Roman" w:eastAsia="Times New Roman" w:hAnsi="Times New Roman" w:cs="Times New Roman"/>
          <w:sz w:val="24"/>
          <w:szCs w:val="24"/>
        </w:rPr>
        <w:t>r</w:t>
      </w:r>
      <w:r w:rsidRPr="4FAEB425">
        <w:rPr>
          <w:rFonts w:ascii="Times New Roman" w:eastAsia="Times New Roman" w:hAnsi="Times New Roman" w:cs="Times New Roman"/>
          <w:sz w:val="24"/>
          <w:szCs w:val="24"/>
        </w:rPr>
        <w:t xml:space="preserve">sonelu </w:t>
      </w:r>
      <w:r w:rsidR="00FA3F9C" w:rsidRPr="4FAEB425">
        <w:rPr>
          <w:rFonts w:ascii="Times New Roman" w:eastAsia="Times New Roman" w:hAnsi="Times New Roman" w:cs="Times New Roman"/>
          <w:sz w:val="24"/>
          <w:szCs w:val="24"/>
        </w:rPr>
        <w:t>oraz</w:t>
      </w:r>
      <w:r w:rsidRPr="4FAEB425">
        <w:rPr>
          <w:rFonts w:ascii="Times New Roman" w:eastAsia="Times New Roman" w:hAnsi="Times New Roman" w:cs="Times New Roman"/>
          <w:sz w:val="24"/>
          <w:szCs w:val="24"/>
        </w:rPr>
        <w:t xml:space="preserve"> bie</w:t>
      </w:r>
      <w:r w:rsidR="00FA3F9C" w:rsidRPr="4FAEB425">
        <w:rPr>
          <w:rFonts w:ascii="Times New Roman" w:eastAsia="Times New Roman" w:hAnsi="Times New Roman" w:cs="Times New Roman"/>
          <w:sz w:val="24"/>
          <w:szCs w:val="24"/>
        </w:rPr>
        <w:t>żą</w:t>
      </w:r>
      <w:r w:rsidRPr="4FAEB425">
        <w:rPr>
          <w:rFonts w:ascii="Times New Roman" w:eastAsia="Times New Roman" w:hAnsi="Times New Roman" w:cs="Times New Roman"/>
          <w:sz w:val="24"/>
          <w:szCs w:val="24"/>
        </w:rPr>
        <w:t>cy nadzór</w:t>
      </w:r>
      <w:r w:rsidR="00FA3F9C" w:rsidRPr="4FAEB42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D6EB875" w14:textId="77777777" w:rsidR="006936A4" w:rsidRPr="00EB4C66" w:rsidRDefault="00190A5D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 w:rsidRPr="00EB4C66">
        <w:rPr>
          <w:rFonts w:ascii="Times New Roman" w:eastAsia="Times New Roman" w:hAnsi="Times New Roman" w:cs="Times New Roman"/>
          <w:sz w:val="24"/>
        </w:rPr>
        <w:t>Przy wykonywaniu procedur inwazyjnych, szczególnie z możliwością generowania aerozoli zaleca się stosowanie następujących środków ochrony indywidualnej dla wykonujących i asystujących osób:</w:t>
      </w:r>
    </w:p>
    <w:p w14:paraId="1BA74ECD" w14:textId="388B6E77" w:rsidR="006936A4" w:rsidRPr="00EB4C66" w:rsidRDefault="00190A5D" w:rsidP="4FAEB425">
      <w:pPr>
        <w:numPr>
          <w:ilvl w:val="0"/>
          <w:numId w:val="1"/>
        </w:numPr>
        <w:spacing w:after="0" w:line="360" w:lineRule="auto"/>
        <w:ind w:left="144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FAEB425">
        <w:rPr>
          <w:rFonts w:ascii="Times New Roman" w:eastAsia="Times New Roman" w:hAnsi="Times New Roman" w:cs="Times New Roman"/>
          <w:sz w:val="24"/>
          <w:szCs w:val="24"/>
        </w:rPr>
        <w:t>kombinezon / fartuch</w:t>
      </w:r>
      <w:r w:rsidR="00FA3F9C" w:rsidRPr="4FAEB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1CB2" w:rsidRPr="4FAEB425">
        <w:rPr>
          <w:rFonts w:ascii="Times New Roman" w:eastAsia="Times New Roman" w:hAnsi="Times New Roman" w:cs="Times New Roman"/>
          <w:sz w:val="24"/>
          <w:szCs w:val="24"/>
        </w:rPr>
        <w:t>barierowy z ochraniaczami na obuwie</w:t>
      </w:r>
      <w:r w:rsidR="6393FDEC" w:rsidRPr="4FAEB425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C86DEB8" w14:textId="77777777" w:rsidR="006936A4" w:rsidRPr="00EB4C66" w:rsidRDefault="00190A5D">
      <w:pPr>
        <w:numPr>
          <w:ilvl w:val="0"/>
          <w:numId w:val="1"/>
        </w:numPr>
        <w:spacing w:after="0" w:line="360" w:lineRule="auto"/>
        <w:ind w:left="1440" w:hanging="360"/>
        <w:jc w:val="both"/>
        <w:rPr>
          <w:rFonts w:ascii="Times New Roman" w:eastAsia="Times New Roman" w:hAnsi="Times New Roman" w:cs="Times New Roman"/>
          <w:sz w:val="24"/>
        </w:rPr>
      </w:pPr>
      <w:r w:rsidRPr="00EB4C66">
        <w:rPr>
          <w:rFonts w:ascii="Times New Roman" w:eastAsia="Times New Roman" w:hAnsi="Times New Roman" w:cs="Times New Roman"/>
          <w:sz w:val="24"/>
        </w:rPr>
        <w:t>czepek,</w:t>
      </w:r>
    </w:p>
    <w:p w14:paraId="5D1B2749" w14:textId="31427C85" w:rsidR="006936A4" w:rsidRPr="00EB4C66" w:rsidRDefault="00190A5D">
      <w:pPr>
        <w:numPr>
          <w:ilvl w:val="0"/>
          <w:numId w:val="1"/>
        </w:numPr>
        <w:spacing w:after="0" w:line="360" w:lineRule="auto"/>
        <w:ind w:left="1440" w:hanging="360"/>
        <w:jc w:val="both"/>
        <w:rPr>
          <w:rFonts w:ascii="Times New Roman" w:eastAsia="Times New Roman" w:hAnsi="Times New Roman" w:cs="Times New Roman"/>
          <w:sz w:val="24"/>
        </w:rPr>
      </w:pPr>
      <w:r w:rsidRPr="00EB4C66">
        <w:rPr>
          <w:rFonts w:ascii="Times New Roman" w:eastAsia="Times New Roman" w:hAnsi="Times New Roman" w:cs="Times New Roman"/>
          <w:sz w:val="24"/>
        </w:rPr>
        <w:t>maska FFP3 lub FFP2,</w:t>
      </w:r>
    </w:p>
    <w:p w14:paraId="75BF11D4" w14:textId="77777777" w:rsidR="006936A4" w:rsidRPr="00EB4C66" w:rsidRDefault="00190A5D">
      <w:pPr>
        <w:numPr>
          <w:ilvl w:val="0"/>
          <w:numId w:val="1"/>
        </w:numPr>
        <w:spacing w:after="0" w:line="360" w:lineRule="auto"/>
        <w:ind w:left="1440" w:hanging="360"/>
        <w:jc w:val="both"/>
        <w:rPr>
          <w:rFonts w:ascii="Times New Roman" w:eastAsia="Times New Roman" w:hAnsi="Times New Roman" w:cs="Times New Roman"/>
          <w:sz w:val="24"/>
        </w:rPr>
      </w:pPr>
      <w:r w:rsidRPr="00EB4C66">
        <w:rPr>
          <w:rFonts w:ascii="Times New Roman" w:eastAsia="Times New Roman" w:hAnsi="Times New Roman" w:cs="Times New Roman"/>
          <w:sz w:val="24"/>
        </w:rPr>
        <w:t>przyłbica, ew. gogle,</w:t>
      </w:r>
    </w:p>
    <w:p w14:paraId="3E1BEAF3" w14:textId="77777777" w:rsidR="006936A4" w:rsidRDefault="00190A5D">
      <w:pPr>
        <w:numPr>
          <w:ilvl w:val="0"/>
          <w:numId w:val="1"/>
        </w:numPr>
        <w:spacing w:after="0" w:line="360" w:lineRule="auto"/>
        <w:ind w:left="1440" w:hanging="360"/>
        <w:jc w:val="both"/>
        <w:rPr>
          <w:rFonts w:ascii="Times New Roman" w:eastAsia="Times New Roman" w:hAnsi="Times New Roman" w:cs="Times New Roman"/>
          <w:sz w:val="24"/>
        </w:rPr>
      </w:pPr>
      <w:r w:rsidRPr="00EB4C66">
        <w:rPr>
          <w:rFonts w:ascii="Times New Roman" w:eastAsia="Times New Roman" w:hAnsi="Times New Roman" w:cs="Times New Roman"/>
          <w:sz w:val="24"/>
        </w:rPr>
        <w:t>rękawiczki podwójne.</w:t>
      </w:r>
    </w:p>
    <w:p w14:paraId="2C5B25E4" w14:textId="304259A0" w:rsidR="00747AAC" w:rsidRPr="00EB4C66" w:rsidRDefault="00190A5D" w:rsidP="00747AA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EB4C66">
        <w:rPr>
          <w:rFonts w:ascii="Times New Roman" w:eastAsia="Times New Roman" w:hAnsi="Times New Roman" w:cs="Times New Roman"/>
          <w:sz w:val="24"/>
        </w:rPr>
        <w:t xml:space="preserve">Do procedur generujących aerozole należą: intubacja, </w:t>
      </w:r>
      <w:proofErr w:type="spellStart"/>
      <w:r w:rsidRPr="00EB4C66">
        <w:rPr>
          <w:rFonts w:ascii="Times New Roman" w:eastAsia="Times New Roman" w:hAnsi="Times New Roman" w:cs="Times New Roman"/>
          <w:sz w:val="24"/>
        </w:rPr>
        <w:t>ekstubacja</w:t>
      </w:r>
      <w:proofErr w:type="spellEnd"/>
      <w:r w:rsidRPr="00EB4C66">
        <w:rPr>
          <w:rFonts w:ascii="Times New Roman" w:eastAsia="Times New Roman" w:hAnsi="Times New Roman" w:cs="Times New Roman"/>
          <w:sz w:val="24"/>
        </w:rPr>
        <w:t>, tracheotomia,</w:t>
      </w:r>
      <w:r w:rsidR="00A77899" w:rsidRPr="00EB4C66">
        <w:rPr>
          <w:rFonts w:ascii="Times New Roman" w:eastAsia="Times New Roman" w:hAnsi="Times New Roman" w:cs="Times New Roman"/>
          <w:sz w:val="24"/>
        </w:rPr>
        <w:t xml:space="preserve"> </w:t>
      </w:r>
      <w:r w:rsidRPr="00EB4C66">
        <w:rPr>
          <w:rFonts w:ascii="Times New Roman" w:eastAsia="Times New Roman" w:hAnsi="Times New Roman" w:cs="Times New Roman"/>
          <w:sz w:val="24"/>
        </w:rPr>
        <w:t>odsysanie wydzieliny z dróg oddechowych, odłączanie od respiratora, wentylacja nieinwazyjna dodatnimi ciśnieniami, bronchoskopia, nebulizacja, resuscytacja krążeniowo-oddechowa, układanie pacjenta w „</w:t>
      </w:r>
      <w:proofErr w:type="spellStart"/>
      <w:r w:rsidRPr="00EB4C66">
        <w:rPr>
          <w:rFonts w:ascii="Times New Roman" w:eastAsia="Times New Roman" w:hAnsi="Times New Roman" w:cs="Times New Roman"/>
          <w:sz w:val="24"/>
        </w:rPr>
        <w:t>prone</w:t>
      </w:r>
      <w:proofErr w:type="spellEnd"/>
      <w:r w:rsidRPr="00EB4C66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EB4C66">
        <w:rPr>
          <w:rFonts w:ascii="Times New Roman" w:eastAsia="Times New Roman" w:hAnsi="Times New Roman" w:cs="Times New Roman"/>
          <w:sz w:val="24"/>
        </w:rPr>
        <w:t>position</w:t>
      </w:r>
      <w:proofErr w:type="spellEnd"/>
      <w:r w:rsidRPr="00EB4C66">
        <w:rPr>
          <w:rFonts w:ascii="Times New Roman" w:eastAsia="Times New Roman" w:hAnsi="Times New Roman" w:cs="Times New Roman"/>
          <w:sz w:val="24"/>
        </w:rPr>
        <w:t>”.</w:t>
      </w:r>
    </w:p>
    <w:p w14:paraId="42B8B331" w14:textId="12561A73" w:rsidR="006936A4" w:rsidRPr="00EB4C66" w:rsidRDefault="00190A5D" w:rsidP="4FAEB425">
      <w:pPr>
        <w:numPr>
          <w:ilvl w:val="0"/>
          <w:numId w:val="2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FAEB425">
        <w:rPr>
          <w:rFonts w:ascii="Times New Roman" w:eastAsia="Times New Roman" w:hAnsi="Times New Roman" w:cs="Times New Roman"/>
          <w:sz w:val="24"/>
          <w:szCs w:val="24"/>
        </w:rPr>
        <w:t xml:space="preserve">W obsadzie personelu uwzględnienie konieczności zamiany zespołu bezpośrednio zaangażowanego w opiekę nad pacjentem przynajmniej co </w:t>
      </w:r>
      <w:r w:rsidR="752534F0" w:rsidRPr="4FAEB425">
        <w:rPr>
          <w:rFonts w:ascii="Times New Roman" w:eastAsia="Times New Roman" w:hAnsi="Times New Roman" w:cs="Times New Roman"/>
          <w:sz w:val="24"/>
          <w:szCs w:val="24"/>
        </w:rPr>
        <w:t>4</w:t>
      </w:r>
      <w:r w:rsidRPr="4FAEB425">
        <w:rPr>
          <w:rFonts w:ascii="Times New Roman" w:eastAsia="Times New Roman" w:hAnsi="Times New Roman" w:cs="Times New Roman"/>
          <w:sz w:val="24"/>
          <w:szCs w:val="24"/>
        </w:rPr>
        <w:t xml:space="preserve"> godziny</w:t>
      </w:r>
      <w:r w:rsidR="000B042F" w:rsidRPr="4FAEB42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2BF26CF" w14:textId="06706718" w:rsidR="006936A4" w:rsidRPr="00EB4C66" w:rsidRDefault="00190A5D">
      <w:pPr>
        <w:numPr>
          <w:ilvl w:val="0"/>
          <w:numId w:val="2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 w:rsidRPr="00EB4C66">
        <w:rPr>
          <w:rFonts w:ascii="Times New Roman" w:eastAsia="Times New Roman" w:hAnsi="Times New Roman" w:cs="Times New Roman"/>
          <w:sz w:val="24"/>
        </w:rPr>
        <w:lastRenderedPageBreak/>
        <w:t>W opiece nad pacjentami zapewnienie zdalnego kontaktu zespołu bezpośrednio zaangażowanego w opiekę z osobami poza strefą zakażoną, a także zapewnienie możliwoś</w:t>
      </w:r>
      <w:r w:rsidR="00E20A59">
        <w:rPr>
          <w:rFonts w:ascii="Times New Roman" w:eastAsia="Times New Roman" w:hAnsi="Times New Roman" w:cs="Times New Roman"/>
          <w:sz w:val="24"/>
        </w:rPr>
        <w:t>ci</w:t>
      </w:r>
      <w:r w:rsidRPr="00EB4C66">
        <w:rPr>
          <w:rFonts w:ascii="Times New Roman" w:eastAsia="Times New Roman" w:hAnsi="Times New Roman" w:cs="Times New Roman"/>
          <w:sz w:val="24"/>
        </w:rPr>
        <w:t xml:space="preserve"> natychmiastowego wsparcia zespołu zaangażowanego przy pacjencie</w:t>
      </w:r>
      <w:r w:rsidR="000B042F" w:rsidRPr="00EB4C66">
        <w:rPr>
          <w:rFonts w:ascii="Times New Roman" w:eastAsia="Times New Roman" w:hAnsi="Times New Roman" w:cs="Times New Roman"/>
          <w:sz w:val="24"/>
        </w:rPr>
        <w:t>.</w:t>
      </w:r>
    </w:p>
    <w:p w14:paraId="3A409C08" w14:textId="3E39A650" w:rsidR="006936A4" w:rsidRPr="00EB4C66" w:rsidRDefault="00190A5D">
      <w:pPr>
        <w:numPr>
          <w:ilvl w:val="0"/>
          <w:numId w:val="2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 w:rsidRPr="00EB4C66">
        <w:rPr>
          <w:rFonts w:ascii="Times New Roman" w:eastAsia="Times New Roman" w:hAnsi="Times New Roman" w:cs="Times New Roman"/>
          <w:sz w:val="24"/>
        </w:rPr>
        <w:t>W salach chorych intensywnej terapii, szczególnie gdzie wykonywane są zabiegi generujące aerozol, preferowane utrzymanie podciśnienia</w:t>
      </w:r>
      <w:r w:rsidR="000B042F" w:rsidRPr="00EB4C66">
        <w:rPr>
          <w:rFonts w:ascii="Times New Roman" w:eastAsia="Times New Roman" w:hAnsi="Times New Roman" w:cs="Times New Roman"/>
          <w:sz w:val="24"/>
        </w:rPr>
        <w:t>.</w:t>
      </w:r>
    </w:p>
    <w:p w14:paraId="5BAEA7A9" w14:textId="77777777" w:rsidR="006936A4" w:rsidRPr="00EB4C66" w:rsidRDefault="00190A5D">
      <w:pPr>
        <w:numPr>
          <w:ilvl w:val="0"/>
          <w:numId w:val="2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 w:rsidRPr="00EB4C66">
        <w:rPr>
          <w:rFonts w:ascii="Times New Roman" w:eastAsia="Times New Roman" w:hAnsi="Times New Roman" w:cs="Times New Roman"/>
          <w:sz w:val="24"/>
        </w:rPr>
        <w:t>Przed przystąpieniem do wykonania poszczególnych czynności i  interwencji przy pacjencie staranne przygotowanie niezbędnego sprzętu.</w:t>
      </w:r>
    </w:p>
    <w:p w14:paraId="5662E68B" w14:textId="77777777" w:rsidR="006936A4" w:rsidRPr="00EB4C66" w:rsidRDefault="00190A5D">
      <w:pPr>
        <w:numPr>
          <w:ilvl w:val="0"/>
          <w:numId w:val="2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 w:rsidRPr="00EB4C66">
        <w:rPr>
          <w:rFonts w:ascii="Times New Roman" w:eastAsia="Times New Roman" w:hAnsi="Times New Roman" w:cs="Times New Roman"/>
          <w:sz w:val="24"/>
        </w:rPr>
        <w:t>Intubacja dotchawicza:</w:t>
      </w:r>
    </w:p>
    <w:p w14:paraId="2B334EC5" w14:textId="1340F522" w:rsidR="006936A4" w:rsidRPr="00EB4C66" w:rsidRDefault="00190A5D">
      <w:pPr>
        <w:numPr>
          <w:ilvl w:val="0"/>
          <w:numId w:val="2"/>
        </w:numPr>
        <w:spacing w:after="0" w:line="360" w:lineRule="auto"/>
        <w:ind w:left="1440" w:hanging="360"/>
        <w:jc w:val="both"/>
        <w:rPr>
          <w:rFonts w:ascii="Times New Roman" w:eastAsia="Times New Roman" w:hAnsi="Times New Roman" w:cs="Times New Roman"/>
          <w:sz w:val="24"/>
        </w:rPr>
      </w:pPr>
      <w:r w:rsidRPr="00EB4C66">
        <w:rPr>
          <w:rFonts w:ascii="Times New Roman" w:eastAsia="Times New Roman" w:hAnsi="Times New Roman" w:cs="Times New Roman"/>
          <w:sz w:val="24"/>
        </w:rPr>
        <w:t>w miarę możliwości</w:t>
      </w:r>
      <w:r w:rsidR="000B042F" w:rsidRPr="00EB4C66">
        <w:rPr>
          <w:rFonts w:ascii="Times New Roman" w:eastAsia="Times New Roman" w:hAnsi="Times New Roman" w:cs="Times New Roman"/>
          <w:sz w:val="24"/>
        </w:rPr>
        <w:t xml:space="preserve"> </w:t>
      </w:r>
      <w:r w:rsidRPr="00EB4C66">
        <w:rPr>
          <w:rFonts w:ascii="Times New Roman" w:eastAsia="Times New Roman" w:hAnsi="Times New Roman" w:cs="Times New Roman"/>
          <w:sz w:val="24"/>
        </w:rPr>
        <w:t>rozważyć wczesną intubację, co zapobiega wystąpieniu konieczności wykonania pilnej intubacji, w przypadku której istnieje ryzyko niedostatecznego przygotowania się zespołu,</w:t>
      </w:r>
    </w:p>
    <w:p w14:paraId="6A61A119" w14:textId="77777777" w:rsidR="006936A4" w:rsidRPr="00EB4C66" w:rsidRDefault="00190A5D">
      <w:pPr>
        <w:numPr>
          <w:ilvl w:val="0"/>
          <w:numId w:val="2"/>
        </w:numPr>
        <w:spacing w:after="0" w:line="360" w:lineRule="auto"/>
        <w:ind w:left="1440" w:hanging="360"/>
        <w:jc w:val="both"/>
        <w:rPr>
          <w:rFonts w:ascii="Times New Roman" w:eastAsia="Times New Roman" w:hAnsi="Times New Roman" w:cs="Times New Roman"/>
          <w:sz w:val="24"/>
        </w:rPr>
      </w:pPr>
      <w:r w:rsidRPr="00EB4C66">
        <w:rPr>
          <w:rFonts w:ascii="Times New Roman" w:eastAsia="Times New Roman" w:hAnsi="Times New Roman" w:cs="Times New Roman"/>
          <w:sz w:val="24"/>
        </w:rPr>
        <w:t>zabieg powinien wykonywać doświadczony lekarz – unikanie przedłużonej bądź powtarzanych prób intubacji,</w:t>
      </w:r>
    </w:p>
    <w:p w14:paraId="3E6E2B80" w14:textId="77777777" w:rsidR="006936A4" w:rsidRPr="00EB4C66" w:rsidRDefault="00190A5D">
      <w:pPr>
        <w:numPr>
          <w:ilvl w:val="0"/>
          <w:numId w:val="2"/>
        </w:numPr>
        <w:spacing w:after="0" w:line="360" w:lineRule="auto"/>
        <w:ind w:left="1440" w:hanging="360"/>
        <w:jc w:val="both"/>
        <w:rPr>
          <w:rFonts w:ascii="Times New Roman" w:eastAsia="Times New Roman" w:hAnsi="Times New Roman" w:cs="Times New Roman"/>
          <w:sz w:val="24"/>
        </w:rPr>
      </w:pPr>
      <w:r w:rsidRPr="00EB4C66">
        <w:rPr>
          <w:rFonts w:ascii="Times New Roman" w:eastAsia="Times New Roman" w:hAnsi="Times New Roman" w:cs="Times New Roman"/>
          <w:sz w:val="24"/>
        </w:rPr>
        <w:t xml:space="preserve">zalecane stosowanie </w:t>
      </w:r>
      <w:proofErr w:type="spellStart"/>
      <w:r w:rsidRPr="00EB4C66">
        <w:rPr>
          <w:rFonts w:ascii="Times New Roman" w:eastAsia="Times New Roman" w:hAnsi="Times New Roman" w:cs="Times New Roman"/>
          <w:sz w:val="24"/>
        </w:rPr>
        <w:t>videolaryngoskopu</w:t>
      </w:r>
      <w:proofErr w:type="spellEnd"/>
      <w:r w:rsidRPr="00EB4C66">
        <w:rPr>
          <w:rFonts w:ascii="Times New Roman" w:eastAsia="Times New Roman" w:hAnsi="Times New Roman" w:cs="Times New Roman"/>
          <w:sz w:val="24"/>
        </w:rPr>
        <w:t>,</w:t>
      </w:r>
    </w:p>
    <w:p w14:paraId="2387AB2A" w14:textId="17743EC5" w:rsidR="006936A4" w:rsidRPr="00EB4C66" w:rsidRDefault="00190A5D">
      <w:pPr>
        <w:numPr>
          <w:ilvl w:val="0"/>
          <w:numId w:val="2"/>
        </w:numPr>
        <w:spacing w:after="0" w:line="360" w:lineRule="auto"/>
        <w:ind w:left="1440" w:hanging="360"/>
        <w:jc w:val="both"/>
        <w:rPr>
          <w:rFonts w:ascii="Times New Roman" w:eastAsia="Times New Roman" w:hAnsi="Times New Roman" w:cs="Times New Roman"/>
          <w:sz w:val="24"/>
        </w:rPr>
      </w:pPr>
      <w:r w:rsidRPr="00EB4C66">
        <w:rPr>
          <w:rFonts w:ascii="Times New Roman" w:eastAsia="Times New Roman" w:hAnsi="Times New Roman" w:cs="Times New Roman"/>
          <w:sz w:val="24"/>
        </w:rPr>
        <w:t>po intubacji zabezpieczenie sprzętu celem wykon</w:t>
      </w:r>
      <w:r w:rsidR="00E20A59">
        <w:rPr>
          <w:rFonts w:ascii="Times New Roman" w:eastAsia="Times New Roman" w:hAnsi="Times New Roman" w:cs="Times New Roman"/>
          <w:sz w:val="24"/>
        </w:rPr>
        <w:t>ania</w:t>
      </w:r>
      <w:r w:rsidRPr="00EB4C66">
        <w:rPr>
          <w:rFonts w:ascii="Times New Roman" w:eastAsia="Times New Roman" w:hAnsi="Times New Roman" w:cs="Times New Roman"/>
          <w:sz w:val="24"/>
        </w:rPr>
        <w:t xml:space="preserve"> dekontaminacji </w:t>
      </w:r>
      <w:r w:rsidRPr="00EB4C66">
        <w:rPr>
          <w:rFonts w:ascii="Times New Roman" w:eastAsia="Times New Roman" w:hAnsi="Times New Roman" w:cs="Times New Roman"/>
          <w:sz w:val="24"/>
        </w:rPr>
        <w:br/>
        <w:t xml:space="preserve">i sterylizacji – jeżeli brak jednorazowych zestawów </w:t>
      </w:r>
      <w:proofErr w:type="spellStart"/>
      <w:r w:rsidRPr="00EB4C66">
        <w:rPr>
          <w:rFonts w:ascii="Times New Roman" w:eastAsia="Times New Roman" w:hAnsi="Times New Roman" w:cs="Times New Roman"/>
          <w:sz w:val="24"/>
        </w:rPr>
        <w:t>laryngoskopowych</w:t>
      </w:r>
      <w:proofErr w:type="spellEnd"/>
      <w:r w:rsidRPr="00EB4C66">
        <w:rPr>
          <w:rFonts w:ascii="Times New Roman" w:eastAsia="Times New Roman" w:hAnsi="Times New Roman" w:cs="Times New Roman"/>
          <w:sz w:val="24"/>
        </w:rPr>
        <w:t>,</w:t>
      </w:r>
    </w:p>
    <w:p w14:paraId="26BE1FAF" w14:textId="5CB38C73" w:rsidR="006936A4" w:rsidRPr="00EB4C66" w:rsidRDefault="000B042F">
      <w:pPr>
        <w:numPr>
          <w:ilvl w:val="0"/>
          <w:numId w:val="2"/>
        </w:numPr>
        <w:spacing w:after="0" w:line="360" w:lineRule="auto"/>
        <w:ind w:left="1440" w:hanging="360"/>
        <w:jc w:val="both"/>
        <w:rPr>
          <w:rFonts w:ascii="Times New Roman" w:eastAsia="Times New Roman" w:hAnsi="Times New Roman" w:cs="Times New Roman"/>
          <w:sz w:val="24"/>
        </w:rPr>
      </w:pPr>
      <w:r w:rsidRPr="00EB4C66">
        <w:rPr>
          <w:rFonts w:ascii="Times New Roman" w:eastAsia="Times New Roman" w:hAnsi="Times New Roman" w:cs="Times New Roman"/>
          <w:sz w:val="24"/>
        </w:rPr>
        <w:t xml:space="preserve">worek </w:t>
      </w:r>
      <w:proofErr w:type="spellStart"/>
      <w:r w:rsidRPr="00EB4C66">
        <w:rPr>
          <w:rFonts w:ascii="Times New Roman" w:eastAsia="Times New Roman" w:hAnsi="Times New Roman" w:cs="Times New Roman"/>
          <w:sz w:val="24"/>
        </w:rPr>
        <w:t>samorozpr</w:t>
      </w:r>
      <w:r w:rsidR="00D56BEE" w:rsidRPr="00EB4C66">
        <w:rPr>
          <w:rFonts w:ascii="Times New Roman" w:eastAsia="Times New Roman" w:hAnsi="Times New Roman" w:cs="Times New Roman"/>
          <w:sz w:val="24"/>
        </w:rPr>
        <w:t>ę</w:t>
      </w:r>
      <w:r w:rsidRPr="00EB4C66">
        <w:rPr>
          <w:rFonts w:ascii="Times New Roman" w:eastAsia="Times New Roman" w:hAnsi="Times New Roman" w:cs="Times New Roman"/>
          <w:sz w:val="24"/>
        </w:rPr>
        <w:t>żalny</w:t>
      </w:r>
      <w:proofErr w:type="spellEnd"/>
      <w:r w:rsidR="00190A5D" w:rsidRPr="00EB4C66">
        <w:rPr>
          <w:rFonts w:ascii="Times New Roman" w:eastAsia="Times New Roman" w:hAnsi="Times New Roman" w:cs="Times New Roman"/>
          <w:sz w:val="24"/>
        </w:rPr>
        <w:t xml:space="preserve">, układ oddechowy respiratora lub aparatu do znieczulenia koniecznie zabezpieczony filtrem – wymiennikiem ciepła i wilgoci od pierwszego użycia przy pacjencie, </w:t>
      </w:r>
    </w:p>
    <w:p w14:paraId="25816DC8" w14:textId="569E9A88" w:rsidR="00A77899" w:rsidRPr="00EB4C66" w:rsidRDefault="00EB4C66">
      <w:pPr>
        <w:numPr>
          <w:ilvl w:val="0"/>
          <w:numId w:val="2"/>
        </w:numPr>
        <w:spacing w:after="0" w:line="360" w:lineRule="auto"/>
        <w:ind w:left="1440" w:hanging="360"/>
        <w:jc w:val="both"/>
        <w:rPr>
          <w:rFonts w:ascii="Times New Roman" w:eastAsia="Times New Roman" w:hAnsi="Times New Roman" w:cs="Times New Roman"/>
          <w:sz w:val="24"/>
        </w:rPr>
      </w:pPr>
      <w:r w:rsidRPr="00EB4C66">
        <w:rPr>
          <w:rFonts w:ascii="Times New Roman" w:eastAsia="Times New Roman" w:hAnsi="Times New Roman" w:cs="Times New Roman"/>
          <w:sz w:val="24"/>
        </w:rPr>
        <w:t>do układu oddechowego</w:t>
      </w:r>
      <w:r w:rsidR="00A77899" w:rsidRPr="00EB4C66">
        <w:rPr>
          <w:rFonts w:ascii="Times New Roman" w:eastAsia="Times New Roman" w:hAnsi="Times New Roman" w:cs="Times New Roman"/>
          <w:sz w:val="24"/>
        </w:rPr>
        <w:t xml:space="preserve"> podłączyć zestaw do odsysania w systemie zamkniętym cel</w:t>
      </w:r>
      <w:r w:rsidR="00D56BEE" w:rsidRPr="00EB4C66">
        <w:rPr>
          <w:rFonts w:ascii="Times New Roman" w:eastAsia="Times New Roman" w:hAnsi="Times New Roman" w:cs="Times New Roman"/>
          <w:sz w:val="24"/>
        </w:rPr>
        <w:t>em</w:t>
      </w:r>
      <w:r w:rsidR="00A77899" w:rsidRPr="00EB4C66">
        <w:rPr>
          <w:rFonts w:ascii="Times New Roman" w:eastAsia="Times New Roman" w:hAnsi="Times New Roman" w:cs="Times New Roman"/>
          <w:sz w:val="24"/>
        </w:rPr>
        <w:t xml:space="preserve"> unikni</w:t>
      </w:r>
      <w:r w:rsidR="00D56BEE" w:rsidRPr="00EB4C66">
        <w:rPr>
          <w:rFonts w:ascii="Times New Roman" w:eastAsia="Times New Roman" w:hAnsi="Times New Roman" w:cs="Times New Roman"/>
          <w:sz w:val="24"/>
        </w:rPr>
        <w:t>ęcia konieczności</w:t>
      </w:r>
      <w:r w:rsidR="00A77899" w:rsidRPr="00EB4C66">
        <w:rPr>
          <w:rFonts w:ascii="Times New Roman" w:eastAsia="Times New Roman" w:hAnsi="Times New Roman" w:cs="Times New Roman"/>
          <w:sz w:val="24"/>
        </w:rPr>
        <w:t xml:space="preserve"> rozłączania </w:t>
      </w:r>
      <w:r w:rsidR="00D56BEE" w:rsidRPr="00EB4C66">
        <w:rPr>
          <w:rFonts w:ascii="Times New Roman" w:eastAsia="Times New Roman" w:hAnsi="Times New Roman" w:cs="Times New Roman"/>
          <w:sz w:val="24"/>
        </w:rPr>
        <w:t>układu</w:t>
      </w:r>
      <w:r w:rsidR="00A77899" w:rsidRPr="00EB4C66">
        <w:rPr>
          <w:rFonts w:ascii="Times New Roman" w:eastAsia="Times New Roman" w:hAnsi="Times New Roman" w:cs="Times New Roman"/>
          <w:sz w:val="24"/>
        </w:rPr>
        <w:t xml:space="preserve"> podczas toalety dróg oddechowych.</w:t>
      </w:r>
    </w:p>
    <w:p w14:paraId="66D2439B" w14:textId="77777777" w:rsidR="006936A4" w:rsidRPr="00EB4C66" w:rsidRDefault="00190A5D">
      <w:pPr>
        <w:numPr>
          <w:ilvl w:val="0"/>
          <w:numId w:val="2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 w:rsidRPr="00EB4C66">
        <w:rPr>
          <w:rFonts w:ascii="Times New Roman" w:eastAsia="Times New Roman" w:hAnsi="Times New Roman" w:cs="Times New Roman"/>
          <w:sz w:val="24"/>
        </w:rPr>
        <w:t>Resuscytacja krążeniowo-oddechowa:</w:t>
      </w:r>
    </w:p>
    <w:p w14:paraId="2B7872A4" w14:textId="77777777" w:rsidR="006936A4" w:rsidRPr="00EB4C66" w:rsidRDefault="00190A5D">
      <w:pPr>
        <w:numPr>
          <w:ilvl w:val="0"/>
          <w:numId w:val="2"/>
        </w:numPr>
        <w:spacing w:after="0" w:line="360" w:lineRule="auto"/>
        <w:ind w:left="1440" w:hanging="360"/>
        <w:jc w:val="both"/>
        <w:rPr>
          <w:rFonts w:ascii="Times New Roman" w:eastAsia="Times New Roman" w:hAnsi="Times New Roman" w:cs="Times New Roman"/>
          <w:sz w:val="24"/>
        </w:rPr>
      </w:pPr>
      <w:r w:rsidRPr="00EB4C66">
        <w:rPr>
          <w:rFonts w:ascii="Times New Roman" w:eastAsia="Times New Roman" w:hAnsi="Times New Roman" w:cs="Times New Roman"/>
          <w:sz w:val="24"/>
        </w:rPr>
        <w:t>zabezpieczenie w środki ochrony indywidualnej dotyczą wszystkich członków zespołu resuscytacyjnego,</w:t>
      </w:r>
    </w:p>
    <w:p w14:paraId="46D2D58B" w14:textId="3E569018" w:rsidR="006936A4" w:rsidRPr="00EB4C66" w:rsidRDefault="00190A5D">
      <w:pPr>
        <w:numPr>
          <w:ilvl w:val="0"/>
          <w:numId w:val="2"/>
        </w:numPr>
        <w:spacing w:after="0" w:line="360" w:lineRule="auto"/>
        <w:ind w:left="1440" w:hanging="360"/>
        <w:jc w:val="both"/>
        <w:rPr>
          <w:rFonts w:ascii="Times New Roman" w:eastAsia="Times New Roman" w:hAnsi="Times New Roman" w:cs="Times New Roman"/>
          <w:sz w:val="24"/>
        </w:rPr>
      </w:pPr>
      <w:r w:rsidRPr="00EB4C66">
        <w:rPr>
          <w:rFonts w:ascii="Times New Roman" w:eastAsia="Times New Roman" w:hAnsi="Times New Roman" w:cs="Times New Roman"/>
          <w:sz w:val="24"/>
        </w:rPr>
        <w:t>rozpoczęcie czynności resuscytacyjnych możliwe dopiero po zastosowaniu tych środków przez członków zespołu</w:t>
      </w:r>
      <w:r w:rsidR="00D56BEE" w:rsidRPr="00EB4C66">
        <w:rPr>
          <w:rFonts w:ascii="Times New Roman" w:eastAsia="Times New Roman" w:hAnsi="Times New Roman" w:cs="Times New Roman"/>
          <w:sz w:val="24"/>
        </w:rPr>
        <w:t>.</w:t>
      </w:r>
    </w:p>
    <w:p w14:paraId="215718C7" w14:textId="77777777" w:rsidR="006936A4" w:rsidRPr="00EB4C66" w:rsidRDefault="00190A5D">
      <w:pPr>
        <w:numPr>
          <w:ilvl w:val="0"/>
          <w:numId w:val="2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 w:rsidRPr="00EB4C66">
        <w:rPr>
          <w:rFonts w:ascii="Times New Roman" w:eastAsia="Times New Roman" w:hAnsi="Times New Roman" w:cs="Times New Roman"/>
          <w:sz w:val="24"/>
        </w:rPr>
        <w:t>„</w:t>
      </w:r>
      <w:proofErr w:type="spellStart"/>
      <w:r w:rsidRPr="00EB4C66">
        <w:rPr>
          <w:rFonts w:ascii="Times New Roman" w:eastAsia="Times New Roman" w:hAnsi="Times New Roman" w:cs="Times New Roman"/>
          <w:sz w:val="24"/>
        </w:rPr>
        <w:t>Prone</w:t>
      </w:r>
      <w:proofErr w:type="spellEnd"/>
      <w:r w:rsidRPr="00EB4C66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EB4C66">
        <w:rPr>
          <w:rFonts w:ascii="Times New Roman" w:eastAsia="Times New Roman" w:hAnsi="Times New Roman" w:cs="Times New Roman"/>
          <w:sz w:val="24"/>
        </w:rPr>
        <w:t>position</w:t>
      </w:r>
      <w:proofErr w:type="spellEnd"/>
      <w:r w:rsidRPr="00EB4C66">
        <w:rPr>
          <w:rFonts w:ascii="Times New Roman" w:eastAsia="Times New Roman" w:hAnsi="Times New Roman" w:cs="Times New Roman"/>
          <w:sz w:val="24"/>
        </w:rPr>
        <w:t>”:</w:t>
      </w:r>
    </w:p>
    <w:p w14:paraId="255E579F" w14:textId="10EBCAB4" w:rsidR="006936A4" w:rsidRPr="00EB4C66" w:rsidRDefault="00190A5D">
      <w:pPr>
        <w:numPr>
          <w:ilvl w:val="0"/>
          <w:numId w:val="2"/>
        </w:numPr>
        <w:spacing w:after="0" w:line="360" w:lineRule="auto"/>
        <w:ind w:left="1440" w:hanging="360"/>
        <w:jc w:val="both"/>
        <w:rPr>
          <w:rFonts w:ascii="Times New Roman" w:eastAsia="Times New Roman" w:hAnsi="Times New Roman" w:cs="Times New Roman"/>
          <w:sz w:val="24"/>
        </w:rPr>
      </w:pPr>
      <w:r w:rsidRPr="00EB4C66">
        <w:rPr>
          <w:rFonts w:ascii="Times New Roman" w:eastAsia="Times New Roman" w:hAnsi="Times New Roman" w:cs="Times New Roman"/>
          <w:sz w:val="24"/>
        </w:rPr>
        <w:t xml:space="preserve">wykonywana przez zespół wyćwiczony </w:t>
      </w:r>
      <w:r w:rsidR="00D56BEE" w:rsidRPr="00EB4C66">
        <w:rPr>
          <w:rFonts w:ascii="Times New Roman" w:eastAsia="Times New Roman" w:hAnsi="Times New Roman" w:cs="Times New Roman"/>
          <w:sz w:val="24"/>
        </w:rPr>
        <w:t xml:space="preserve">w </w:t>
      </w:r>
      <w:r w:rsidRPr="00EB4C66">
        <w:rPr>
          <w:rFonts w:ascii="Times New Roman" w:eastAsia="Times New Roman" w:hAnsi="Times New Roman" w:cs="Times New Roman"/>
          <w:sz w:val="24"/>
        </w:rPr>
        <w:t>procedurze, z jedną wyznaczoną osobą do koordynowania wszystkich czynności,</w:t>
      </w:r>
    </w:p>
    <w:p w14:paraId="2F54339F" w14:textId="77777777" w:rsidR="006936A4" w:rsidRPr="00EB4C66" w:rsidRDefault="00190A5D">
      <w:pPr>
        <w:numPr>
          <w:ilvl w:val="0"/>
          <w:numId w:val="2"/>
        </w:numPr>
        <w:spacing w:after="0" w:line="360" w:lineRule="auto"/>
        <w:ind w:left="1440" w:hanging="360"/>
        <w:jc w:val="both"/>
        <w:rPr>
          <w:rFonts w:ascii="Times New Roman" w:eastAsia="Times New Roman" w:hAnsi="Times New Roman" w:cs="Times New Roman"/>
          <w:sz w:val="24"/>
        </w:rPr>
      </w:pPr>
      <w:r w:rsidRPr="00EB4C66">
        <w:rPr>
          <w:rFonts w:ascii="Times New Roman" w:eastAsia="Times New Roman" w:hAnsi="Times New Roman" w:cs="Times New Roman"/>
          <w:sz w:val="24"/>
        </w:rPr>
        <w:t>dla dorosłego pacjenta potrzeba od czterech do sześciu osób dla bezpiecznej zmiany pozycji,</w:t>
      </w:r>
    </w:p>
    <w:p w14:paraId="4C4D31D4" w14:textId="77777777" w:rsidR="006936A4" w:rsidRPr="00EB4C66" w:rsidRDefault="00190A5D">
      <w:pPr>
        <w:numPr>
          <w:ilvl w:val="0"/>
          <w:numId w:val="2"/>
        </w:numPr>
        <w:spacing w:after="0" w:line="360" w:lineRule="auto"/>
        <w:ind w:left="1440" w:hanging="360"/>
        <w:jc w:val="both"/>
        <w:rPr>
          <w:rFonts w:ascii="Times New Roman" w:eastAsia="Times New Roman" w:hAnsi="Times New Roman" w:cs="Times New Roman"/>
          <w:sz w:val="24"/>
        </w:rPr>
      </w:pPr>
      <w:r w:rsidRPr="00EB4C66">
        <w:rPr>
          <w:rFonts w:ascii="Times New Roman" w:eastAsia="Times New Roman" w:hAnsi="Times New Roman" w:cs="Times New Roman"/>
          <w:sz w:val="24"/>
        </w:rPr>
        <w:t>przed przystąpieniem do odwracania pacjenta przygotowanie niezbędnego sprzętu – udogodnienia, wałki, podkładki,</w:t>
      </w:r>
    </w:p>
    <w:p w14:paraId="487D6E67" w14:textId="77777777" w:rsidR="006936A4" w:rsidRPr="00EB4C66" w:rsidRDefault="00190A5D">
      <w:pPr>
        <w:numPr>
          <w:ilvl w:val="0"/>
          <w:numId w:val="2"/>
        </w:numPr>
        <w:spacing w:after="0" w:line="360" w:lineRule="auto"/>
        <w:ind w:left="1440" w:hanging="360"/>
        <w:jc w:val="both"/>
        <w:rPr>
          <w:rFonts w:ascii="Times New Roman" w:eastAsia="Times New Roman" w:hAnsi="Times New Roman" w:cs="Times New Roman"/>
          <w:sz w:val="24"/>
        </w:rPr>
      </w:pPr>
      <w:r w:rsidRPr="00EB4C66">
        <w:rPr>
          <w:rFonts w:ascii="Times New Roman" w:eastAsia="Times New Roman" w:hAnsi="Times New Roman" w:cs="Times New Roman"/>
          <w:sz w:val="24"/>
        </w:rPr>
        <w:lastRenderedPageBreak/>
        <w:t>cały zespół zabezpieczony jak do procedur generujących aerozole,</w:t>
      </w:r>
    </w:p>
    <w:p w14:paraId="0F013DD6" w14:textId="6E213ACD" w:rsidR="006936A4" w:rsidRPr="00EB4C66" w:rsidRDefault="00190A5D">
      <w:pPr>
        <w:numPr>
          <w:ilvl w:val="0"/>
          <w:numId w:val="2"/>
        </w:numPr>
        <w:spacing w:after="0" w:line="360" w:lineRule="auto"/>
        <w:ind w:left="1440" w:hanging="360"/>
        <w:jc w:val="both"/>
        <w:rPr>
          <w:rFonts w:ascii="Times New Roman" w:eastAsia="Times New Roman" w:hAnsi="Times New Roman" w:cs="Times New Roman"/>
          <w:sz w:val="24"/>
        </w:rPr>
      </w:pPr>
      <w:r w:rsidRPr="00EB4C66">
        <w:rPr>
          <w:rFonts w:ascii="Times New Roman" w:eastAsia="Times New Roman" w:hAnsi="Times New Roman" w:cs="Times New Roman"/>
          <w:sz w:val="24"/>
        </w:rPr>
        <w:t>pozostałe postępowanie zgodnie z przyjętą w danym miejscu procedurą / standardem</w:t>
      </w:r>
      <w:r w:rsidR="00D56BEE" w:rsidRPr="00EB4C66">
        <w:rPr>
          <w:rFonts w:ascii="Times New Roman" w:eastAsia="Times New Roman" w:hAnsi="Times New Roman" w:cs="Times New Roman"/>
          <w:sz w:val="24"/>
        </w:rPr>
        <w:t>.</w:t>
      </w:r>
    </w:p>
    <w:p w14:paraId="3DADFB1B" w14:textId="77777777" w:rsidR="006936A4" w:rsidRPr="00EB4C66" w:rsidRDefault="00190A5D">
      <w:pPr>
        <w:numPr>
          <w:ilvl w:val="0"/>
          <w:numId w:val="2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 w:rsidRPr="00EB4C66">
        <w:rPr>
          <w:rFonts w:ascii="Times New Roman" w:eastAsia="Times New Roman" w:hAnsi="Times New Roman" w:cs="Times New Roman"/>
          <w:sz w:val="24"/>
        </w:rPr>
        <w:t>Respirator / wentylacja mechaniczna:</w:t>
      </w:r>
    </w:p>
    <w:p w14:paraId="568715C5" w14:textId="53737A88" w:rsidR="006936A4" w:rsidRPr="00EB4C66" w:rsidRDefault="00190A5D">
      <w:pPr>
        <w:numPr>
          <w:ilvl w:val="0"/>
          <w:numId w:val="2"/>
        </w:numPr>
        <w:spacing w:after="0" w:line="360" w:lineRule="auto"/>
        <w:ind w:left="1440" w:hanging="360"/>
        <w:jc w:val="both"/>
        <w:rPr>
          <w:rFonts w:ascii="Times New Roman" w:eastAsia="Times New Roman" w:hAnsi="Times New Roman" w:cs="Times New Roman"/>
          <w:sz w:val="24"/>
        </w:rPr>
      </w:pPr>
      <w:r w:rsidRPr="00EB4C66">
        <w:rPr>
          <w:rFonts w:ascii="Times New Roman" w:eastAsia="Times New Roman" w:hAnsi="Times New Roman" w:cs="Times New Roman"/>
          <w:sz w:val="24"/>
        </w:rPr>
        <w:t xml:space="preserve">układ oddechowy zabezpieczony zawsze filtrem – wymiennikiem ciepła </w:t>
      </w:r>
      <w:r w:rsidRPr="00EB4C66">
        <w:rPr>
          <w:rFonts w:ascii="Times New Roman" w:eastAsia="Times New Roman" w:hAnsi="Times New Roman" w:cs="Times New Roman"/>
          <w:sz w:val="24"/>
        </w:rPr>
        <w:br/>
        <w:t xml:space="preserve">i wilgoci </w:t>
      </w:r>
      <w:r w:rsidR="00D56BEE" w:rsidRPr="00EB4C66">
        <w:rPr>
          <w:rFonts w:ascii="Times New Roman" w:eastAsia="Times New Roman" w:hAnsi="Times New Roman" w:cs="Times New Roman"/>
          <w:sz w:val="24"/>
        </w:rPr>
        <w:t>–</w:t>
      </w:r>
      <w:r w:rsidRPr="00EB4C66">
        <w:rPr>
          <w:rFonts w:ascii="Times New Roman" w:eastAsia="Times New Roman" w:hAnsi="Times New Roman" w:cs="Times New Roman"/>
          <w:sz w:val="24"/>
        </w:rPr>
        <w:t xml:space="preserve"> zwracać uwagę na często</w:t>
      </w:r>
      <w:r w:rsidR="00D56BEE" w:rsidRPr="00EB4C66">
        <w:rPr>
          <w:rFonts w:ascii="Times New Roman" w:eastAsia="Times New Roman" w:hAnsi="Times New Roman" w:cs="Times New Roman"/>
          <w:sz w:val="24"/>
        </w:rPr>
        <w:t>t</w:t>
      </w:r>
      <w:r w:rsidRPr="00EB4C66">
        <w:rPr>
          <w:rFonts w:ascii="Times New Roman" w:eastAsia="Times New Roman" w:hAnsi="Times New Roman" w:cs="Times New Roman"/>
          <w:sz w:val="24"/>
        </w:rPr>
        <w:t xml:space="preserve">liwość wymiany filtra zgodnie </w:t>
      </w:r>
      <w:r w:rsidR="00D56BEE" w:rsidRPr="00EB4C66">
        <w:rPr>
          <w:rFonts w:ascii="Times New Roman" w:eastAsia="Times New Roman" w:hAnsi="Times New Roman" w:cs="Times New Roman"/>
          <w:sz w:val="24"/>
        </w:rPr>
        <w:br/>
      </w:r>
      <w:r w:rsidRPr="00EB4C66">
        <w:rPr>
          <w:rFonts w:ascii="Times New Roman" w:eastAsia="Times New Roman" w:hAnsi="Times New Roman" w:cs="Times New Roman"/>
          <w:sz w:val="24"/>
        </w:rPr>
        <w:t xml:space="preserve">z </w:t>
      </w:r>
      <w:r w:rsidR="00D56BEE" w:rsidRPr="00EB4C66">
        <w:rPr>
          <w:rFonts w:ascii="Times New Roman" w:eastAsia="Times New Roman" w:hAnsi="Times New Roman" w:cs="Times New Roman"/>
          <w:sz w:val="24"/>
        </w:rPr>
        <w:t>z</w:t>
      </w:r>
      <w:r w:rsidRPr="00EB4C66">
        <w:rPr>
          <w:rFonts w:ascii="Times New Roman" w:eastAsia="Times New Roman" w:hAnsi="Times New Roman" w:cs="Times New Roman"/>
          <w:sz w:val="24"/>
        </w:rPr>
        <w:t>aleceniem producenta lub w przypadku widocznego zawilgocenia</w:t>
      </w:r>
      <w:r w:rsidR="00D56BEE" w:rsidRPr="00EB4C66">
        <w:rPr>
          <w:rFonts w:ascii="Times New Roman" w:eastAsia="Times New Roman" w:hAnsi="Times New Roman" w:cs="Times New Roman"/>
          <w:sz w:val="24"/>
        </w:rPr>
        <w:t>,</w:t>
      </w:r>
      <w:r w:rsidRPr="00EB4C66">
        <w:rPr>
          <w:rFonts w:ascii="Times New Roman" w:eastAsia="Times New Roman" w:hAnsi="Times New Roman" w:cs="Times New Roman"/>
          <w:sz w:val="24"/>
        </w:rPr>
        <w:t xml:space="preserve"> </w:t>
      </w:r>
    </w:p>
    <w:p w14:paraId="175B140A" w14:textId="77777777" w:rsidR="006936A4" w:rsidRPr="00EB4C66" w:rsidRDefault="00190A5D">
      <w:pPr>
        <w:numPr>
          <w:ilvl w:val="0"/>
          <w:numId w:val="2"/>
        </w:numPr>
        <w:spacing w:after="0" w:line="360" w:lineRule="auto"/>
        <w:ind w:left="1440" w:hanging="360"/>
        <w:jc w:val="both"/>
        <w:rPr>
          <w:rFonts w:ascii="Times New Roman" w:eastAsia="Times New Roman" w:hAnsi="Times New Roman" w:cs="Times New Roman"/>
          <w:sz w:val="24"/>
        </w:rPr>
      </w:pPr>
      <w:r w:rsidRPr="00EB4C66">
        <w:rPr>
          <w:rFonts w:ascii="Times New Roman" w:eastAsia="Times New Roman" w:hAnsi="Times New Roman" w:cs="Times New Roman"/>
          <w:sz w:val="24"/>
        </w:rPr>
        <w:t>stosowanie układów zamkniętych do odsysania wydzieliny z dróg oddechowych, unikanie rozłączania układu oddechowego,</w:t>
      </w:r>
    </w:p>
    <w:p w14:paraId="1C1C8592" w14:textId="77777777" w:rsidR="006936A4" w:rsidRPr="00EB4C66" w:rsidRDefault="00190A5D">
      <w:pPr>
        <w:numPr>
          <w:ilvl w:val="0"/>
          <w:numId w:val="2"/>
        </w:numPr>
        <w:spacing w:after="0" w:line="360" w:lineRule="auto"/>
        <w:ind w:left="1440" w:hanging="360"/>
        <w:jc w:val="both"/>
        <w:rPr>
          <w:rFonts w:ascii="Times New Roman" w:eastAsia="Times New Roman" w:hAnsi="Times New Roman" w:cs="Times New Roman"/>
          <w:sz w:val="24"/>
        </w:rPr>
      </w:pPr>
      <w:r w:rsidRPr="00EB4C66">
        <w:rPr>
          <w:rFonts w:ascii="Times New Roman" w:eastAsia="Times New Roman" w:hAnsi="Times New Roman" w:cs="Times New Roman"/>
          <w:sz w:val="24"/>
        </w:rPr>
        <w:t>zabezpieczenie przed przypadkowym rozłączeniem układu,</w:t>
      </w:r>
    </w:p>
    <w:p w14:paraId="0D3D05E3" w14:textId="32BB6F25" w:rsidR="006936A4" w:rsidRPr="00EB4C66" w:rsidRDefault="00190A5D">
      <w:pPr>
        <w:numPr>
          <w:ilvl w:val="0"/>
          <w:numId w:val="2"/>
        </w:numPr>
        <w:spacing w:after="0" w:line="360" w:lineRule="auto"/>
        <w:ind w:left="1440" w:hanging="360"/>
        <w:jc w:val="both"/>
        <w:rPr>
          <w:rFonts w:ascii="Times New Roman" w:eastAsia="Times New Roman" w:hAnsi="Times New Roman" w:cs="Times New Roman"/>
          <w:sz w:val="24"/>
        </w:rPr>
      </w:pPr>
      <w:r w:rsidRPr="00EB4C66">
        <w:rPr>
          <w:rFonts w:ascii="Times New Roman" w:eastAsia="Times New Roman" w:hAnsi="Times New Roman" w:cs="Times New Roman"/>
          <w:sz w:val="24"/>
        </w:rPr>
        <w:t xml:space="preserve">w sytuacji konieczności rozłączenia układu (np. wymiana filtra oddechowego), stosowanie </w:t>
      </w:r>
      <w:proofErr w:type="spellStart"/>
      <w:r w:rsidRPr="00EB4C66">
        <w:rPr>
          <w:rFonts w:ascii="Times New Roman" w:eastAsia="Times New Roman" w:hAnsi="Times New Roman" w:cs="Times New Roman"/>
          <w:sz w:val="24"/>
        </w:rPr>
        <w:t>klemowania</w:t>
      </w:r>
      <w:proofErr w:type="spellEnd"/>
      <w:r w:rsidRPr="00EB4C66">
        <w:rPr>
          <w:rFonts w:ascii="Times New Roman" w:eastAsia="Times New Roman" w:hAnsi="Times New Roman" w:cs="Times New Roman"/>
          <w:sz w:val="24"/>
        </w:rPr>
        <w:t xml:space="preserve"> rurki intubacyjnej – utrzymanie dodatniego ciśnienia </w:t>
      </w:r>
      <w:r w:rsidRPr="00EB4C66">
        <w:rPr>
          <w:rFonts w:ascii="Times New Roman" w:eastAsia="Times New Roman" w:hAnsi="Times New Roman" w:cs="Times New Roman"/>
          <w:sz w:val="24"/>
        </w:rPr>
        <w:br/>
        <w:t>w drogach oddechowych, zapobieganie wydostania się aerozolu pod ciśnieniem z dróg oddechowych</w:t>
      </w:r>
      <w:r w:rsidR="00D56BEE" w:rsidRPr="00EB4C66">
        <w:rPr>
          <w:rFonts w:ascii="Times New Roman" w:eastAsia="Times New Roman" w:hAnsi="Times New Roman" w:cs="Times New Roman"/>
          <w:sz w:val="24"/>
        </w:rPr>
        <w:t>.</w:t>
      </w:r>
    </w:p>
    <w:p w14:paraId="791792C1" w14:textId="77777777" w:rsidR="006936A4" w:rsidRPr="00EB4C66" w:rsidRDefault="00190A5D">
      <w:pPr>
        <w:numPr>
          <w:ilvl w:val="0"/>
          <w:numId w:val="2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 w:rsidRPr="00EB4C66">
        <w:rPr>
          <w:rFonts w:ascii="Times New Roman" w:eastAsia="Times New Roman" w:hAnsi="Times New Roman" w:cs="Times New Roman"/>
          <w:sz w:val="24"/>
        </w:rPr>
        <w:t>Bronchoskopia:</w:t>
      </w:r>
    </w:p>
    <w:p w14:paraId="1865E649" w14:textId="77777777" w:rsidR="006936A4" w:rsidRPr="00EB4C66" w:rsidRDefault="00190A5D">
      <w:pPr>
        <w:numPr>
          <w:ilvl w:val="0"/>
          <w:numId w:val="2"/>
        </w:numPr>
        <w:spacing w:after="0" w:line="360" w:lineRule="auto"/>
        <w:ind w:left="1440" w:hanging="360"/>
        <w:jc w:val="both"/>
        <w:rPr>
          <w:rFonts w:ascii="Times New Roman" w:eastAsia="Times New Roman" w:hAnsi="Times New Roman" w:cs="Times New Roman"/>
          <w:sz w:val="24"/>
        </w:rPr>
      </w:pPr>
      <w:r w:rsidRPr="00EB4C66">
        <w:rPr>
          <w:rFonts w:ascii="Times New Roman" w:eastAsia="Times New Roman" w:hAnsi="Times New Roman" w:cs="Times New Roman"/>
          <w:sz w:val="24"/>
        </w:rPr>
        <w:t xml:space="preserve">w miarę możliwości stosowanie bronchofiberoskopów jednorazowych, </w:t>
      </w:r>
    </w:p>
    <w:p w14:paraId="18402EDA" w14:textId="77777777" w:rsidR="006936A4" w:rsidRPr="00EB4C66" w:rsidRDefault="00190A5D">
      <w:pPr>
        <w:numPr>
          <w:ilvl w:val="0"/>
          <w:numId w:val="2"/>
        </w:numPr>
        <w:spacing w:after="0" w:line="360" w:lineRule="auto"/>
        <w:ind w:left="1440" w:hanging="360"/>
        <w:jc w:val="both"/>
        <w:rPr>
          <w:rFonts w:ascii="Times New Roman" w:eastAsia="Times New Roman" w:hAnsi="Times New Roman" w:cs="Times New Roman"/>
          <w:sz w:val="24"/>
        </w:rPr>
      </w:pPr>
      <w:r w:rsidRPr="00EB4C66">
        <w:rPr>
          <w:rFonts w:ascii="Times New Roman" w:eastAsia="Times New Roman" w:hAnsi="Times New Roman" w:cs="Times New Roman"/>
          <w:sz w:val="24"/>
        </w:rPr>
        <w:t>stosowanie sterylnych osłon zabezpieczających miejsce połączenia bronchoskopu z układem oddechowym (portem do wykonywania bronchoskopii), zapobiegających wydostawaniu się aerozolu z dróg oddechowych w czasie zabiegu,</w:t>
      </w:r>
    </w:p>
    <w:p w14:paraId="71521ABD" w14:textId="727DEDA2" w:rsidR="006936A4" w:rsidRPr="00EB4C66" w:rsidRDefault="00190A5D">
      <w:pPr>
        <w:numPr>
          <w:ilvl w:val="0"/>
          <w:numId w:val="2"/>
        </w:numPr>
        <w:spacing w:after="0" w:line="360" w:lineRule="auto"/>
        <w:ind w:left="1440" w:hanging="360"/>
        <w:jc w:val="both"/>
        <w:rPr>
          <w:rFonts w:ascii="Times New Roman" w:eastAsia="Times New Roman" w:hAnsi="Times New Roman" w:cs="Times New Roman"/>
          <w:sz w:val="24"/>
        </w:rPr>
      </w:pPr>
      <w:r w:rsidRPr="00EB4C66">
        <w:rPr>
          <w:rFonts w:ascii="Times New Roman" w:eastAsia="Times New Roman" w:hAnsi="Times New Roman" w:cs="Times New Roman"/>
          <w:sz w:val="24"/>
        </w:rPr>
        <w:t>zabezpieczenie podwójnym opakowaniem zużytego sprzętu na czas transportu do kontaminacji i sterylizacji (przy braku bronchoskopów jednorazowych), lub wykonanie dezynfekcji wstępnej przez zanurzenie z użyciem środka o spektrum na bakt</w:t>
      </w:r>
      <w:r w:rsidR="00D56BEE" w:rsidRPr="00EB4C66">
        <w:rPr>
          <w:rFonts w:ascii="Times New Roman" w:eastAsia="Times New Roman" w:hAnsi="Times New Roman" w:cs="Times New Roman"/>
          <w:sz w:val="24"/>
        </w:rPr>
        <w:t>e</w:t>
      </w:r>
      <w:r w:rsidRPr="00EB4C66">
        <w:rPr>
          <w:rFonts w:ascii="Times New Roman" w:eastAsia="Times New Roman" w:hAnsi="Times New Roman" w:cs="Times New Roman"/>
          <w:sz w:val="24"/>
        </w:rPr>
        <w:t xml:space="preserve">rie, grzyby i wirusy, jeżeli nie można bezpośrednio  po zabiegu  przekazać sprzętu do </w:t>
      </w:r>
      <w:r w:rsidR="00D56BEE" w:rsidRPr="00EB4C66">
        <w:rPr>
          <w:rFonts w:ascii="Times New Roman" w:eastAsia="Times New Roman" w:hAnsi="Times New Roman" w:cs="Times New Roman"/>
          <w:sz w:val="24"/>
        </w:rPr>
        <w:t>c</w:t>
      </w:r>
      <w:r w:rsidRPr="00EB4C66">
        <w:rPr>
          <w:rFonts w:ascii="Times New Roman" w:eastAsia="Times New Roman" w:hAnsi="Times New Roman" w:cs="Times New Roman"/>
          <w:sz w:val="24"/>
        </w:rPr>
        <w:t xml:space="preserve">entralnej </w:t>
      </w:r>
      <w:proofErr w:type="spellStart"/>
      <w:r w:rsidR="00D56BEE" w:rsidRPr="00EB4C66">
        <w:rPr>
          <w:rFonts w:ascii="Times New Roman" w:eastAsia="Times New Roman" w:hAnsi="Times New Roman" w:cs="Times New Roman"/>
          <w:sz w:val="24"/>
        </w:rPr>
        <w:t>s</w:t>
      </w:r>
      <w:r w:rsidRPr="00EB4C66">
        <w:rPr>
          <w:rFonts w:ascii="Times New Roman" w:eastAsia="Times New Roman" w:hAnsi="Times New Roman" w:cs="Times New Roman"/>
          <w:sz w:val="24"/>
        </w:rPr>
        <w:t>terylizatornii</w:t>
      </w:r>
      <w:proofErr w:type="spellEnd"/>
      <w:r w:rsidR="00D56BEE" w:rsidRPr="00EB4C66">
        <w:rPr>
          <w:rFonts w:ascii="Times New Roman" w:eastAsia="Times New Roman" w:hAnsi="Times New Roman" w:cs="Times New Roman"/>
          <w:sz w:val="24"/>
        </w:rPr>
        <w:t>.</w:t>
      </w:r>
    </w:p>
    <w:p w14:paraId="75D8B1AE" w14:textId="77777777" w:rsidR="006936A4" w:rsidRPr="00EB4C66" w:rsidRDefault="00190A5D">
      <w:pPr>
        <w:numPr>
          <w:ilvl w:val="0"/>
          <w:numId w:val="2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 w:rsidRPr="00EB4C66">
        <w:rPr>
          <w:rFonts w:ascii="Times New Roman" w:eastAsia="Times New Roman" w:hAnsi="Times New Roman" w:cs="Times New Roman"/>
          <w:sz w:val="24"/>
        </w:rPr>
        <w:t>Czynności pielęgnacyjne:</w:t>
      </w:r>
    </w:p>
    <w:p w14:paraId="15254524" w14:textId="77777777" w:rsidR="006936A4" w:rsidRPr="00EB4C66" w:rsidRDefault="00190A5D">
      <w:pPr>
        <w:numPr>
          <w:ilvl w:val="0"/>
          <w:numId w:val="2"/>
        </w:numPr>
        <w:spacing w:after="0" w:line="360" w:lineRule="auto"/>
        <w:ind w:left="1440" w:hanging="360"/>
        <w:jc w:val="both"/>
        <w:rPr>
          <w:rFonts w:ascii="Times New Roman" w:eastAsia="Times New Roman" w:hAnsi="Times New Roman" w:cs="Times New Roman"/>
          <w:sz w:val="24"/>
        </w:rPr>
      </w:pPr>
      <w:r w:rsidRPr="00EB4C66">
        <w:rPr>
          <w:rFonts w:ascii="Times New Roman" w:eastAsia="Times New Roman" w:hAnsi="Times New Roman" w:cs="Times New Roman"/>
          <w:sz w:val="24"/>
        </w:rPr>
        <w:t>stosowanie środków ułatwiających wykonywanie czynności pielęgnacyjnych takich jak np.: zestawy do bezwodnego mycia pacjenta, dedykowane zestawy do toalety jamy ustnej,</w:t>
      </w:r>
    </w:p>
    <w:p w14:paraId="51DA4354" w14:textId="3049676B" w:rsidR="006936A4" w:rsidRPr="00EB4C66" w:rsidRDefault="00190A5D">
      <w:pPr>
        <w:numPr>
          <w:ilvl w:val="0"/>
          <w:numId w:val="2"/>
        </w:numPr>
        <w:spacing w:after="0" w:line="360" w:lineRule="auto"/>
        <w:ind w:left="1440" w:hanging="360"/>
        <w:jc w:val="both"/>
        <w:rPr>
          <w:rFonts w:ascii="Times New Roman" w:eastAsia="Times New Roman" w:hAnsi="Times New Roman" w:cs="Times New Roman"/>
          <w:sz w:val="24"/>
        </w:rPr>
      </w:pPr>
      <w:r w:rsidRPr="00EB4C66">
        <w:rPr>
          <w:rFonts w:ascii="Times New Roman" w:eastAsia="Times New Roman" w:hAnsi="Times New Roman" w:cs="Times New Roman"/>
          <w:sz w:val="24"/>
        </w:rPr>
        <w:t>przy wykonywaniu czynności pielęgnacyjnych stosowanie pełnego zabezpieczenia w środki ochrony indywidualnej</w:t>
      </w:r>
      <w:r w:rsidR="00D56BEE" w:rsidRPr="00EB4C66">
        <w:rPr>
          <w:rFonts w:ascii="Times New Roman" w:eastAsia="Times New Roman" w:hAnsi="Times New Roman" w:cs="Times New Roman"/>
          <w:sz w:val="24"/>
        </w:rPr>
        <w:t>.</w:t>
      </w:r>
      <w:r w:rsidRPr="00EB4C66">
        <w:rPr>
          <w:rFonts w:ascii="Times New Roman" w:eastAsia="Times New Roman" w:hAnsi="Times New Roman" w:cs="Times New Roman"/>
          <w:sz w:val="24"/>
        </w:rPr>
        <w:t xml:space="preserve"> </w:t>
      </w:r>
    </w:p>
    <w:p w14:paraId="3D55D1C5" w14:textId="32A1F169" w:rsidR="006936A4" w:rsidRPr="00EB4C66" w:rsidRDefault="00190A5D">
      <w:pPr>
        <w:numPr>
          <w:ilvl w:val="0"/>
          <w:numId w:val="2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 w:rsidRPr="00EB4C66">
        <w:rPr>
          <w:rFonts w:ascii="Times New Roman" w:eastAsia="Times New Roman" w:hAnsi="Times New Roman" w:cs="Times New Roman"/>
          <w:sz w:val="24"/>
        </w:rPr>
        <w:t>Zapewnienie możliwości wykonania czynności higienicznych personelowi po kontakcie z pacjentem z COVID-19 – toaleta twarzy, jamy ustnej, kąpiel pod prysznicem, zabezpieczenie w zamienną jednorazową odzież roboczą i obuwie</w:t>
      </w:r>
      <w:r w:rsidR="00D56BEE" w:rsidRPr="00EB4C66">
        <w:rPr>
          <w:rFonts w:ascii="Times New Roman" w:eastAsia="Times New Roman" w:hAnsi="Times New Roman" w:cs="Times New Roman"/>
          <w:sz w:val="24"/>
        </w:rPr>
        <w:t>.</w:t>
      </w:r>
    </w:p>
    <w:p w14:paraId="205D4DC2" w14:textId="50A67C27" w:rsidR="006936A4" w:rsidRPr="00EB4C66" w:rsidRDefault="00190A5D">
      <w:pPr>
        <w:numPr>
          <w:ilvl w:val="0"/>
          <w:numId w:val="2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 w:rsidRPr="00EB4C66">
        <w:rPr>
          <w:rFonts w:ascii="Times New Roman" w:eastAsia="Times New Roman" w:hAnsi="Times New Roman" w:cs="Times New Roman"/>
          <w:sz w:val="24"/>
        </w:rPr>
        <w:lastRenderedPageBreak/>
        <w:t>Zapewnienie miejsca odpoczynku dla personelu po okresie bezpośredniej opieki nad pacjentem, przed następną zmianą</w:t>
      </w:r>
      <w:r w:rsidR="00D56BEE" w:rsidRPr="00EB4C66">
        <w:rPr>
          <w:rFonts w:ascii="Times New Roman" w:eastAsia="Times New Roman" w:hAnsi="Times New Roman" w:cs="Times New Roman"/>
          <w:sz w:val="24"/>
        </w:rPr>
        <w:t>.</w:t>
      </w:r>
    </w:p>
    <w:p w14:paraId="367CC120" w14:textId="75FA763E" w:rsidR="006936A4" w:rsidRPr="00EB4C66" w:rsidRDefault="00190A5D">
      <w:pPr>
        <w:numPr>
          <w:ilvl w:val="0"/>
          <w:numId w:val="2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 w:rsidRPr="00EB4C66">
        <w:rPr>
          <w:rFonts w:ascii="Times New Roman" w:eastAsia="Times New Roman" w:hAnsi="Times New Roman" w:cs="Times New Roman"/>
          <w:sz w:val="24"/>
        </w:rPr>
        <w:t>Dbanie o przestrzeganie przyjętych zasad postępowania przez wszystkich członków zespołu</w:t>
      </w:r>
      <w:r w:rsidR="00D56BEE" w:rsidRPr="00EB4C66">
        <w:rPr>
          <w:rFonts w:ascii="Times New Roman" w:eastAsia="Times New Roman" w:hAnsi="Times New Roman" w:cs="Times New Roman"/>
          <w:sz w:val="24"/>
        </w:rPr>
        <w:t>.</w:t>
      </w:r>
    </w:p>
    <w:p w14:paraId="3A680B23" w14:textId="77777777" w:rsidR="003400B2" w:rsidRPr="00EB4C66" w:rsidRDefault="00190A5D" w:rsidP="003400B2">
      <w:pPr>
        <w:numPr>
          <w:ilvl w:val="0"/>
          <w:numId w:val="2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 w:rsidRPr="00EB4C66">
        <w:rPr>
          <w:rFonts w:ascii="Times New Roman" w:eastAsia="Times New Roman" w:hAnsi="Times New Roman" w:cs="Times New Roman"/>
          <w:sz w:val="24"/>
        </w:rPr>
        <w:t>Szczególne zwrócenie uwagi na przestrzeganie podstawowych zasad bezpiecznego postępowania:</w:t>
      </w:r>
    </w:p>
    <w:p w14:paraId="7F3FE956" w14:textId="1FB18E98" w:rsidR="003400B2" w:rsidRPr="00EB4C66" w:rsidRDefault="003400B2" w:rsidP="003400B2">
      <w:pPr>
        <w:numPr>
          <w:ilvl w:val="0"/>
          <w:numId w:val="2"/>
        </w:numPr>
        <w:spacing w:after="0" w:line="360" w:lineRule="auto"/>
        <w:ind w:left="1440" w:hanging="360"/>
        <w:jc w:val="both"/>
        <w:rPr>
          <w:rFonts w:ascii="Times New Roman" w:eastAsia="Times New Roman" w:hAnsi="Times New Roman" w:cs="Times New Roman"/>
          <w:sz w:val="24"/>
        </w:rPr>
      </w:pPr>
      <w:r w:rsidRPr="00EB4C66">
        <w:rPr>
          <w:rFonts w:ascii="Times New Roman" w:eastAsia="Times New Roman" w:hAnsi="Times New Roman" w:cs="Times New Roman"/>
          <w:sz w:val="24"/>
        </w:rPr>
        <w:t>przygotowanie do pracy:</w:t>
      </w:r>
    </w:p>
    <w:p w14:paraId="0E0DBCDE" w14:textId="3D1C9309" w:rsidR="00D56BEE" w:rsidRPr="00EB4C66" w:rsidRDefault="11D931C2" w:rsidP="4FAEB425">
      <w:pPr>
        <w:numPr>
          <w:ilvl w:val="0"/>
          <w:numId w:val="2"/>
        </w:numPr>
        <w:spacing w:after="0" w:line="360" w:lineRule="auto"/>
        <w:ind w:left="2160" w:hanging="180"/>
        <w:jc w:val="both"/>
        <w:rPr>
          <w:sz w:val="24"/>
          <w:szCs w:val="24"/>
        </w:rPr>
      </w:pPr>
      <w:r w:rsidRPr="4FAEB425">
        <w:rPr>
          <w:rFonts w:ascii="Times New Roman" w:eastAsia="Times New Roman" w:hAnsi="Times New Roman" w:cs="Times New Roman"/>
          <w:sz w:val="24"/>
          <w:szCs w:val="24"/>
        </w:rPr>
        <w:t xml:space="preserve">spięcie włosów, eliminacja zarostu na twarzy, </w:t>
      </w:r>
    </w:p>
    <w:p w14:paraId="0110C00F" w14:textId="579FC689" w:rsidR="00D56BEE" w:rsidRPr="00EB4C66" w:rsidRDefault="11D931C2" w:rsidP="4FAEB425">
      <w:pPr>
        <w:numPr>
          <w:ilvl w:val="0"/>
          <w:numId w:val="2"/>
        </w:numPr>
        <w:spacing w:after="0" w:line="360" w:lineRule="auto"/>
        <w:ind w:left="2160" w:hanging="180"/>
        <w:jc w:val="both"/>
        <w:rPr>
          <w:sz w:val="24"/>
          <w:szCs w:val="24"/>
        </w:rPr>
      </w:pPr>
      <w:r w:rsidRPr="4FAEB425">
        <w:rPr>
          <w:rFonts w:ascii="Times New Roman" w:eastAsia="Times New Roman" w:hAnsi="Times New Roman" w:cs="Times New Roman"/>
          <w:sz w:val="24"/>
          <w:szCs w:val="24"/>
        </w:rPr>
        <w:t xml:space="preserve">usunięcie kolczyków, łańcuszków i inne ozdób, </w:t>
      </w:r>
    </w:p>
    <w:p w14:paraId="390C1C8F" w14:textId="1809B385" w:rsidR="00D56BEE" w:rsidRPr="00EB4C66" w:rsidRDefault="11D931C2" w:rsidP="4FAEB425">
      <w:pPr>
        <w:numPr>
          <w:ilvl w:val="0"/>
          <w:numId w:val="2"/>
        </w:numPr>
        <w:spacing w:after="0" w:line="360" w:lineRule="auto"/>
        <w:ind w:left="2160" w:hanging="180"/>
        <w:jc w:val="both"/>
        <w:rPr>
          <w:sz w:val="24"/>
          <w:szCs w:val="24"/>
        </w:rPr>
      </w:pPr>
      <w:r w:rsidRPr="4FAEB425">
        <w:rPr>
          <w:rFonts w:ascii="Times New Roman" w:eastAsia="Times New Roman" w:hAnsi="Times New Roman" w:cs="Times New Roman"/>
          <w:sz w:val="24"/>
          <w:szCs w:val="24"/>
        </w:rPr>
        <w:t xml:space="preserve">nieużywanie identyfikatorów przypinanych ani na smyczy. </w:t>
      </w:r>
    </w:p>
    <w:p w14:paraId="2133441F" w14:textId="65E83D58" w:rsidR="00D56BEE" w:rsidRPr="00EB4C66" w:rsidRDefault="00D56BEE" w:rsidP="4FAEB425">
      <w:pPr>
        <w:numPr>
          <w:ilvl w:val="0"/>
          <w:numId w:val="2"/>
        </w:numPr>
        <w:spacing w:after="0" w:line="360" w:lineRule="auto"/>
        <w:ind w:left="2160" w:hanging="180"/>
        <w:jc w:val="both"/>
        <w:rPr>
          <w:sz w:val="24"/>
          <w:szCs w:val="24"/>
        </w:rPr>
      </w:pPr>
      <w:r w:rsidRPr="4FAEB425">
        <w:rPr>
          <w:rFonts w:ascii="Times New Roman" w:eastAsia="Times New Roman" w:hAnsi="Times New Roman" w:cs="Times New Roman"/>
          <w:sz w:val="24"/>
          <w:szCs w:val="24"/>
        </w:rPr>
        <w:t xml:space="preserve">przygotować ręce zgodnie z obowiązującą procedurą </w:t>
      </w:r>
      <w:r w:rsidR="00EB4C66" w:rsidRPr="4FAEB425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4FAEB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709FE075" w:rsidRPr="4FAEB425">
        <w:rPr>
          <w:rFonts w:ascii="Times New Roman" w:eastAsia="Times New Roman" w:hAnsi="Times New Roman" w:cs="Times New Roman"/>
          <w:sz w:val="24"/>
          <w:szCs w:val="24"/>
        </w:rPr>
        <w:t>nic na rękach</w:t>
      </w:r>
      <w:r w:rsidR="00D45F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FAEB425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="18E3350A" w:rsidRPr="4FAEB425">
        <w:rPr>
          <w:rFonts w:ascii="Times New Roman" w:eastAsia="Times New Roman" w:hAnsi="Times New Roman" w:cs="Times New Roman"/>
          <w:sz w:val="24"/>
          <w:szCs w:val="24"/>
        </w:rPr>
        <w:t xml:space="preserve">wysokości </w:t>
      </w:r>
      <w:r w:rsidRPr="4FAEB425">
        <w:rPr>
          <w:rFonts w:ascii="Times New Roman" w:eastAsia="Times New Roman" w:hAnsi="Times New Roman" w:cs="Times New Roman"/>
          <w:sz w:val="24"/>
          <w:szCs w:val="24"/>
        </w:rPr>
        <w:t>łokcia</w:t>
      </w:r>
      <w:r w:rsidR="3AE538B5" w:rsidRPr="4FAEB425">
        <w:rPr>
          <w:rFonts w:ascii="Times New Roman" w:eastAsia="Times New Roman" w:hAnsi="Times New Roman" w:cs="Times New Roman"/>
          <w:sz w:val="24"/>
          <w:szCs w:val="24"/>
        </w:rPr>
        <w:t>” (zdjąć zegarek, obrączkę</w:t>
      </w:r>
      <w:r w:rsidR="7C36E75C" w:rsidRPr="4FAEB425">
        <w:rPr>
          <w:rFonts w:ascii="Times New Roman" w:eastAsia="Times New Roman" w:hAnsi="Times New Roman" w:cs="Times New Roman"/>
          <w:sz w:val="24"/>
          <w:szCs w:val="24"/>
        </w:rPr>
        <w:t xml:space="preserve"> etc.</w:t>
      </w:r>
      <w:r w:rsidR="3AE538B5" w:rsidRPr="4FAEB425">
        <w:rPr>
          <w:rFonts w:ascii="Times New Roman" w:eastAsia="Times New Roman" w:hAnsi="Times New Roman" w:cs="Times New Roman"/>
          <w:sz w:val="24"/>
          <w:szCs w:val="24"/>
        </w:rPr>
        <w:t>)</w:t>
      </w:r>
      <w:r w:rsidR="003400B2" w:rsidRPr="4FAEB425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7C0C424" w14:textId="243905D5" w:rsidR="00D56BEE" w:rsidRPr="00EB4C66" w:rsidRDefault="00D56BEE" w:rsidP="00D56BEE">
      <w:pPr>
        <w:numPr>
          <w:ilvl w:val="0"/>
          <w:numId w:val="2"/>
        </w:numPr>
        <w:spacing w:after="0" w:line="360" w:lineRule="auto"/>
        <w:ind w:left="2160" w:hanging="180"/>
        <w:jc w:val="both"/>
        <w:rPr>
          <w:rFonts w:ascii="Times New Roman" w:eastAsia="Times New Roman" w:hAnsi="Times New Roman" w:cs="Times New Roman"/>
          <w:sz w:val="24"/>
        </w:rPr>
      </w:pPr>
      <w:r w:rsidRPr="00EB4C66">
        <w:rPr>
          <w:rFonts w:ascii="Times New Roman" w:eastAsia="Times New Roman" w:hAnsi="Times New Roman" w:cs="Times New Roman"/>
          <w:sz w:val="24"/>
        </w:rPr>
        <w:t>ręce – mycie i dezynfekcja zgodnie z obowiązująca procedurą</w:t>
      </w:r>
      <w:r w:rsidR="003400B2" w:rsidRPr="00EB4C66">
        <w:rPr>
          <w:rFonts w:ascii="Times New Roman" w:eastAsia="Times New Roman" w:hAnsi="Times New Roman" w:cs="Times New Roman"/>
          <w:sz w:val="24"/>
        </w:rPr>
        <w:t>,</w:t>
      </w:r>
    </w:p>
    <w:p w14:paraId="391134D6" w14:textId="77777777" w:rsidR="006936A4" w:rsidRPr="00EB4C66" w:rsidRDefault="00190A5D">
      <w:pPr>
        <w:numPr>
          <w:ilvl w:val="0"/>
          <w:numId w:val="2"/>
        </w:numPr>
        <w:spacing w:after="0" w:line="360" w:lineRule="auto"/>
        <w:ind w:left="2160" w:hanging="180"/>
        <w:jc w:val="both"/>
        <w:rPr>
          <w:rFonts w:ascii="Times New Roman" w:eastAsia="Times New Roman" w:hAnsi="Times New Roman" w:cs="Times New Roman"/>
          <w:sz w:val="24"/>
        </w:rPr>
      </w:pPr>
      <w:r w:rsidRPr="00EB4C66">
        <w:rPr>
          <w:rFonts w:ascii="Times New Roman" w:eastAsia="Times New Roman" w:hAnsi="Times New Roman" w:cs="Times New Roman"/>
          <w:sz w:val="24"/>
        </w:rPr>
        <w:t>stosowanie rękawic ochronnych,</w:t>
      </w:r>
    </w:p>
    <w:p w14:paraId="685A5EE4" w14:textId="6E188DF8" w:rsidR="006936A4" w:rsidRPr="00EB4C66" w:rsidRDefault="00190A5D">
      <w:pPr>
        <w:numPr>
          <w:ilvl w:val="0"/>
          <w:numId w:val="2"/>
        </w:numPr>
        <w:spacing w:after="0" w:line="360" w:lineRule="auto"/>
        <w:ind w:left="1440" w:hanging="360"/>
        <w:jc w:val="both"/>
        <w:rPr>
          <w:rFonts w:ascii="Times New Roman" w:eastAsia="Times New Roman" w:hAnsi="Times New Roman" w:cs="Times New Roman"/>
          <w:sz w:val="24"/>
        </w:rPr>
      </w:pPr>
      <w:r w:rsidRPr="00EB4C66">
        <w:rPr>
          <w:rFonts w:ascii="Times New Roman" w:eastAsia="Times New Roman" w:hAnsi="Times New Roman" w:cs="Times New Roman"/>
          <w:sz w:val="24"/>
        </w:rPr>
        <w:t>ogranicz</w:t>
      </w:r>
      <w:r w:rsidR="001964C2">
        <w:rPr>
          <w:rFonts w:ascii="Times New Roman" w:eastAsia="Times New Roman" w:hAnsi="Times New Roman" w:cs="Times New Roman"/>
          <w:sz w:val="24"/>
        </w:rPr>
        <w:t>enie</w:t>
      </w:r>
      <w:r w:rsidRPr="00EB4C66">
        <w:rPr>
          <w:rFonts w:ascii="Times New Roman" w:eastAsia="Times New Roman" w:hAnsi="Times New Roman" w:cs="Times New Roman"/>
          <w:sz w:val="24"/>
        </w:rPr>
        <w:t xml:space="preserve"> kontakt</w:t>
      </w:r>
      <w:r w:rsidR="001964C2">
        <w:rPr>
          <w:rFonts w:ascii="Times New Roman" w:eastAsia="Times New Roman" w:hAnsi="Times New Roman" w:cs="Times New Roman"/>
          <w:sz w:val="24"/>
        </w:rPr>
        <w:t>u</w:t>
      </w:r>
      <w:r w:rsidRPr="00EB4C66">
        <w:rPr>
          <w:rFonts w:ascii="Times New Roman" w:eastAsia="Times New Roman" w:hAnsi="Times New Roman" w:cs="Times New Roman"/>
          <w:sz w:val="24"/>
        </w:rPr>
        <w:t xml:space="preserve"> z powierzchniami dotykowym</w:t>
      </w:r>
      <w:r w:rsidR="001964C2">
        <w:rPr>
          <w:rFonts w:ascii="Times New Roman" w:eastAsia="Times New Roman" w:hAnsi="Times New Roman" w:cs="Times New Roman"/>
          <w:sz w:val="24"/>
        </w:rPr>
        <w:t>i</w:t>
      </w:r>
      <w:r w:rsidRPr="00EB4C66">
        <w:rPr>
          <w:rFonts w:ascii="Times New Roman" w:eastAsia="Times New Roman" w:hAnsi="Times New Roman" w:cs="Times New Roman"/>
          <w:sz w:val="24"/>
        </w:rPr>
        <w:t xml:space="preserve"> w otoczeniu pacjenta do niezbędnego minimum</w:t>
      </w:r>
      <w:r w:rsidR="003400B2" w:rsidRPr="00EB4C66">
        <w:rPr>
          <w:rFonts w:ascii="Times New Roman" w:eastAsia="Times New Roman" w:hAnsi="Times New Roman" w:cs="Times New Roman"/>
          <w:sz w:val="24"/>
        </w:rPr>
        <w:t>,</w:t>
      </w:r>
    </w:p>
    <w:p w14:paraId="6DF747F6" w14:textId="05958156" w:rsidR="006936A4" w:rsidRPr="00EB4C66" w:rsidRDefault="00190A5D">
      <w:pPr>
        <w:numPr>
          <w:ilvl w:val="0"/>
          <w:numId w:val="2"/>
        </w:numPr>
        <w:spacing w:after="0" w:line="360" w:lineRule="auto"/>
        <w:ind w:left="1440" w:hanging="360"/>
        <w:jc w:val="both"/>
        <w:rPr>
          <w:rFonts w:ascii="Times New Roman" w:eastAsia="Times New Roman" w:hAnsi="Times New Roman" w:cs="Times New Roman"/>
          <w:sz w:val="24"/>
        </w:rPr>
      </w:pPr>
      <w:r w:rsidRPr="00EB4C66">
        <w:rPr>
          <w:rFonts w:ascii="Times New Roman" w:eastAsia="Times New Roman" w:hAnsi="Times New Roman" w:cs="Times New Roman"/>
          <w:sz w:val="24"/>
        </w:rPr>
        <w:t>nie korzysta</w:t>
      </w:r>
      <w:r w:rsidR="001964C2">
        <w:rPr>
          <w:rFonts w:ascii="Times New Roman" w:eastAsia="Times New Roman" w:hAnsi="Times New Roman" w:cs="Times New Roman"/>
          <w:sz w:val="24"/>
        </w:rPr>
        <w:t>nie</w:t>
      </w:r>
      <w:r w:rsidRPr="00EB4C66">
        <w:rPr>
          <w:rFonts w:ascii="Times New Roman" w:eastAsia="Times New Roman" w:hAnsi="Times New Roman" w:cs="Times New Roman"/>
          <w:sz w:val="24"/>
        </w:rPr>
        <w:t xml:space="preserve"> z telefonów komórkowych, </w:t>
      </w:r>
    </w:p>
    <w:p w14:paraId="4290A13A" w14:textId="4552AAB1" w:rsidR="006936A4" w:rsidRPr="00EB4C66" w:rsidRDefault="00190A5D" w:rsidP="006862A2">
      <w:pPr>
        <w:numPr>
          <w:ilvl w:val="0"/>
          <w:numId w:val="2"/>
        </w:numPr>
        <w:spacing w:after="0" w:line="360" w:lineRule="auto"/>
        <w:ind w:left="1440" w:hanging="360"/>
        <w:jc w:val="both"/>
        <w:rPr>
          <w:rFonts w:ascii="Times New Roman" w:eastAsia="Times New Roman" w:hAnsi="Times New Roman" w:cs="Times New Roman"/>
          <w:sz w:val="24"/>
        </w:rPr>
      </w:pPr>
      <w:r w:rsidRPr="00EB4C66">
        <w:rPr>
          <w:rFonts w:ascii="Times New Roman" w:eastAsia="Times New Roman" w:hAnsi="Times New Roman" w:cs="Times New Roman"/>
          <w:sz w:val="24"/>
        </w:rPr>
        <w:t xml:space="preserve">w trakcie pracy </w:t>
      </w:r>
      <w:r w:rsidR="00EB4C66" w:rsidRPr="00EB4C66">
        <w:rPr>
          <w:rFonts w:ascii="Times New Roman" w:eastAsia="Times New Roman" w:hAnsi="Times New Roman" w:cs="Times New Roman"/>
          <w:sz w:val="24"/>
        </w:rPr>
        <w:t>aż</w:t>
      </w:r>
      <w:r w:rsidRPr="00EB4C66">
        <w:rPr>
          <w:rFonts w:ascii="Times New Roman" w:eastAsia="Times New Roman" w:hAnsi="Times New Roman" w:cs="Times New Roman"/>
          <w:sz w:val="24"/>
        </w:rPr>
        <w:t xml:space="preserve"> do momentu zdjęcia odzieży ochronnej i pozostałych środków ochrony osobistej nie dotyka</w:t>
      </w:r>
      <w:r w:rsidR="001964C2">
        <w:rPr>
          <w:rFonts w:ascii="Times New Roman" w:eastAsia="Times New Roman" w:hAnsi="Times New Roman" w:cs="Times New Roman"/>
          <w:sz w:val="24"/>
        </w:rPr>
        <w:t>nie</w:t>
      </w:r>
      <w:r w:rsidRPr="00EB4C66">
        <w:rPr>
          <w:rFonts w:ascii="Times New Roman" w:eastAsia="Times New Roman" w:hAnsi="Times New Roman" w:cs="Times New Roman"/>
          <w:sz w:val="24"/>
        </w:rPr>
        <w:t xml:space="preserve"> maski, twarzy i  błon śluzowych.</w:t>
      </w:r>
    </w:p>
    <w:p w14:paraId="41860776" w14:textId="59FE8DE0" w:rsidR="006936A4" w:rsidRPr="00E23B10" w:rsidRDefault="006936A4" w:rsidP="006862A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</w:rPr>
      </w:pPr>
    </w:p>
    <w:p w14:paraId="59200293" w14:textId="7E587B2A" w:rsidR="00E23B10" w:rsidRPr="00E23B10" w:rsidRDefault="00E23B10" w:rsidP="006862A2">
      <w:pPr>
        <w:spacing w:after="0" w:line="360" w:lineRule="auto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Opracowano na podstawie:</w:t>
      </w:r>
    </w:p>
    <w:p w14:paraId="0AD6E3D7" w14:textId="3FEE72F3" w:rsidR="003B46AD" w:rsidRPr="007B1AEB" w:rsidRDefault="00930179" w:rsidP="006862A2">
      <w:pPr>
        <w:spacing w:after="0" w:line="360" w:lineRule="auto"/>
        <w:rPr>
          <w:rFonts w:ascii="Times New Roman" w:eastAsia="Times New Roman" w:hAnsi="Times New Roman" w:cs="Times New Roman"/>
          <w:bCs/>
          <w:sz w:val="24"/>
        </w:rPr>
      </w:pPr>
      <w:r w:rsidRPr="007B1AEB">
        <w:rPr>
          <w:rFonts w:ascii="Times New Roman" w:eastAsia="Times New Roman" w:hAnsi="Times New Roman" w:cs="Times New Roman"/>
          <w:bCs/>
          <w:sz w:val="24"/>
        </w:rPr>
        <w:t>- Zalecenia Grupy Roboczej ds. Praktyki P</w:t>
      </w:r>
      <w:r w:rsidR="00E20AFC">
        <w:rPr>
          <w:rFonts w:ascii="Times New Roman" w:eastAsia="Times New Roman" w:hAnsi="Times New Roman" w:cs="Times New Roman"/>
          <w:bCs/>
          <w:sz w:val="24"/>
        </w:rPr>
        <w:t xml:space="preserve">olskiego </w:t>
      </w:r>
      <w:r w:rsidRPr="007B1AEB">
        <w:rPr>
          <w:rFonts w:ascii="Times New Roman" w:eastAsia="Times New Roman" w:hAnsi="Times New Roman" w:cs="Times New Roman"/>
          <w:bCs/>
          <w:sz w:val="24"/>
        </w:rPr>
        <w:t>T</w:t>
      </w:r>
      <w:r w:rsidR="00E20AFC">
        <w:rPr>
          <w:rFonts w:ascii="Times New Roman" w:eastAsia="Times New Roman" w:hAnsi="Times New Roman" w:cs="Times New Roman"/>
          <w:bCs/>
          <w:sz w:val="24"/>
        </w:rPr>
        <w:t xml:space="preserve">owarzystwa </w:t>
      </w:r>
      <w:r w:rsidRPr="007B1AEB">
        <w:rPr>
          <w:rFonts w:ascii="Times New Roman" w:eastAsia="Times New Roman" w:hAnsi="Times New Roman" w:cs="Times New Roman"/>
          <w:bCs/>
          <w:sz w:val="24"/>
        </w:rPr>
        <w:t>P</w:t>
      </w:r>
      <w:r w:rsidR="00E20AFC">
        <w:rPr>
          <w:rFonts w:ascii="Times New Roman" w:eastAsia="Times New Roman" w:hAnsi="Times New Roman" w:cs="Times New Roman"/>
          <w:bCs/>
          <w:sz w:val="24"/>
        </w:rPr>
        <w:t xml:space="preserve">ielęgniarek </w:t>
      </w:r>
      <w:r w:rsidRPr="007B1AEB">
        <w:rPr>
          <w:rFonts w:ascii="Times New Roman" w:eastAsia="Times New Roman" w:hAnsi="Times New Roman" w:cs="Times New Roman"/>
          <w:bCs/>
          <w:sz w:val="24"/>
        </w:rPr>
        <w:t>A</w:t>
      </w:r>
      <w:r w:rsidR="00E20AFC">
        <w:rPr>
          <w:rFonts w:ascii="Times New Roman" w:eastAsia="Times New Roman" w:hAnsi="Times New Roman" w:cs="Times New Roman"/>
          <w:bCs/>
          <w:sz w:val="24"/>
        </w:rPr>
        <w:t xml:space="preserve">nestezjologicznych </w:t>
      </w:r>
      <w:r w:rsidRPr="007B1AEB">
        <w:rPr>
          <w:rFonts w:ascii="Times New Roman" w:eastAsia="Times New Roman" w:hAnsi="Times New Roman" w:cs="Times New Roman"/>
          <w:bCs/>
          <w:sz w:val="24"/>
        </w:rPr>
        <w:t>i</w:t>
      </w:r>
      <w:r w:rsidR="00E20AFC"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Pr="007B1AEB">
        <w:rPr>
          <w:rFonts w:ascii="Times New Roman" w:eastAsia="Times New Roman" w:hAnsi="Times New Roman" w:cs="Times New Roman"/>
          <w:bCs/>
          <w:sz w:val="24"/>
        </w:rPr>
        <w:t>I</w:t>
      </w:r>
      <w:r w:rsidR="00E20AFC">
        <w:rPr>
          <w:rFonts w:ascii="Times New Roman" w:eastAsia="Times New Roman" w:hAnsi="Times New Roman" w:cs="Times New Roman"/>
          <w:bCs/>
          <w:sz w:val="24"/>
        </w:rPr>
        <w:t xml:space="preserve">ntensywnej </w:t>
      </w:r>
      <w:r w:rsidRPr="007B1AEB">
        <w:rPr>
          <w:rFonts w:ascii="Times New Roman" w:eastAsia="Times New Roman" w:hAnsi="Times New Roman" w:cs="Times New Roman"/>
          <w:bCs/>
          <w:sz w:val="24"/>
        </w:rPr>
        <w:t>O</w:t>
      </w:r>
      <w:r w:rsidR="00E20AFC">
        <w:rPr>
          <w:rFonts w:ascii="Times New Roman" w:eastAsia="Times New Roman" w:hAnsi="Times New Roman" w:cs="Times New Roman"/>
          <w:bCs/>
          <w:sz w:val="24"/>
        </w:rPr>
        <w:t>pieki</w:t>
      </w:r>
      <w:r w:rsidRPr="007B1AEB"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="007B1AEB">
        <w:rPr>
          <w:rFonts w:ascii="Times New Roman" w:eastAsia="Times New Roman" w:hAnsi="Times New Roman" w:cs="Times New Roman"/>
          <w:bCs/>
          <w:sz w:val="24"/>
        </w:rPr>
        <w:t>– https://ptpaio.pl/?id=58</w:t>
      </w:r>
    </w:p>
    <w:p w14:paraId="693F10EF" w14:textId="2031C449" w:rsidR="00930179" w:rsidRDefault="00930179" w:rsidP="006862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</w:rPr>
        <w:t xml:space="preserve">- </w:t>
      </w:r>
      <w:r w:rsidR="007B1AEB">
        <w:rPr>
          <w:rFonts w:ascii="Times New Roman" w:eastAsia="Times New Roman" w:hAnsi="Times New Roman" w:cs="Times New Roman"/>
          <w:bCs/>
          <w:sz w:val="24"/>
        </w:rPr>
        <w:t>Zalecenia Grupy Roboczej Konsultanta Krajowego w dziedzinie anestezjologii i</w:t>
      </w:r>
      <w:r w:rsidR="00E20AFC"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="007B1AEB" w:rsidRPr="007B1AEB">
        <w:rPr>
          <w:rFonts w:ascii="Times New Roman" w:eastAsia="Times New Roman" w:hAnsi="Times New Roman" w:cs="Times New Roman"/>
          <w:bCs/>
          <w:sz w:val="24"/>
          <w:szCs w:val="24"/>
        </w:rPr>
        <w:t xml:space="preserve">intensywnej terapii – </w:t>
      </w:r>
      <w:hyperlink r:id="rId10" w:history="1">
        <w:r w:rsidR="007B1AEB" w:rsidRPr="007B1AEB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https://konsultantait.gumed.edu.pl/</w:t>
        </w:r>
      </w:hyperlink>
    </w:p>
    <w:p w14:paraId="1032BA8D" w14:textId="6AB2799A" w:rsidR="007B1AEB" w:rsidRPr="007B1AEB" w:rsidRDefault="007B1AEB" w:rsidP="006862A2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Wójtewicz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M. i </w:t>
      </w:r>
      <w:proofErr w:type="spellStart"/>
      <w:r>
        <w:rPr>
          <w:rFonts w:ascii="Times New Roman" w:hAnsi="Times New Roman" w:cs="Times New Roman"/>
          <w:sz w:val="24"/>
          <w:szCs w:val="24"/>
        </w:rPr>
        <w:t>wsp</w:t>
      </w:r>
      <w:proofErr w:type="spellEnd"/>
      <w:r>
        <w:rPr>
          <w:rFonts w:ascii="Times New Roman" w:hAnsi="Times New Roman" w:cs="Times New Roman"/>
          <w:sz w:val="24"/>
          <w:szCs w:val="24"/>
        </w:rPr>
        <w:t>.: COVID-19 – co dzisiaj powinien wiedzieć anestezjolog</w:t>
      </w:r>
      <w:r w:rsidR="00E20AFC">
        <w:rPr>
          <w:rFonts w:ascii="Times New Roman" w:hAnsi="Times New Roman" w:cs="Times New Roman"/>
          <w:sz w:val="24"/>
          <w:szCs w:val="24"/>
        </w:rPr>
        <w:t>. Anestezjologia Intensywna Terapia 2020; 52, 1, 1-9.</w:t>
      </w:r>
    </w:p>
    <w:p w14:paraId="09335377" w14:textId="77777777" w:rsidR="003B46AD" w:rsidRPr="00E23B10" w:rsidRDefault="003B46AD" w:rsidP="006862A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</w:rPr>
      </w:pPr>
    </w:p>
    <w:sectPr w:rsidR="003B46AD" w:rsidRPr="00E23B10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8A518B" w14:textId="77777777" w:rsidR="008E5AAD" w:rsidRDefault="008E5AAD" w:rsidP="00E20A59">
      <w:pPr>
        <w:spacing w:after="0" w:line="240" w:lineRule="auto"/>
      </w:pPr>
      <w:r>
        <w:separator/>
      </w:r>
    </w:p>
  </w:endnote>
  <w:endnote w:type="continuationSeparator" w:id="0">
    <w:p w14:paraId="437D3E5F" w14:textId="77777777" w:rsidR="008E5AAD" w:rsidRDefault="008E5AAD" w:rsidP="00E20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4582518"/>
      <w:docPartObj>
        <w:docPartGallery w:val="Page Numbers (Bottom of Page)"/>
        <w:docPartUnique/>
      </w:docPartObj>
    </w:sdtPr>
    <w:sdtEndPr/>
    <w:sdtContent>
      <w:p w14:paraId="70663027" w14:textId="27A38C50" w:rsidR="00E20A59" w:rsidRDefault="00E20A5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5FFA">
          <w:rPr>
            <w:noProof/>
          </w:rPr>
          <w:t>2</w:t>
        </w:r>
        <w:r>
          <w:fldChar w:fldCharType="end"/>
        </w:r>
      </w:p>
    </w:sdtContent>
  </w:sdt>
  <w:p w14:paraId="7171F257" w14:textId="77777777" w:rsidR="00E20A59" w:rsidRDefault="00E20A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5A1B0A" w14:textId="77777777" w:rsidR="008E5AAD" w:rsidRDefault="008E5AAD" w:rsidP="00E20A59">
      <w:pPr>
        <w:spacing w:after="0" w:line="240" w:lineRule="auto"/>
      </w:pPr>
      <w:r>
        <w:separator/>
      </w:r>
    </w:p>
  </w:footnote>
  <w:footnote w:type="continuationSeparator" w:id="0">
    <w:p w14:paraId="65167AA6" w14:textId="77777777" w:rsidR="008E5AAD" w:rsidRDefault="008E5AAD" w:rsidP="00E20A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87465"/>
    <w:multiLevelType w:val="multilevel"/>
    <w:tmpl w:val="FB385C8A"/>
    <w:lvl w:ilvl="0">
      <w:start w:val="1"/>
      <w:numFmt w:val="bullet"/>
      <w:lvlText w:val="•"/>
      <w:lvlJc w:val="left"/>
      <w:rPr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72856AB"/>
    <w:multiLevelType w:val="hybridMultilevel"/>
    <w:tmpl w:val="4C6AEC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07A54"/>
    <w:multiLevelType w:val="multilevel"/>
    <w:tmpl w:val="72F6A030"/>
    <w:lvl w:ilvl="0">
      <w:start w:val="1"/>
      <w:numFmt w:val="bullet"/>
      <w:lvlText w:val="•"/>
      <w:lvlJc w:val="left"/>
      <w:rPr>
        <w:color w:val="auto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4C67338"/>
    <w:multiLevelType w:val="hybridMultilevel"/>
    <w:tmpl w:val="FA2E3D4E"/>
    <w:lvl w:ilvl="0" w:tplc="5E369196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6A4"/>
    <w:rsid w:val="000239AA"/>
    <w:rsid w:val="000B042F"/>
    <w:rsid w:val="000C16AD"/>
    <w:rsid w:val="00190A5D"/>
    <w:rsid w:val="001964C2"/>
    <w:rsid w:val="001D3E5D"/>
    <w:rsid w:val="003400B2"/>
    <w:rsid w:val="00360565"/>
    <w:rsid w:val="003932C6"/>
    <w:rsid w:val="003B46AD"/>
    <w:rsid w:val="003D04EE"/>
    <w:rsid w:val="00450EC2"/>
    <w:rsid w:val="004C1671"/>
    <w:rsid w:val="004F0C44"/>
    <w:rsid w:val="005A4457"/>
    <w:rsid w:val="005B09AB"/>
    <w:rsid w:val="005E502A"/>
    <w:rsid w:val="00627F91"/>
    <w:rsid w:val="006862A2"/>
    <w:rsid w:val="006936A4"/>
    <w:rsid w:val="00726382"/>
    <w:rsid w:val="00747AAC"/>
    <w:rsid w:val="007B1AEB"/>
    <w:rsid w:val="00863D38"/>
    <w:rsid w:val="008C04C9"/>
    <w:rsid w:val="008E5AAD"/>
    <w:rsid w:val="00911F80"/>
    <w:rsid w:val="00930179"/>
    <w:rsid w:val="00986CFF"/>
    <w:rsid w:val="00A10E45"/>
    <w:rsid w:val="00A17C75"/>
    <w:rsid w:val="00A2453E"/>
    <w:rsid w:val="00A77899"/>
    <w:rsid w:val="00AC0C5D"/>
    <w:rsid w:val="00AD1CB2"/>
    <w:rsid w:val="00B14EB1"/>
    <w:rsid w:val="00B867CA"/>
    <w:rsid w:val="00BD15E9"/>
    <w:rsid w:val="00BF12DC"/>
    <w:rsid w:val="00C46CCF"/>
    <w:rsid w:val="00D34FEA"/>
    <w:rsid w:val="00D45FFA"/>
    <w:rsid w:val="00D56BEE"/>
    <w:rsid w:val="00D63A7A"/>
    <w:rsid w:val="00E0021D"/>
    <w:rsid w:val="00E20A59"/>
    <w:rsid w:val="00E20AFC"/>
    <w:rsid w:val="00E23B10"/>
    <w:rsid w:val="00EB4C66"/>
    <w:rsid w:val="00ED0FE7"/>
    <w:rsid w:val="00EF344D"/>
    <w:rsid w:val="00EF3FCB"/>
    <w:rsid w:val="00F73DEF"/>
    <w:rsid w:val="00FA3F9C"/>
    <w:rsid w:val="0C11F42C"/>
    <w:rsid w:val="0FF87DFD"/>
    <w:rsid w:val="10C76689"/>
    <w:rsid w:val="11D931C2"/>
    <w:rsid w:val="144C102D"/>
    <w:rsid w:val="18E3350A"/>
    <w:rsid w:val="1C45A92F"/>
    <w:rsid w:val="2101A54D"/>
    <w:rsid w:val="23F4D2CB"/>
    <w:rsid w:val="2B0474B3"/>
    <w:rsid w:val="3164198F"/>
    <w:rsid w:val="31DF5F69"/>
    <w:rsid w:val="338FC029"/>
    <w:rsid w:val="36573DD9"/>
    <w:rsid w:val="36C5EEBC"/>
    <w:rsid w:val="38789B62"/>
    <w:rsid w:val="3AD77D26"/>
    <w:rsid w:val="3AE538B5"/>
    <w:rsid w:val="3F061E7A"/>
    <w:rsid w:val="438F96C2"/>
    <w:rsid w:val="442344E7"/>
    <w:rsid w:val="45238873"/>
    <w:rsid w:val="45A10D87"/>
    <w:rsid w:val="46031A19"/>
    <w:rsid w:val="4742D235"/>
    <w:rsid w:val="47549682"/>
    <w:rsid w:val="49897A2B"/>
    <w:rsid w:val="4F1D982C"/>
    <w:rsid w:val="4FAEB425"/>
    <w:rsid w:val="59BC1181"/>
    <w:rsid w:val="5A0C9D30"/>
    <w:rsid w:val="5A8566A8"/>
    <w:rsid w:val="6393FDEC"/>
    <w:rsid w:val="6441E47B"/>
    <w:rsid w:val="676D90CA"/>
    <w:rsid w:val="6816E399"/>
    <w:rsid w:val="6D671E52"/>
    <w:rsid w:val="709FE075"/>
    <w:rsid w:val="7362FF7F"/>
    <w:rsid w:val="737FA207"/>
    <w:rsid w:val="752534F0"/>
    <w:rsid w:val="76E11F7F"/>
    <w:rsid w:val="7C36E75C"/>
    <w:rsid w:val="7F40E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8D246"/>
  <w15:docId w15:val="{F263FC11-E17A-4A14-A9AE-910238840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00B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20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0A59"/>
  </w:style>
  <w:style w:type="paragraph" w:styleId="Stopka">
    <w:name w:val="footer"/>
    <w:basedOn w:val="Normalny"/>
    <w:link w:val="StopkaZnak"/>
    <w:uiPriority w:val="99"/>
    <w:unhideWhenUsed/>
    <w:rsid w:val="00E20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0A59"/>
  </w:style>
  <w:style w:type="character" w:styleId="Hipercze">
    <w:name w:val="Hyperlink"/>
    <w:basedOn w:val="Domylnaczcionkaakapitu"/>
    <w:uiPriority w:val="99"/>
    <w:unhideWhenUsed/>
    <w:rsid w:val="00F73DE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3017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30179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34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34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2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3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8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00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0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45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56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6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56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0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2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konsultantait.gumed.edu.p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9E193A559FC04B8F4A26AD569210C0" ma:contentTypeVersion="2" ma:contentTypeDescription="Utwórz nowy dokument." ma:contentTypeScope="" ma:versionID="14e82469ac7010d67f68ae7351b90206">
  <xsd:schema xmlns:xsd="http://www.w3.org/2001/XMLSchema" xmlns:xs="http://www.w3.org/2001/XMLSchema" xmlns:p="http://schemas.microsoft.com/office/2006/metadata/properties" xmlns:ns3="423be030-83f1-452f-a933-003be82a4740" targetNamespace="http://schemas.microsoft.com/office/2006/metadata/properties" ma:root="true" ma:fieldsID="74bd4f29b3a983e7a507c259883c96f5" ns3:_="">
    <xsd:import namespace="423be030-83f1-452f-a933-003be82a47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be030-83f1-452f-a933-003be82a47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11870E-4E17-4F94-B231-F43DF4DDA0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3be030-83f1-452f-a933-003be82a47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AF9C02-A5CE-492D-A50A-96BC541888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2D4A36-62E8-45CE-BA5B-3E784FC885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1267</Words>
  <Characters>7607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Pęgiel</dc:creator>
  <cp:lastModifiedBy>Poznański Dariusz</cp:lastModifiedBy>
  <cp:revision>2</cp:revision>
  <cp:lastPrinted>2020-04-14T12:32:00Z</cp:lastPrinted>
  <dcterms:created xsi:type="dcterms:W3CDTF">2020-04-15T13:03:00Z</dcterms:created>
  <dcterms:modified xsi:type="dcterms:W3CDTF">2020-04-15T13:03:00Z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0x0101004A9E193A559FC04B8F4A26AD569210C0</vt:lpwstr>
  </property>
</Properties>
</file>