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6C3311B0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29CDBAA1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492A15" w:rsidRPr="009F0D7E">
        <w:rPr>
          <w:rFonts w:ascii="Arial" w:hAnsi="Arial" w:cs="Arial"/>
          <w:b/>
        </w:rPr>
        <w:t>przeprowadzenie pomiarów porównawczych w zakresie oznaczania izotopów promieniotwórczych dla placówek specjalistycznych wykonujących pomiary</w:t>
      </w:r>
      <w:r w:rsidR="00492A15" w:rsidRPr="009F0D7E">
        <w:rPr>
          <w:b/>
          <w:bCs/>
        </w:rPr>
        <w:t xml:space="preserve"> </w:t>
      </w:r>
      <w:r w:rsidR="00492A15" w:rsidRPr="009F0D7E">
        <w:rPr>
          <w:rFonts w:ascii="Arial" w:hAnsi="Arial" w:cs="Arial"/>
          <w:b/>
        </w:rPr>
        <w:t xml:space="preserve"> skażeń promieniotwórczych w ramach monitoringu radiacyjnego kraju (124/2021/CEZAR)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813CFC">
        <w:rPr>
          <w:rFonts w:ascii="Arial" w:hAnsi="Arial" w:cs="Arial"/>
        </w:rPr>
        <w:t>5</w:t>
      </w:r>
      <w:r w:rsidRPr="00325428">
        <w:rPr>
          <w:rFonts w:ascii="Arial" w:hAnsi="Arial" w:cs="Arial"/>
        </w:rPr>
        <w:t xml:space="preserve">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794A27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942D4"/>
    <w:rsid w:val="003D1618"/>
    <w:rsid w:val="0042124A"/>
    <w:rsid w:val="00492A15"/>
    <w:rsid w:val="004F23F0"/>
    <w:rsid w:val="00710070"/>
    <w:rsid w:val="00794A27"/>
    <w:rsid w:val="00813CFC"/>
    <w:rsid w:val="00A649A8"/>
    <w:rsid w:val="00C9100F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2021-07-30T09:14:00Z</dcterms:created>
  <dcterms:modified xsi:type="dcterms:W3CDTF">2021-07-30T09:14:00Z</dcterms:modified>
</cp:coreProperties>
</file>