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EBEF" w14:textId="412A7396" w:rsidR="000C28DB" w:rsidRPr="00B42AE2" w:rsidRDefault="000C28DB" w:rsidP="000C28DB">
      <w:pPr>
        <w:spacing w:after="160"/>
        <w:ind w:right="2"/>
        <w:jc w:val="center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>Informacja w sprawie przetwarzania danych osobowych</w:t>
      </w:r>
    </w:p>
    <w:p w14:paraId="14A10EAC" w14:textId="77777777" w:rsidR="000C28DB" w:rsidRPr="00B42AE2" w:rsidRDefault="000C28DB" w:rsidP="000C28DB">
      <w:pPr>
        <w:spacing w:after="160"/>
        <w:ind w:right="2"/>
        <w:jc w:val="center"/>
        <w:rPr>
          <w:rFonts w:asciiTheme="minorHAnsi" w:hAnsiTheme="minorHAnsi" w:cstheme="minorHAnsi"/>
          <w:sz w:val="24"/>
          <w:szCs w:val="24"/>
        </w:rPr>
      </w:pPr>
    </w:p>
    <w:p w14:paraId="3CC73293" w14:textId="0923854F" w:rsidR="000C28DB" w:rsidRDefault="000C28DB" w:rsidP="000C28DB">
      <w:pPr>
        <w:ind w:left="-5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B42AE2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B42AE2">
        <w:rPr>
          <w:rFonts w:asciiTheme="minorHAnsi" w:hAnsiTheme="minorHAnsi" w:cstheme="minorHAnsi"/>
          <w:sz w:val="24"/>
          <w:szCs w:val="24"/>
        </w:rPr>
        <w:t xml:space="preserve">. zm.) zwanego dalej „RODO”, informuję, że: </w:t>
      </w:r>
    </w:p>
    <w:p w14:paraId="32BDCDD7" w14:textId="77777777" w:rsidR="00B42AE2" w:rsidRPr="00B42AE2" w:rsidRDefault="00B42AE2" w:rsidP="000C28DB">
      <w:pPr>
        <w:ind w:left="-5"/>
        <w:jc w:val="both"/>
        <w:rPr>
          <w:rFonts w:asciiTheme="minorHAnsi" w:hAnsiTheme="minorHAnsi" w:cstheme="minorHAnsi"/>
          <w:sz w:val="24"/>
          <w:szCs w:val="24"/>
        </w:rPr>
      </w:pPr>
    </w:p>
    <w:p w14:paraId="40EC09E5" w14:textId="77777777" w:rsidR="000C28DB" w:rsidRPr="00B42AE2" w:rsidRDefault="000C28DB" w:rsidP="000C28DB">
      <w:pPr>
        <w:widowControl/>
        <w:numPr>
          <w:ilvl w:val="0"/>
          <w:numId w:val="1"/>
        </w:numPr>
        <w:autoSpaceDE/>
        <w:autoSpaceDN/>
        <w:adjustRightInd/>
        <w:spacing w:after="159" w:line="259" w:lineRule="auto"/>
        <w:ind w:hanging="226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Administratorem Pani/Pana danych osobowych jest Naczelny Dyrektor Archiwów Państwowych z siedzibą w Warszawie przy ulicy Rakowieckiej 2D, 02-517 Warszawa; </w:t>
      </w:r>
    </w:p>
    <w:p w14:paraId="3A445D86" w14:textId="77777777" w:rsidR="000C28DB" w:rsidRPr="00B42AE2" w:rsidRDefault="000C28DB" w:rsidP="000C28DB">
      <w:pPr>
        <w:widowControl/>
        <w:numPr>
          <w:ilvl w:val="0"/>
          <w:numId w:val="1"/>
        </w:numPr>
        <w:autoSpaceDE/>
        <w:autoSpaceDN/>
        <w:adjustRightInd/>
        <w:spacing w:after="159" w:line="259" w:lineRule="auto"/>
        <w:ind w:hanging="226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w sprawach dotyczących przetwarzania danych osobowych oraz korzystania z praw związanych z przetwarzaniem danych może się Pani/Pan kontaktować z Inspektorem Ochrony Danych Naczelnej Dyrekcji Archiwów Państwowych wysyłając informację na adres e-mail: iod@archiwa.gov.pl; </w:t>
      </w:r>
    </w:p>
    <w:p w14:paraId="6BC4B485" w14:textId="77777777" w:rsidR="000C28DB" w:rsidRPr="00B42AE2" w:rsidRDefault="000C28DB" w:rsidP="000C28DB">
      <w:pPr>
        <w:widowControl/>
        <w:numPr>
          <w:ilvl w:val="0"/>
          <w:numId w:val="1"/>
        </w:numPr>
        <w:autoSpaceDE/>
        <w:autoSpaceDN/>
        <w:adjustRightInd/>
        <w:spacing w:after="159" w:line="259" w:lineRule="auto"/>
        <w:ind w:hanging="226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Pani/Pana dane osobowe są przetwarzane w celu wypełnienia prawnego obowiązku ciążącego na administratorze (art. 6 ust. 1 lit. c RODO) związku z przeprowadzeniem otwartego konkursu ofert na realizację zadania publicznego „Wspieranie działań archiwalnych 2023”, ogłaszanego przez Naczelnego Dyrektora Archiwów Państwowych na podstawie ustawy z dnia 14 lipca 1983 r. o narodowym zasobie archiwalnym i archiwach (Dz. U. z 2020 r. poz. 164), ustawy z dnia 24 kwietnia 2003 r. o działalności pożytku publicznego i o wolontariacie (Dz. U. z 2020 r. poz. 1057 z </w:t>
      </w:r>
      <w:proofErr w:type="spellStart"/>
      <w:r w:rsidRPr="00B42AE2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B42AE2">
        <w:rPr>
          <w:rFonts w:asciiTheme="minorHAnsi" w:hAnsiTheme="minorHAnsi" w:cstheme="minorHAnsi"/>
          <w:sz w:val="24"/>
          <w:szCs w:val="24"/>
        </w:rPr>
        <w:t xml:space="preserve">. zm.) i ustawy z dnia 27 sierpnia 2009 r. o finansach publicznych (Dz. U. z 2021 r. poz. 305 z </w:t>
      </w:r>
      <w:proofErr w:type="spellStart"/>
      <w:r w:rsidRPr="00B42AE2">
        <w:rPr>
          <w:rFonts w:asciiTheme="minorHAnsi" w:hAnsiTheme="minorHAnsi" w:cstheme="minorHAnsi"/>
          <w:sz w:val="24"/>
          <w:szCs w:val="24"/>
        </w:rPr>
        <w:t>późń</w:t>
      </w:r>
      <w:proofErr w:type="spellEnd"/>
      <w:r w:rsidRPr="00B42AE2">
        <w:rPr>
          <w:rFonts w:asciiTheme="minorHAnsi" w:hAnsiTheme="minorHAnsi" w:cstheme="minorHAnsi"/>
          <w:sz w:val="24"/>
          <w:szCs w:val="24"/>
        </w:rPr>
        <w:t xml:space="preserve">. zm.); </w:t>
      </w:r>
    </w:p>
    <w:p w14:paraId="744E4029" w14:textId="77777777" w:rsidR="000C28DB" w:rsidRPr="00B42AE2" w:rsidRDefault="000C28DB" w:rsidP="000C28DB">
      <w:pPr>
        <w:widowControl/>
        <w:numPr>
          <w:ilvl w:val="0"/>
          <w:numId w:val="1"/>
        </w:numPr>
        <w:autoSpaceDE/>
        <w:autoSpaceDN/>
        <w:adjustRightInd/>
        <w:spacing w:after="159" w:line="259" w:lineRule="auto"/>
        <w:ind w:hanging="226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podanie danych osobowych jest dobrowolne, jednak jest niezbędne do przeprowadzenia naboru ofert w konkursie „Wspieranie działań archiwalnych 2023”, a następnie realizacji zadania publicznego przez oferenta; </w:t>
      </w:r>
    </w:p>
    <w:p w14:paraId="790049D2" w14:textId="77777777" w:rsidR="000C28DB" w:rsidRPr="00B42AE2" w:rsidRDefault="000C28DB" w:rsidP="000C28DB">
      <w:pPr>
        <w:widowControl/>
        <w:numPr>
          <w:ilvl w:val="0"/>
          <w:numId w:val="1"/>
        </w:numPr>
        <w:autoSpaceDE/>
        <w:autoSpaceDN/>
        <w:adjustRightInd/>
        <w:spacing w:after="159" w:line="259" w:lineRule="auto"/>
        <w:ind w:hanging="226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Pani/Pana dane osobowe mogą być udostępniane: </w:t>
      </w:r>
    </w:p>
    <w:p w14:paraId="1B1CF0E8" w14:textId="77777777" w:rsidR="000C28DB" w:rsidRPr="00B42AE2" w:rsidRDefault="000C28DB" w:rsidP="000C28DB">
      <w:pPr>
        <w:ind w:left="-5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- upoważnionym przez Administratora pracownikom i współpracownikom, w zakresie niezbędnym do wykonywania obowiązków, </w:t>
      </w:r>
    </w:p>
    <w:p w14:paraId="4052B23F" w14:textId="77777777" w:rsidR="000C28DB" w:rsidRPr="00B42AE2" w:rsidRDefault="000C28DB" w:rsidP="000C28DB">
      <w:pPr>
        <w:ind w:left="-5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− podmiotom przetwarzającym, wykonującym zadania w imieniu Administratora na podstawie zawartych umów powierzenia danych osobowych, w szczególności podmiotom informatycznym świadczącym usługi utrzymania i rozwoju systemów informatycznych, </w:t>
      </w:r>
    </w:p>
    <w:p w14:paraId="3F8CFD0B" w14:textId="77777777" w:rsidR="000C28DB" w:rsidRPr="00B42AE2" w:rsidRDefault="000C28DB" w:rsidP="000C28DB">
      <w:pPr>
        <w:ind w:left="-5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− instytucjom uprawnionym do ich otrzymania na mocy obowiązujących przepisów prawa; </w:t>
      </w:r>
    </w:p>
    <w:p w14:paraId="1ED466E4" w14:textId="77777777" w:rsidR="000C28DB" w:rsidRPr="00B42AE2" w:rsidRDefault="000C28DB" w:rsidP="00B42AE2">
      <w:pPr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/>
        <w:autoSpaceDN/>
        <w:adjustRightInd/>
        <w:spacing w:after="159" w:line="259" w:lineRule="auto"/>
        <w:ind w:hanging="10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dane osobowe są przetwarzane do czasu wykonania wszystkich czynności związanych z realizacją celu przetwarzania oraz warunkowane długością okresów przechowywania dokumentów, określoną w przepisach kancelaryjnych Naczelnej Dyrekcji Archiwów Państwowych, zgodnie z powszechnie obowiązującymi przepisami w tym zakresie; </w:t>
      </w:r>
    </w:p>
    <w:p w14:paraId="557BEEC7" w14:textId="77777777" w:rsidR="000C28DB" w:rsidRPr="00B42AE2" w:rsidRDefault="000C28DB" w:rsidP="00B42AE2">
      <w:pPr>
        <w:widowControl/>
        <w:numPr>
          <w:ilvl w:val="0"/>
          <w:numId w:val="2"/>
        </w:numPr>
        <w:tabs>
          <w:tab w:val="left" w:pos="284"/>
          <w:tab w:val="left" w:pos="426"/>
        </w:tabs>
        <w:autoSpaceDE/>
        <w:autoSpaceDN/>
        <w:adjustRightInd/>
        <w:spacing w:after="159" w:line="259" w:lineRule="auto"/>
        <w:ind w:hanging="10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przysługuje Pani/Panu prawo żądania dostępu do treści danych osobowych, ich sprostowania, usunięcia lub ograniczenia przetwarzania, jak również prawo do wniesienia </w:t>
      </w:r>
      <w:r w:rsidRPr="00B42AE2">
        <w:rPr>
          <w:rFonts w:asciiTheme="minorHAnsi" w:hAnsiTheme="minorHAnsi" w:cstheme="minorHAnsi"/>
          <w:sz w:val="24"/>
          <w:szCs w:val="24"/>
        </w:rPr>
        <w:lastRenderedPageBreak/>
        <w:t xml:space="preserve">sprzeciwu wobec przetwarzania oraz prawo do przenoszenia danych, z zastrzeżeniem ograniczenia tych praw w związku z wywiązywaniem się Administratora z prawnego obowiązku wymagającego dalszego przetwarzania Pani/Pana danych osobowych; </w:t>
      </w:r>
    </w:p>
    <w:p w14:paraId="0E8419BE" w14:textId="77777777" w:rsidR="000C28DB" w:rsidRPr="00B42AE2" w:rsidRDefault="000C28DB" w:rsidP="00B42AE2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159" w:line="259" w:lineRule="auto"/>
        <w:ind w:hanging="10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w przypadku, gdy przetwarzanie odbywa się na podstawie Pani/Pana zgody, przysługuje Pani/Panu prawo do cofnięcia zgody, bez wpływu na zgodność z prawem przetwarzania, którego dokonano na podstawie zgody przed jej cofnięciem; </w:t>
      </w:r>
    </w:p>
    <w:p w14:paraId="7CDC5281" w14:textId="77777777" w:rsidR="000C28DB" w:rsidRPr="00B42AE2" w:rsidRDefault="000C28DB" w:rsidP="00B42AE2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159" w:line="259" w:lineRule="auto"/>
        <w:ind w:hanging="10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przysługuje Pani/Panu prawo do wniesienia skargi do Prezesa Urzędu Ochrony Danych Osobowych; 10) Administrator nie przewiduje przekazywania danych do państwa trzeciego lub organizacji międzynarodowej, poza uzasadnionymi przypadkami związanymi z realizacją obowiązków wynikających z umów międzynarodowych lub regulacji wynikających z prawa Unii; </w:t>
      </w:r>
    </w:p>
    <w:p w14:paraId="2B561FD1" w14:textId="77777777" w:rsidR="000C28DB" w:rsidRPr="00B42AE2" w:rsidRDefault="000C28DB" w:rsidP="00B42AE2">
      <w:pPr>
        <w:tabs>
          <w:tab w:val="left" w:pos="284"/>
          <w:tab w:val="left" w:pos="426"/>
        </w:tabs>
        <w:ind w:left="-5"/>
        <w:jc w:val="both"/>
        <w:rPr>
          <w:rFonts w:asciiTheme="minorHAnsi" w:hAnsiTheme="minorHAnsi" w:cstheme="minorHAnsi"/>
          <w:sz w:val="24"/>
          <w:szCs w:val="24"/>
        </w:rPr>
      </w:pPr>
      <w:r w:rsidRPr="00B42AE2">
        <w:rPr>
          <w:rFonts w:asciiTheme="minorHAnsi" w:hAnsiTheme="minorHAnsi" w:cstheme="minorHAnsi"/>
          <w:sz w:val="24"/>
          <w:szCs w:val="24"/>
        </w:rPr>
        <w:t xml:space="preserve">11) dane udostępnione przez Panią/Pana nie będą podlegały zautomatyzowanemu podejmowaniu decyzji, tzw. profilowaniu. </w:t>
      </w:r>
    </w:p>
    <w:p w14:paraId="43754A14" w14:textId="77777777" w:rsidR="00130F02" w:rsidRPr="00B42AE2" w:rsidRDefault="00130F02" w:rsidP="000C28DB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130F02" w:rsidRPr="00B42AE2" w:rsidSect="0044400C">
      <w:footerReference w:type="default" r:id="rId7"/>
      <w:footerReference w:type="firs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180A" w14:textId="77777777" w:rsidR="00FC5A24" w:rsidRDefault="00FC5A24">
      <w:r>
        <w:separator/>
      </w:r>
    </w:p>
  </w:endnote>
  <w:endnote w:type="continuationSeparator" w:id="0">
    <w:p w14:paraId="7753ADC4" w14:textId="77777777" w:rsidR="00FC5A24" w:rsidRDefault="00FC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D54E" w14:textId="77777777" w:rsidR="00720EDE" w:rsidRDefault="00000000" w:rsidP="00720EDE">
    <w:pPr>
      <w:pStyle w:val="Stopka"/>
      <w:spacing w:line="36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br/>
    </w:r>
    <w:r>
      <w:rPr>
        <w:rFonts w:ascii="Palatino Linotype" w:hAnsi="Palatino Linotype"/>
        <w:noProof/>
        <w:sz w:val="18"/>
        <w:szCs w:val="18"/>
      </w:rPr>
      <w:drawing>
        <wp:inline distT="0" distB="0" distL="0" distR="0" wp14:anchorId="15A32889" wp14:editId="3571B7D5">
          <wp:extent cx="4777740" cy="289560"/>
          <wp:effectExtent l="0" t="0" r="3810" b="0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774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7D48D" w14:textId="77777777" w:rsidR="00331417" w:rsidRPr="00A64290" w:rsidRDefault="00000000" w:rsidP="00331417">
    <w:pPr>
      <w:pStyle w:val="Stopka"/>
      <w:spacing w:line="276" w:lineRule="auto"/>
      <w:jc w:val="center"/>
      <w:rPr>
        <w:rFonts w:ascii="Calibri" w:hAnsi="Calibri" w:cs="Calibri"/>
        <w:sz w:val="20"/>
      </w:rPr>
    </w:pPr>
    <w:r w:rsidRPr="00A64290">
      <w:rPr>
        <w:rFonts w:ascii="Calibri" w:hAnsi="Calibri" w:cs="Calibri"/>
        <w:sz w:val="20"/>
      </w:rPr>
      <w:t>Naczelna Dyrekcja Archiwów Państwowych - ul. Rakowiecka 2D, 02-517 Warszawa</w:t>
    </w:r>
  </w:p>
  <w:p w14:paraId="2E31D614" w14:textId="77777777" w:rsidR="00CB7743" w:rsidRPr="00A64290" w:rsidRDefault="00000000" w:rsidP="00331417">
    <w:pPr>
      <w:pStyle w:val="Stopka"/>
      <w:spacing w:line="276" w:lineRule="auto"/>
      <w:jc w:val="center"/>
      <w:rPr>
        <w:rFonts w:ascii="Calibri" w:hAnsi="Calibri" w:cs="Calibri"/>
        <w:sz w:val="20"/>
      </w:rPr>
    </w:pPr>
    <w:r w:rsidRPr="00A64290">
      <w:rPr>
        <w:rFonts w:ascii="Calibri" w:hAnsi="Calibri" w:cs="Calibri"/>
        <w:sz w:val="20"/>
      </w:rPr>
      <w:t>telefon: (22) 56-54-600; email: ndap@archiwa.gov.pl; www.archiwa.gov.pl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5E3F" w14:textId="77777777" w:rsidR="00534FF2" w:rsidRDefault="00000000" w:rsidP="00534FF2">
    <w:pPr>
      <w:pStyle w:val="Stopka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noProof/>
      </w:rPr>
      <w:drawing>
        <wp:inline distT="0" distB="0" distL="0" distR="0" wp14:anchorId="315E9919" wp14:editId="66A63E58">
          <wp:extent cx="5753100" cy="723900"/>
          <wp:effectExtent l="0" t="0" r="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8C5800" w14:textId="77777777" w:rsidR="00534FF2" w:rsidRDefault="00000000" w:rsidP="00534FF2">
    <w:pPr>
      <w:pStyle w:val="Stopka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>ul. Rakowiecka 2D, 02-517 Warszawa; tel.: 22 56-54-600, fax: 22 56-54-614</w:t>
    </w:r>
  </w:p>
  <w:p w14:paraId="3518CBEC" w14:textId="77777777" w:rsidR="00CB7743" w:rsidRPr="00534FF2" w:rsidRDefault="00000000" w:rsidP="00534FF2">
    <w:pPr>
      <w:pStyle w:val="Stopka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>ndap@archiwa.gov.pl, www.archiwa.gov.pl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F587" w14:textId="77777777" w:rsidR="00FC5A24" w:rsidRDefault="00FC5A24">
      <w:r>
        <w:separator/>
      </w:r>
    </w:p>
  </w:footnote>
  <w:footnote w:type="continuationSeparator" w:id="0">
    <w:p w14:paraId="6CE77E77" w14:textId="77777777" w:rsidR="00FC5A24" w:rsidRDefault="00FC5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60BA7"/>
    <w:multiLevelType w:val="hybridMultilevel"/>
    <w:tmpl w:val="7D78CF7E"/>
    <w:lvl w:ilvl="0" w:tplc="C7B27314">
      <w:start w:val="6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0BB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5E16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CED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47C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F283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60D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06D8A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C6A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0F73D9"/>
    <w:multiLevelType w:val="hybridMultilevel"/>
    <w:tmpl w:val="5EE60E04"/>
    <w:lvl w:ilvl="0" w:tplc="2788E48A">
      <w:start w:val="1"/>
      <w:numFmt w:val="decimal"/>
      <w:lvlText w:val="%1)"/>
      <w:lvlJc w:val="left"/>
      <w:pPr>
        <w:ind w:left="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C08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308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0E73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202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8C7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6C36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E892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0672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1425491">
    <w:abstractNumId w:val="1"/>
  </w:num>
  <w:num w:numId="2" w16cid:durableId="183529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DB"/>
    <w:rsid w:val="000C28DB"/>
    <w:rsid w:val="00130F02"/>
    <w:rsid w:val="00847604"/>
    <w:rsid w:val="00B42AE2"/>
    <w:rsid w:val="00B7607F"/>
    <w:rsid w:val="00FC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362F"/>
  <w15:chartTrackingRefBased/>
  <w15:docId w15:val="{275487F3-4D85-40B9-BDB8-0EEF28A0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C2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8DB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C28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styleId="Hipercze">
    <w:name w:val="Hyperlink"/>
    <w:basedOn w:val="Domylnaczcionkaakapitu"/>
    <w:uiPriority w:val="99"/>
    <w:unhideWhenUsed/>
    <w:rsid w:val="000C28D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C28DB"/>
    <w:pPr>
      <w:widowControl/>
      <w:autoSpaceDE/>
      <w:autoSpaceDN/>
      <w:adjustRightInd/>
      <w:spacing w:before="100" w:beforeAutospacing="1" w:line="363" w:lineRule="atLeast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0C28DB"/>
    <w:pPr>
      <w:widowControl/>
      <w:autoSpaceDE/>
      <w:autoSpaceDN/>
      <w:adjustRightInd/>
      <w:spacing w:before="100" w:beforeAutospacing="1" w:line="363" w:lineRule="atLeast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0C28D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C28DB"/>
    <w:pPr>
      <w:widowControl/>
      <w:suppressAutoHyphens/>
      <w:spacing w:line="360" w:lineRule="auto"/>
      <w:ind w:firstLine="510"/>
      <w:jc w:val="both"/>
    </w:pPr>
    <w:rPr>
      <w:rFonts w:ascii="Palatino Linotype" w:eastAsiaTheme="minorEastAsia" w:hAnsi="Palatino Linotype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521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Rocławski Jarosław</dc:creator>
  <cp:keywords/>
  <dc:description/>
  <cp:lastModifiedBy>Rocławski Jarosław</cp:lastModifiedBy>
  <cp:revision>3</cp:revision>
  <dcterms:created xsi:type="dcterms:W3CDTF">2023-03-13T11:05:00Z</dcterms:created>
  <dcterms:modified xsi:type="dcterms:W3CDTF">2023-04-17T10:36:00Z</dcterms:modified>
</cp:coreProperties>
</file>