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2110034"/>
    <w:bookmarkStart w:id="1" w:name="_Hlk103587183"/>
    <w:p w14:paraId="574AAF9B" w14:textId="77777777" w:rsidR="00666AAE" w:rsidRPr="000E7EB9" w:rsidRDefault="00666AAE" w:rsidP="000E7EB9">
      <w:pPr>
        <w:pStyle w:val="Bezodstpw"/>
        <w:rPr>
          <w:rFonts w:asciiTheme="minorHAnsi" w:hAnsiTheme="minorHAnsi" w:cstheme="minorHAnsi"/>
        </w:rPr>
      </w:pPr>
      <w:r w:rsidRPr="000E7EB9">
        <w:rPr>
          <w:rFonts w:asciiTheme="minorHAnsi" w:hAnsiTheme="minorHAnsi" w:cstheme="minorHAnsi"/>
        </w:rPr>
        <w:object w:dxaOrig="641" w:dyaOrig="721" w14:anchorId="59C78B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8" o:title=""/>
          </v:shape>
          <o:OLEObject Type="Embed" ProgID="Word.Picture.8" ShapeID="_x0000_i1025" DrawAspect="Content" ObjectID="_1737183612" r:id="rId9"/>
        </w:object>
      </w:r>
    </w:p>
    <w:p w14:paraId="673FA460" w14:textId="77777777" w:rsidR="00666AAE" w:rsidRPr="000E7EB9" w:rsidRDefault="00666AAE" w:rsidP="000E7EB9">
      <w:pPr>
        <w:pStyle w:val="Bezodstpw"/>
        <w:rPr>
          <w:rFonts w:asciiTheme="minorHAnsi" w:hAnsiTheme="minorHAnsi" w:cstheme="minorHAnsi"/>
        </w:rPr>
      </w:pPr>
    </w:p>
    <w:p w14:paraId="0F91D344" w14:textId="77777777" w:rsidR="00666AAE" w:rsidRPr="000E7EB9" w:rsidRDefault="00666AAE" w:rsidP="000E7EB9">
      <w:pPr>
        <w:pStyle w:val="Bezodstpw"/>
        <w:rPr>
          <w:rFonts w:asciiTheme="minorHAnsi" w:hAnsiTheme="minorHAnsi" w:cstheme="minorHAnsi"/>
        </w:rPr>
      </w:pPr>
      <w:r w:rsidRPr="000E7EB9">
        <w:rPr>
          <w:rFonts w:asciiTheme="minorHAnsi" w:hAnsiTheme="minorHAnsi" w:cstheme="minorHAnsi"/>
        </w:rPr>
        <w:t>GENERALNY DYREKTOR OCHRONY ŚRODOWISKA</w:t>
      </w:r>
    </w:p>
    <w:p w14:paraId="686289C1" w14:textId="77777777" w:rsidR="00666AAE" w:rsidRPr="000E7EB9" w:rsidRDefault="00666AAE" w:rsidP="000E7EB9">
      <w:pPr>
        <w:pStyle w:val="Bezodstpw"/>
        <w:rPr>
          <w:rFonts w:asciiTheme="minorHAnsi" w:hAnsiTheme="minorHAnsi" w:cstheme="minorHAnsi"/>
        </w:rPr>
      </w:pPr>
    </w:p>
    <w:p w14:paraId="274B97D8" w14:textId="35AF7AB3" w:rsidR="00666AAE" w:rsidRPr="000E7EB9" w:rsidRDefault="00666AAE" w:rsidP="000E7EB9">
      <w:pPr>
        <w:pStyle w:val="Bezodstpw"/>
        <w:rPr>
          <w:rFonts w:asciiTheme="minorHAnsi" w:hAnsiTheme="minorHAnsi" w:cstheme="minorHAnsi"/>
        </w:rPr>
      </w:pPr>
      <w:r w:rsidRPr="000E7EB9">
        <w:rPr>
          <w:rFonts w:asciiTheme="minorHAnsi" w:hAnsiTheme="minorHAnsi" w:cstheme="minorHAnsi"/>
        </w:rPr>
        <w:t xml:space="preserve">Warszawa, </w:t>
      </w:r>
      <w:r w:rsidR="00E64B6F">
        <w:rPr>
          <w:rFonts w:asciiTheme="minorHAnsi" w:hAnsiTheme="minorHAnsi" w:cstheme="minorHAnsi"/>
        </w:rPr>
        <w:t>3</w:t>
      </w:r>
      <w:r w:rsidRPr="000E7EB9">
        <w:rPr>
          <w:rFonts w:asciiTheme="minorHAnsi" w:hAnsiTheme="minorHAnsi" w:cstheme="minorHAnsi"/>
        </w:rPr>
        <w:t xml:space="preserve"> lutego 2023 r.</w:t>
      </w:r>
    </w:p>
    <w:p w14:paraId="1A0CEE12" w14:textId="10538993" w:rsidR="00666AAE" w:rsidRPr="000E7EB9" w:rsidRDefault="00666AAE" w:rsidP="000E7EB9">
      <w:pPr>
        <w:rPr>
          <w:rFonts w:asciiTheme="minorHAnsi" w:hAnsiTheme="minorHAnsi" w:cstheme="minorHAnsi"/>
        </w:rPr>
      </w:pPr>
      <w:r w:rsidRPr="000E7EB9">
        <w:rPr>
          <w:rFonts w:asciiTheme="minorHAnsi" w:hAnsiTheme="minorHAnsi" w:cstheme="minorHAnsi"/>
        </w:rPr>
        <w:t>DOOŚ-WDŚZOO.420.23.2022.SK.</w:t>
      </w:r>
      <w:bookmarkEnd w:id="0"/>
      <w:r w:rsidRPr="000E7EB9">
        <w:rPr>
          <w:rFonts w:asciiTheme="minorHAnsi" w:hAnsiTheme="minorHAnsi" w:cstheme="minorHAnsi"/>
        </w:rPr>
        <w:t>14</w:t>
      </w:r>
    </w:p>
    <w:bookmarkEnd w:id="1"/>
    <w:p w14:paraId="7D15EFA5" w14:textId="77777777" w:rsidR="00666AAE" w:rsidRPr="000E7EB9" w:rsidRDefault="00666AAE" w:rsidP="000E7EB9">
      <w:pPr>
        <w:rPr>
          <w:rFonts w:asciiTheme="minorHAnsi" w:hAnsiTheme="minorHAnsi" w:cstheme="minorHAnsi"/>
        </w:rPr>
      </w:pPr>
    </w:p>
    <w:p w14:paraId="4D97753E" w14:textId="6FD190A9" w:rsidR="00666AAE" w:rsidRPr="000E7EB9" w:rsidRDefault="00666AAE" w:rsidP="000E7EB9">
      <w:pPr>
        <w:rPr>
          <w:rFonts w:asciiTheme="minorHAnsi" w:hAnsiTheme="minorHAnsi" w:cstheme="minorHAnsi"/>
          <w:color w:val="000000"/>
        </w:rPr>
      </w:pPr>
      <w:r w:rsidRPr="000E7EB9">
        <w:rPr>
          <w:rFonts w:asciiTheme="minorHAnsi" w:hAnsiTheme="minorHAnsi" w:cstheme="minorHAnsi"/>
          <w:color w:val="000000"/>
        </w:rPr>
        <w:t>ZAWIADOMIENIE</w:t>
      </w:r>
    </w:p>
    <w:p w14:paraId="55A78F71" w14:textId="77777777" w:rsidR="00666AAE" w:rsidRPr="000E7EB9" w:rsidRDefault="00666AAE" w:rsidP="000E7EB9">
      <w:pPr>
        <w:rPr>
          <w:rFonts w:asciiTheme="minorHAnsi" w:hAnsiTheme="minorHAnsi" w:cstheme="minorHAnsi"/>
          <w:color w:val="000000"/>
        </w:rPr>
      </w:pPr>
    </w:p>
    <w:p w14:paraId="782F12D2" w14:textId="4E5BD545" w:rsidR="001A5FB1" w:rsidRPr="000E7EB9" w:rsidRDefault="001A5FB1" w:rsidP="000E7EB9">
      <w:pPr>
        <w:spacing w:line="312" w:lineRule="auto"/>
        <w:rPr>
          <w:rFonts w:asciiTheme="minorHAnsi" w:hAnsiTheme="minorHAnsi" w:cstheme="minorHAnsi"/>
          <w:color w:val="000000"/>
        </w:rPr>
      </w:pPr>
      <w:r w:rsidRPr="000E7EB9">
        <w:rPr>
          <w:rFonts w:asciiTheme="minorHAnsi" w:hAnsiTheme="minorHAnsi" w:cstheme="minorHAnsi"/>
          <w:color w:val="000000"/>
        </w:rPr>
        <w:t>Na podstawie</w:t>
      </w:r>
      <w:r w:rsidR="00327CDC" w:rsidRPr="000E7EB9">
        <w:rPr>
          <w:rFonts w:asciiTheme="minorHAnsi" w:hAnsiTheme="minorHAnsi" w:cstheme="minorHAnsi"/>
          <w:color w:val="000000"/>
        </w:rPr>
        <w:t xml:space="preserve"> </w:t>
      </w:r>
      <w:r w:rsidR="007539CE" w:rsidRPr="000E7EB9">
        <w:rPr>
          <w:rFonts w:asciiTheme="minorHAnsi" w:hAnsiTheme="minorHAnsi" w:cstheme="minorHAnsi"/>
          <w:color w:val="000000"/>
        </w:rPr>
        <w:t>art. 49</w:t>
      </w:r>
      <w:r w:rsidR="00204159" w:rsidRPr="000E7EB9">
        <w:rPr>
          <w:rFonts w:asciiTheme="minorHAnsi" w:hAnsiTheme="minorHAnsi" w:cstheme="minorHAnsi"/>
          <w:color w:val="000000"/>
        </w:rPr>
        <w:t xml:space="preserve"> § 1</w:t>
      </w:r>
      <w:r w:rsidR="00712766" w:rsidRPr="000E7EB9">
        <w:rPr>
          <w:rFonts w:asciiTheme="minorHAnsi" w:hAnsiTheme="minorHAnsi" w:cstheme="minorHAnsi"/>
          <w:color w:val="000000"/>
        </w:rPr>
        <w:t xml:space="preserve"> </w:t>
      </w:r>
      <w:r w:rsidRPr="000E7EB9">
        <w:rPr>
          <w:rFonts w:asciiTheme="minorHAnsi" w:hAnsiTheme="minorHAnsi" w:cstheme="minorHAnsi"/>
          <w:color w:val="000000"/>
        </w:rPr>
        <w:t xml:space="preserve">ustawy z dnia 14 czerwca 1960 r. – Kodeks postępowania administracyjnego </w:t>
      </w:r>
      <w:r w:rsidR="00BE2DB1" w:rsidRPr="000E7EB9">
        <w:rPr>
          <w:rFonts w:asciiTheme="minorHAnsi" w:hAnsiTheme="minorHAnsi" w:cstheme="minorHAnsi"/>
          <w:color w:val="000000"/>
        </w:rPr>
        <w:t xml:space="preserve">(Dz. U. z 2022 r. poz. 2000, ze zm.), </w:t>
      </w:r>
      <w:r w:rsidRPr="000E7EB9">
        <w:rPr>
          <w:rFonts w:asciiTheme="minorHAnsi" w:hAnsiTheme="minorHAnsi" w:cstheme="minorHAnsi"/>
          <w:color w:val="000000"/>
        </w:rPr>
        <w:t xml:space="preserve">dalej </w:t>
      </w:r>
      <w:r w:rsidR="00BE2DB1" w:rsidRPr="000E7EB9">
        <w:rPr>
          <w:rFonts w:asciiTheme="minorHAnsi" w:hAnsiTheme="minorHAnsi" w:cstheme="minorHAnsi"/>
          <w:color w:val="000000"/>
        </w:rPr>
        <w:t>k.p.a.</w:t>
      </w:r>
      <w:r w:rsidR="007539CE" w:rsidRPr="000E7EB9">
        <w:rPr>
          <w:rFonts w:asciiTheme="minorHAnsi" w:hAnsiTheme="minorHAnsi" w:cstheme="minorHAnsi"/>
          <w:color w:val="000000"/>
        </w:rPr>
        <w:t>, w związku z art. 74 ust. 3</w:t>
      </w:r>
      <w:r w:rsidR="008E74BC" w:rsidRPr="000E7EB9">
        <w:rPr>
          <w:rFonts w:asciiTheme="minorHAnsi" w:hAnsiTheme="minorHAnsi" w:cstheme="minorHAnsi"/>
          <w:color w:val="000000"/>
        </w:rPr>
        <w:t xml:space="preserve"> </w:t>
      </w:r>
      <w:r w:rsidRPr="000E7EB9">
        <w:rPr>
          <w:rFonts w:asciiTheme="minorHAnsi" w:hAnsiTheme="minorHAnsi" w:cstheme="minorHAnsi"/>
          <w:color w:val="000000"/>
        </w:rPr>
        <w:t>ustawy z</w:t>
      </w:r>
      <w:r w:rsidR="00BE2DB1" w:rsidRPr="000E7EB9">
        <w:rPr>
          <w:rFonts w:asciiTheme="minorHAnsi" w:hAnsiTheme="minorHAnsi" w:cstheme="minorHAnsi"/>
          <w:color w:val="000000"/>
        </w:rPr>
        <w:t xml:space="preserve"> </w:t>
      </w:r>
      <w:r w:rsidRPr="000E7EB9">
        <w:rPr>
          <w:rFonts w:asciiTheme="minorHAnsi" w:hAnsiTheme="minorHAnsi" w:cstheme="minorHAnsi"/>
          <w:color w:val="000000"/>
        </w:rPr>
        <w:t xml:space="preserve">dnia 3 października 2008 r. o udostępnianiu informacji o środowisku i jego ochronie, udziale społeczeństwa w ochronie środowiska oraz o ocenach oddziaływania na środowisko </w:t>
      </w:r>
      <w:r w:rsidR="00BE2DB1" w:rsidRPr="000E7EB9">
        <w:rPr>
          <w:rFonts w:asciiTheme="minorHAnsi" w:hAnsiTheme="minorHAnsi" w:cstheme="minorHAnsi"/>
          <w:color w:val="000000"/>
        </w:rPr>
        <w:t xml:space="preserve">(Dz. U. z 2022 r. poz. 1029, ze zm.), dalej ustawa o.o.ś., </w:t>
      </w:r>
      <w:r w:rsidR="00436B9F" w:rsidRPr="000E7EB9">
        <w:rPr>
          <w:rFonts w:asciiTheme="minorHAnsi" w:hAnsiTheme="minorHAnsi" w:cstheme="minorHAnsi"/>
          <w:color w:val="000000"/>
        </w:rPr>
        <w:t>zawiadamiam strony postępowania oraz, na podstawie art. 85 ust. 3 ustawy o</w:t>
      </w:r>
      <w:r w:rsidR="0078728B" w:rsidRPr="000E7EB9">
        <w:rPr>
          <w:rFonts w:asciiTheme="minorHAnsi" w:hAnsiTheme="minorHAnsi" w:cstheme="minorHAnsi"/>
          <w:color w:val="000000"/>
        </w:rPr>
        <w:t>.</w:t>
      </w:r>
      <w:r w:rsidR="00436B9F" w:rsidRPr="000E7EB9">
        <w:rPr>
          <w:rFonts w:asciiTheme="minorHAnsi" w:hAnsiTheme="minorHAnsi" w:cstheme="minorHAnsi"/>
          <w:color w:val="000000"/>
        </w:rPr>
        <w:t>o</w:t>
      </w:r>
      <w:r w:rsidR="0078728B" w:rsidRPr="000E7EB9">
        <w:rPr>
          <w:rFonts w:asciiTheme="minorHAnsi" w:hAnsiTheme="minorHAnsi" w:cstheme="minorHAnsi"/>
          <w:color w:val="000000"/>
        </w:rPr>
        <w:t>.</w:t>
      </w:r>
      <w:r w:rsidR="00436B9F" w:rsidRPr="000E7EB9">
        <w:rPr>
          <w:rFonts w:asciiTheme="minorHAnsi" w:hAnsiTheme="minorHAnsi" w:cstheme="minorHAnsi"/>
          <w:color w:val="000000"/>
        </w:rPr>
        <w:t>ś</w:t>
      </w:r>
      <w:r w:rsidR="0078728B" w:rsidRPr="000E7EB9">
        <w:rPr>
          <w:rFonts w:asciiTheme="minorHAnsi" w:hAnsiTheme="minorHAnsi" w:cstheme="minorHAnsi"/>
          <w:color w:val="000000"/>
        </w:rPr>
        <w:t>.</w:t>
      </w:r>
      <w:r w:rsidR="00436B9F" w:rsidRPr="000E7EB9">
        <w:rPr>
          <w:rFonts w:asciiTheme="minorHAnsi" w:hAnsiTheme="minorHAnsi" w:cstheme="minorHAnsi"/>
          <w:color w:val="000000"/>
        </w:rPr>
        <w:t>, zawiadamiam społeczeństwo,</w:t>
      </w:r>
      <w:r w:rsidR="001237A4" w:rsidRPr="000E7EB9">
        <w:rPr>
          <w:rFonts w:asciiTheme="minorHAnsi" w:hAnsiTheme="minorHAnsi" w:cstheme="minorHAnsi"/>
          <w:color w:val="000000"/>
        </w:rPr>
        <w:t xml:space="preserve"> </w:t>
      </w:r>
      <w:r w:rsidRPr="000E7EB9">
        <w:rPr>
          <w:rFonts w:asciiTheme="minorHAnsi" w:hAnsiTheme="minorHAnsi" w:cstheme="minorHAnsi"/>
          <w:color w:val="000000"/>
        </w:rPr>
        <w:t>że</w:t>
      </w:r>
      <w:r w:rsidR="00373F47" w:rsidRPr="000E7EB9">
        <w:rPr>
          <w:rFonts w:asciiTheme="minorHAnsi" w:hAnsiTheme="minorHAnsi" w:cstheme="minorHAnsi"/>
          <w:color w:val="000000"/>
        </w:rPr>
        <w:t xml:space="preserve"> </w:t>
      </w:r>
      <w:r w:rsidRPr="000E7EB9">
        <w:rPr>
          <w:rFonts w:asciiTheme="minorHAnsi" w:hAnsiTheme="minorHAnsi" w:cstheme="minorHAnsi"/>
          <w:color w:val="000000"/>
        </w:rPr>
        <w:t xml:space="preserve">Generalny Dyrektor Ochrony Środowiska decyzją </w:t>
      </w:r>
      <w:r w:rsidR="00BE2DB1" w:rsidRPr="000E7EB9">
        <w:rPr>
          <w:rFonts w:asciiTheme="minorHAnsi" w:hAnsiTheme="minorHAnsi" w:cstheme="minorHAnsi"/>
          <w:color w:val="000000"/>
        </w:rPr>
        <w:t xml:space="preserve">z 1 lutego 2023 </w:t>
      </w:r>
      <w:r w:rsidRPr="000E7EB9">
        <w:rPr>
          <w:rFonts w:asciiTheme="minorHAnsi" w:hAnsiTheme="minorHAnsi" w:cstheme="minorHAnsi"/>
          <w:color w:val="000000"/>
        </w:rPr>
        <w:t>r., znak: DOOŚ-</w:t>
      </w:r>
      <w:r w:rsidR="008E74BC" w:rsidRPr="000E7EB9">
        <w:rPr>
          <w:rFonts w:asciiTheme="minorHAnsi" w:hAnsiTheme="minorHAnsi" w:cstheme="minorHAnsi"/>
          <w:color w:val="000000"/>
        </w:rPr>
        <w:t>W</w:t>
      </w:r>
      <w:r w:rsidRPr="000E7EB9">
        <w:rPr>
          <w:rFonts w:asciiTheme="minorHAnsi" w:hAnsiTheme="minorHAnsi" w:cstheme="minorHAnsi"/>
          <w:color w:val="000000"/>
        </w:rPr>
        <w:t>DŚ</w:t>
      </w:r>
      <w:r w:rsidR="008E74BC" w:rsidRPr="000E7EB9">
        <w:rPr>
          <w:rFonts w:asciiTheme="minorHAnsi" w:hAnsiTheme="minorHAnsi" w:cstheme="minorHAnsi"/>
          <w:color w:val="000000"/>
        </w:rPr>
        <w:t>ZOO</w:t>
      </w:r>
      <w:r w:rsidRPr="000E7EB9">
        <w:rPr>
          <w:rFonts w:asciiTheme="minorHAnsi" w:hAnsiTheme="minorHAnsi" w:cstheme="minorHAnsi"/>
          <w:color w:val="000000"/>
        </w:rPr>
        <w:t>.42</w:t>
      </w:r>
      <w:r w:rsidR="002A2929" w:rsidRPr="000E7EB9">
        <w:rPr>
          <w:rFonts w:asciiTheme="minorHAnsi" w:hAnsiTheme="minorHAnsi" w:cstheme="minorHAnsi"/>
          <w:color w:val="000000"/>
        </w:rPr>
        <w:t>0</w:t>
      </w:r>
      <w:r w:rsidRPr="000E7EB9">
        <w:rPr>
          <w:rFonts w:asciiTheme="minorHAnsi" w:hAnsiTheme="minorHAnsi" w:cstheme="minorHAnsi"/>
          <w:color w:val="000000"/>
        </w:rPr>
        <w:t>.</w:t>
      </w:r>
      <w:r w:rsidR="00BE2DB1" w:rsidRPr="000E7EB9">
        <w:rPr>
          <w:rFonts w:asciiTheme="minorHAnsi" w:hAnsiTheme="minorHAnsi" w:cstheme="minorHAnsi"/>
          <w:color w:val="000000"/>
        </w:rPr>
        <w:t>23</w:t>
      </w:r>
      <w:r w:rsidRPr="000E7EB9">
        <w:rPr>
          <w:rFonts w:asciiTheme="minorHAnsi" w:hAnsiTheme="minorHAnsi" w:cstheme="minorHAnsi"/>
          <w:color w:val="000000"/>
        </w:rPr>
        <w:t>.20</w:t>
      </w:r>
      <w:r w:rsidR="003467A7" w:rsidRPr="000E7EB9">
        <w:rPr>
          <w:rFonts w:asciiTheme="minorHAnsi" w:hAnsiTheme="minorHAnsi" w:cstheme="minorHAnsi"/>
          <w:color w:val="000000"/>
        </w:rPr>
        <w:t>2</w:t>
      </w:r>
      <w:r w:rsidR="00BE2DB1" w:rsidRPr="000E7EB9">
        <w:rPr>
          <w:rFonts w:asciiTheme="minorHAnsi" w:hAnsiTheme="minorHAnsi" w:cstheme="minorHAnsi"/>
          <w:color w:val="000000"/>
        </w:rPr>
        <w:t>2</w:t>
      </w:r>
      <w:r w:rsidR="003467A7" w:rsidRPr="000E7EB9">
        <w:rPr>
          <w:rFonts w:asciiTheme="minorHAnsi" w:hAnsiTheme="minorHAnsi" w:cstheme="minorHAnsi"/>
          <w:color w:val="000000"/>
        </w:rPr>
        <w:t>.S</w:t>
      </w:r>
      <w:r w:rsidR="002D0EAD" w:rsidRPr="000E7EB9">
        <w:rPr>
          <w:rFonts w:asciiTheme="minorHAnsi" w:hAnsiTheme="minorHAnsi" w:cstheme="minorHAnsi"/>
          <w:color w:val="000000"/>
        </w:rPr>
        <w:t>K</w:t>
      </w:r>
      <w:r w:rsidR="003467A7" w:rsidRPr="000E7EB9">
        <w:rPr>
          <w:rFonts w:asciiTheme="minorHAnsi" w:hAnsiTheme="minorHAnsi" w:cstheme="minorHAnsi"/>
          <w:color w:val="000000"/>
        </w:rPr>
        <w:t>.</w:t>
      </w:r>
      <w:r w:rsidR="00BE2DB1" w:rsidRPr="000E7EB9">
        <w:rPr>
          <w:rFonts w:asciiTheme="minorHAnsi" w:hAnsiTheme="minorHAnsi" w:cstheme="minorHAnsi"/>
          <w:color w:val="000000"/>
        </w:rPr>
        <w:t>13</w:t>
      </w:r>
      <w:r w:rsidR="00A75859" w:rsidRPr="000E7EB9">
        <w:rPr>
          <w:rFonts w:asciiTheme="minorHAnsi" w:hAnsiTheme="minorHAnsi" w:cstheme="minorHAnsi"/>
          <w:color w:val="000000"/>
        </w:rPr>
        <w:t xml:space="preserve">, </w:t>
      </w:r>
      <w:r w:rsidR="003467A7" w:rsidRPr="000E7EB9">
        <w:rPr>
          <w:rFonts w:asciiTheme="minorHAnsi" w:hAnsiTheme="minorHAnsi" w:cstheme="minorHAnsi"/>
          <w:color w:val="000000"/>
        </w:rPr>
        <w:t>utrzymał w mocy</w:t>
      </w:r>
      <w:r w:rsidR="00A75859" w:rsidRPr="000E7EB9">
        <w:rPr>
          <w:rFonts w:asciiTheme="minorHAnsi" w:hAnsiTheme="minorHAnsi" w:cstheme="minorHAnsi"/>
          <w:color w:val="000000"/>
        </w:rPr>
        <w:t xml:space="preserve"> </w:t>
      </w:r>
      <w:r w:rsidRPr="000E7EB9">
        <w:rPr>
          <w:rFonts w:asciiTheme="minorHAnsi" w:hAnsiTheme="minorHAnsi" w:cstheme="minorHAnsi"/>
          <w:color w:val="000000"/>
        </w:rPr>
        <w:t xml:space="preserve">decyzję </w:t>
      </w:r>
      <w:bookmarkStart w:id="2" w:name="_Hlk126161569"/>
      <w:r w:rsidR="008E74BC" w:rsidRPr="000E7EB9">
        <w:rPr>
          <w:rFonts w:asciiTheme="minorHAnsi" w:hAnsiTheme="minorHAnsi" w:cstheme="minorHAnsi"/>
        </w:rPr>
        <w:t>Regionalnego Dyrektora Ochrony Środowiska w</w:t>
      </w:r>
      <w:r w:rsidR="002C3FAD" w:rsidRPr="000E7EB9">
        <w:rPr>
          <w:rFonts w:asciiTheme="minorHAnsi" w:hAnsiTheme="minorHAnsi" w:cstheme="minorHAnsi"/>
        </w:rPr>
        <w:t xml:space="preserve"> </w:t>
      </w:r>
      <w:r w:rsidR="00BE2DB1" w:rsidRPr="000E7EB9">
        <w:rPr>
          <w:rFonts w:asciiTheme="minorHAnsi" w:hAnsiTheme="minorHAnsi" w:cstheme="minorHAnsi"/>
        </w:rPr>
        <w:t xml:space="preserve">Rzeszowie z 30 </w:t>
      </w:r>
      <w:r w:rsidR="00095314" w:rsidRPr="000E7EB9">
        <w:rPr>
          <w:rFonts w:asciiTheme="minorHAnsi" w:hAnsiTheme="minorHAnsi" w:cstheme="minorHAnsi"/>
        </w:rPr>
        <w:t xml:space="preserve">maja </w:t>
      </w:r>
      <w:r w:rsidR="00BE2DB1" w:rsidRPr="000E7EB9">
        <w:rPr>
          <w:rFonts w:asciiTheme="minorHAnsi" w:hAnsiTheme="minorHAnsi" w:cstheme="minorHAnsi"/>
        </w:rPr>
        <w:t>2022 r., znak: WOOŚ.420.7.1.2021.NH.15, odmawiającej uchylenia decyzji RDOŚ w Rzeszowie z 22 czerwca 2020 r</w:t>
      </w:r>
      <w:bookmarkStart w:id="3" w:name="_Hlk126161739"/>
      <w:r w:rsidR="00BE2DB1" w:rsidRPr="000E7EB9">
        <w:rPr>
          <w:rFonts w:asciiTheme="minorHAnsi" w:hAnsiTheme="minorHAnsi" w:cstheme="minorHAnsi"/>
        </w:rPr>
        <w:t>.</w:t>
      </w:r>
      <w:r w:rsidR="00095314" w:rsidRPr="000E7EB9">
        <w:rPr>
          <w:rFonts w:asciiTheme="minorHAnsi" w:hAnsiTheme="minorHAnsi" w:cstheme="minorHAnsi"/>
        </w:rPr>
        <w:t xml:space="preserve">, znak: WOOŚ.420.7.5.2019.AH.33, </w:t>
      </w:r>
      <w:bookmarkEnd w:id="3"/>
      <w:r w:rsidR="00BE2DB1" w:rsidRPr="000E7EB9">
        <w:rPr>
          <w:rFonts w:asciiTheme="minorHAnsi" w:hAnsiTheme="minorHAnsi" w:cstheme="minorHAnsi"/>
        </w:rPr>
        <w:t>o środowiskowych uwarunkowaniach dla przedsięwzięcia pn. Rozbudowa linii kolejowej nr 108 Stróże – Krościenko na odcinku od km 69+700 do km 72+100 wraz z rozbudową i przebudową układu drogowego w obszarze skrzyżowań z linią kolejową, a także budowa, przebudowa i rozbudowa niezbędnej infrastruktury technicznej realizowanego w ramach zadania inwestycyjnego pn.: Likwidacja problemów komunikacyjnych na skrzyżowaniach układu drogowego z linią kolejową nr 108 na terenie miasta Krosna</w:t>
      </w:r>
      <w:bookmarkEnd w:id="2"/>
      <w:r w:rsidR="00BE2DB1" w:rsidRPr="000E7EB9">
        <w:rPr>
          <w:rFonts w:asciiTheme="minorHAnsi" w:hAnsiTheme="minorHAnsi" w:cstheme="minorHAnsi"/>
        </w:rPr>
        <w:t>.</w:t>
      </w:r>
    </w:p>
    <w:p w14:paraId="30789D88" w14:textId="77777777" w:rsidR="00436B9F" w:rsidRPr="000E7EB9" w:rsidRDefault="00436B9F" w:rsidP="000E7EB9">
      <w:pPr>
        <w:spacing w:line="312" w:lineRule="auto"/>
        <w:rPr>
          <w:rFonts w:asciiTheme="minorHAnsi" w:hAnsiTheme="minorHAnsi" w:cstheme="minorHAnsi"/>
        </w:rPr>
      </w:pPr>
      <w:r w:rsidRPr="000E7EB9">
        <w:rPr>
          <w:rFonts w:asciiTheme="minorHAnsi" w:hAnsiTheme="minorHAnsi" w:cstheme="minorHAnsi"/>
        </w:rPr>
        <w:t>Doręczenie decyzji stronom postępowania uważa się za dokonane po upływie 14 dni liczonych od następnego dnia po dniu, w którym upubliczniono zawiadomienie.</w:t>
      </w:r>
    </w:p>
    <w:p w14:paraId="1E40375C" w14:textId="4ECD35D8" w:rsidR="00436B9F" w:rsidRPr="000E7EB9" w:rsidRDefault="00436B9F" w:rsidP="000E7EB9">
      <w:pPr>
        <w:spacing w:line="312" w:lineRule="auto"/>
        <w:rPr>
          <w:rFonts w:asciiTheme="minorHAnsi" w:hAnsiTheme="minorHAnsi" w:cstheme="minorHAnsi"/>
        </w:rPr>
      </w:pPr>
      <w:r w:rsidRPr="000E7EB9">
        <w:rPr>
          <w:rFonts w:asciiTheme="minorHAnsi" w:hAnsiTheme="minorHAnsi" w:cstheme="minorHAnsi"/>
        </w:rPr>
        <w:t xml:space="preserve">Z treścią decyzji strony postępowania mogą zapoznać się w: Generalnej Dyrekcji Ochrony Środowiska, Regionalnej Dyrekcji Ochrony Środowiska w Warszawie lub w sposób wskazany w art. 49b § 1 </w:t>
      </w:r>
      <w:r w:rsidR="0078728B" w:rsidRPr="000E7EB9">
        <w:rPr>
          <w:rFonts w:asciiTheme="minorHAnsi" w:hAnsiTheme="minorHAnsi" w:cstheme="minorHAnsi"/>
        </w:rPr>
        <w:t>k.p.a</w:t>
      </w:r>
      <w:r w:rsidRPr="000E7EB9">
        <w:rPr>
          <w:rFonts w:asciiTheme="minorHAnsi" w:hAnsiTheme="minorHAnsi" w:cstheme="minorHAnsi"/>
        </w:rPr>
        <w:t>.</w:t>
      </w:r>
    </w:p>
    <w:p w14:paraId="20988CCE" w14:textId="27F1C119" w:rsidR="00436B9F" w:rsidRPr="00E64B6F" w:rsidRDefault="00436B9F" w:rsidP="000E7EB9">
      <w:pPr>
        <w:spacing w:line="312" w:lineRule="auto"/>
        <w:rPr>
          <w:rFonts w:asciiTheme="minorHAnsi" w:hAnsiTheme="minorHAnsi" w:cstheme="minorHAnsi"/>
        </w:rPr>
      </w:pPr>
      <w:r w:rsidRPr="000E7EB9">
        <w:rPr>
          <w:rFonts w:asciiTheme="minorHAnsi" w:hAnsiTheme="minorHAnsi" w:cstheme="minorHAnsi"/>
        </w:rPr>
        <w:t>Społeczeństwu decyzja udostępniana jest zgodnie z przepisami ustawy o</w:t>
      </w:r>
      <w:r w:rsidR="0078728B" w:rsidRPr="000E7EB9">
        <w:rPr>
          <w:rFonts w:asciiTheme="minorHAnsi" w:hAnsiTheme="minorHAnsi" w:cstheme="minorHAnsi"/>
        </w:rPr>
        <w:t>.</w:t>
      </w:r>
      <w:r w:rsidRPr="000E7EB9">
        <w:rPr>
          <w:rFonts w:asciiTheme="minorHAnsi" w:hAnsiTheme="minorHAnsi" w:cstheme="minorHAnsi"/>
        </w:rPr>
        <w:t>o</w:t>
      </w:r>
      <w:r w:rsidR="0078728B" w:rsidRPr="000E7EB9">
        <w:rPr>
          <w:rFonts w:asciiTheme="minorHAnsi" w:hAnsiTheme="minorHAnsi" w:cstheme="minorHAnsi"/>
        </w:rPr>
        <w:t>.</w:t>
      </w:r>
      <w:r w:rsidRPr="000E7EB9">
        <w:rPr>
          <w:rFonts w:asciiTheme="minorHAnsi" w:hAnsiTheme="minorHAnsi" w:cstheme="minorHAnsi"/>
        </w:rPr>
        <w:t>ś</w:t>
      </w:r>
      <w:r w:rsidR="0078728B" w:rsidRPr="000E7EB9">
        <w:rPr>
          <w:rFonts w:asciiTheme="minorHAnsi" w:hAnsiTheme="minorHAnsi" w:cstheme="minorHAnsi"/>
        </w:rPr>
        <w:t>.</w:t>
      </w:r>
      <w:r w:rsidRPr="000E7EB9">
        <w:rPr>
          <w:rFonts w:asciiTheme="minorHAnsi" w:hAnsiTheme="minorHAnsi" w:cstheme="minorHAnsi"/>
        </w:rPr>
        <w:t xml:space="preserve"> zawartymi w Dziale II „</w:t>
      </w:r>
      <w:r w:rsidRPr="00E64B6F">
        <w:rPr>
          <w:rFonts w:asciiTheme="minorHAnsi" w:hAnsiTheme="minorHAnsi" w:cstheme="minorHAnsi"/>
        </w:rPr>
        <w:t>Udostępnianie informacji o środowisku i jego ochronie”.</w:t>
      </w:r>
    </w:p>
    <w:p w14:paraId="175E8026" w14:textId="54688B6E" w:rsidR="00436B9F" w:rsidRPr="00E64B6F" w:rsidRDefault="00436B9F" w:rsidP="000E7EB9">
      <w:pPr>
        <w:spacing w:line="312" w:lineRule="auto"/>
        <w:rPr>
          <w:rFonts w:asciiTheme="minorHAnsi" w:hAnsiTheme="minorHAnsi" w:cstheme="minorHAnsi"/>
        </w:rPr>
      </w:pPr>
      <w:bookmarkStart w:id="4" w:name="_Hlk72407049"/>
      <w:r w:rsidRPr="00E64B6F">
        <w:rPr>
          <w:rFonts w:asciiTheme="minorHAnsi" w:hAnsiTheme="minorHAnsi" w:cstheme="minorHAnsi"/>
        </w:rPr>
        <w:t>Ponadto treść decyzji zostanie opublikowana, zgodnie z art. 85 ust. 3 ustawy o</w:t>
      </w:r>
      <w:r w:rsidR="0078728B" w:rsidRPr="00E64B6F">
        <w:rPr>
          <w:rFonts w:asciiTheme="minorHAnsi" w:hAnsiTheme="minorHAnsi" w:cstheme="minorHAnsi"/>
        </w:rPr>
        <w:t>.</w:t>
      </w:r>
      <w:r w:rsidRPr="00E64B6F">
        <w:rPr>
          <w:rFonts w:asciiTheme="minorHAnsi" w:hAnsiTheme="minorHAnsi" w:cstheme="minorHAnsi"/>
        </w:rPr>
        <w:t>o</w:t>
      </w:r>
      <w:r w:rsidR="0078728B" w:rsidRPr="00E64B6F">
        <w:rPr>
          <w:rFonts w:asciiTheme="minorHAnsi" w:hAnsiTheme="minorHAnsi" w:cstheme="minorHAnsi"/>
        </w:rPr>
        <w:t>.</w:t>
      </w:r>
      <w:r w:rsidRPr="00E64B6F">
        <w:rPr>
          <w:rFonts w:asciiTheme="minorHAnsi" w:hAnsiTheme="minorHAnsi" w:cstheme="minorHAnsi"/>
        </w:rPr>
        <w:t>ś</w:t>
      </w:r>
      <w:r w:rsidR="0078728B" w:rsidRPr="00E64B6F">
        <w:rPr>
          <w:rFonts w:asciiTheme="minorHAnsi" w:hAnsiTheme="minorHAnsi" w:cstheme="minorHAnsi"/>
        </w:rPr>
        <w:t>.</w:t>
      </w:r>
      <w:r w:rsidRPr="00E64B6F">
        <w:rPr>
          <w:rFonts w:asciiTheme="minorHAnsi" w:hAnsiTheme="minorHAnsi" w:cstheme="minorHAnsi"/>
        </w:rPr>
        <w:t>, w terminie do 7 dni od dnia jej wydania w Biuletynie Informacji Publicznej Generalnej Dyrekcji Ochrony Środowiska (https://www.gov.pl/web/gdos/decyzje-srodowiskowe2)</w:t>
      </w:r>
      <w:bookmarkEnd w:id="4"/>
      <w:r w:rsidRPr="00E64B6F">
        <w:rPr>
          <w:rFonts w:asciiTheme="minorHAnsi" w:hAnsiTheme="minorHAnsi" w:cstheme="minorHAnsi"/>
        </w:rPr>
        <w:t>.</w:t>
      </w:r>
    </w:p>
    <w:p w14:paraId="098E90F7" w14:textId="77777777" w:rsidR="00C30AF9" w:rsidRPr="00E64B6F" w:rsidRDefault="00C30AF9" w:rsidP="000E7EB9">
      <w:pPr>
        <w:spacing w:line="312" w:lineRule="auto"/>
        <w:rPr>
          <w:rFonts w:asciiTheme="minorHAnsi" w:hAnsiTheme="minorHAnsi" w:cstheme="minorHAnsi"/>
        </w:rPr>
      </w:pPr>
    </w:p>
    <w:p w14:paraId="2FD0BBCD" w14:textId="1A84A5FB" w:rsidR="00845CDE" w:rsidRPr="00E64B6F" w:rsidRDefault="00373F47" w:rsidP="000E7EB9">
      <w:pPr>
        <w:spacing w:line="312" w:lineRule="auto"/>
        <w:rPr>
          <w:rFonts w:asciiTheme="minorHAnsi" w:hAnsiTheme="minorHAnsi" w:cstheme="minorHAnsi"/>
        </w:rPr>
      </w:pPr>
      <w:r w:rsidRPr="00E64B6F">
        <w:rPr>
          <w:rFonts w:asciiTheme="minorHAnsi" w:hAnsiTheme="minorHAnsi" w:cstheme="minorHAnsi"/>
        </w:rPr>
        <w:t>Upubliczniono</w:t>
      </w:r>
      <w:r w:rsidR="00845CDE" w:rsidRPr="00E64B6F">
        <w:rPr>
          <w:rFonts w:asciiTheme="minorHAnsi" w:hAnsiTheme="minorHAnsi" w:cstheme="minorHAnsi"/>
        </w:rPr>
        <w:t xml:space="preserve"> w dniach: od </w:t>
      </w:r>
      <w:r w:rsidR="00E64B6F" w:rsidRPr="00E64B6F">
        <w:rPr>
          <w:rFonts w:asciiTheme="minorHAnsi" w:hAnsiTheme="minorHAnsi" w:cstheme="minorHAnsi"/>
          <w:color w:val="000000"/>
        </w:rPr>
        <w:t>06.02.2023</w:t>
      </w:r>
      <w:r w:rsidR="00E64B6F" w:rsidRPr="00E64B6F">
        <w:rPr>
          <w:rFonts w:asciiTheme="minorHAnsi" w:hAnsiTheme="minorHAnsi" w:cstheme="minorHAnsi"/>
          <w:b/>
          <w:bCs/>
          <w:color w:val="000000"/>
        </w:rPr>
        <w:t xml:space="preserve"> do: </w:t>
      </w:r>
      <w:r w:rsidR="00E64B6F" w:rsidRPr="00E64B6F">
        <w:rPr>
          <w:rFonts w:asciiTheme="minorHAnsi" w:hAnsiTheme="minorHAnsi" w:cstheme="minorHAnsi"/>
          <w:color w:val="000000"/>
        </w:rPr>
        <w:t>21.02.2023</w:t>
      </w:r>
    </w:p>
    <w:p w14:paraId="75C16C07" w14:textId="77777777" w:rsidR="00845CDE" w:rsidRPr="00E64B6F" w:rsidRDefault="00A75859" w:rsidP="000E7EB9">
      <w:pPr>
        <w:spacing w:line="312" w:lineRule="auto"/>
        <w:rPr>
          <w:rFonts w:asciiTheme="minorHAnsi" w:hAnsiTheme="minorHAnsi" w:cstheme="minorHAnsi"/>
        </w:rPr>
      </w:pPr>
      <w:r w:rsidRPr="00E64B6F">
        <w:rPr>
          <w:rFonts w:asciiTheme="minorHAnsi" w:hAnsiTheme="minorHAnsi" w:cstheme="minorHAnsi"/>
        </w:rPr>
        <w:t>Pieczęć urzędu</w:t>
      </w:r>
      <w:r w:rsidR="00DC5F43" w:rsidRPr="00E64B6F">
        <w:rPr>
          <w:rFonts w:asciiTheme="minorHAnsi" w:hAnsiTheme="minorHAnsi" w:cstheme="minorHAnsi"/>
        </w:rPr>
        <w:t xml:space="preserve"> i podpis:</w:t>
      </w:r>
    </w:p>
    <w:p w14:paraId="7C480851" w14:textId="77777777" w:rsidR="008D0067" w:rsidRPr="00E64B6F" w:rsidRDefault="008D0067" w:rsidP="000E7EB9">
      <w:pPr>
        <w:suppressAutoHyphens/>
        <w:spacing w:line="312" w:lineRule="auto"/>
        <w:rPr>
          <w:rFonts w:asciiTheme="minorHAnsi" w:hAnsiTheme="minorHAnsi" w:cstheme="minorHAnsi"/>
        </w:rPr>
      </w:pPr>
    </w:p>
    <w:p w14:paraId="1C3C5280" w14:textId="77777777" w:rsidR="000E7EB9" w:rsidRPr="00E64B6F" w:rsidRDefault="000E7EB9" w:rsidP="000E7EB9">
      <w:pPr>
        <w:pStyle w:val="Bezodstpw"/>
        <w:rPr>
          <w:rFonts w:asciiTheme="minorHAnsi" w:hAnsiTheme="minorHAnsi" w:cstheme="minorHAnsi"/>
        </w:rPr>
      </w:pPr>
      <w:r w:rsidRPr="00E64B6F">
        <w:rPr>
          <w:rFonts w:asciiTheme="minorHAnsi" w:hAnsiTheme="minorHAnsi" w:cstheme="minorHAnsi"/>
        </w:rPr>
        <w:t xml:space="preserve">Z upoważnienia Generalnego Dyrektora Ochrony Środowiska </w:t>
      </w:r>
    </w:p>
    <w:p w14:paraId="5135CC7E" w14:textId="77777777" w:rsidR="000E7EB9" w:rsidRPr="00E64B6F" w:rsidRDefault="000E7EB9" w:rsidP="000E7EB9">
      <w:pPr>
        <w:pStyle w:val="Bezodstpw"/>
        <w:rPr>
          <w:rFonts w:asciiTheme="minorHAnsi" w:hAnsiTheme="minorHAnsi" w:cstheme="minorHAnsi"/>
        </w:rPr>
      </w:pPr>
      <w:r w:rsidRPr="00E64B6F">
        <w:rPr>
          <w:rFonts w:asciiTheme="minorHAnsi" w:hAnsiTheme="minorHAnsi" w:cstheme="minorHAnsi"/>
        </w:rPr>
        <w:t>Zastępca Dyrektora Departamentu Ocen Oddziaływania na Środowisko</w:t>
      </w:r>
    </w:p>
    <w:p w14:paraId="17F2EF5E" w14:textId="77777777" w:rsidR="000E7EB9" w:rsidRPr="00E64B6F" w:rsidRDefault="000E7EB9" w:rsidP="000E7EB9">
      <w:pPr>
        <w:pStyle w:val="Bezodstpw"/>
        <w:rPr>
          <w:rFonts w:asciiTheme="minorHAnsi" w:hAnsiTheme="minorHAnsi" w:cstheme="minorHAnsi"/>
        </w:rPr>
      </w:pPr>
      <w:r w:rsidRPr="00E64B6F">
        <w:rPr>
          <w:rFonts w:asciiTheme="minorHAnsi" w:hAnsiTheme="minorHAnsi" w:cstheme="minorHAnsi"/>
        </w:rPr>
        <w:t xml:space="preserve">Dorota Toryfter-Szumańska </w:t>
      </w:r>
    </w:p>
    <w:p w14:paraId="3115E130" w14:textId="0D00FAA8" w:rsidR="00931489" w:rsidRPr="00E64B6F" w:rsidRDefault="00931489" w:rsidP="000E7EB9">
      <w:pPr>
        <w:suppressAutoHyphens/>
        <w:spacing w:line="312" w:lineRule="auto"/>
        <w:rPr>
          <w:rFonts w:asciiTheme="minorHAnsi" w:hAnsiTheme="minorHAnsi" w:cstheme="minorHAnsi"/>
        </w:rPr>
      </w:pPr>
    </w:p>
    <w:p w14:paraId="755339A9" w14:textId="77777777" w:rsidR="00931489" w:rsidRPr="000E7EB9" w:rsidRDefault="00931489" w:rsidP="000E7EB9">
      <w:pPr>
        <w:suppressAutoHyphens/>
        <w:spacing w:line="312" w:lineRule="auto"/>
        <w:rPr>
          <w:rFonts w:asciiTheme="minorHAnsi" w:hAnsiTheme="minorHAnsi" w:cstheme="minorHAnsi"/>
        </w:rPr>
      </w:pPr>
    </w:p>
    <w:p w14:paraId="6FE3079F" w14:textId="147F38B7" w:rsidR="001237A4" w:rsidRPr="000E7EB9" w:rsidRDefault="001237A4" w:rsidP="000E7EB9">
      <w:pPr>
        <w:suppressAutoHyphens/>
        <w:rPr>
          <w:rFonts w:asciiTheme="minorHAnsi" w:hAnsiTheme="minorHAnsi" w:cstheme="minorHAnsi"/>
        </w:rPr>
      </w:pPr>
      <w:r w:rsidRPr="000E7EB9">
        <w:rPr>
          <w:rFonts w:asciiTheme="minorHAnsi" w:hAnsiTheme="minorHAnsi" w:cstheme="minorHAnsi"/>
        </w:rPr>
        <w:t xml:space="preserve">Art. 49 § 1 </w:t>
      </w:r>
      <w:r w:rsidR="0078728B" w:rsidRPr="000E7EB9">
        <w:rPr>
          <w:rFonts w:asciiTheme="minorHAnsi" w:hAnsiTheme="minorHAnsi" w:cstheme="minorHAnsi"/>
        </w:rPr>
        <w:t>k.p.a.</w:t>
      </w:r>
      <w:r w:rsidRPr="000E7EB9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3A84B1B" w14:textId="42BAD61B" w:rsidR="001237A4" w:rsidRPr="000E7EB9" w:rsidRDefault="001237A4" w:rsidP="000E7EB9">
      <w:pPr>
        <w:suppressAutoHyphens/>
        <w:rPr>
          <w:rFonts w:asciiTheme="minorHAnsi" w:hAnsiTheme="minorHAnsi" w:cstheme="minorHAnsi"/>
        </w:rPr>
      </w:pPr>
      <w:r w:rsidRPr="000E7EB9">
        <w:rPr>
          <w:rFonts w:asciiTheme="minorHAnsi" w:hAnsiTheme="minorHAnsi" w:cstheme="minorHAnsi"/>
        </w:rPr>
        <w:t xml:space="preserve">Art. 49b § 1 </w:t>
      </w:r>
      <w:r w:rsidR="0078728B" w:rsidRPr="000E7EB9">
        <w:rPr>
          <w:rFonts w:asciiTheme="minorHAnsi" w:hAnsiTheme="minorHAnsi" w:cstheme="minorHAnsi"/>
        </w:rPr>
        <w:t>k.p.a.</w:t>
      </w:r>
      <w:r w:rsidRPr="000E7EB9">
        <w:rPr>
          <w:rFonts w:asciiTheme="minorHAnsi" w:hAnsiTheme="minorHAnsi" w:cstheme="minorHAnsi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64243B7" w14:textId="78C6AD2C" w:rsidR="007E1225" w:rsidRPr="000E7EB9" w:rsidRDefault="001237A4" w:rsidP="000E7EB9">
      <w:pPr>
        <w:suppressAutoHyphens/>
        <w:rPr>
          <w:rFonts w:asciiTheme="minorHAnsi" w:hAnsiTheme="minorHAnsi" w:cstheme="minorHAnsi"/>
        </w:rPr>
      </w:pPr>
      <w:r w:rsidRPr="000E7EB9">
        <w:rPr>
          <w:rFonts w:asciiTheme="minorHAnsi" w:hAnsiTheme="minorHAnsi" w:cstheme="minorHAnsi"/>
        </w:rPr>
        <w:t>Art. 74 ust. 3 ustawy o</w:t>
      </w:r>
      <w:r w:rsidR="0078728B" w:rsidRPr="000E7EB9">
        <w:rPr>
          <w:rFonts w:asciiTheme="minorHAnsi" w:hAnsiTheme="minorHAnsi" w:cstheme="minorHAnsi"/>
        </w:rPr>
        <w:t>.</w:t>
      </w:r>
      <w:r w:rsidRPr="000E7EB9">
        <w:rPr>
          <w:rFonts w:asciiTheme="minorHAnsi" w:hAnsiTheme="minorHAnsi" w:cstheme="minorHAnsi"/>
        </w:rPr>
        <w:t>o</w:t>
      </w:r>
      <w:r w:rsidR="0078728B" w:rsidRPr="000E7EB9">
        <w:rPr>
          <w:rFonts w:asciiTheme="minorHAnsi" w:hAnsiTheme="minorHAnsi" w:cstheme="minorHAnsi"/>
        </w:rPr>
        <w:t>.</w:t>
      </w:r>
      <w:r w:rsidRPr="000E7EB9">
        <w:rPr>
          <w:rFonts w:asciiTheme="minorHAnsi" w:hAnsiTheme="minorHAnsi" w:cstheme="minorHAnsi"/>
        </w:rPr>
        <w:t>ś</w:t>
      </w:r>
      <w:r w:rsidR="0078728B" w:rsidRPr="000E7EB9">
        <w:rPr>
          <w:rFonts w:asciiTheme="minorHAnsi" w:hAnsiTheme="minorHAnsi" w:cstheme="minorHAnsi"/>
        </w:rPr>
        <w:t>.</w:t>
      </w:r>
      <w:r w:rsidRPr="000E7EB9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7E1225" w:rsidRPr="000E7EB9" w:rsidSect="002C3FAD">
      <w:footerReference w:type="even" r:id="rId10"/>
      <w:footerReference w:type="default" r:id="rId11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4F1E" w14:textId="77777777" w:rsidR="00302A1F" w:rsidRDefault="00302A1F">
      <w:r>
        <w:separator/>
      </w:r>
    </w:p>
  </w:endnote>
  <w:endnote w:type="continuationSeparator" w:id="0">
    <w:p w14:paraId="2E239015" w14:textId="77777777" w:rsidR="00302A1F" w:rsidRDefault="0030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3780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E411A7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EndPr/>
    <w:sdtContent>
      <w:p w14:paraId="0AC4684D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21B07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6474" w14:textId="77777777" w:rsidR="00302A1F" w:rsidRDefault="00302A1F">
      <w:r>
        <w:separator/>
      </w:r>
    </w:p>
  </w:footnote>
  <w:footnote w:type="continuationSeparator" w:id="0">
    <w:p w14:paraId="2E846C17" w14:textId="77777777" w:rsidR="00302A1F" w:rsidRDefault="00302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3845883">
    <w:abstractNumId w:val="14"/>
  </w:num>
  <w:num w:numId="2" w16cid:durableId="1406486563">
    <w:abstractNumId w:val="13"/>
  </w:num>
  <w:num w:numId="3" w16cid:durableId="1258296217">
    <w:abstractNumId w:val="3"/>
  </w:num>
  <w:num w:numId="4" w16cid:durableId="1377198331">
    <w:abstractNumId w:val="11"/>
  </w:num>
  <w:num w:numId="5" w16cid:durableId="677773541">
    <w:abstractNumId w:val="23"/>
  </w:num>
  <w:num w:numId="6" w16cid:durableId="2091467820">
    <w:abstractNumId w:val="7"/>
  </w:num>
  <w:num w:numId="7" w16cid:durableId="738403644">
    <w:abstractNumId w:val="1"/>
  </w:num>
  <w:num w:numId="8" w16cid:durableId="610361357">
    <w:abstractNumId w:val="4"/>
  </w:num>
  <w:num w:numId="9" w16cid:durableId="342901094">
    <w:abstractNumId w:val="5"/>
  </w:num>
  <w:num w:numId="10" w16cid:durableId="1667201131">
    <w:abstractNumId w:val="16"/>
  </w:num>
  <w:num w:numId="11" w16cid:durableId="1245990183">
    <w:abstractNumId w:val="17"/>
  </w:num>
  <w:num w:numId="12" w16cid:durableId="884830178">
    <w:abstractNumId w:val="9"/>
  </w:num>
  <w:num w:numId="13" w16cid:durableId="5644952">
    <w:abstractNumId w:val="18"/>
  </w:num>
  <w:num w:numId="14" w16cid:durableId="264459126">
    <w:abstractNumId w:val="19"/>
  </w:num>
  <w:num w:numId="15" w16cid:durableId="1018851539">
    <w:abstractNumId w:val="12"/>
  </w:num>
  <w:num w:numId="16" w16cid:durableId="354043862">
    <w:abstractNumId w:val="0"/>
  </w:num>
  <w:num w:numId="17" w16cid:durableId="1053970099">
    <w:abstractNumId w:val="22"/>
  </w:num>
  <w:num w:numId="18" w16cid:durableId="2118985501">
    <w:abstractNumId w:val="20"/>
  </w:num>
  <w:num w:numId="19" w16cid:durableId="1537698779">
    <w:abstractNumId w:val="8"/>
  </w:num>
  <w:num w:numId="20" w16cid:durableId="1732388975">
    <w:abstractNumId w:val="2"/>
  </w:num>
  <w:num w:numId="21" w16cid:durableId="629089476">
    <w:abstractNumId w:val="24"/>
  </w:num>
  <w:num w:numId="22" w16cid:durableId="312873583">
    <w:abstractNumId w:val="10"/>
  </w:num>
  <w:num w:numId="23" w16cid:durableId="1352990885">
    <w:abstractNumId w:val="6"/>
  </w:num>
  <w:num w:numId="24" w16cid:durableId="285046260">
    <w:abstractNumId w:val="21"/>
  </w:num>
  <w:num w:numId="25" w16cid:durableId="5834186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1DDC"/>
    <w:rsid w:val="00004D18"/>
    <w:rsid w:val="00007EF0"/>
    <w:rsid w:val="0001169E"/>
    <w:rsid w:val="0001308E"/>
    <w:rsid w:val="00022715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314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8D1"/>
    <w:rsid w:val="000E0FEA"/>
    <w:rsid w:val="000E6C04"/>
    <w:rsid w:val="000E7EB9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237A4"/>
    <w:rsid w:val="00126098"/>
    <w:rsid w:val="0013134A"/>
    <w:rsid w:val="00133DB8"/>
    <w:rsid w:val="001350E4"/>
    <w:rsid w:val="001371D1"/>
    <w:rsid w:val="001431A1"/>
    <w:rsid w:val="00143E6B"/>
    <w:rsid w:val="00144FE8"/>
    <w:rsid w:val="00145C3F"/>
    <w:rsid w:val="00147A66"/>
    <w:rsid w:val="00151173"/>
    <w:rsid w:val="00154FB5"/>
    <w:rsid w:val="00156BE4"/>
    <w:rsid w:val="00157149"/>
    <w:rsid w:val="001635DC"/>
    <w:rsid w:val="00165C8F"/>
    <w:rsid w:val="00165DAA"/>
    <w:rsid w:val="001768A5"/>
    <w:rsid w:val="00176D07"/>
    <w:rsid w:val="00183F00"/>
    <w:rsid w:val="00184325"/>
    <w:rsid w:val="00187B94"/>
    <w:rsid w:val="00191979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6008"/>
    <w:rsid w:val="002472E4"/>
    <w:rsid w:val="0024780C"/>
    <w:rsid w:val="00252D2C"/>
    <w:rsid w:val="00255213"/>
    <w:rsid w:val="0026051C"/>
    <w:rsid w:val="0027002D"/>
    <w:rsid w:val="002719B5"/>
    <w:rsid w:val="00274416"/>
    <w:rsid w:val="00284889"/>
    <w:rsid w:val="00285956"/>
    <w:rsid w:val="00286A09"/>
    <w:rsid w:val="00287B3C"/>
    <w:rsid w:val="00290520"/>
    <w:rsid w:val="002913BE"/>
    <w:rsid w:val="0029234F"/>
    <w:rsid w:val="002963C7"/>
    <w:rsid w:val="002A2929"/>
    <w:rsid w:val="002A31EC"/>
    <w:rsid w:val="002B6F18"/>
    <w:rsid w:val="002B7D6D"/>
    <w:rsid w:val="002C1E84"/>
    <w:rsid w:val="002C3411"/>
    <w:rsid w:val="002C3734"/>
    <w:rsid w:val="002C3BCF"/>
    <w:rsid w:val="002C3C2D"/>
    <w:rsid w:val="002C3FAD"/>
    <w:rsid w:val="002C509F"/>
    <w:rsid w:val="002C534C"/>
    <w:rsid w:val="002C68FB"/>
    <w:rsid w:val="002C7E06"/>
    <w:rsid w:val="002D05A2"/>
    <w:rsid w:val="002D066E"/>
    <w:rsid w:val="002D0DCF"/>
    <w:rsid w:val="002D0EAD"/>
    <w:rsid w:val="002D2AF6"/>
    <w:rsid w:val="002E341C"/>
    <w:rsid w:val="002E3829"/>
    <w:rsid w:val="002E6ED9"/>
    <w:rsid w:val="002F244C"/>
    <w:rsid w:val="002F4A9E"/>
    <w:rsid w:val="002F66B0"/>
    <w:rsid w:val="00302A1F"/>
    <w:rsid w:val="0030395B"/>
    <w:rsid w:val="0030450E"/>
    <w:rsid w:val="003062A4"/>
    <w:rsid w:val="00306BAA"/>
    <w:rsid w:val="00321DB4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67A7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1F5A"/>
    <w:rsid w:val="003C6AB9"/>
    <w:rsid w:val="003C6B42"/>
    <w:rsid w:val="003C705E"/>
    <w:rsid w:val="003D243D"/>
    <w:rsid w:val="003D2823"/>
    <w:rsid w:val="003D4889"/>
    <w:rsid w:val="003D4F7F"/>
    <w:rsid w:val="003D65CC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6B9F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388"/>
    <w:rsid w:val="00454AA5"/>
    <w:rsid w:val="00455997"/>
    <w:rsid w:val="00457337"/>
    <w:rsid w:val="004606BB"/>
    <w:rsid w:val="00461394"/>
    <w:rsid w:val="004838FE"/>
    <w:rsid w:val="00484F7C"/>
    <w:rsid w:val="00485802"/>
    <w:rsid w:val="00490077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5C64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FC3"/>
    <w:rsid w:val="00530470"/>
    <w:rsid w:val="0053074B"/>
    <w:rsid w:val="00531727"/>
    <w:rsid w:val="00533D40"/>
    <w:rsid w:val="00540DBD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432D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66AAE"/>
    <w:rsid w:val="00670F04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4153"/>
    <w:rsid w:val="006D6D68"/>
    <w:rsid w:val="006E01E0"/>
    <w:rsid w:val="006E5A71"/>
    <w:rsid w:val="006E7BF8"/>
    <w:rsid w:val="006F2A58"/>
    <w:rsid w:val="006F301F"/>
    <w:rsid w:val="00700677"/>
    <w:rsid w:val="0070495B"/>
    <w:rsid w:val="00705199"/>
    <w:rsid w:val="007058A1"/>
    <w:rsid w:val="007058B3"/>
    <w:rsid w:val="007110AD"/>
    <w:rsid w:val="00711A6B"/>
    <w:rsid w:val="007123F5"/>
    <w:rsid w:val="00712766"/>
    <w:rsid w:val="007133D5"/>
    <w:rsid w:val="0071461A"/>
    <w:rsid w:val="007200FE"/>
    <w:rsid w:val="007219E6"/>
    <w:rsid w:val="00722603"/>
    <w:rsid w:val="00724830"/>
    <w:rsid w:val="007272DF"/>
    <w:rsid w:val="007331A1"/>
    <w:rsid w:val="007331BE"/>
    <w:rsid w:val="007372BA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6B67"/>
    <w:rsid w:val="00773C98"/>
    <w:rsid w:val="00776979"/>
    <w:rsid w:val="00781EB2"/>
    <w:rsid w:val="0078466F"/>
    <w:rsid w:val="00784FFE"/>
    <w:rsid w:val="0078728B"/>
    <w:rsid w:val="00796A38"/>
    <w:rsid w:val="007A082F"/>
    <w:rsid w:val="007A7215"/>
    <w:rsid w:val="007C0A9D"/>
    <w:rsid w:val="007D3378"/>
    <w:rsid w:val="007D3A0C"/>
    <w:rsid w:val="007E0B85"/>
    <w:rsid w:val="007E1225"/>
    <w:rsid w:val="007E1B9E"/>
    <w:rsid w:val="007F1582"/>
    <w:rsid w:val="007F2B77"/>
    <w:rsid w:val="007F570D"/>
    <w:rsid w:val="008004F1"/>
    <w:rsid w:val="00800A12"/>
    <w:rsid w:val="00801390"/>
    <w:rsid w:val="008064C1"/>
    <w:rsid w:val="0081368D"/>
    <w:rsid w:val="00816DA1"/>
    <w:rsid w:val="008208E4"/>
    <w:rsid w:val="008228F2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3580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0F1D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0067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20F67"/>
    <w:rsid w:val="00922476"/>
    <w:rsid w:val="00925167"/>
    <w:rsid w:val="00931489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0C5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D7E97"/>
    <w:rsid w:val="009E3333"/>
    <w:rsid w:val="009E342E"/>
    <w:rsid w:val="009E409D"/>
    <w:rsid w:val="009E7D3D"/>
    <w:rsid w:val="009F21F2"/>
    <w:rsid w:val="009F3560"/>
    <w:rsid w:val="009F35BB"/>
    <w:rsid w:val="009F3797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6E6F"/>
    <w:rsid w:val="00A27075"/>
    <w:rsid w:val="00A34AC2"/>
    <w:rsid w:val="00A4004C"/>
    <w:rsid w:val="00A4122E"/>
    <w:rsid w:val="00A417A1"/>
    <w:rsid w:val="00A56B4F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B00578"/>
    <w:rsid w:val="00B04A57"/>
    <w:rsid w:val="00B05BD6"/>
    <w:rsid w:val="00B074BA"/>
    <w:rsid w:val="00B13142"/>
    <w:rsid w:val="00B154E4"/>
    <w:rsid w:val="00B202F0"/>
    <w:rsid w:val="00B222B7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60D01"/>
    <w:rsid w:val="00B65BF1"/>
    <w:rsid w:val="00B675D0"/>
    <w:rsid w:val="00B714B2"/>
    <w:rsid w:val="00B7160A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2DB1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0AF9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0FF3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0A4F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6407"/>
    <w:rsid w:val="00D71603"/>
    <w:rsid w:val="00D73899"/>
    <w:rsid w:val="00D73919"/>
    <w:rsid w:val="00D73C99"/>
    <w:rsid w:val="00D73CDB"/>
    <w:rsid w:val="00D81BB7"/>
    <w:rsid w:val="00D839F6"/>
    <w:rsid w:val="00D85AAA"/>
    <w:rsid w:val="00D909EE"/>
    <w:rsid w:val="00D91472"/>
    <w:rsid w:val="00D92414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1AB2"/>
    <w:rsid w:val="00E02E31"/>
    <w:rsid w:val="00E043F4"/>
    <w:rsid w:val="00E15203"/>
    <w:rsid w:val="00E15F6A"/>
    <w:rsid w:val="00E23101"/>
    <w:rsid w:val="00E2715B"/>
    <w:rsid w:val="00E30533"/>
    <w:rsid w:val="00E3347A"/>
    <w:rsid w:val="00E33FDB"/>
    <w:rsid w:val="00E356F8"/>
    <w:rsid w:val="00E3619A"/>
    <w:rsid w:val="00E44461"/>
    <w:rsid w:val="00E47AAA"/>
    <w:rsid w:val="00E6097D"/>
    <w:rsid w:val="00E63D58"/>
    <w:rsid w:val="00E64AB7"/>
    <w:rsid w:val="00E64B6F"/>
    <w:rsid w:val="00E672C4"/>
    <w:rsid w:val="00E7179D"/>
    <w:rsid w:val="00E72ECF"/>
    <w:rsid w:val="00E75246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1C67"/>
    <w:rsid w:val="00EF3DA3"/>
    <w:rsid w:val="00EF4EF1"/>
    <w:rsid w:val="00EF6372"/>
    <w:rsid w:val="00EF6AFB"/>
    <w:rsid w:val="00F00B08"/>
    <w:rsid w:val="00F03C45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45552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D32DF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8DE50DC"/>
  <w15:docId w15:val="{AE3501F7-21FD-4B80-8D03-F1F9D7F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A4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66A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3FD-3774-46A5-B18F-A4395605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Sylwia Księżopolska</cp:lastModifiedBy>
  <cp:revision>3</cp:revision>
  <cp:lastPrinted>2020-09-17T11:42:00Z</cp:lastPrinted>
  <dcterms:created xsi:type="dcterms:W3CDTF">2023-02-02T10:59:00Z</dcterms:created>
  <dcterms:modified xsi:type="dcterms:W3CDTF">2023-02-06T09:14:00Z</dcterms:modified>
</cp:coreProperties>
</file>