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02" w:rsidRPr="008C3452" w:rsidRDefault="007E632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C3452">
        <w:rPr>
          <w:rFonts w:asciiTheme="minorHAnsi" w:hAnsiTheme="minorHAnsi" w:cstheme="minorHAnsi"/>
          <w:b/>
          <w:sz w:val="24"/>
          <w:szCs w:val="24"/>
        </w:rPr>
        <w:t>ZARZĄDZENIE</w:t>
      </w:r>
      <w:r w:rsidRPr="008C34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8C3452" w:rsidRDefault="007E632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8C3452" w:rsidRDefault="007E6328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3452">
        <w:rPr>
          <w:rFonts w:asciiTheme="minorHAnsi" w:hAnsiTheme="minorHAnsi" w:cstheme="minorHAnsi"/>
          <w:sz w:val="24"/>
          <w:szCs w:val="24"/>
        </w:rPr>
        <w:t>z dnia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8C3452">
        <w:rPr>
          <w:rFonts w:asciiTheme="minorHAnsi" w:hAnsiTheme="minorHAnsi" w:cstheme="minorHAnsi"/>
          <w:sz w:val="24"/>
          <w:szCs w:val="24"/>
        </w:rPr>
        <w:t>09 marca 2022 r.</w:t>
      </w:r>
      <w:bookmarkEnd w:id="1"/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8C3452" w:rsidRDefault="007E632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8C3452" w:rsidRDefault="007E6328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8C3452" w:rsidRDefault="007E632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8C3452">
        <w:rPr>
          <w:rFonts w:asciiTheme="minorHAnsi" w:hAnsiTheme="minorHAnsi" w:cstheme="minorHAnsi"/>
          <w:b/>
          <w:sz w:val="24"/>
          <w:szCs w:val="24"/>
        </w:rPr>
        <w:t xml:space="preserve">nieruchomości </w:t>
      </w:r>
      <w:r w:rsidRPr="008B5869">
        <w:rPr>
          <w:rFonts w:asciiTheme="minorHAnsi" w:hAnsiTheme="minorHAnsi" w:cstheme="minorHAnsi"/>
          <w:b/>
          <w:sz w:val="24"/>
          <w:szCs w:val="24"/>
        </w:rPr>
        <w:t>położonej w obrębie Paprotnia, gmina Grabów nad Pilicą</w:t>
      </w:r>
    </w:p>
    <w:p w:rsidR="00061E2C" w:rsidRPr="008C3452" w:rsidRDefault="007E6328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8C3452" w:rsidRDefault="007E6328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3452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8C3452">
        <w:rPr>
          <w:rFonts w:asciiTheme="minorHAnsi" w:hAnsiTheme="minorHAnsi" w:cstheme="minorHAnsi"/>
          <w:sz w:val="24"/>
          <w:szCs w:val="24"/>
        </w:rPr>
        <w:t xml:space="preserve">art. 23 ust. 1 pkt 7 w </w:t>
      </w:r>
      <w:r w:rsidRPr="008C3452">
        <w:rPr>
          <w:rFonts w:asciiTheme="minorHAnsi" w:hAnsiTheme="minorHAnsi" w:cstheme="minorHAnsi"/>
          <w:sz w:val="24"/>
          <w:szCs w:val="24"/>
        </w:rPr>
        <w:t>związku z art. 11 ust. 2</w:t>
      </w:r>
      <w:r w:rsidRPr="008C3452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r w:rsidRPr="008C3452">
        <w:rPr>
          <w:rFonts w:asciiTheme="minorHAnsi" w:hAnsiTheme="minorHAnsi" w:cstheme="minorHAnsi"/>
          <w:sz w:val="24"/>
          <w:szCs w:val="24"/>
        </w:rPr>
        <w:t>sierpnia 1997 r. o</w:t>
      </w:r>
      <w:r w:rsidRPr="008C3452">
        <w:rPr>
          <w:rFonts w:asciiTheme="minorHAnsi" w:hAnsiTheme="minorHAnsi" w:cstheme="minorHAnsi"/>
          <w:sz w:val="24"/>
          <w:szCs w:val="24"/>
        </w:rPr>
        <w:t> </w:t>
      </w:r>
      <w:r w:rsidRPr="008C3452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r w:rsidRPr="008C3452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8C3452" w:rsidRDefault="007E6328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 xml:space="preserve">§ 1. </w:t>
      </w:r>
      <w:r w:rsidRPr="008C3452">
        <w:rPr>
          <w:rFonts w:cs="Calibri"/>
          <w:sz w:val="24"/>
          <w:szCs w:val="24"/>
        </w:rPr>
        <w:t xml:space="preserve">1. </w:t>
      </w:r>
      <w:r w:rsidRPr="008C3452">
        <w:rPr>
          <w:rFonts w:cs="Calibri"/>
          <w:sz w:val="24"/>
          <w:szCs w:val="24"/>
        </w:rPr>
        <w:t xml:space="preserve">Udzielam zgody Staroście </w:t>
      </w:r>
      <w:r>
        <w:rPr>
          <w:rFonts w:cs="Calibri"/>
          <w:sz w:val="24"/>
          <w:szCs w:val="24"/>
        </w:rPr>
        <w:t>Kozienickiemu</w:t>
      </w:r>
      <w:r w:rsidRPr="008C3452">
        <w:rPr>
          <w:rFonts w:cs="Calibri"/>
          <w:sz w:val="24"/>
          <w:szCs w:val="24"/>
        </w:rPr>
        <w:t xml:space="preserve"> na zbycie z zasobu nieruchomości Skarbu Państwa </w:t>
      </w:r>
      <w:r>
        <w:rPr>
          <w:rFonts w:cs="Calibri"/>
          <w:sz w:val="24"/>
          <w:szCs w:val="24"/>
        </w:rPr>
        <w:t xml:space="preserve">części </w:t>
      </w:r>
      <w:r w:rsidRPr="008C3452">
        <w:rPr>
          <w:rFonts w:cs="Calibri"/>
          <w:sz w:val="24"/>
          <w:szCs w:val="24"/>
        </w:rPr>
        <w:t>nierucho</w:t>
      </w:r>
      <w:r w:rsidRPr="008C3452">
        <w:rPr>
          <w:rFonts w:cs="Calibri"/>
          <w:sz w:val="24"/>
          <w:szCs w:val="24"/>
        </w:rPr>
        <w:t xml:space="preserve">mości </w:t>
      </w:r>
      <w:r w:rsidRPr="008B5869">
        <w:rPr>
          <w:rFonts w:cs="Calibri"/>
          <w:sz w:val="24"/>
          <w:szCs w:val="24"/>
        </w:rPr>
        <w:t>położonej w obrębie Paprotnia, gmina Grabów nad Pilicą</w:t>
      </w:r>
      <w:r w:rsidRPr="008C3452">
        <w:rPr>
          <w:rFonts w:cs="Calibri"/>
          <w:sz w:val="24"/>
          <w:szCs w:val="24"/>
        </w:rPr>
        <w:t xml:space="preserve">, oznaczonej w ewidencji gruntów i budynków jako działka nr </w:t>
      </w:r>
      <w:r>
        <w:rPr>
          <w:rFonts w:cs="Calibri"/>
          <w:sz w:val="24"/>
          <w:szCs w:val="24"/>
        </w:rPr>
        <w:t>151/4</w:t>
      </w:r>
      <w:r w:rsidRPr="008C3452">
        <w:rPr>
          <w:rFonts w:cs="Calibri"/>
          <w:sz w:val="24"/>
          <w:szCs w:val="24"/>
        </w:rPr>
        <w:t xml:space="preserve"> o powierzchni 0,0</w:t>
      </w:r>
      <w:r>
        <w:rPr>
          <w:rFonts w:cs="Calibri"/>
          <w:sz w:val="24"/>
          <w:szCs w:val="24"/>
        </w:rPr>
        <w:t>046 </w:t>
      </w:r>
      <w:r w:rsidRPr="008C3452">
        <w:rPr>
          <w:rFonts w:cs="Calibri"/>
          <w:sz w:val="24"/>
          <w:szCs w:val="24"/>
        </w:rPr>
        <w:t xml:space="preserve">ha, uregulowanej w księdze wieczystej Nr </w:t>
      </w:r>
      <w:r>
        <w:rPr>
          <w:rFonts w:cs="Calibri"/>
          <w:sz w:val="24"/>
          <w:szCs w:val="24"/>
        </w:rPr>
        <w:t>RA1K</w:t>
      </w:r>
      <w:r w:rsidRPr="008C3452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00011466</w:t>
      </w:r>
      <w:r w:rsidRPr="008C3452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</w:t>
      </w:r>
      <w:r w:rsidRPr="008C3452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Kozienicach</w:t>
      </w:r>
      <w:r w:rsidRPr="008C3452">
        <w:rPr>
          <w:rFonts w:cs="Calibri"/>
          <w:sz w:val="24"/>
          <w:szCs w:val="24"/>
        </w:rPr>
        <w:t xml:space="preserve"> w V Wydziale Ksiąg Wieczystych.</w:t>
      </w:r>
    </w:p>
    <w:p w:rsidR="00DA6B2E" w:rsidRPr="008C3452" w:rsidRDefault="007E6328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8C3452">
        <w:rPr>
          <w:rFonts w:cs="Calibri"/>
          <w:sz w:val="24"/>
          <w:szCs w:val="24"/>
        </w:rPr>
        <w:t xml:space="preserve">2. </w:t>
      </w:r>
      <w:r w:rsidRPr="008C3452">
        <w:rPr>
          <w:rFonts w:cs="Calibri"/>
          <w:sz w:val="24"/>
          <w:szCs w:val="24"/>
        </w:rPr>
        <w:t>Sprzedaż nieruchomości, o której mowa w ust. 1, nastąpi w drodze bezprzetargowej, zgodnie z art. 37 ust. 2 pkt 6 ustawy</w:t>
      </w:r>
      <w:r>
        <w:rPr>
          <w:rFonts w:cs="Calibri"/>
          <w:sz w:val="24"/>
          <w:szCs w:val="24"/>
        </w:rPr>
        <w:t xml:space="preserve"> z dnia 21 sierpnia 1997 r. </w:t>
      </w:r>
      <w:r w:rsidRPr="008C3452">
        <w:rPr>
          <w:rFonts w:cs="Calibri"/>
          <w:sz w:val="24"/>
          <w:szCs w:val="24"/>
        </w:rPr>
        <w:t xml:space="preserve"> o gospodarce nieruchomościami.</w:t>
      </w:r>
    </w:p>
    <w:p w:rsidR="00DA6B2E" w:rsidRPr="008C3452" w:rsidRDefault="007E6328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3452">
        <w:rPr>
          <w:rFonts w:ascii="Calibri" w:hAnsi="Calibri" w:cs="Calibri"/>
          <w:sz w:val="24"/>
          <w:szCs w:val="24"/>
        </w:rPr>
        <w:t>3. Zgoda na dokonanie czynności, o której</w:t>
      </w:r>
      <w:r w:rsidRPr="008C3452">
        <w:rPr>
          <w:rFonts w:ascii="Calibri" w:hAnsi="Calibri" w:cs="Calibri"/>
          <w:sz w:val="24"/>
          <w:szCs w:val="24"/>
        </w:rPr>
        <w:t xml:space="preserve"> mowa w ust. 1, jest ważna</w:t>
      </w:r>
      <w:r w:rsidRPr="008C3452">
        <w:rPr>
          <w:rFonts w:ascii="Calibri" w:hAnsi="Calibri" w:cs="Calibri"/>
          <w:b/>
          <w:sz w:val="24"/>
          <w:szCs w:val="24"/>
        </w:rPr>
        <w:t xml:space="preserve"> </w:t>
      </w:r>
      <w:r w:rsidRPr="008C3452">
        <w:rPr>
          <w:rFonts w:ascii="Calibri" w:hAnsi="Calibri" w:cs="Calibri"/>
          <w:bCs/>
          <w:sz w:val="24"/>
          <w:szCs w:val="24"/>
        </w:rPr>
        <w:t>do dnia 30</w:t>
      </w:r>
      <w:r w:rsidRPr="008C3452">
        <w:rPr>
          <w:rFonts w:ascii="Calibri" w:hAnsi="Calibri" w:cs="Calibri"/>
          <w:bCs/>
          <w:sz w:val="24"/>
          <w:szCs w:val="24"/>
        </w:rPr>
        <w:t> </w:t>
      </w:r>
      <w:r w:rsidRPr="008C3452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8C3452" w:rsidRDefault="007E6328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>§ 2.</w:t>
      </w:r>
      <w:r w:rsidRPr="008C3452">
        <w:rPr>
          <w:rFonts w:cs="Calibri"/>
          <w:sz w:val="24"/>
          <w:szCs w:val="24"/>
        </w:rPr>
        <w:t xml:space="preserve"> Wykonanie zarządzenia powierza się Staroście </w:t>
      </w:r>
      <w:r>
        <w:rPr>
          <w:rFonts w:cs="Calibri"/>
          <w:sz w:val="24"/>
          <w:szCs w:val="24"/>
        </w:rPr>
        <w:t>Kozienickiemu</w:t>
      </w:r>
      <w:r w:rsidRPr="008C3452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7E6328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>§ 3.</w:t>
      </w:r>
      <w:r w:rsidRPr="008C3452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7E632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7E632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7E632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7E6328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7E6328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28" w:rsidRDefault="007E6328">
      <w:pPr>
        <w:spacing w:after="0" w:line="240" w:lineRule="auto"/>
      </w:pPr>
      <w:r>
        <w:separator/>
      </w:r>
    </w:p>
  </w:endnote>
  <w:endnote w:type="continuationSeparator" w:id="0">
    <w:p w:rsidR="007E6328" w:rsidRDefault="007E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7E63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3D">
          <w:rPr>
            <w:noProof/>
          </w:rPr>
          <w:t>1</w:t>
        </w:r>
        <w:r>
          <w:fldChar w:fldCharType="end"/>
        </w:r>
      </w:p>
    </w:sdtContent>
  </w:sdt>
  <w:p w:rsidR="00061E2C" w:rsidRDefault="007E6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28" w:rsidRDefault="007E6328">
      <w:pPr>
        <w:spacing w:after="0" w:line="240" w:lineRule="auto"/>
      </w:pPr>
      <w:r>
        <w:separator/>
      </w:r>
    </w:p>
  </w:footnote>
  <w:footnote w:type="continuationSeparator" w:id="0">
    <w:p w:rsidR="007E6328" w:rsidRDefault="007E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92EC0C58">
      <w:start w:val="1"/>
      <w:numFmt w:val="decimal"/>
      <w:lvlText w:val="%1)"/>
      <w:lvlJc w:val="left"/>
      <w:pPr>
        <w:ind w:left="1145" w:hanging="360"/>
      </w:pPr>
    </w:lvl>
    <w:lvl w:ilvl="1" w:tplc="E480BF94" w:tentative="1">
      <w:start w:val="1"/>
      <w:numFmt w:val="lowerLetter"/>
      <w:lvlText w:val="%2."/>
      <w:lvlJc w:val="left"/>
      <w:pPr>
        <w:ind w:left="1865" w:hanging="360"/>
      </w:pPr>
    </w:lvl>
    <w:lvl w:ilvl="2" w:tplc="2F9618D4" w:tentative="1">
      <w:start w:val="1"/>
      <w:numFmt w:val="lowerRoman"/>
      <w:lvlText w:val="%3."/>
      <w:lvlJc w:val="right"/>
      <w:pPr>
        <w:ind w:left="2585" w:hanging="180"/>
      </w:pPr>
    </w:lvl>
    <w:lvl w:ilvl="3" w:tplc="D5F6B54C" w:tentative="1">
      <w:start w:val="1"/>
      <w:numFmt w:val="decimal"/>
      <w:lvlText w:val="%4."/>
      <w:lvlJc w:val="left"/>
      <w:pPr>
        <w:ind w:left="3305" w:hanging="360"/>
      </w:pPr>
    </w:lvl>
    <w:lvl w:ilvl="4" w:tplc="A4C47700" w:tentative="1">
      <w:start w:val="1"/>
      <w:numFmt w:val="lowerLetter"/>
      <w:lvlText w:val="%5."/>
      <w:lvlJc w:val="left"/>
      <w:pPr>
        <w:ind w:left="4025" w:hanging="360"/>
      </w:pPr>
    </w:lvl>
    <w:lvl w:ilvl="5" w:tplc="A3604974" w:tentative="1">
      <w:start w:val="1"/>
      <w:numFmt w:val="lowerRoman"/>
      <w:lvlText w:val="%6."/>
      <w:lvlJc w:val="right"/>
      <w:pPr>
        <w:ind w:left="4745" w:hanging="180"/>
      </w:pPr>
    </w:lvl>
    <w:lvl w:ilvl="6" w:tplc="381E2A50" w:tentative="1">
      <w:start w:val="1"/>
      <w:numFmt w:val="decimal"/>
      <w:lvlText w:val="%7."/>
      <w:lvlJc w:val="left"/>
      <w:pPr>
        <w:ind w:left="5465" w:hanging="360"/>
      </w:pPr>
    </w:lvl>
    <w:lvl w:ilvl="7" w:tplc="9DC8A25C" w:tentative="1">
      <w:start w:val="1"/>
      <w:numFmt w:val="lowerLetter"/>
      <w:lvlText w:val="%8."/>
      <w:lvlJc w:val="left"/>
      <w:pPr>
        <w:ind w:left="6185" w:hanging="360"/>
      </w:pPr>
    </w:lvl>
    <w:lvl w:ilvl="8" w:tplc="4DC04E6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1F183D4C">
      <w:start w:val="1"/>
      <w:numFmt w:val="decimal"/>
      <w:lvlText w:val="%1)"/>
      <w:lvlJc w:val="left"/>
      <w:pPr>
        <w:ind w:left="1321" w:hanging="360"/>
      </w:pPr>
    </w:lvl>
    <w:lvl w:ilvl="1" w:tplc="E4F08BAC" w:tentative="1">
      <w:start w:val="1"/>
      <w:numFmt w:val="lowerLetter"/>
      <w:lvlText w:val="%2."/>
      <w:lvlJc w:val="left"/>
      <w:pPr>
        <w:ind w:left="2041" w:hanging="360"/>
      </w:pPr>
    </w:lvl>
    <w:lvl w:ilvl="2" w:tplc="D4E8453A" w:tentative="1">
      <w:start w:val="1"/>
      <w:numFmt w:val="lowerRoman"/>
      <w:lvlText w:val="%3."/>
      <w:lvlJc w:val="right"/>
      <w:pPr>
        <w:ind w:left="2761" w:hanging="180"/>
      </w:pPr>
    </w:lvl>
    <w:lvl w:ilvl="3" w:tplc="2F007D2E" w:tentative="1">
      <w:start w:val="1"/>
      <w:numFmt w:val="decimal"/>
      <w:lvlText w:val="%4."/>
      <w:lvlJc w:val="left"/>
      <w:pPr>
        <w:ind w:left="3481" w:hanging="360"/>
      </w:pPr>
    </w:lvl>
    <w:lvl w:ilvl="4" w:tplc="DC80C448" w:tentative="1">
      <w:start w:val="1"/>
      <w:numFmt w:val="lowerLetter"/>
      <w:lvlText w:val="%5."/>
      <w:lvlJc w:val="left"/>
      <w:pPr>
        <w:ind w:left="4201" w:hanging="360"/>
      </w:pPr>
    </w:lvl>
    <w:lvl w:ilvl="5" w:tplc="81DEB242" w:tentative="1">
      <w:start w:val="1"/>
      <w:numFmt w:val="lowerRoman"/>
      <w:lvlText w:val="%6."/>
      <w:lvlJc w:val="right"/>
      <w:pPr>
        <w:ind w:left="4921" w:hanging="180"/>
      </w:pPr>
    </w:lvl>
    <w:lvl w:ilvl="6" w:tplc="3A2ADA5E" w:tentative="1">
      <w:start w:val="1"/>
      <w:numFmt w:val="decimal"/>
      <w:lvlText w:val="%7."/>
      <w:lvlJc w:val="left"/>
      <w:pPr>
        <w:ind w:left="5641" w:hanging="360"/>
      </w:pPr>
    </w:lvl>
    <w:lvl w:ilvl="7" w:tplc="E586CFA4" w:tentative="1">
      <w:start w:val="1"/>
      <w:numFmt w:val="lowerLetter"/>
      <w:lvlText w:val="%8."/>
      <w:lvlJc w:val="left"/>
      <w:pPr>
        <w:ind w:left="6361" w:hanging="360"/>
      </w:pPr>
    </w:lvl>
    <w:lvl w:ilvl="8" w:tplc="5FFEF33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2488B824">
      <w:start w:val="1"/>
      <w:numFmt w:val="decimal"/>
      <w:lvlText w:val="%1)"/>
      <w:lvlJc w:val="left"/>
      <w:pPr>
        <w:ind w:left="1428" w:hanging="360"/>
      </w:pPr>
    </w:lvl>
    <w:lvl w:ilvl="1" w:tplc="F5B0F65A" w:tentative="1">
      <w:start w:val="1"/>
      <w:numFmt w:val="lowerLetter"/>
      <w:lvlText w:val="%2."/>
      <w:lvlJc w:val="left"/>
      <w:pPr>
        <w:ind w:left="2148" w:hanging="360"/>
      </w:pPr>
    </w:lvl>
    <w:lvl w:ilvl="2" w:tplc="9E18AB16" w:tentative="1">
      <w:start w:val="1"/>
      <w:numFmt w:val="lowerRoman"/>
      <w:lvlText w:val="%3."/>
      <w:lvlJc w:val="right"/>
      <w:pPr>
        <w:ind w:left="2868" w:hanging="180"/>
      </w:pPr>
    </w:lvl>
    <w:lvl w:ilvl="3" w:tplc="08C49D08" w:tentative="1">
      <w:start w:val="1"/>
      <w:numFmt w:val="decimal"/>
      <w:lvlText w:val="%4."/>
      <w:lvlJc w:val="left"/>
      <w:pPr>
        <w:ind w:left="3588" w:hanging="360"/>
      </w:pPr>
    </w:lvl>
    <w:lvl w:ilvl="4" w:tplc="B0A06820" w:tentative="1">
      <w:start w:val="1"/>
      <w:numFmt w:val="lowerLetter"/>
      <w:lvlText w:val="%5."/>
      <w:lvlJc w:val="left"/>
      <w:pPr>
        <w:ind w:left="4308" w:hanging="360"/>
      </w:pPr>
    </w:lvl>
    <w:lvl w:ilvl="5" w:tplc="04A47394" w:tentative="1">
      <w:start w:val="1"/>
      <w:numFmt w:val="lowerRoman"/>
      <w:lvlText w:val="%6."/>
      <w:lvlJc w:val="right"/>
      <w:pPr>
        <w:ind w:left="5028" w:hanging="180"/>
      </w:pPr>
    </w:lvl>
    <w:lvl w:ilvl="6" w:tplc="7B02651A" w:tentative="1">
      <w:start w:val="1"/>
      <w:numFmt w:val="decimal"/>
      <w:lvlText w:val="%7."/>
      <w:lvlJc w:val="left"/>
      <w:pPr>
        <w:ind w:left="5748" w:hanging="360"/>
      </w:pPr>
    </w:lvl>
    <w:lvl w:ilvl="7" w:tplc="EC54DA5C" w:tentative="1">
      <w:start w:val="1"/>
      <w:numFmt w:val="lowerLetter"/>
      <w:lvlText w:val="%8."/>
      <w:lvlJc w:val="left"/>
      <w:pPr>
        <w:ind w:left="6468" w:hanging="360"/>
      </w:pPr>
    </w:lvl>
    <w:lvl w:ilvl="8" w:tplc="9ED82F8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3D"/>
    <w:rsid w:val="007E6328"/>
    <w:rsid w:val="009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0ECD5B-C25E-467E-B7D4-7BB04921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cp:lastPrinted>2022-03-07T12:48:00Z</cp:lastPrinted>
  <dcterms:created xsi:type="dcterms:W3CDTF">2022-03-10T07:49:00Z</dcterms:created>
  <dcterms:modified xsi:type="dcterms:W3CDTF">2022-03-10T07:49:00Z</dcterms:modified>
</cp:coreProperties>
</file>