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B5F55" w14:textId="6C4306FE" w:rsidR="00C62A1C" w:rsidRPr="0043270B" w:rsidRDefault="00CF43C4" w:rsidP="00CF43C4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43270B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 xml:space="preserve">KLAUZULA INFORMACYJNA </w:t>
      </w:r>
    </w:p>
    <w:p w14:paraId="30B89835" w14:textId="77777777" w:rsidR="00D456DD" w:rsidRPr="0043270B" w:rsidRDefault="00D456DD" w:rsidP="00CF43C4">
      <w:pPr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</w:p>
    <w:p w14:paraId="737589D7" w14:textId="77777777" w:rsidR="00CF43C4" w:rsidRPr="0043270B" w:rsidRDefault="00CF43C4" w:rsidP="00CF4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Stosownie do treści art. 13 ust. 1 i ust. 2 rozporządzenia Parlamentu Europejskiego i Rady (UE) 2016/679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z dnia 27 kwietnia 2016 r. w sprawie ochrony osób fizycznych w związku z przetwarzaniem danych osobowych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 xml:space="preserve">i w sprawie swobodnego przepływu takich danych oraz uchylenia dyrektywy 95/46/WE (ogólne rozporządzenie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o ochronie danych), zwanego dalej „RODO”, informuję, że:</w:t>
      </w:r>
    </w:p>
    <w:p w14:paraId="7F35F211" w14:textId="77777777" w:rsidR="00CF43C4" w:rsidRPr="0043270B" w:rsidRDefault="00CF43C4" w:rsidP="00CF43C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Administratorem Pani/Pana danych osobowych jest Prokuratura Okręgowa w Kielcach ul. Mickiewicza 7,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 xml:space="preserve">25-352 Kielce; </w:t>
      </w:r>
    </w:p>
    <w:p w14:paraId="539464D8" w14:textId="6C650CE0" w:rsidR="00CF43C4" w:rsidRPr="0043270B" w:rsidRDefault="00CF43C4" w:rsidP="00CF43C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Administrator powołał inspektora ochrony danych, którym jest Pani Anna Litwin-Kubicka, adres: 25-352 Kielce ul. Mickiewicza 7, e-mail:</w:t>
      </w:r>
      <w:r w:rsidR="00581C78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iod</w:t>
      </w:r>
      <w:r w:rsidR="00581C78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.pokie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@</w:t>
      </w:r>
      <w:r w:rsidR="00581C78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prokuratura.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gov.pl;</w:t>
      </w:r>
    </w:p>
    <w:p w14:paraId="07B0D1BC" w14:textId="5CD0656C" w:rsidR="00293E54" w:rsidRPr="0043270B" w:rsidRDefault="00CF43C4" w:rsidP="00293E5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Pani/Pana dane osobowe przetwarzane są w celu realizacji zadań administratora związanych z naborem na wolne stanowisko</w:t>
      </w:r>
      <w:r w:rsidR="00B72C07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asesora pr</w:t>
      </w:r>
      <w:r w:rsidR="00CB2E11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okuratury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;</w:t>
      </w:r>
    </w:p>
    <w:p w14:paraId="7BD0317C" w14:textId="4CFEBE95" w:rsidR="00CF43C4" w:rsidRPr="0043270B" w:rsidRDefault="00CF43C4" w:rsidP="00293E5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Podstawą prawną przetwarzania danych </w:t>
      </w:r>
      <w:r w:rsidR="00581C78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w zakresie niezbędnym do podjęcia działań zmierzających do przeprowadzenia procesu rekrutacyjnego jest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art. 6 ust. 1 lit. c, art. 9 ust. 2 lit. b, art. 9 ust. 2 lit. f i art. 10 RODO w zw. z przepisami ustawy z dnia 26 czerwca 1974 r. – Kodeks pracy</w:t>
      </w:r>
      <w:r w:rsidR="00B72C07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,</w:t>
      </w:r>
      <w:r w:rsidR="00293E54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ustawy z dnia 28 stycznia 2016 r. – Prawo o prokuraturze</w:t>
      </w:r>
      <w:r w:rsidR="00293E54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lub zgoda osoby, której dane dotyczą – art. 6 ust. 1 lit. a RODO, a w przypadku zawarcia w dokumentach danych,</w:t>
      </w:r>
      <w:r w:rsidR="00633400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o których mowa w art. 9 ust. 1 RODO </w:t>
      </w:r>
      <w:r w:rsidR="00D20343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(dane szczególne)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w zakresie niewynikającym z przepisów prawa – wyraźna zgoda na ich przetwarzanie, o której mowa w art. 9 ust. 2 lit. a RODO;</w:t>
      </w:r>
    </w:p>
    <w:p w14:paraId="7D076DEF" w14:textId="77777777" w:rsidR="00CF43C4" w:rsidRPr="0043270B" w:rsidRDefault="00CF43C4" w:rsidP="00CF43C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Pani/Pana dane osobowe mogą być udostępniane podmiotom uprawnionym do ich otrzymywania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na podstawie przepisów prawa lub umowy;</w:t>
      </w:r>
    </w:p>
    <w:p w14:paraId="21116ED3" w14:textId="2F95E26C" w:rsidR="00CF43C4" w:rsidRPr="0043270B" w:rsidRDefault="00CF43C4" w:rsidP="00CF43C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Pani/Pana dane osobowe są przechowywane przez okres nie dłuższy niż jest to niezbędne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do realizacji celów, w których są przetwarzane</w:t>
      </w:r>
      <w:r w:rsidR="00BD766A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w związku z udziałem w naborze na wolne stanowisko asesora prokuratury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,</w:t>
      </w:r>
      <w:r w:rsidR="00585393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czyli do wyłonienia kandydatów oraz wyczerpania listy rezerwowej,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zgodnie z obowiązującymi w tym zakresie przepisami prawa</w:t>
      </w:r>
      <w:r w:rsidR="00D20343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, a także po zakończeniu procesu rekrutacji</w:t>
      </w:r>
      <w:r w:rsidR="00B72C07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,</w:t>
      </w:r>
      <w:r w:rsidR="00D20343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zgodnie z instrukcją kancelaryjną oraz ustawą o narodowym zasobie archiwalnym</w:t>
      </w:r>
      <w:r w:rsidR="00256E79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i archiwach</w:t>
      </w:r>
      <w:r w:rsidR="00D20343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. </w:t>
      </w:r>
    </w:p>
    <w:p w14:paraId="34D55804" w14:textId="77777777" w:rsidR="00CF43C4" w:rsidRPr="0043270B" w:rsidRDefault="00CF43C4" w:rsidP="00CF43C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Pan/Pana dane osobowe będą przetwarzane przez upoważnionych pracowników i administratora oraz kadrę decydującą o zatrudnieniu. Podanie danych osobowych jest dobrowolne ale konieczne do wzięcia udziału w rekrutacji;</w:t>
      </w:r>
    </w:p>
    <w:p w14:paraId="779E503D" w14:textId="77777777" w:rsidR="00CF43C4" w:rsidRPr="0043270B" w:rsidRDefault="00CF43C4" w:rsidP="00CF43C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Jako osobie, której dane są przetwarzane, przysługuje Pani/Panu prawo:</w:t>
      </w:r>
    </w:p>
    <w:p w14:paraId="0F793C9C" w14:textId="77777777" w:rsidR="00CF43C4" w:rsidRPr="0043270B" w:rsidRDefault="00CF43C4" w:rsidP="00CF43C4">
      <w:pPr>
        <w:numPr>
          <w:ilvl w:val="0"/>
          <w:numId w:val="2"/>
        </w:numPr>
        <w:tabs>
          <w:tab w:val="left" w:pos="195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dostępu do treści swoich danych osobowych, żądania ich sprostowania, na zasadach określonych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w art. 15 – 17 RODO;</w:t>
      </w:r>
    </w:p>
    <w:p w14:paraId="3916D74F" w14:textId="77777777" w:rsidR="00CF43C4" w:rsidRPr="0043270B" w:rsidRDefault="00CF43C4" w:rsidP="00CF43C4">
      <w:pPr>
        <w:numPr>
          <w:ilvl w:val="0"/>
          <w:numId w:val="2"/>
        </w:numPr>
        <w:tabs>
          <w:tab w:val="left" w:pos="195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ograniczenia przetwarzania danych, w przypadkach określonych w art. 18 RODO;</w:t>
      </w:r>
    </w:p>
    <w:p w14:paraId="3C4EB2BD" w14:textId="77777777" w:rsidR="00CF43C4" w:rsidRPr="0043270B" w:rsidRDefault="00CF43C4" w:rsidP="00CF43C4">
      <w:pPr>
        <w:numPr>
          <w:ilvl w:val="0"/>
          <w:numId w:val="2"/>
        </w:numPr>
        <w:tabs>
          <w:tab w:val="left" w:pos="195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przenoszenia danych, na zasadach określonych w art. 20 RODO, tj. do otrzymania przez osobę, 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której dane dotyczą od administratora danych osobowych jej dotyczących, w ustrukturyzowanym, powszechnie używanym formacie nadającym się do odczytu maszynowego;</w:t>
      </w:r>
    </w:p>
    <w:p w14:paraId="322BC99D" w14:textId="77777777" w:rsidR="00CF43C4" w:rsidRPr="0043270B" w:rsidRDefault="00CF43C4" w:rsidP="00CF43C4">
      <w:pPr>
        <w:numPr>
          <w:ilvl w:val="0"/>
          <w:numId w:val="2"/>
        </w:numPr>
        <w:tabs>
          <w:tab w:val="left" w:pos="195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cofnięcia zgody w dowolnym momencie bez wpływu na zgodność z prawem przetwarzania, którego dokonano na podstawie zgody przed jej cofnięciem;</w:t>
      </w:r>
    </w:p>
    <w:p w14:paraId="54E2546A" w14:textId="77777777" w:rsidR="00CF43C4" w:rsidRPr="0043270B" w:rsidRDefault="00CF43C4" w:rsidP="00CF43C4">
      <w:pPr>
        <w:numPr>
          <w:ilvl w:val="0"/>
          <w:numId w:val="2"/>
        </w:numPr>
        <w:tabs>
          <w:tab w:val="left" w:pos="195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wniesienia skargi do Prezesa Urzędu Ochrony Danych Osobowych, jeżeli uważa Pani/Pan,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że przetwarzanie danych narusza przepisy prawa;</w:t>
      </w:r>
    </w:p>
    <w:p w14:paraId="58FD6C27" w14:textId="77777777" w:rsidR="00481D07" w:rsidRPr="0043270B" w:rsidRDefault="00CF43C4" w:rsidP="00481D07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W celu skorzystania z praw, o których mowa w pkt </w:t>
      </w:r>
      <w:r w:rsidR="007958A0"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8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proofErr w:type="spellStart"/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ppkt</w:t>
      </w:r>
      <w:proofErr w:type="spellEnd"/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1 – 4 należy skontaktować się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br/>
        <w:t>z administratorem lub inspektorem ochrony danych, korzystając ze wskazanych wyżej danych kontaktowych;</w:t>
      </w:r>
    </w:p>
    <w:p w14:paraId="756ECAE8" w14:textId="7EC14EEA" w:rsidR="00481D07" w:rsidRPr="0043270B" w:rsidRDefault="00481D07" w:rsidP="00481D07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Pani/Pana dane nie będą przetwarzane w sposób zautomatyzowany, w tym również w formie profilowania oraz nie będą przekazywane do państw trzecich. </w:t>
      </w:r>
    </w:p>
    <w:p w14:paraId="24D6893A" w14:textId="29AE08B8" w:rsidR="00CF43C4" w:rsidRPr="0043270B" w:rsidRDefault="00CF43C4" w:rsidP="00CF43C4">
      <w:pPr>
        <w:numPr>
          <w:ilvl w:val="0"/>
          <w:numId w:val="1"/>
        </w:numPr>
        <w:tabs>
          <w:tab w:val="left" w:pos="195"/>
        </w:tabs>
        <w:spacing w:after="0" w:line="24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Podanie danych osobowych w zakresie wynikającym </w:t>
      </w:r>
      <w:r w:rsidR="00B72C07" w:rsidRPr="0043270B">
        <w:rPr>
          <w:rFonts w:ascii="Times New Roman" w:eastAsia="Times New Roman" w:hAnsi="Times New Roman" w:cs="Times New Roman"/>
          <w:sz w:val="21"/>
          <w:szCs w:val="21"/>
          <w:lang w:eastAsia="pl-PL"/>
        </w:rPr>
        <w:t>przepisów ustawy z dnia 28 stycznia 2016 r. – Prawo o prokuraturze w zw. z art. 22</w:t>
      </w:r>
      <w:r w:rsidR="00B72C07" w:rsidRPr="0043270B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pl-PL"/>
        </w:rPr>
        <w:t>1</w:t>
      </w:r>
      <w:r w:rsidR="00B72C07" w:rsidRPr="0043270B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§ 1 i 4 ustawy z dnia 26 czerwca 1974 r. – Kodeks pracy</w:t>
      </w:r>
      <w:r w:rsidRPr="0043270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, zaś podanie danych w zakresie szerszym jest dobrowolne i wymaga wyrażenia zgody na ich przetwarzanie.</w:t>
      </w:r>
    </w:p>
    <w:p w14:paraId="4F6C8F98" w14:textId="12CD87EC" w:rsidR="00517BEE" w:rsidRPr="0043270B" w:rsidRDefault="00517BEE" w:rsidP="00517BEE">
      <w:pPr>
        <w:tabs>
          <w:tab w:val="left" w:pos="1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14:paraId="1F81892A" w14:textId="0E7E8F4D" w:rsidR="005313A1" w:rsidRPr="0043270B" w:rsidRDefault="005313A1" w:rsidP="004D549C">
      <w:pPr>
        <w:tabs>
          <w:tab w:val="left" w:pos="2818"/>
        </w:tabs>
        <w:rPr>
          <w:rFonts w:ascii="Times New Roman" w:hAnsi="Times New Roman" w:cs="Times New Roman"/>
          <w:sz w:val="21"/>
          <w:szCs w:val="21"/>
        </w:rPr>
      </w:pPr>
    </w:p>
    <w:p w14:paraId="2B164440" w14:textId="10450C97" w:rsidR="00D442A6" w:rsidRPr="0043270B" w:rsidRDefault="00D442A6" w:rsidP="004D549C">
      <w:pPr>
        <w:tabs>
          <w:tab w:val="left" w:pos="2818"/>
        </w:tabs>
        <w:rPr>
          <w:rFonts w:ascii="Times New Roman" w:hAnsi="Times New Roman" w:cs="Times New Roman"/>
          <w:sz w:val="21"/>
          <w:szCs w:val="21"/>
        </w:rPr>
      </w:pPr>
    </w:p>
    <w:p w14:paraId="6BB864AF" w14:textId="0677357C" w:rsidR="00D442A6" w:rsidRDefault="00D442A6" w:rsidP="00D44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45C3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</w:t>
      </w:r>
    </w:p>
    <w:p w14:paraId="1BFB7ABF" w14:textId="77777777" w:rsidR="00D442A6" w:rsidRPr="00DC45C3" w:rsidRDefault="00D442A6" w:rsidP="00D442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0BDE4" w14:textId="77777777" w:rsidR="00D442A6" w:rsidRPr="00DC45C3" w:rsidRDefault="00D442A6" w:rsidP="00D442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75560453"/>
      <w:r w:rsidRPr="00DC45C3">
        <w:rPr>
          <w:rFonts w:ascii="Times New Roman" w:eastAsia="Calibri" w:hAnsi="Times New Roman" w:cs="Times New Roman"/>
          <w:sz w:val="24"/>
          <w:szCs w:val="24"/>
        </w:rPr>
        <w:t>Ja niżej podpisan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C45C3">
        <w:rPr>
          <w:rFonts w:ascii="Times New Roman" w:eastAsia="Calibri" w:hAnsi="Times New Roman" w:cs="Times New Roman"/>
          <w:sz w:val="24"/>
          <w:szCs w:val="24"/>
        </w:rPr>
        <w:t>/podpisan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DC45C3">
        <w:rPr>
          <w:rFonts w:ascii="Times New Roman" w:eastAsia="Calibri" w:hAnsi="Times New Roman" w:cs="Times New Roman"/>
          <w:sz w:val="24"/>
          <w:szCs w:val="24"/>
        </w:rPr>
        <w:t>*…………………………………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DC45C3">
        <w:rPr>
          <w:rFonts w:ascii="Times New Roman" w:eastAsia="Calibri" w:hAnsi="Times New Roman" w:cs="Times New Roman"/>
          <w:sz w:val="24"/>
          <w:szCs w:val="24"/>
        </w:rPr>
        <w:t>……………oświadczam, że:</w:t>
      </w:r>
    </w:p>
    <w:p w14:paraId="46A198C3" w14:textId="77777777" w:rsidR="00D442A6" w:rsidRPr="00DC45C3" w:rsidRDefault="00D442A6" w:rsidP="00D442A6">
      <w:pPr>
        <w:spacing w:after="0" w:line="360" w:lineRule="auto"/>
        <w:ind w:left="2864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DC45C3">
        <w:rPr>
          <w:rFonts w:ascii="Times New Roman" w:eastAsia="Calibri" w:hAnsi="Times New Roman" w:cs="Times New Roman"/>
          <w:i/>
          <w:iCs/>
          <w:sz w:val="18"/>
          <w:szCs w:val="18"/>
        </w:rPr>
        <w:t>(imię i nazwisko kandydata na stanowisko asesora prokuratury)</w:t>
      </w:r>
    </w:p>
    <w:p w14:paraId="406E4EE0" w14:textId="77777777" w:rsidR="00D442A6" w:rsidRPr="00DC45C3" w:rsidRDefault="00D442A6" w:rsidP="00D442A6">
      <w:pPr>
        <w:spacing w:after="0" w:line="360" w:lineRule="auto"/>
        <w:ind w:left="286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2D4BFA4" w14:textId="77777777" w:rsidR="00D442A6" w:rsidRPr="00DC45C3" w:rsidRDefault="00D442A6" w:rsidP="00D442A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5C3">
        <w:rPr>
          <w:rFonts w:ascii="Times New Roman" w:eastAsia="Calibri" w:hAnsi="Times New Roman" w:cs="Times New Roman"/>
          <w:sz w:val="24"/>
          <w:szCs w:val="24"/>
        </w:rPr>
        <w:t xml:space="preserve">posiadam </w:t>
      </w:r>
      <w:r w:rsidRPr="00DC45C3">
        <w:rPr>
          <w:rFonts w:ascii="Times New Roman" w:eastAsia="Calibri" w:hAnsi="Times New Roman" w:cs="Times New Roman"/>
          <w:bCs/>
          <w:sz w:val="24"/>
          <w:szCs w:val="24"/>
        </w:rPr>
        <w:t>wyłącznie obywatelstwo polskie i korzystam z pełni praw cywilnych i obywatelskich;</w:t>
      </w:r>
    </w:p>
    <w:p w14:paraId="16C8CF5F" w14:textId="77777777" w:rsidR="00D442A6" w:rsidRDefault="00D442A6" w:rsidP="00D442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5C3">
        <w:rPr>
          <w:rFonts w:ascii="Times New Roman" w:eastAsia="Calibri" w:hAnsi="Times New Roman" w:cs="Times New Roman"/>
          <w:sz w:val="24"/>
          <w:szCs w:val="24"/>
        </w:rPr>
        <w:t>nie byłam/byłem* prawomocnie skazana/skazany* za umyślne przestępstwo ścigane z oskarżenia publicznego oraz nie jest prowadzone przeciwko mnie postepowanie</w:t>
      </w:r>
      <w:r w:rsidRPr="00DC45C3">
        <w:rPr>
          <w:rFonts w:ascii="Times New Roman" w:eastAsia="Calibri" w:hAnsi="Times New Roman" w:cs="Times New Roman"/>
          <w:sz w:val="24"/>
          <w:szCs w:val="24"/>
        </w:rPr>
        <w:br/>
        <w:t>o umyślne przestępstwo ścigane z oskarżenia publicznego;</w:t>
      </w:r>
    </w:p>
    <w:p w14:paraId="30C82C5B" w14:textId="77777777" w:rsidR="00D442A6" w:rsidRPr="00C564A6" w:rsidRDefault="00D442A6" w:rsidP="00D442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5C3">
        <w:rPr>
          <w:rFonts w:ascii="Times New Roman" w:eastAsia="Calibri" w:hAnsi="Times New Roman" w:cs="Times New Roman"/>
          <w:sz w:val="24"/>
          <w:szCs w:val="24"/>
        </w:rPr>
        <w:t xml:space="preserve">nie byłam/byłem* </w:t>
      </w:r>
      <w:r>
        <w:rPr>
          <w:rFonts w:ascii="Times New Roman" w:eastAsia="Calibri" w:hAnsi="Times New Roman" w:cs="Times New Roman"/>
          <w:sz w:val="24"/>
          <w:szCs w:val="24"/>
        </w:rPr>
        <w:t>karana/karany</w:t>
      </w:r>
      <w:r w:rsidRPr="00DC45C3">
        <w:rPr>
          <w:rFonts w:ascii="Times New Roman" w:eastAsia="Calibri" w:hAnsi="Times New Roman" w:cs="Times New Roman"/>
          <w:sz w:val="24"/>
          <w:szCs w:val="24"/>
        </w:rPr>
        <w:t xml:space="preserve">* za </w:t>
      </w:r>
      <w:r>
        <w:rPr>
          <w:rFonts w:ascii="Times New Roman" w:eastAsia="Calibri" w:hAnsi="Times New Roman" w:cs="Times New Roman"/>
          <w:sz w:val="24"/>
          <w:szCs w:val="24"/>
        </w:rPr>
        <w:t>wykroczenie</w:t>
      </w:r>
      <w:r w:rsidRPr="00DC45C3">
        <w:rPr>
          <w:rFonts w:ascii="Times New Roman" w:eastAsia="Calibri" w:hAnsi="Times New Roman" w:cs="Times New Roman"/>
          <w:sz w:val="24"/>
          <w:szCs w:val="24"/>
        </w:rPr>
        <w:t xml:space="preserve"> oraz nie jest</w:t>
      </w:r>
      <w:r>
        <w:rPr>
          <w:rFonts w:ascii="Times New Roman" w:eastAsia="Calibri" w:hAnsi="Times New Roman" w:cs="Times New Roman"/>
          <w:sz w:val="24"/>
          <w:szCs w:val="24"/>
        </w:rPr>
        <w:t>/jest</w:t>
      </w:r>
      <w:r w:rsidRPr="00DC45C3">
        <w:rPr>
          <w:rFonts w:ascii="Times New Roman" w:eastAsia="Calibri" w:hAnsi="Times New Roman" w:cs="Times New Roman"/>
          <w:sz w:val="24"/>
          <w:szCs w:val="24"/>
        </w:rPr>
        <w:t>* prowadzone przeciwko mnie postepowanie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wykroczenie, w którym jestem obwiniona/obwiniony;</w:t>
      </w:r>
    </w:p>
    <w:p w14:paraId="0A5A656B" w14:textId="77777777" w:rsidR="00D442A6" w:rsidRPr="00DC45C3" w:rsidRDefault="00D442A6" w:rsidP="00D442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45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pełniłam/pełniłem* służby zawodowej, nie pracowałam/nie pracowałem* lub nie byłam/byłem* współpracownikiem organów bezpieczeństwa państwa, wymienionych w art. 5 ustawy z dnia 18 grudnia 1998 r. o Instytucie Pamięci Narodowej – Komisji Ścigania Zbrodni przeciwko Narodowi Polskiemu (Dz. U. z 2023 r. poz. 102 t.j.), ani też nie byłam/byłem sędzią, który orzekając uchybił godności urzędu sprzeniewierzając się niezawisłości sędziowskiej, co zostało stwierdzone prawomocnym orzeczeniem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8F182DA" w14:textId="6F2AF207" w:rsidR="00D442A6" w:rsidRPr="00DC45C3" w:rsidRDefault="00D442A6" w:rsidP="00D442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75560467"/>
      <w:r w:rsidRPr="00DC45C3">
        <w:rPr>
          <w:rFonts w:ascii="Times New Roman" w:hAnsi="Times New Roman" w:cs="Times New Roman"/>
          <w:sz w:val="24"/>
          <w:szCs w:val="24"/>
        </w:rPr>
        <w:t xml:space="preserve">na podstawie </w:t>
      </w:r>
      <w:bookmarkStart w:id="2" w:name="_Hlk175560656"/>
      <w:bookmarkStart w:id="3" w:name="_Hlk175560584"/>
      <w:r w:rsidRPr="00DC45C3">
        <w:rPr>
          <w:rFonts w:ascii="Times New Roman" w:hAnsi="Times New Roman" w:cs="Times New Roman"/>
          <w:sz w:val="24"/>
          <w:szCs w:val="24"/>
        </w:rPr>
        <w:t>art. 7 ust. 1 RODO oświadczam, że wyrażam zgodę/nie wyrażam zgody na przetwarzanie przez Prokuraturę Okręgową w Kielcach z siedzibą przy ul. Mickiewicza 7, 25-352 Kielce</w:t>
      </w:r>
      <w:r w:rsidR="00C66C68">
        <w:rPr>
          <w:rFonts w:ascii="Times New Roman" w:hAnsi="Times New Roman" w:cs="Times New Roman"/>
          <w:sz w:val="24"/>
          <w:szCs w:val="24"/>
        </w:rPr>
        <w:t xml:space="preserve"> oraz Prokuraturę Krajową z siedzibą przy ul. Postępu 3, 02-676 Warszawa</w:t>
      </w:r>
      <w:r w:rsidRPr="00DC45C3">
        <w:rPr>
          <w:rFonts w:ascii="Times New Roman" w:hAnsi="Times New Roman" w:cs="Times New Roman"/>
          <w:sz w:val="24"/>
          <w:szCs w:val="24"/>
        </w:rPr>
        <w:t>, moich danych osobowych, innych niż określone w przepisach prawa, w tym danych osobowych, o których mowa w art. 9 ust. 1 RODO</w:t>
      </w:r>
      <w:bookmarkEnd w:id="2"/>
      <w:r w:rsidRPr="00DC45C3">
        <w:rPr>
          <w:rFonts w:ascii="Times New Roman" w:hAnsi="Times New Roman" w:cs="Times New Roman"/>
          <w:sz w:val="24"/>
          <w:szCs w:val="24"/>
        </w:rPr>
        <w:t xml:space="preserve"> zawartych w przekazanych</w:t>
      </w:r>
      <w:r>
        <w:rPr>
          <w:rFonts w:ascii="Times New Roman" w:hAnsi="Times New Roman" w:cs="Times New Roman"/>
          <w:sz w:val="24"/>
          <w:szCs w:val="24"/>
        </w:rPr>
        <w:br/>
      </w:r>
      <w:r w:rsidRPr="00DC45C3">
        <w:rPr>
          <w:rFonts w:ascii="Times New Roman" w:hAnsi="Times New Roman" w:cs="Times New Roman"/>
          <w:sz w:val="24"/>
          <w:szCs w:val="24"/>
        </w:rPr>
        <w:t xml:space="preserve">z mojej inicjatywy dokumentach w celu i zakresie niezbędnym do przeprowadzenia </w:t>
      </w:r>
      <w:bookmarkEnd w:id="1"/>
      <w:bookmarkEnd w:id="3"/>
      <w:r w:rsidRPr="00DC45C3">
        <w:rPr>
          <w:rFonts w:ascii="Times New Roman" w:hAnsi="Times New Roman" w:cs="Times New Roman"/>
          <w:bCs/>
          <w:sz w:val="24"/>
          <w:szCs w:val="24"/>
        </w:rPr>
        <w:t>procedury naboru na stanowisko asesora prokuratury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435BBE2" w14:textId="554298FA" w:rsidR="00D442A6" w:rsidRPr="0023790F" w:rsidRDefault="00D442A6" w:rsidP="00D442A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75560475"/>
      <w:r w:rsidRPr="00DC45C3">
        <w:rPr>
          <w:rFonts w:ascii="Times New Roman" w:hAnsi="Times New Roman" w:cs="Times New Roman"/>
          <w:bCs/>
          <w:sz w:val="24"/>
          <w:szCs w:val="24"/>
        </w:rPr>
        <w:t xml:space="preserve">zapoznałam/zapoznałem* się z wszystkimi informacjami, o których mowa w art. 13 ust. 1 i ust. 2 RODO  w związku z przetwarzaniem moich danych osobowych przez </w:t>
      </w:r>
      <w:r w:rsidRPr="00DC45C3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Prokuraturę Okręgową w Kielcach, z siedzibą przy ul. Mickiewicza 7, 25-352 Kielce</w:t>
      </w:r>
      <w:r w:rsidR="00C66C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Prokuraturę Krajową, z siedzibą ul. Postępu 3, 02-676 Warszawa</w:t>
      </w:r>
      <w:r w:rsidRPr="00DC45C3">
        <w:rPr>
          <w:rFonts w:ascii="Times New Roman" w:hAnsi="Times New Roman" w:cs="Times New Roman"/>
          <w:bCs/>
          <w:sz w:val="24"/>
          <w:szCs w:val="24"/>
        </w:rPr>
        <w:t xml:space="preserve"> w celu i zakresie niezbędnym do przeprowadzenia </w:t>
      </w:r>
      <w:bookmarkStart w:id="5" w:name="_Hlk175560700"/>
      <w:r w:rsidRPr="00DC45C3">
        <w:rPr>
          <w:rFonts w:ascii="Times New Roman" w:hAnsi="Times New Roman" w:cs="Times New Roman"/>
          <w:bCs/>
          <w:sz w:val="24"/>
          <w:szCs w:val="24"/>
        </w:rPr>
        <w:t>procedury naboru na stanowisko asesora prokuratury</w:t>
      </w:r>
      <w:bookmarkEnd w:id="5"/>
      <w:r w:rsidRPr="00DC45C3">
        <w:rPr>
          <w:rFonts w:ascii="Times New Roman" w:hAnsi="Times New Roman" w:cs="Times New Roman"/>
          <w:bCs/>
          <w:sz w:val="24"/>
          <w:szCs w:val="24"/>
        </w:rPr>
        <w:t>.</w:t>
      </w:r>
      <w:bookmarkEnd w:id="4"/>
    </w:p>
    <w:p w14:paraId="6E5ED642" w14:textId="77777777" w:rsidR="00D442A6" w:rsidRDefault="00D442A6" w:rsidP="00D442A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257"/>
        <w:gridCol w:w="4263"/>
      </w:tblGrid>
      <w:tr w:rsidR="00D442A6" w14:paraId="777E3F78" w14:textId="77777777" w:rsidTr="007772CC">
        <w:tc>
          <w:tcPr>
            <w:tcW w:w="2694" w:type="dxa"/>
          </w:tcPr>
          <w:p w14:paraId="474E8E8C" w14:textId="77777777" w:rsidR="00D442A6" w:rsidRPr="00DC45C3" w:rsidRDefault="00D442A6" w:rsidP="007772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C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</w:t>
            </w:r>
            <w:r w:rsidRPr="00DC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…….</w:t>
            </w:r>
            <w:r w:rsidRPr="00DC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</w:t>
            </w:r>
          </w:p>
          <w:p w14:paraId="2BBF7258" w14:textId="77777777" w:rsidR="00D442A6" w:rsidRPr="00DC45C3" w:rsidRDefault="00D442A6" w:rsidP="007772C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45C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2257" w:type="dxa"/>
          </w:tcPr>
          <w:p w14:paraId="6A925981" w14:textId="77777777" w:rsidR="00D442A6" w:rsidRDefault="00D442A6" w:rsidP="007772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3" w:type="dxa"/>
          </w:tcPr>
          <w:p w14:paraId="0B80AB45" w14:textId="77777777" w:rsidR="00D442A6" w:rsidRPr="00DC45C3" w:rsidRDefault="00D442A6" w:rsidP="007772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C4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….</w:t>
            </w:r>
          </w:p>
          <w:p w14:paraId="62371DC7" w14:textId="77777777" w:rsidR="00D442A6" w:rsidRPr="00DC45C3" w:rsidRDefault="00D442A6" w:rsidP="007772C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C45C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</w:tbl>
    <w:p w14:paraId="4155D92D" w14:textId="77777777" w:rsidR="00D442A6" w:rsidRPr="00DC45C3" w:rsidRDefault="00D442A6" w:rsidP="00D442A6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400BF51" w14:textId="241C1B22" w:rsidR="00D442A6" w:rsidRPr="00BD766A" w:rsidRDefault="00D442A6" w:rsidP="00BD766A">
      <w:pPr>
        <w:spacing w:after="0" w:line="360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C45C3">
        <w:rPr>
          <w:rFonts w:ascii="Times New Roman" w:hAnsi="Times New Roman" w:cs="Times New Roman"/>
          <w:bCs/>
          <w:i/>
          <w:iCs/>
          <w:sz w:val="18"/>
          <w:szCs w:val="18"/>
        </w:rPr>
        <w:t>*) niepotrzebne skreślić</w:t>
      </w:r>
    </w:p>
    <w:sectPr w:rsidR="00D442A6" w:rsidRPr="00BD766A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4C1F" w14:textId="77777777" w:rsidR="00D8650B" w:rsidRDefault="00D8650B" w:rsidP="00666000">
      <w:pPr>
        <w:spacing w:after="0" w:line="240" w:lineRule="auto"/>
      </w:pPr>
      <w:r>
        <w:separator/>
      </w:r>
    </w:p>
  </w:endnote>
  <w:endnote w:type="continuationSeparator" w:id="0">
    <w:p w14:paraId="5004FE4D" w14:textId="77777777" w:rsidR="00D8650B" w:rsidRDefault="00D8650B" w:rsidP="0066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6AA5B" w14:textId="77777777" w:rsidR="00D8650B" w:rsidRDefault="00D8650B" w:rsidP="00666000">
      <w:pPr>
        <w:spacing w:after="0" w:line="240" w:lineRule="auto"/>
      </w:pPr>
      <w:r>
        <w:separator/>
      </w:r>
    </w:p>
  </w:footnote>
  <w:footnote w:type="continuationSeparator" w:id="0">
    <w:p w14:paraId="21A0CA00" w14:textId="77777777" w:rsidR="00D8650B" w:rsidRDefault="00D8650B" w:rsidP="00666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142"/>
    <w:multiLevelType w:val="hybridMultilevel"/>
    <w:tmpl w:val="AEA80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B17B1"/>
    <w:multiLevelType w:val="hybridMultilevel"/>
    <w:tmpl w:val="7A9402AE"/>
    <w:lvl w:ilvl="0" w:tplc="B2C84B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D12CF"/>
    <w:multiLevelType w:val="hybridMultilevel"/>
    <w:tmpl w:val="799E1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52B4"/>
    <w:multiLevelType w:val="hybridMultilevel"/>
    <w:tmpl w:val="172E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011EC"/>
    <w:multiLevelType w:val="hybridMultilevel"/>
    <w:tmpl w:val="80C6C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05D33"/>
    <w:multiLevelType w:val="hybridMultilevel"/>
    <w:tmpl w:val="6B728624"/>
    <w:lvl w:ilvl="0" w:tplc="143CC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6775F6"/>
    <w:multiLevelType w:val="hybridMultilevel"/>
    <w:tmpl w:val="80A83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70566"/>
    <w:multiLevelType w:val="hybridMultilevel"/>
    <w:tmpl w:val="B986F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D65BF"/>
    <w:multiLevelType w:val="hybridMultilevel"/>
    <w:tmpl w:val="37EE2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42351"/>
    <w:multiLevelType w:val="hybridMultilevel"/>
    <w:tmpl w:val="8F6CC5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B7BDA"/>
    <w:multiLevelType w:val="multilevel"/>
    <w:tmpl w:val="8874449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F4"/>
    <w:rsid w:val="00016671"/>
    <w:rsid w:val="00030BC7"/>
    <w:rsid w:val="00067E46"/>
    <w:rsid w:val="000A42B4"/>
    <w:rsid w:val="000C4992"/>
    <w:rsid w:val="000E50AB"/>
    <w:rsid w:val="00194B60"/>
    <w:rsid w:val="00195D26"/>
    <w:rsid w:val="00195D39"/>
    <w:rsid w:val="001A15E3"/>
    <w:rsid w:val="001C2F09"/>
    <w:rsid w:val="001E4BDF"/>
    <w:rsid w:val="002244CD"/>
    <w:rsid w:val="00256E79"/>
    <w:rsid w:val="00260155"/>
    <w:rsid w:val="00290A7F"/>
    <w:rsid w:val="00293E54"/>
    <w:rsid w:val="002B4EDB"/>
    <w:rsid w:val="002C2568"/>
    <w:rsid w:val="002C6AB3"/>
    <w:rsid w:val="00301098"/>
    <w:rsid w:val="00311F4A"/>
    <w:rsid w:val="003142E3"/>
    <w:rsid w:val="003442F4"/>
    <w:rsid w:val="0039166F"/>
    <w:rsid w:val="003E3AFE"/>
    <w:rsid w:val="003F07D4"/>
    <w:rsid w:val="00427820"/>
    <w:rsid w:val="0043270B"/>
    <w:rsid w:val="0044795F"/>
    <w:rsid w:val="00457367"/>
    <w:rsid w:val="00480521"/>
    <w:rsid w:val="00481D07"/>
    <w:rsid w:val="00486C07"/>
    <w:rsid w:val="004D10CA"/>
    <w:rsid w:val="004D549C"/>
    <w:rsid w:val="004D6100"/>
    <w:rsid w:val="004E62C7"/>
    <w:rsid w:val="004E6EFB"/>
    <w:rsid w:val="004E7E8E"/>
    <w:rsid w:val="00504A95"/>
    <w:rsid w:val="00517BEE"/>
    <w:rsid w:val="005313A1"/>
    <w:rsid w:val="0053249F"/>
    <w:rsid w:val="00553C16"/>
    <w:rsid w:val="00556992"/>
    <w:rsid w:val="00581C78"/>
    <w:rsid w:val="00583FEF"/>
    <w:rsid w:val="00585393"/>
    <w:rsid w:val="005A136D"/>
    <w:rsid w:val="005A6195"/>
    <w:rsid w:val="005B0686"/>
    <w:rsid w:val="005B0B59"/>
    <w:rsid w:val="005B5456"/>
    <w:rsid w:val="005C3CA1"/>
    <w:rsid w:val="005D74D9"/>
    <w:rsid w:val="00607A77"/>
    <w:rsid w:val="00633400"/>
    <w:rsid w:val="006423FD"/>
    <w:rsid w:val="006504F9"/>
    <w:rsid w:val="00666000"/>
    <w:rsid w:val="00676726"/>
    <w:rsid w:val="0068006F"/>
    <w:rsid w:val="006A0D22"/>
    <w:rsid w:val="006A135C"/>
    <w:rsid w:val="006C73F7"/>
    <w:rsid w:val="006D4870"/>
    <w:rsid w:val="00714CA6"/>
    <w:rsid w:val="00771587"/>
    <w:rsid w:val="0077312A"/>
    <w:rsid w:val="00773A7E"/>
    <w:rsid w:val="007958A0"/>
    <w:rsid w:val="00797F03"/>
    <w:rsid w:val="007A74C2"/>
    <w:rsid w:val="007C39F5"/>
    <w:rsid w:val="007E6329"/>
    <w:rsid w:val="007F2549"/>
    <w:rsid w:val="007F340E"/>
    <w:rsid w:val="007F4A47"/>
    <w:rsid w:val="007F4A7A"/>
    <w:rsid w:val="00817A91"/>
    <w:rsid w:val="008261B9"/>
    <w:rsid w:val="00835C88"/>
    <w:rsid w:val="008422C8"/>
    <w:rsid w:val="008758D4"/>
    <w:rsid w:val="00887A1A"/>
    <w:rsid w:val="008A7D36"/>
    <w:rsid w:val="008C63E8"/>
    <w:rsid w:val="008D5E7E"/>
    <w:rsid w:val="0090404F"/>
    <w:rsid w:val="00907773"/>
    <w:rsid w:val="00917F43"/>
    <w:rsid w:val="00941775"/>
    <w:rsid w:val="00956CBE"/>
    <w:rsid w:val="0096184B"/>
    <w:rsid w:val="009927BB"/>
    <w:rsid w:val="00994270"/>
    <w:rsid w:val="009B5CE0"/>
    <w:rsid w:val="009C6AD6"/>
    <w:rsid w:val="009E3959"/>
    <w:rsid w:val="00A00C1C"/>
    <w:rsid w:val="00A02B42"/>
    <w:rsid w:val="00A13BE3"/>
    <w:rsid w:val="00A25884"/>
    <w:rsid w:val="00A37432"/>
    <w:rsid w:val="00A532FD"/>
    <w:rsid w:val="00A602BB"/>
    <w:rsid w:val="00A67B2E"/>
    <w:rsid w:val="00A67F71"/>
    <w:rsid w:val="00A7132B"/>
    <w:rsid w:val="00A835B1"/>
    <w:rsid w:val="00AE67B7"/>
    <w:rsid w:val="00B111D4"/>
    <w:rsid w:val="00B11DDD"/>
    <w:rsid w:val="00B521C3"/>
    <w:rsid w:val="00B53D87"/>
    <w:rsid w:val="00B72C07"/>
    <w:rsid w:val="00B8102A"/>
    <w:rsid w:val="00B9079A"/>
    <w:rsid w:val="00BB28AB"/>
    <w:rsid w:val="00BC0BA1"/>
    <w:rsid w:val="00BD766A"/>
    <w:rsid w:val="00C07849"/>
    <w:rsid w:val="00C51CD2"/>
    <w:rsid w:val="00C62A1C"/>
    <w:rsid w:val="00C66C68"/>
    <w:rsid w:val="00C94B6E"/>
    <w:rsid w:val="00CB2E11"/>
    <w:rsid w:val="00CD41B1"/>
    <w:rsid w:val="00CF43C4"/>
    <w:rsid w:val="00D20343"/>
    <w:rsid w:val="00D30A9C"/>
    <w:rsid w:val="00D442A6"/>
    <w:rsid w:val="00D456DD"/>
    <w:rsid w:val="00D8650B"/>
    <w:rsid w:val="00DD760B"/>
    <w:rsid w:val="00E21AFE"/>
    <w:rsid w:val="00E54150"/>
    <w:rsid w:val="00E81F9A"/>
    <w:rsid w:val="00EA3FF9"/>
    <w:rsid w:val="00EB48C2"/>
    <w:rsid w:val="00EE74EF"/>
    <w:rsid w:val="00EF48BC"/>
    <w:rsid w:val="00F32A17"/>
    <w:rsid w:val="00F8057C"/>
    <w:rsid w:val="00FD04FA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3FAD"/>
  <w15:chartTrackingRefBased/>
  <w15:docId w15:val="{054A119B-7BD5-4A5B-AAE2-60E55182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000"/>
  </w:style>
  <w:style w:type="paragraph" w:styleId="Stopka">
    <w:name w:val="footer"/>
    <w:basedOn w:val="Normalny"/>
    <w:link w:val="StopkaZnak"/>
    <w:uiPriority w:val="99"/>
    <w:unhideWhenUsed/>
    <w:rsid w:val="00666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000"/>
  </w:style>
  <w:style w:type="character" w:styleId="Odwoaniedokomentarza">
    <w:name w:val="annotation reference"/>
    <w:basedOn w:val="Domylnaczcionkaakapitu"/>
    <w:uiPriority w:val="99"/>
    <w:semiHidden/>
    <w:unhideWhenUsed/>
    <w:rsid w:val="00B53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3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3D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3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3D8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5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5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057C"/>
    <w:rPr>
      <w:vertAlign w:val="superscript"/>
    </w:rPr>
  </w:style>
  <w:style w:type="paragraph" w:styleId="Akapitzlist">
    <w:name w:val="List Paragraph"/>
    <w:basedOn w:val="Normalny"/>
    <w:uiPriority w:val="34"/>
    <w:qFormat/>
    <w:rsid w:val="005B54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54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45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74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74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7432"/>
    <w:rPr>
      <w:vertAlign w:val="superscript"/>
    </w:rPr>
  </w:style>
  <w:style w:type="table" w:styleId="Tabela-Siatka">
    <w:name w:val="Table Grid"/>
    <w:basedOn w:val="Standardowy"/>
    <w:uiPriority w:val="39"/>
    <w:rsid w:val="00D4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5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E530E-CC86-4C7C-BC40-CB41F8E1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Litwin-Kubicka Anna (PO Kielce)</dc:creator>
  <cp:keywords/>
  <dc:description/>
  <cp:lastModifiedBy>Banaś Paulina (PO Kielce)</cp:lastModifiedBy>
  <cp:revision>2</cp:revision>
  <cp:lastPrinted>2025-04-17T09:40:00Z</cp:lastPrinted>
  <dcterms:created xsi:type="dcterms:W3CDTF">2025-04-25T11:32:00Z</dcterms:created>
  <dcterms:modified xsi:type="dcterms:W3CDTF">2025-04-25T11:32:00Z</dcterms:modified>
</cp:coreProperties>
</file>