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A0CCA" w14:textId="6DD55591" w:rsidR="007D3574" w:rsidRDefault="005561B9" w:rsidP="007D357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kern w:val="36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lang w:eastAsia="pl-PL"/>
          <w14:ligatures w14:val="none"/>
        </w:rPr>
        <w:t>szczepienia</w:t>
      </w:r>
    </w:p>
    <w:p w14:paraId="4166F8A4" w14:textId="504B24F3" w:rsidR="00113B38" w:rsidRDefault="00113B38" w:rsidP="007D357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kern w:val="36"/>
          <w:lang w:eastAsia="pl-PL"/>
          <w14:ligatures w14:val="none"/>
        </w:rPr>
      </w:pPr>
      <w:r>
        <w:rPr>
          <w:noProof/>
        </w:rPr>
        <mc:AlternateContent>
          <mc:Choice Requires="wps">
            <w:drawing>
              <wp:inline distT="0" distB="0" distL="0" distR="0" wp14:anchorId="7EAFE044" wp14:editId="7DA68214">
                <wp:extent cx="304800" cy="304800"/>
                <wp:effectExtent l="0" t="0" r="0" b="0"/>
                <wp:docPr id="1862356279" name="AutoShape 6" descr="Polska insygnia kształt serca — Zdjęcie stockow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B43220" id="AutoShape 6" o:spid="_x0000_s1026" alt="Polska insygnia kształt serca — Zdjęcie stockow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7D3574">
        <w:rPr>
          <w:noProof/>
        </w:rPr>
        <w:drawing>
          <wp:inline distT="0" distB="0" distL="0" distR="0" wp14:anchorId="691AEE3D" wp14:editId="49328828">
            <wp:extent cx="457200" cy="457200"/>
            <wp:effectExtent l="0" t="0" r="0" b="0"/>
            <wp:docPr id="1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92391" w14:textId="2123E218" w:rsidR="003D73D8" w:rsidRPr="002963CF" w:rsidRDefault="003D73D8" w:rsidP="002963C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02124"/>
          <w:kern w:val="0"/>
          <w:sz w:val="24"/>
          <w:szCs w:val="24"/>
          <w:shd w:val="clear" w:color="auto" w:fill="FFFFFF"/>
          <w:lang w:eastAsia="pl-PL"/>
          <w14:ligatures w14:val="none"/>
        </w:rPr>
      </w:pPr>
      <w:r w:rsidRPr="002963CF">
        <w:rPr>
          <w:rFonts w:ascii="Times New Roman" w:eastAsia="Times New Roman" w:hAnsi="Times New Roman" w:cs="Times New Roman"/>
          <w:i/>
          <w:iCs/>
          <w:caps/>
          <w:kern w:val="36"/>
          <w:sz w:val="24"/>
          <w:szCs w:val="24"/>
          <w:lang w:eastAsia="pl-PL"/>
          <w14:ligatures w14:val="none"/>
        </w:rPr>
        <w:t>Z</w:t>
      </w:r>
      <w:r w:rsidRPr="002963CF">
        <w:rPr>
          <w:rFonts w:ascii="Times New Roman" w:eastAsia="Times New Roman" w:hAnsi="Times New Roman" w:cs="Times New Roman"/>
          <w:i/>
          <w:iCs/>
          <w:color w:val="202124"/>
          <w:kern w:val="0"/>
          <w:sz w:val="24"/>
          <w:szCs w:val="24"/>
          <w:shd w:val="clear" w:color="auto" w:fill="FFFFFF"/>
          <w:lang w:eastAsia="pl-PL"/>
          <w14:ligatures w14:val="none"/>
        </w:rPr>
        <w:t>godnie z art. 17 ust. 1a ustawy o zapobieganiu oraz zwalczaniu zakażeń i chorób zakaźnych u ludzi, obowiązkowi szczepień</w:t>
      </w:r>
      <w:r w:rsidRPr="002963C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 xml:space="preserve"> na terytorium RP podlegają </w:t>
      </w:r>
      <w:r w:rsidRPr="002963CF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4"/>
          <w:szCs w:val="24"/>
          <w:lang w:eastAsia="pl-PL"/>
          <w14:ligatures w14:val="none"/>
        </w:rPr>
        <w:t>obywatele Ukrainy, dzieci i młodzież do 19 roku życia.</w:t>
      </w:r>
    </w:p>
    <w:p w14:paraId="49C64196" w14:textId="7A9F771F" w:rsidR="003D73D8" w:rsidRPr="002963CF" w:rsidRDefault="003D73D8" w:rsidP="002963C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2963CF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4"/>
          <w:szCs w:val="24"/>
          <w:lang w:eastAsia="pl-PL"/>
          <w14:ligatures w14:val="none"/>
        </w:rPr>
        <w:t>Osoby te mają prawo do bezpłatnych szczepień ochronnych, zgodnie z polskim Programem Szczepień Ochronnych.</w:t>
      </w:r>
    </w:p>
    <w:p w14:paraId="55CEF9CC" w14:textId="6D22A580" w:rsidR="003D73D8" w:rsidRPr="002963CF" w:rsidRDefault="003D73D8" w:rsidP="002963C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</w:pPr>
      <w:r w:rsidRPr="002963CF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4"/>
          <w:szCs w:val="24"/>
          <w:lang w:eastAsia="pl-PL"/>
          <w14:ligatures w14:val="none"/>
        </w:rPr>
        <w:t>Dzieci, które przekroczyły granicę Rzeczypospolitej Polskiej z Ukrainą w związku z konfliktem zbrojnym na terytorium tego państwa począwszy od 24 lutego 2022 r.</w:t>
      </w:r>
      <w:r w:rsidR="00DE341D" w:rsidRPr="002963CF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</w:t>
      </w:r>
      <w:r w:rsidRPr="002963CF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są objęte opieką zdrowotną i ich szczepienia powinny być realizowane zgodnie ze schematem obowiązującym </w:t>
      </w:r>
      <w:r w:rsidR="00A375C0" w:rsidRPr="002963CF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4"/>
          <w:szCs w:val="24"/>
          <w:lang w:eastAsia="pl-PL"/>
          <w14:ligatures w14:val="none"/>
        </w:rPr>
        <w:br/>
      </w:r>
      <w:r w:rsidRPr="002963CF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4"/>
          <w:szCs w:val="24"/>
          <w:lang w:eastAsia="pl-PL"/>
          <w14:ligatures w14:val="none"/>
        </w:rPr>
        <w:t>w Polsce.</w:t>
      </w:r>
    </w:p>
    <w:p w14:paraId="61FB8741" w14:textId="5DA99B2C" w:rsidR="003D73D8" w:rsidRPr="002963CF" w:rsidRDefault="003D73D8" w:rsidP="002963C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  <w14:ligatures w14:val="none"/>
        </w:rPr>
      </w:pPr>
      <w:r w:rsidRPr="002963CF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  <w14:ligatures w14:val="none"/>
        </w:rPr>
        <w:t>szczepienie noworodkowe przeciw gruźlicy oraz wirusowemu zapaleniu wątroby typu B, a także kolejne szczepienia przewidziane w Programie Szczepień Ochronnych są obowiązkowe dla dzieci urodzonych na terenie RP</w:t>
      </w:r>
    </w:p>
    <w:p w14:paraId="0980C12E" w14:textId="77777777" w:rsidR="003D73D8" w:rsidRPr="002963CF" w:rsidRDefault="003D73D8" w:rsidP="002963C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  <w14:ligatures w14:val="none"/>
        </w:rPr>
      </w:pPr>
      <w:r w:rsidRPr="002963CF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  <w14:ligatures w14:val="none"/>
        </w:rPr>
        <w:t xml:space="preserve">dzieci przebywające na terytorium Polski krócej niż trzy miesiące mogą zostać zaszczepione dobrowolnie zgodnie z harmonogramem szczepień obowiązkowych, określonym w Programie Szczepień Ochronnych </w:t>
      </w:r>
    </w:p>
    <w:p w14:paraId="13B65B1E" w14:textId="347B2BD2" w:rsidR="003D73D8" w:rsidRPr="002963CF" w:rsidRDefault="003D73D8" w:rsidP="002963C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24"/>
          <w:szCs w:val="24"/>
          <w14:ligatures w14:val="none"/>
        </w:rPr>
      </w:pPr>
      <w:r w:rsidRPr="002963CF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24"/>
          <w:szCs w:val="24"/>
          <w14:ligatures w14:val="none"/>
        </w:rPr>
        <w:t>osoby poniżej 19 roku życia przebywające na terytorium Polski powyżej trzech miesięcy są  objęte programem obowiązkowych szczepień zgodnie z Programem Szczepień Ochronnych.</w:t>
      </w:r>
    </w:p>
    <w:p w14:paraId="610C70D1" w14:textId="3798FD59" w:rsidR="008D4EF3" w:rsidRPr="002963CF" w:rsidRDefault="005561B9" w:rsidP="002963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Rodzicu, szczepienia są najskuteczniejszą metodą ochrony przed chorobami wieku dziecięcego.</w:t>
      </w: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br/>
        <w:t xml:space="preserve">Nawet jeśli dziecko będzie przeziębione, podczas najbliższej wizyty zapytaj lekarza </w:t>
      </w:r>
      <w:r w:rsid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 obowiązujący kalendarz szczepień. Pozwoli to na zaplanowanie szczepień z dużym wyprzedzeniem.</w:t>
      </w:r>
      <w:r w:rsidR="008D4EF3"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Jeśli wahasz się, porozmawiaj szczerze z lekarzem. Rozwieje on Twoje wątpliwości</w:t>
      </w:r>
      <w:r w:rsidR="000536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.</w:t>
      </w:r>
      <w:r w:rsidR="008D4EF3"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</w:p>
    <w:p w14:paraId="3937DB18" w14:textId="77777777" w:rsidR="0038162D" w:rsidRPr="002963CF" w:rsidRDefault="005561B9" w:rsidP="002963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Program Szczepień Ochronnych to lista szczepień obowiązkowych i zalecanych, zawiera informacje, przeciwko jakim chorobom należy szczepić zarówno dzieci, jak i dorosłych. Pokazuje schematy szczepień u dzieci i osób dorosłych. W Programie Szczepień Ochronnych określa się terminy i odstępy między poszczególnymi szczepieniami, rodzaje dostępnych szczepionek oraz sposób ich podania. </w:t>
      </w:r>
    </w:p>
    <w:p w14:paraId="507CCDC9" w14:textId="34BBC148" w:rsidR="0038162D" w:rsidRPr="002963CF" w:rsidRDefault="005561B9" w:rsidP="002963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 Polsce zalecenia do realizacji szczepień są przygotowywane przez Pediatryczny Zespół Ekspertów ds. Programu Szczepień Ochronnych przy Ministrze Zdrowia oraz Rad</w:t>
      </w:r>
      <w:r w:rsid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ę</w:t>
      </w: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Sanitarno-Epidemiologiczn</w:t>
      </w:r>
      <w:r w:rsid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ą</w:t>
      </w: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przy </w:t>
      </w:r>
      <w:r w:rsidR="0038162D"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Głównym Inspektorze Sanitarnym</w:t>
      </w:r>
      <w:r w:rsidR="00A375C0"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.</w:t>
      </w:r>
    </w:p>
    <w:p w14:paraId="76F10901" w14:textId="0306B0D0" w:rsidR="00A44859" w:rsidRPr="002963CF" w:rsidRDefault="00A44859" w:rsidP="002963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3048C511" w14:textId="72BCF2E5" w:rsidR="00053629" w:rsidRDefault="005561B9" w:rsidP="002963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Warto pamiętać, że szczepienia  są obowiązkowe</w:t>
      </w:r>
      <w:r w:rsidR="00A44859"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nie </w:t>
      </w: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tylko dla dzieci, ale także dla dorosłych</w:t>
      </w:r>
      <w:r w:rsidR="00A44859"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A375C0"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br/>
      </w:r>
      <w:r w:rsidR="00A44859"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np.: szczepienia po ekspozycji na zakażenie (tężec, wścieklizna).</w:t>
      </w:r>
      <w:r w:rsidR="000536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Szczególnie ważne jest to </w:t>
      </w:r>
      <w:r w:rsidR="000536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 przypadku osób, które mają kontakt z dużą ilością ludzi, np. pracowników ochrony</w:t>
      </w:r>
      <w:r w:rsidR="0038162D"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zdrowia, nauczycieli czy opiekunów dzieci.</w:t>
      </w:r>
    </w:p>
    <w:p w14:paraId="13E48763" w14:textId="033C02EC" w:rsidR="0038162D" w:rsidRPr="002963CF" w:rsidRDefault="0038162D" w:rsidP="002963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</w:p>
    <w:p w14:paraId="1F04AAA9" w14:textId="29EE5754" w:rsidR="0038162D" w:rsidRPr="002963CF" w:rsidRDefault="005561B9" w:rsidP="002963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Szczepienia ochronne są bezpieczne i skuteczne. </w:t>
      </w:r>
      <w:r w:rsidR="00A44859"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Szczepienie </w:t>
      </w: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przeciwko odrze</w:t>
      </w:r>
      <w:r w:rsidR="00A44859"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, śwince</w:t>
      </w: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0536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i różyczce</w:t>
      </w:r>
      <w:r w:rsidR="00A375C0"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są </w:t>
      </w:r>
      <w:r w:rsidR="00A44859"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wymagane przy wjeździe np. do USA.</w:t>
      </w: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A44859"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Szczepionka </w:t>
      </w: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przeciwko grypie</w:t>
      </w:r>
      <w:r w:rsidR="00A44859"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jest </w:t>
      </w:r>
      <w:r w:rsidR="0038162D"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 </w:t>
      </w: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zalecan</w:t>
      </w:r>
      <w:r w:rsidR="00A44859"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a</w:t>
      </w: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, szczególnie dla osób narażonych na większe ryzyko zachorowania, np. dla osób starszych czy </w:t>
      </w:r>
      <w:r w:rsidR="0038162D"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kobiet w ciąży. </w:t>
      </w:r>
    </w:p>
    <w:p w14:paraId="1EDA5457" w14:textId="5F443F79" w:rsidR="005561B9" w:rsidRDefault="005561B9" w:rsidP="002963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Warto pamiętać, że szczepienia ochronne to nie tylko inwestycja w zdrowie jednostki, ale także w</w:t>
      </w:r>
      <w:r w:rsidR="0038162D"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 </w:t>
      </w: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zdrowie całego społeczeństwa. Dzięki nim można zapobiec rozprzestrzenianiu się chorób </w:t>
      </w: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lastRenderedPageBreak/>
        <w:t>zakaźnych, szczególnie tych, które mogą być groźne dla osób starszych czy małych dzieci.</w:t>
      </w: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br/>
        <w:t xml:space="preserve">Szczepienia to także oszczędność pieniędzy, ponieważ zmniejszają one koszty leczenia oraz absencji </w:t>
      </w:r>
      <w:r w:rsidR="00A375C0"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 pracy spowodowane chorobami.</w:t>
      </w:r>
    </w:p>
    <w:p w14:paraId="20DE2B7A" w14:textId="77777777" w:rsidR="00053629" w:rsidRPr="002963CF" w:rsidRDefault="00053629" w:rsidP="002963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7D205C37" w14:textId="47B6331D" w:rsidR="005561B9" w:rsidRPr="002963CF" w:rsidRDefault="005561B9" w:rsidP="002963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</w:pPr>
      <w:r w:rsidRPr="002963C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 xml:space="preserve">Szczepienia </w:t>
      </w:r>
      <w:r w:rsidR="007303DB" w:rsidRPr="002963C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>o</w:t>
      </w:r>
      <w:r w:rsidRPr="002963C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>bowiązkowe</w:t>
      </w:r>
    </w:p>
    <w:p w14:paraId="393A4051" w14:textId="201E2A6B" w:rsidR="0038162D" w:rsidRPr="002963CF" w:rsidRDefault="005561B9" w:rsidP="002963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W Polsce obowiązuje Program Szczepień Ochronnych, który określa, </w:t>
      </w:r>
      <w:r w:rsidR="00647347"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jakie </w:t>
      </w: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szczepienia są obowiązkowe </w:t>
      </w:r>
      <w:r w:rsidR="0038162D"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w danym  momencie życia dziecka. </w:t>
      </w: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Dziecko, które pozostaje w Polsce ponad 3 miesiące podlega </w:t>
      </w:r>
      <w:r w:rsidR="0038162D"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kalendarzowi szczepień określonym w PSO</w:t>
      </w:r>
      <w:r w:rsidR="00631E81"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.</w:t>
      </w:r>
    </w:p>
    <w:p w14:paraId="6C20458A" w14:textId="2D18B885" w:rsidR="00427C1E" w:rsidRPr="002963CF" w:rsidRDefault="0038162D" w:rsidP="002963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</w:pPr>
      <w:r w:rsidRPr="002963C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>D</w:t>
      </w:r>
      <w:r w:rsidR="005561B9" w:rsidRPr="002963C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>o szczepień obowiązkowych zaliczamy szczepienia przeciwko:</w:t>
      </w:r>
    </w:p>
    <w:p w14:paraId="3FA7A159" w14:textId="12206D07" w:rsidR="00427C1E" w:rsidRPr="002963CF" w:rsidRDefault="00427C1E" w:rsidP="002963CF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proofErr w:type="spellStart"/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rotawirusowi</w:t>
      </w:r>
      <w:proofErr w:type="spellEnd"/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dla dzieci urodzonych po 31.12.2020 r.</w:t>
      </w:r>
    </w:p>
    <w:p w14:paraId="276B30FF" w14:textId="7F248BAB" w:rsidR="00427C1E" w:rsidRPr="002963CF" w:rsidRDefault="00427C1E" w:rsidP="002963CF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Gruźlicy</w:t>
      </w:r>
    </w:p>
    <w:p w14:paraId="7480E77C" w14:textId="7ECFF83E" w:rsidR="005561B9" w:rsidRPr="002963CF" w:rsidRDefault="005561B9" w:rsidP="002963CF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</w:pP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Zakażeniom </w:t>
      </w:r>
      <w:proofErr w:type="spellStart"/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pneumokokowym</w:t>
      </w:r>
      <w:proofErr w:type="spellEnd"/>
      <w:r w:rsidR="00A33AB0"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dla dzieci urodzonych po 31.12.2016 r.</w:t>
      </w:r>
    </w:p>
    <w:p w14:paraId="103D740A" w14:textId="77777777" w:rsidR="005561B9" w:rsidRPr="002963CF" w:rsidRDefault="005561B9" w:rsidP="002963C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Błonicy</w:t>
      </w:r>
    </w:p>
    <w:p w14:paraId="20995E01" w14:textId="77777777" w:rsidR="005561B9" w:rsidRPr="002963CF" w:rsidRDefault="005561B9" w:rsidP="002963C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Krztuścowi</w:t>
      </w:r>
    </w:p>
    <w:p w14:paraId="36B812F2" w14:textId="77777777" w:rsidR="005561B9" w:rsidRPr="002963CF" w:rsidRDefault="005561B9" w:rsidP="002963C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Polio (</w:t>
      </w:r>
      <w:proofErr w:type="spellStart"/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poliomyelitis</w:t>
      </w:r>
      <w:proofErr w:type="spellEnd"/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)</w:t>
      </w:r>
    </w:p>
    <w:p w14:paraId="4EBBABCC" w14:textId="77777777" w:rsidR="005561B9" w:rsidRPr="002963CF" w:rsidRDefault="005561B9" w:rsidP="002963C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Odrze</w:t>
      </w:r>
    </w:p>
    <w:p w14:paraId="10BAA1CE" w14:textId="77777777" w:rsidR="005561B9" w:rsidRPr="002963CF" w:rsidRDefault="005561B9" w:rsidP="002963C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Śwince</w:t>
      </w:r>
    </w:p>
    <w:p w14:paraId="62DE1681" w14:textId="77777777" w:rsidR="005561B9" w:rsidRPr="002963CF" w:rsidRDefault="005561B9" w:rsidP="002963C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Różyczce</w:t>
      </w:r>
    </w:p>
    <w:p w14:paraId="7D123551" w14:textId="77777777" w:rsidR="005561B9" w:rsidRPr="002963CF" w:rsidRDefault="005561B9" w:rsidP="002963C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Tężcowi</w:t>
      </w:r>
    </w:p>
    <w:p w14:paraId="3E945831" w14:textId="77777777" w:rsidR="005561B9" w:rsidRPr="002963CF" w:rsidRDefault="005561B9" w:rsidP="002963C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Wirusowemu zapaleniu wątroby typu B</w:t>
      </w:r>
    </w:p>
    <w:p w14:paraId="6F1165CC" w14:textId="77777777" w:rsidR="0038162D" w:rsidRPr="002963CF" w:rsidRDefault="005561B9" w:rsidP="002963C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Zakażeniom przeciwko </w:t>
      </w:r>
      <w:proofErr w:type="spellStart"/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Haemophilus</w:t>
      </w:r>
      <w:proofErr w:type="spellEnd"/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influenzae</w:t>
      </w:r>
      <w:proofErr w:type="spellEnd"/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typu B</w:t>
      </w:r>
    </w:p>
    <w:p w14:paraId="452E62FA" w14:textId="2FEE1A8B" w:rsidR="005561B9" w:rsidRPr="002963CF" w:rsidRDefault="005561B9" w:rsidP="002963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l-PL"/>
          <w14:ligatures w14:val="none"/>
        </w:rPr>
      </w:pPr>
      <w:r w:rsidRPr="002963C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l-PL"/>
          <w14:ligatures w14:val="none"/>
        </w:rPr>
        <w:t>Ich koszt jest finansowany z budżetu państwa</w:t>
      </w:r>
      <w:r w:rsidR="00053629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l-PL"/>
          <w14:ligatures w14:val="none"/>
        </w:rPr>
        <w:t>.</w:t>
      </w:r>
      <w:r w:rsidR="00860B29" w:rsidRPr="002963C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2963C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l-PL"/>
          <w14:ligatures w14:val="none"/>
        </w:rPr>
        <w:t xml:space="preserve">Szczepienia wykonywane są </w:t>
      </w:r>
      <w:r w:rsidR="00053629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2963C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l-PL"/>
          <w14:ligatures w14:val="none"/>
        </w:rPr>
        <w:t xml:space="preserve">w poradniach Podstawowej Opieki Zdrowotnej, w których oferowane są usługi </w:t>
      </w:r>
      <w:r w:rsidR="00053629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2963C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l-PL"/>
          <w14:ligatures w14:val="none"/>
        </w:rPr>
        <w:t xml:space="preserve">w ramach Narodowego Funduszu Zdrowia. Do </w:t>
      </w:r>
      <w:r w:rsidR="00860B29" w:rsidRPr="002963C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l-PL"/>
          <w14:ligatures w14:val="none"/>
        </w:rPr>
        <w:t> </w:t>
      </w:r>
      <w:r w:rsidRPr="002963C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l-PL"/>
          <w14:ligatures w14:val="none"/>
        </w:rPr>
        <w:t>wykonania szczepienia wymagany jest numer PESEL oraz paszport.</w:t>
      </w:r>
    </w:p>
    <w:p w14:paraId="1F97E617" w14:textId="77777777" w:rsidR="005561B9" w:rsidRPr="002963CF" w:rsidRDefault="005561B9" w:rsidP="002963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Nie ma obowiązku tłumaczenia karty szczepień z kraju pochodzenia. W przypadku braku dokumentacji medycznej poświadczającej otrzymanie szczepień, dziecko zostanie objęte pełnym Programem Szczepień Ochronnym przewidzianym dla jego roku urodzenia.</w:t>
      </w:r>
    </w:p>
    <w:p w14:paraId="3A96365A" w14:textId="482CE778" w:rsidR="005561B9" w:rsidRPr="002963CF" w:rsidRDefault="005561B9" w:rsidP="002963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Zwolnienie z obowiązkowego szczepienia jest możliwe w przypadku przeciwwskazania medycznego, wskazanego przez lekarza podczas wizyty kwalifikującej do szczepienia lub gdy od wykonania szczepień nie minął okres dłuższy od okresu utrzymywania się odporności.</w:t>
      </w:r>
    </w:p>
    <w:p w14:paraId="66C54638" w14:textId="45609E7B" w:rsidR="003D73D8" w:rsidRPr="002963CF" w:rsidRDefault="005561B9" w:rsidP="002963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</w:pPr>
      <w:r w:rsidRPr="002963C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 xml:space="preserve">Szczepienia </w:t>
      </w:r>
      <w:r w:rsidR="007303DB" w:rsidRPr="002963C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>z</w:t>
      </w:r>
      <w:r w:rsidRPr="002963C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>alecane</w:t>
      </w:r>
    </w:p>
    <w:p w14:paraId="7ECE9F06" w14:textId="77777777" w:rsidR="000C77B7" w:rsidRPr="002963CF" w:rsidRDefault="005561B9" w:rsidP="002963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Szczepienia zalecane uzupełniają szczepienia obowiązkowe. Umożliwiają szerszą ochronę dziecka przed następującymi chorobami zakaźnymi:</w:t>
      </w:r>
    </w:p>
    <w:p w14:paraId="722D7966" w14:textId="15191887" w:rsidR="005561B9" w:rsidRPr="002963CF" w:rsidRDefault="005561B9" w:rsidP="002963CF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</w:pP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Ospa wietrzna</w:t>
      </w:r>
    </w:p>
    <w:p w14:paraId="55973FD4" w14:textId="77777777" w:rsidR="005561B9" w:rsidRPr="002963CF" w:rsidRDefault="005561B9" w:rsidP="002963C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Kleszczowe zapalenie mózgu</w:t>
      </w:r>
    </w:p>
    <w:p w14:paraId="267898EF" w14:textId="77777777" w:rsidR="005561B9" w:rsidRPr="002963CF" w:rsidRDefault="005561B9" w:rsidP="002963C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Wirusowe zapalenie wątroby typu A (WZW typu A)</w:t>
      </w:r>
    </w:p>
    <w:p w14:paraId="7B8FD865" w14:textId="77777777" w:rsidR="005561B9" w:rsidRPr="002963CF" w:rsidRDefault="005561B9" w:rsidP="002963C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Grypa</w:t>
      </w:r>
    </w:p>
    <w:p w14:paraId="53A7CA3E" w14:textId="77777777" w:rsidR="002963CF" w:rsidRDefault="005561B9" w:rsidP="002963C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Zakażenia </w:t>
      </w:r>
      <w:proofErr w:type="spellStart"/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meningokokowe</w:t>
      </w:r>
      <w:proofErr w:type="spellEnd"/>
    </w:p>
    <w:p w14:paraId="3080EBCD" w14:textId="2407A092" w:rsidR="003D73D8" w:rsidRPr="002963CF" w:rsidRDefault="005561B9" w:rsidP="002963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Ich koszt musisz pokryć sam, kupując je w aptece na receptę, którą uzyskasz podczas wizyty kwalifikującej do szczepienia. Według ekspertów warto wybierać szczepionki skojarzone, działające przeciwko większej liczbie chorób.</w:t>
      </w:r>
    </w:p>
    <w:p w14:paraId="5FBEFF26" w14:textId="77777777" w:rsidR="002963CF" w:rsidRPr="002963CF" w:rsidRDefault="002963CF" w:rsidP="002963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07E24D0F" w14:textId="43FB7B32" w:rsidR="005561B9" w:rsidRPr="002963CF" w:rsidRDefault="005561B9" w:rsidP="002963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2963C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Jak zapisać dziecko na szczepienie</w:t>
      </w:r>
      <w:r w:rsidR="0005362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?</w:t>
      </w:r>
    </w:p>
    <w:p w14:paraId="0FB2F3CC" w14:textId="54CFF40D" w:rsidR="005561B9" w:rsidRPr="002963CF" w:rsidRDefault="005561B9" w:rsidP="002963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Tak samo jak w przypadku szczepień obowiązkowych</w:t>
      </w:r>
    </w:p>
    <w:p w14:paraId="5F3F8730" w14:textId="21B1FEC3" w:rsidR="005561B9" w:rsidRPr="002963CF" w:rsidRDefault="005561B9" w:rsidP="002963CF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Wybierz poradnię Podstawowej Opieki Zdrowotnej. Upewnij się, że współpracuje </w:t>
      </w:r>
      <w:r w:rsidR="000536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 Narodowym Funduszem Zdrowia.</w:t>
      </w:r>
    </w:p>
    <w:p w14:paraId="2332317A" w14:textId="77777777" w:rsidR="005561B9" w:rsidRPr="002963CF" w:rsidRDefault="005561B9" w:rsidP="002963CF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Umów się na wizytę do pediatry.</w:t>
      </w:r>
    </w:p>
    <w:p w14:paraId="57A0E485" w14:textId="77777777" w:rsidR="005561B9" w:rsidRPr="002963CF" w:rsidRDefault="005561B9" w:rsidP="002963CF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Podczas wizyty u pediatry zostanie przeprowadzona kwalifikacja do szczepienia. Jej elementy to:</w:t>
      </w:r>
    </w:p>
    <w:p w14:paraId="526B9BEE" w14:textId="77777777" w:rsidR="005561B9" w:rsidRPr="002963CF" w:rsidRDefault="005561B9" w:rsidP="002963CF">
      <w:pPr>
        <w:numPr>
          <w:ilvl w:val="1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zważenie i zmierzenie dziecka</w:t>
      </w:r>
    </w:p>
    <w:p w14:paraId="0549DC98" w14:textId="23FDFC94" w:rsidR="005561B9" w:rsidRPr="002963CF" w:rsidRDefault="005561B9" w:rsidP="002963CF">
      <w:pPr>
        <w:numPr>
          <w:ilvl w:val="1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przeprowadzenie wywiadu lekarskiego, który obejmuje pytania o stan zdrowia dziecka, jego zachowanie, jak i ocenę stanu ogólnego, w tym podstawowych parametrów życiowych (temperatura, akcja serca, oddychanie, świadomość), zbadanie gardła, węzłów chłonnych oraz osłuchanie płuc i serca</w:t>
      </w:r>
    </w:p>
    <w:p w14:paraId="7DA0729B" w14:textId="6B8DC5B7" w:rsidR="005561B9" w:rsidRPr="002963CF" w:rsidRDefault="005561B9" w:rsidP="002963CF">
      <w:pPr>
        <w:numPr>
          <w:ilvl w:val="1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Rozmowa o korzyściach i ryzykach związanych ze szczepieniami. Jako rodzic/opiekun zostaniesz poinformowany również o potencjalnych odczynach poszczepiennych, jakie mogą wystąpić </w:t>
      </w:r>
      <w:r w:rsidR="00A375C0"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po poszczególnych szczepionkach. Większość objawów niepożądanych nie jest spowodowana działaniem szczepionki, lecz mają związek czasowy, a nie przyczynowy, mogą być spowodowane inną chorobą.</w:t>
      </w:r>
    </w:p>
    <w:p w14:paraId="0F5997C7" w14:textId="0FBEBE69" w:rsidR="005561B9" w:rsidRPr="002963CF" w:rsidRDefault="005561B9" w:rsidP="002963CF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Badanie lekarskie jest ważne 24 godziny. W tym czasie powinno zostać podane szczepienie zgodne</w:t>
      </w:r>
      <w:r w:rsidR="00A375C0"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 kalendarzem szczepień. Zwykle dziecko szczepione jest podczas tej samej wizyty.</w:t>
      </w:r>
    </w:p>
    <w:p w14:paraId="08A45B4C" w14:textId="08D48AA9" w:rsidR="002347C0" w:rsidRPr="002963CF" w:rsidRDefault="005561B9" w:rsidP="002963CF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Zachowaj dokument potwierdzający szczepienie.</w:t>
      </w:r>
    </w:p>
    <w:p w14:paraId="5C0D9110" w14:textId="239B8AAD" w:rsidR="0038162D" w:rsidRPr="002963CF" w:rsidRDefault="005561B9" w:rsidP="002963C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2963C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RÓŻNICE W KALENDARZU SZCZEPIEŃ OBOWIĄZKOWYCH MIĘDZY POLSKĄ </w:t>
      </w:r>
      <w:r w:rsidR="00A375C0" w:rsidRPr="002963C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2963C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A UKRAINĄ</w:t>
      </w:r>
      <w:r w:rsidR="0038162D" w:rsidRPr="002963C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.</w:t>
      </w:r>
    </w:p>
    <w:p w14:paraId="75E66312" w14:textId="77777777" w:rsidR="00B451D6" w:rsidRDefault="005561B9" w:rsidP="002963C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Ukraiński Kalendarz Szczepień dzieci w dużym stopniu pokrywa się z polskim</w:t>
      </w:r>
      <w:r w:rsidR="00B451D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.</w:t>
      </w:r>
      <w:r w:rsidR="000536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</w:p>
    <w:p w14:paraId="6EEBDF8E" w14:textId="496EF957" w:rsidR="005561B9" w:rsidRPr="002963CF" w:rsidRDefault="00B451D6" w:rsidP="002963C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</w:t>
      </w:r>
      <w:r w:rsidR="005561B9"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bejmuje obowiązkowe szczepienia przeciw:</w:t>
      </w:r>
    </w:p>
    <w:p w14:paraId="69EC31C3" w14:textId="77777777" w:rsidR="005561B9" w:rsidRPr="002963CF" w:rsidRDefault="005561B9" w:rsidP="002963CF">
      <w:pPr>
        <w:numPr>
          <w:ilvl w:val="0"/>
          <w:numId w:val="4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wirusowemu zapaleniu wątroby typu B,</w:t>
      </w:r>
    </w:p>
    <w:p w14:paraId="253DE454" w14:textId="77777777" w:rsidR="005561B9" w:rsidRPr="002963CF" w:rsidRDefault="005561B9" w:rsidP="002963CF">
      <w:pPr>
        <w:numPr>
          <w:ilvl w:val="0"/>
          <w:numId w:val="4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gruźlicy,</w:t>
      </w:r>
    </w:p>
    <w:p w14:paraId="526D1FDD" w14:textId="77777777" w:rsidR="005561B9" w:rsidRPr="002963CF" w:rsidRDefault="005561B9" w:rsidP="002963CF">
      <w:pPr>
        <w:numPr>
          <w:ilvl w:val="0"/>
          <w:numId w:val="4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proofErr w:type="spellStart"/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poliomyelitis</w:t>
      </w:r>
      <w:proofErr w:type="spellEnd"/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,</w:t>
      </w:r>
    </w:p>
    <w:p w14:paraId="3F6C47B6" w14:textId="77777777" w:rsidR="005561B9" w:rsidRPr="002963CF" w:rsidRDefault="005561B9" w:rsidP="002963CF">
      <w:pPr>
        <w:numPr>
          <w:ilvl w:val="0"/>
          <w:numId w:val="4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błonicy,</w:t>
      </w:r>
    </w:p>
    <w:p w14:paraId="3807F692" w14:textId="77777777" w:rsidR="005561B9" w:rsidRPr="002963CF" w:rsidRDefault="005561B9" w:rsidP="002963CF">
      <w:pPr>
        <w:numPr>
          <w:ilvl w:val="0"/>
          <w:numId w:val="4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krztuścowi,</w:t>
      </w:r>
    </w:p>
    <w:p w14:paraId="248B16A2" w14:textId="77777777" w:rsidR="005561B9" w:rsidRPr="002963CF" w:rsidRDefault="005561B9" w:rsidP="002963CF">
      <w:pPr>
        <w:numPr>
          <w:ilvl w:val="0"/>
          <w:numId w:val="4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tężcowi,</w:t>
      </w:r>
    </w:p>
    <w:p w14:paraId="06F0054B" w14:textId="77777777" w:rsidR="005561B9" w:rsidRPr="002963CF" w:rsidRDefault="005561B9" w:rsidP="002963CF">
      <w:pPr>
        <w:numPr>
          <w:ilvl w:val="0"/>
          <w:numId w:val="4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odrze,</w:t>
      </w:r>
    </w:p>
    <w:p w14:paraId="4107C9D0" w14:textId="77777777" w:rsidR="005561B9" w:rsidRPr="002963CF" w:rsidRDefault="005561B9" w:rsidP="002963CF">
      <w:pPr>
        <w:numPr>
          <w:ilvl w:val="0"/>
          <w:numId w:val="4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śwince,</w:t>
      </w:r>
    </w:p>
    <w:p w14:paraId="62D619E9" w14:textId="77777777" w:rsidR="005561B9" w:rsidRPr="002963CF" w:rsidRDefault="005561B9" w:rsidP="002963CF">
      <w:pPr>
        <w:numPr>
          <w:ilvl w:val="0"/>
          <w:numId w:val="4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różyczce</w:t>
      </w:r>
    </w:p>
    <w:p w14:paraId="4AACE852" w14:textId="4F4B8869" w:rsidR="005561B9" w:rsidRPr="002963CF" w:rsidRDefault="00A86D7F" w:rsidP="002963CF">
      <w:pPr>
        <w:numPr>
          <w:ilvl w:val="0"/>
          <w:numId w:val="4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</w:t>
      </w:r>
      <w:r w:rsidR="005561B9"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akażeniom </w:t>
      </w:r>
      <w:proofErr w:type="spellStart"/>
      <w:r w:rsidR="005561B9"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Haemophilus</w:t>
      </w:r>
      <w:proofErr w:type="spellEnd"/>
      <w:r w:rsidR="005561B9"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="005561B9"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influenzae</w:t>
      </w:r>
      <w:proofErr w:type="spellEnd"/>
      <w:r w:rsidR="005561B9"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typu B (</w:t>
      </w:r>
      <w:proofErr w:type="spellStart"/>
      <w:r w:rsidR="005561B9"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Hib</w:t>
      </w:r>
      <w:proofErr w:type="spellEnd"/>
      <w:r w:rsidR="005561B9"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).</w:t>
      </w:r>
    </w:p>
    <w:p w14:paraId="6659621C" w14:textId="77777777" w:rsidR="005561B9" w:rsidRPr="002963CF" w:rsidRDefault="005561B9" w:rsidP="002963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Najważniejsze różnice pomiędzy polskim i ukraińskim Kalendarzem Szczepień:</w:t>
      </w:r>
    </w:p>
    <w:p w14:paraId="0E15C196" w14:textId="77777777" w:rsidR="005561B9" w:rsidRPr="002963CF" w:rsidRDefault="005561B9" w:rsidP="002963CF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 Ukrainie schemat szczepień przeciw polio obejmuje podanie 6 dawek szczepionki. 2x „zabita” (IPV) i 4x „żywa” (OPV). W Polsce od kwietnia 2016 r. stosujemy tylko szczepionkę „zabitą” 4x (IPV).</w:t>
      </w:r>
    </w:p>
    <w:p w14:paraId="2B34DCD5" w14:textId="1DD00456" w:rsidR="005561B9" w:rsidRPr="002963CF" w:rsidRDefault="005561B9" w:rsidP="002963CF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ukraiński Kalendarz Szczepień bezpłatnych nie obejmuje szczepień przeciw pneumokokom </w:t>
      </w:r>
      <w:r w:rsidR="00A375C0"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i </w:t>
      </w:r>
      <w:proofErr w:type="spellStart"/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rotawirusom</w:t>
      </w:r>
      <w:proofErr w:type="spellEnd"/>
      <w:r w:rsidRPr="00296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.</w:t>
      </w:r>
    </w:p>
    <w:p w14:paraId="66E483CE" w14:textId="04EFBB82" w:rsidR="005561B9" w:rsidRPr="002963CF" w:rsidRDefault="005561B9" w:rsidP="002963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sectPr w:rsidR="005561B9" w:rsidRPr="002963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23659"/>
    <w:multiLevelType w:val="multilevel"/>
    <w:tmpl w:val="7CE6F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C45027"/>
    <w:multiLevelType w:val="multilevel"/>
    <w:tmpl w:val="67E41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8AD38DD"/>
    <w:multiLevelType w:val="hybridMultilevel"/>
    <w:tmpl w:val="5CAA7F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566F19"/>
    <w:multiLevelType w:val="hybridMultilevel"/>
    <w:tmpl w:val="E7F062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1B7069"/>
    <w:multiLevelType w:val="hybridMultilevel"/>
    <w:tmpl w:val="8E9681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ED30F5"/>
    <w:multiLevelType w:val="multilevel"/>
    <w:tmpl w:val="C5665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A727289"/>
    <w:multiLevelType w:val="multilevel"/>
    <w:tmpl w:val="DCDEB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22D03D2"/>
    <w:multiLevelType w:val="multilevel"/>
    <w:tmpl w:val="67CC9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EDD3DB6"/>
    <w:multiLevelType w:val="hybridMultilevel"/>
    <w:tmpl w:val="6B1479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E02A1F"/>
    <w:multiLevelType w:val="multilevel"/>
    <w:tmpl w:val="3CEA6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12179507">
    <w:abstractNumId w:val="9"/>
  </w:num>
  <w:num w:numId="2" w16cid:durableId="1388917250">
    <w:abstractNumId w:val="5"/>
  </w:num>
  <w:num w:numId="3" w16cid:durableId="607084223">
    <w:abstractNumId w:val="0"/>
  </w:num>
  <w:num w:numId="4" w16cid:durableId="162472033">
    <w:abstractNumId w:val="1"/>
  </w:num>
  <w:num w:numId="5" w16cid:durableId="1322274116">
    <w:abstractNumId w:val="7"/>
  </w:num>
  <w:num w:numId="6" w16cid:durableId="268396418">
    <w:abstractNumId w:val="2"/>
  </w:num>
  <w:num w:numId="7" w16cid:durableId="592975520">
    <w:abstractNumId w:val="8"/>
  </w:num>
  <w:num w:numId="8" w16cid:durableId="1406686699">
    <w:abstractNumId w:val="6"/>
  </w:num>
  <w:num w:numId="9" w16cid:durableId="691758764">
    <w:abstractNumId w:val="4"/>
  </w:num>
  <w:num w:numId="10" w16cid:durableId="2162073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1B9"/>
    <w:rsid w:val="00053629"/>
    <w:rsid w:val="000C77B7"/>
    <w:rsid w:val="00113B38"/>
    <w:rsid w:val="00193CC6"/>
    <w:rsid w:val="002347C0"/>
    <w:rsid w:val="002963CF"/>
    <w:rsid w:val="002D3507"/>
    <w:rsid w:val="0038162D"/>
    <w:rsid w:val="003D73D8"/>
    <w:rsid w:val="003E559E"/>
    <w:rsid w:val="00427C1E"/>
    <w:rsid w:val="005561B9"/>
    <w:rsid w:val="00631E81"/>
    <w:rsid w:val="00647347"/>
    <w:rsid w:val="007303DB"/>
    <w:rsid w:val="007D3574"/>
    <w:rsid w:val="00860B29"/>
    <w:rsid w:val="008D4EF3"/>
    <w:rsid w:val="00A33AB0"/>
    <w:rsid w:val="00A375C0"/>
    <w:rsid w:val="00A44859"/>
    <w:rsid w:val="00A64F24"/>
    <w:rsid w:val="00A86D7F"/>
    <w:rsid w:val="00AC02CC"/>
    <w:rsid w:val="00B451D6"/>
    <w:rsid w:val="00B82E95"/>
    <w:rsid w:val="00DE341D"/>
    <w:rsid w:val="00EC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586B3"/>
  <w15:chartTrackingRefBased/>
  <w15:docId w15:val="{DAB005B3-EFC8-4015-8C18-6901A6C1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0B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4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9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5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5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21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039948">
                      <w:marLeft w:val="225"/>
                      <w:marRight w:val="225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986040">
                      <w:marLeft w:val="225"/>
                      <w:marRight w:val="225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884540">
                      <w:marLeft w:val="225"/>
                      <w:marRight w:val="225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919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2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75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00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9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10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76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86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46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1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3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3</Pages>
  <Words>994</Words>
  <Characters>5967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Radom - Małgorzata Madej</dc:creator>
  <cp:keywords/>
  <dc:description/>
  <cp:lastModifiedBy>PSSE Radom - Małgorzata Gregorczyk</cp:lastModifiedBy>
  <cp:revision>36</cp:revision>
  <cp:lastPrinted>2023-04-18T06:31:00Z</cp:lastPrinted>
  <dcterms:created xsi:type="dcterms:W3CDTF">2023-04-14T09:05:00Z</dcterms:created>
  <dcterms:modified xsi:type="dcterms:W3CDTF">2023-04-18T08:04:00Z</dcterms:modified>
</cp:coreProperties>
</file>