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4603C3">
      <w:pPr>
        <w:tabs>
          <w:tab w:val="left" w:pos="8789"/>
        </w:tabs>
        <w:spacing w:before="120"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4603C3" w:rsidRDefault="004603C3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4603C3">
      <w:pPr>
        <w:tabs>
          <w:tab w:val="left" w:pos="8789"/>
        </w:tabs>
        <w:spacing w:before="120"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4603C3">
      <w:pPr>
        <w:tabs>
          <w:tab w:val="left" w:pos="8789"/>
        </w:tabs>
        <w:spacing w:before="120"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54632E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003B9">
        <w:rPr>
          <w:rFonts w:ascii="Arial Narrow" w:hAnsi="Arial Narrow" w:cstheme="minorHAnsi"/>
          <w:sz w:val="22"/>
          <w:szCs w:val="22"/>
        </w:rPr>
        <w:t>dotyczącym</w:t>
      </w:r>
      <w:r w:rsidR="002003B9" w:rsidRPr="002003B9"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świadczenia usługi kompleksowego wsparcia organizacyjnego i administracyjno-biurowego w projekcie pn. „</w:t>
      </w:r>
      <w:r w:rsidR="0072500D" w:rsidRPr="0072500D">
        <w:rPr>
          <w:rFonts w:ascii="Arial Narrow" w:hAnsi="Arial Narrow" w:cstheme="minorHAnsi"/>
          <w:i/>
          <w:sz w:val="22"/>
          <w:szCs w:val="22"/>
        </w:rPr>
        <w:t>Innowacyjny i zestandaryzowany model rozwoju zakupu kolejowego taboru pasażerskiego</w:t>
      </w:r>
      <w:r w:rsidR="0072500D">
        <w:rPr>
          <w:rFonts w:ascii="Arial Narrow" w:hAnsi="Arial Narrow" w:cstheme="minorHAnsi"/>
          <w:i/>
          <w:sz w:val="22"/>
          <w:szCs w:val="22"/>
        </w:rPr>
        <w:t>”</w:t>
      </w:r>
      <w:r w:rsidR="0072500D" w:rsidRPr="0072500D">
        <w:rPr>
          <w:rFonts w:ascii="Arial Narrow" w:hAnsi="Arial Narrow" w:cstheme="minorHAnsi"/>
          <w:i/>
          <w:sz w:val="22"/>
          <w:szCs w:val="22"/>
        </w:rPr>
        <w:t xml:space="preserve"> o akronimie </w:t>
      </w:r>
      <w:proofErr w:type="spellStart"/>
      <w:r w:rsidR="0072500D" w:rsidRPr="0072500D">
        <w:rPr>
          <w:rFonts w:ascii="Arial Narrow" w:hAnsi="Arial Narrow" w:cstheme="minorHAnsi"/>
          <w:i/>
          <w:sz w:val="22"/>
          <w:szCs w:val="22"/>
        </w:rPr>
        <w:t>Innorail</w:t>
      </w:r>
      <w:proofErr w:type="spellEnd"/>
      <w:r w:rsidRPr="002003B9">
        <w:rPr>
          <w:rFonts w:ascii="Arial Narrow" w:hAnsi="Arial Narrow" w:cstheme="minorHAnsi"/>
          <w:i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2019 r. wynosi 14, 70 zł brutto.</w:t>
      </w:r>
      <w:r>
        <w:t xml:space="preserve"> 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</w:t>
      </w:r>
      <w:r w:rsidR="0072500D">
        <w:t>W</w:t>
      </w:r>
      <w:bookmarkStart w:id="0" w:name="_GoBack"/>
      <w:bookmarkEnd w:id="0"/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3D4490" w:rsidP="003D449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t>Załącznik 1</w:t>
    </w:r>
    <w:r w:rsidR="0054632E"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F27C2"/>
    <w:rsid w:val="0013214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6B1A55"/>
    <w:rsid w:val="006E0B27"/>
    <w:rsid w:val="0072500D"/>
    <w:rsid w:val="007B35B0"/>
    <w:rsid w:val="009D2714"/>
    <w:rsid w:val="00A05DA6"/>
    <w:rsid w:val="00A54967"/>
    <w:rsid w:val="00CA5001"/>
    <w:rsid w:val="00CE61B7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3D9F-2699-42B6-8DC0-1475EFC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23</cp:revision>
  <cp:lastPrinted>2019-10-16T07:41:00Z</cp:lastPrinted>
  <dcterms:created xsi:type="dcterms:W3CDTF">2019-06-17T10:51:00Z</dcterms:created>
  <dcterms:modified xsi:type="dcterms:W3CDTF">2019-10-21T14:38:00Z</dcterms:modified>
</cp:coreProperties>
</file>