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1BFD4" w14:textId="77777777" w:rsidR="007A3DBC" w:rsidRPr="009476FF" w:rsidRDefault="007A3DBC" w:rsidP="007A3DBC">
      <w:pPr>
        <w:pStyle w:val="Cytatintensywny"/>
        <w:rPr>
          <w:rFonts w:cstheme="minorHAnsi"/>
          <w:b/>
        </w:rPr>
      </w:pPr>
      <w:r w:rsidRPr="009406B9">
        <w:rPr>
          <w:rStyle w:val="Pogrubienie"/>
        </w:rPr>
        <w:t xml:space="preserve">Niniejsza informacja nie stanowi oferty w myśl art. 66 Kodeksu Cywilnego, jak również nie jest ogłoszeniem w rozumieniu ustawy Prawo </w:t>
      </w:r>
      <w:r>
        <w:rPr>
          <w:rStyle w:val="Pogrubienie"/>
        </w:rPr>
        <w:t>Z</w:t>
      </w:r>
      <w:r w:rsidRPr="009406B9">
        <w:rPr>
          <w:rStyle w:val="Pogrubienie"/>
        </w:rPr>
        <w:t xml:space="preserve">amówień </w:t>
      </w:r>
      <w:r>
        <w:rPr>
          <w:rStyle w:val="Pogrubienie"/>
        </w:rPr>
        <w:t>P</w:t>
      </w:r>
      <w:r w:rsidRPr="009406B9">
        <w:rPr>
          <w:rStyle w:val="Pogrubienie"/>
        </w:rPr>
        <w:t>ublicznych.</w:t>
      </w:r>
      <w:r w:rsidRPr="009406B9">
        <w:rPr>
          <w:rStyle w:val="Pogrubienie"/>
        </w:rPr>
        <w:br/>
        <w:t>Informacja ta ma na celu wyłącznie rozpoznanie rynku.</w:t>
      </w:r>
      <w:r>
        <w:rPr>
          <w:rFonts w:cstheme="minorHAnsi"/>
          <w:b/>
        </w:rPr>
        <w:tab/>
      </w:r>
    </w:p>
    <w:p w14:paraId="41E90141" w14:textId="77777777" w:rsidR="007A3DBC" w:rsidRPr="009476FF" w:rsidRDefault="007A3DBC" w:rsidP="007A3DBC">
      <w:pPr>
        <w:rPr>
          <w:rFonts w:eastAsiaTheme="majorEastAsia" w:cstheme="majorBidi"/>
          <w:color w:val="2E74B5" w:themeColor="accent1" w:themeShade="BF"/>
          <w:sz w:val="44"/>
          <w:szCs w:val="32"/>
        </w:rPr>
      </w:pPr>
      <w:r w:rsidRPr="009476FF">
        <w:rPr>
          <w:rFonts w:eastAsiaTheme="majorEastAsia" w:cstheme="majorBidi"/>
          <w:color w:val="2E74B5" w:themeColor="accent1" w:themeShade="BF"/>
          <w:sz w:val="44"/>
          <w:szCs w:val="32"/>
        </w:rPr>
        <w:t>Prośba o wycenę oraz określenie terminu realizacji zamówienia</w:t>
      </w:r>
    </w:p>
    <w:sdt>
      <w:sdtPr>
        <w:rPr>
          <w:rFonts w:eastAsia="Calibri" w:cstheme="minorHAnsi"/>
          <w:color w:val="auto"/>
          <w:sz w:val="22"/>
          <w:szCs w:val="22"/>
        </w:rPr>
        <w:id w:val="1971238249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</w:rPr>
      </w:sdtEndPr>
      <w:sdtContent>
        <w:p w14:paraId="63EA3A9D" w14:textId="77777777" w:rsidR="007642E6" w:rsidRPr="009354B2" w:rsidRDefault="007642E6" w:rsidP="007642E6">
          <w:pPr>
            <w:pStyle w:val="Nagwekspisutreci"/>
            <w:rPr>
              <w:rFonts w:cstheme="minorHAnsi"/>
            </w:rPr>
          </w:pPr>
          <w:r w:rsidRPr="009354B2">
            <w:rPr>
              <w:rFonts w:cstheme="minorHAnsi"/>
            </w:rPr>
            <w:t>Spis treści</w:t>
          </w:r>
        </w:p>
        <w:p w14:paraId="60F00764" w14:textId="77777777" w:rsidR="00056963" w:rsidRDefault="007642E6">
          <w:pPr>
            <w:pStyle w:val="Spistreci2"/>
            <w:tabs>
              <w:tab w:val="left" w:pos="66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9354B2">
            <w:rPr>
              <w:rFonts w:asciiTheme="minorHAnsi" w:hAnsiTheme="minorHAnsi" w:cstheme="minorHAnsi"/>
            </w:rPr>
            <w:fldChar w:fldCharType="begin"/>
          </w:r>
          <w:r w:rsidRPr="009354B2">
            <w:rPr>
              <w:rFonts w:asciiTheme="minorHAnsi" w:hAnsiTheme="minorHAnsi" w:cstheme="minorHAnsi"/>
            </w:rPr>
            <w:instrText xml:space="preserve"> TOC \o "1-3" \h \z \u </w:instrText>
          </w:r>
          <w:r w:rsidRPr="009354B2">
            <w:rPr>
              <w:rFonts w:asciiTheme="minorHAnsi" w:hAnsiTheme="minorHAnsi" w:cstheme="minorHAnsi"/>
            </w:rPr>
            <w:fldChar w:fldCharType="separate"/>
          </w:r>
          <w:hyperlink w:anchor="_Toc118097255" w:history="1">
            <w:r w:rsidR="00056963" w:rsidRPr="00131B07">
              <w:rPr>
                <w:rStyle w:val="Hipercze"/>
                <w:rFonts w:cstheme="minorHAnsi"/>
                <w:noProof/>
              </w:rPr>
              <w:t>I.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rFonts w:cstheme="minorHAnsi"/>
                <w:noProof/>
              </w:rPr>
              <w:t>PRZEDMIOT ZAMÓWIENIA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_Toc118097255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3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73587F10" w14:textId="77777777" w:rsidR="00056963" w:rsidRDefault="00CC70C9">
          <w:pPr>
            <w:pStyle w:val="Spistreci2"/>
            <w:tabs>
              <w:tab w:val="left" w:pos="66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56" w:history="1">
            <w:r w:rsidR="00056963" w:rsidRPr="00131B07">
              <w:rPr>
                <w:rStyle w:val="Hipercze"/>
                <w:rFonts w:cstheme="minorHAnsi"/>
                <w:noProof/>
              </w:rPr>
              <w:t>II.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rFonts w:cstheme="minorHAnsi"/>
                <w:noProof/>
              </w:rPr>
              <w:t>KONTEKST ZAMÓWIENIA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_Toc118097256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4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250F6CB2" w14:textId="77777777" w:rsidR="00056963" w:rsidRDefault="00CC70C9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57" w:history="1">
            <w:r w:rsidR="00056963" w:rsidRPr="00131B07">
              <w:rPr>
                <w:rStyle w:val="Hipercze"/>
                <w:rFonts w:cstheme="minorHAnsi"/>
                <w:noProof/>
              </w:rPr>
              <w:t>III.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rFonts w:cstheme="minorHAnsi"/>
                <w:noProof/>
              </w:rPr>
              <w:t>CELE ZAMÓWIENIA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_Toc118097257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5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5BC9A115" w14:textId="77777777" w:rsidR="00056963" w:rsidRDefault="00CC70C9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58" w:history="1">
            <w:r w:rsidR="00056963" w:rsidRPr="00131B07">
              <w:rPr>
                <w:rStyle w:val="Hipercze"/>
                <w:noProof/>
              </w:rPr>
              <w:t>IV.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noProof/>
              </w:rPr>
              <w:t>ZAKRES ZAMÓWIENIA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_Toc118097258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5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61359A36" w14:textId="77777777" w:rsidR="00056963" w:rsidRDefault="00CC70C9">
          <w:pPr>
            <w:pStyle w:val="Spistreci3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59" w:history="1">
            <w:r w:rsidR="00056963" w:rsidRPr="00131B07">
              <w:rPr>
                <w:rStyle w:val="Hipercze"/>
                <w:noProof/>
              </w:rPr>
              <w:t>A.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noProof/>
              </w:rPr>
              <w:t>BADANIA JAKOŚCIOWE (focusowe -  FGI)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_Toc118097259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5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606A05EC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60" w:history="1">
            <w:r w:rsidR="00056963" w:rsidRPr="00131B07">
              <w:rPr>
                <w:rStyle w:val="Hipercze"/>
                <w:noProof/>
              </w:rPr>
              <w:t>A1. Badanie jakościowe grupy osób 55-74 lat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_Toc118097260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5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5E7215AF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61" w:history="1">
            <w:r w:rsidR="00056963" w:rsidRPr="00131B07">
              <w:rPr>
                <w:rStyle w:val="Hipercze"/>
                <w:noProof/>
              </w:rPr>
              <w:t>A2. Badanie jakościowe grupy osób z wykształceniem średnim lub niższym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_Toc118097261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6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59B6CA71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62" w:history="1">
            <w:r w:rsidR="00056963" w:rsidRPr="00131B07">
              <w:rPr>
                <w:rStyle w:val="Hipercze"/>
                <w:noProof/>
              </w:rPr>
              <w:t>A3. Badanie jakościowe grupy osób z niepełnosprawnościami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_Toc118097262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6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54813228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63" w:history="1">
            <w:r w:rsidR="00056963" w:rsidRPr="00131B07">
              <w:rPr>
                <w:rStyle w:val="Hipercze"/>
                <w:noProof/>
              </w:rPr>
              <w:t>A4. Badanie jakościowe grupy mieszkańców wsi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_Toc118097263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6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7B6E11F4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64" w:history="1">
            <w:r w:rsidR="00056963" w:rsidRPr="00131B07">
              <w:rPr>
                <w:rStyle w:val="Hipercze"/>
                <w:noProof/>
              </w:rPr>
              <w:t>A5. Badanie jakościowe grupy rolników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_Toc118097264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6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48B3AD49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65" w:history="1">
            <w:r w:rsidR="00056963" w:rsidRPr="00131B07">
              <w:rPr>
                <w:rStyle w:val="Hipercze"/>
                <w:noProof/>
              </w:rPr>
              <w:t>A6. Badanie jakościowe grupy osób pracujących na stanowiskach robotniczych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_Toc118097265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7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300B95DF" w14:textId="77777777" w:rsidR="00056963" w:rsidRDefault="00CC70C9">
          <w:pPr>
            <w:pStyle w:val="Spistreci3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66" w:history="1">
            <w:r w:rsidR="00056963" w:rsidRPr="00131B07">
              <w:rPr>
                <w:rStyle w:val="Hipercze"/>
                <w:noProof/>
              </w:rPr>
              <w:t>B.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noProof/>
              </w:rPr>
              <w:t>BADANIA ILOŚCIOWE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_Toc118097266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7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4781695F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67" w:history="1">
            <w:r w:rsidR="00056963" w:rsidRPr="00131B07">
              <w:rPr>
                <w:rStyle w:val="Hipercze"/>
                <w:noProof/>
              </w:rPr>
              <w:t>B1. Badanie ilościowe grupy osób 55-74 lat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_Toc118097267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7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4AB447CA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68" w:history="1">
            <w:r w:rsidR="00056963" w:rsidRPr="00131B07">
              <w:rPr>
                <w:rStyle w:val="Hipercze"/>
                <w:noProof/>
              </w:rPr>
              <w:t>B2. Badanie ilościowe grupy osób z wykształceniem średnim lub niższym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_Toc118097268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7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0132E7E7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69" w:history="1">
            <w:r w:rsidR="00056963" w:rsidRPr="00131B07">
              <w:rPr>
                <w:rStyle w:val="Hipercze"/>
                <w:noProof/>
              </w:rPr>
              <w:t>B3. Badanie ilościowe grupy mieszkańcy wsi i rolnicy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_Toc118097269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7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18F74264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70" w:history="1">
            <w:r w:rsidR="00056963" w:rsidRPr="00131B07">
              <w:rPr>
                <w:rStyle w:val="Hipercze"/>
                <w:noProof/>
              </w:rPr>
              <w:t>B4. Badanie ilościowe grupy osób pracujących na stanowiskach robotniczych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_Toc118097270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8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60BAB604" w14:textId="77777777" w:rsidR="00056963" w:rsidRDefault="00CC70C9">
          <w:pPr>
            <w:pStyle w:val="Spistreci2"/>
            <w:tabs>
              <w:tab w:val="left" w:pos="66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71" w:history="1">
            <w:r w:rsidR="00056963" w:rsidRPr="00131B07">
              <w:rPr>
                <w:rStyle w:val="Hipercze"/>
                <w:noProof/>
              </w:rPr>
              <w:t>V.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noProof/>
              </w:rPr>
              <w:t>ZAKRES ZAGADNIEŃ BADAWCZYCH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_Toc118097271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8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75E5ABED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72" w:history="1">
            <w:r w:rsidR="00056963" w:rsidRPr="00131B07">
              <w:rPr>
                <w:rStyle w:val="Hipercze"/>
                <w:noProof/>
              </w:rPr>
              <w:t>Zagadnienia badawcze skierowane do osób ze wszystkich badanych grup: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_Toc118097272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8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07019DFC" w14:textId="77777777" w:rsidR="00056963" w:rsidRDefault="00CC70C9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73" w:history="1">
            <w:r w:rsidR="00056963" w:rsidRPr="00131B07">
              <w:rPr>
                <w:rStyle w:val="Hipercze"/>
                <w:noProof/>
              </w:rPr>
              <w:t>VI.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noProof/>
              </w:rPr>
              <w:t>REZULTATY ZAMÓWIENIA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_Toc118097273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9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64167BD3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74" w:history="1">
            <w:r w:rsidR="00056963" w:rsidRPr="00131B07">
              <w:rPr>
                <w:rStyle w:val="Hipercze"/>
                <w:rFonts w:cstheme="minorHAnsi"/>
                <w:noProof/>
              </w:rPr>
              <w:t>Raport z realizacji badań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_Toc118097274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9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4D993F18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75" w:history="1">
            <w:r w:rsidR="00056963" w:rsidRPr="00131B07">
              <w:rPr>
                <w:rStyle w:val="Hipercze"/>
                <w:rFonts w:cstheme="minorHAnsi"/>
                <w:noProof/>
              </w:rPr>
              <w:t>Nagrania i transkrypcje tekstowe z badań jakościowych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_Toc118097275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10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0B1655B6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76" w:history="1">
            <w:r w:rsidR="00056963" w:rsidRPr="00131B07">
              <w:rPr>
                <w:rStyle w:val="Hipercze"/>
                <w:rFonts w:cstheme="minorHAnsi"/>
                <w:noProof/>
              </w:rPr>
              <w:t>Dane indywidualne z badania ilościowego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_Toc118097276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10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72E2E05C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77" w:history="1">
            <w:r w:rsidR="00056963" w:rsidRPr="00131B07">
              <w:rPr>
                <w:rStyle w:val="Hipercze"/>
                <w:rFonts w:cstheme="minorHAnsi"/>
                <w:noProof/>
              </w:rPr>
              <w:t>Tabele wynikowe z badania ilościowego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_Toc118097277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10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04C620F0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78" w:history="1">
            <w:r w:rsidR="00056963" w:rsidRPr="00131B07">
              <w:rPr>
                <w:rStyle w:val="Hipercze"/>
                <w:rFonts w:cstheme="minorHAnsi"/>
                <w:noProof/>
              </w:rPr>
              <w:t>Raport z badania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_Toc118097278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11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3FEA3FE0" w14:textId="77777777" w:rsidR="00056963" w:rsidRDefault="00CC70C9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79" w:history="1">
            <w:r w:rsidR="00056963" w:rsidRPr="00131B07">
              <w:rPr>
                <w:rStyle w:val="Hipercze"/>
                <w:rFonts w:cstheme="minorHAnsi"/>
                <w:noProof/>
              </w:rPr>
              <w:t>Prezentacja wyników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_Toc118097279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11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18A1400E" w14:textId="77777777" w:rsidR="00056963" w:rsidRDefault="00CC70C9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80" w:history="1">
            <w:r w:rsidR="00056963" w:rsidRPr="00131B07">
              <w:rPr>
                <w:rStyle w:val="Hipercze"/>
                <w:rFonts w:cstheme="minorHAnsi"/>
                <w:noProof/>
              </w:rPr>
              <w:t>VII.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rFonts w:cstheme="minorHAnsi"/>
                <w:noProof/>
              </w:rPr>
              <w:t>KOLEJNOŚĆ I ZAKRES ZADAŃ WYKONAWCY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_Toc118097280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11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7D231E17" w14:textId="77777777" w:rsidR="00056963" w:rsidRDefault="00CC70C9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81" w:history="1">
            <w:r w:rsidR="00056963" w:rsidRPr="00131B07">
              <w:rPr>
                <w:rStyle w:val="Hipercze"/>
                <w:rFonts w:cstheme="minorHAnsi"/>
                <w:noProof/>
              </w:rPr>
              <w:t>VIII.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rFonts w:cstheme="minorHAnsi"/>
                <w:noProof/>
              </w:rPr>
              <w:t>TERMINY REALIZACJI ZAMÓWIENIA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_Toc118097281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12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474663B9" w14:textId="77777777" w:rsidR="00056963" w:rsidRDefault="00CC70C9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82" w:history="1">
            <w:r w:rsidR="00056963" w:rsidRPr="00131B07">
              <w:rPr>
                <w:rStyle w:val="Hipercze"/>
                <w:rFonts w:cstheme="minorHAnsi"/>
                <w:noProof/>
              </w:rPr>
              <w:t>IX.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rFonts w:cstheme="minorHAnsi"/>
                <w:noProof/>
              </w:rPr>
              <w:t>DOKUMENTY ŹRÓDŁOWE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_Toc118097282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13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726C8459" w14:textId="77777777" w:rsidR="00056963" w:rsidRDefault="00CC70C9">
          <w:pPr>
            <w:pStyle w:val="Spistreci2"/>
            <w:tabs>
              <w:tab w:val="left" w:pos="66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83" w:history="1">
            <w:r w:rsidR="00056963" w:rsidRPr="00131B07">
              <w:rPr>
                <w:rStyle w:val="Hipercze"/>
                <w:rFonts w:cstheme="minorHAnsi"/>
                <w:noProof/>
              </w:rPr>
              <w:t>X.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rFonts w:cstheme="minorHAnsi"/>
                <w:noProof/>
              </w:rPr>
              <w:t>WARUNKI UDZIAŁU W PRZETARGU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_Toc118097283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13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481E49DC" w14:textId="77777777" w:rsidR="00056963" w:rsidRDefault="00CC70C9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84" w:history="1">
            <w:r w:rsidR="00056963" w:rsidRPr="00131B07">
              <w:rPr>
                <w:rStyle w:val="Hipercze"/>
                <w:rFonts w:cstheme="minorHAnsi"/>
                <w:noProof/>
              </w:rPr>
              <w:t>XI.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rFonts w:cstheme="minorHAnsi"/>
                <w:noProof/>
              </w:rPr>
              <w:t>KRYTERIA OCENY OFERT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_Toc118097284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14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4D045CC1" w14:textId="77777777" w:rsidR="00056963" w:rsidRDefault="00CC70C9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85" w:history="1">
            <w:r w:rsidR="00056963" w:rsidRPr="00131B07">
              <w:rPr>
                <w:rStyle w:val="Hipercze"/>
                <w:rFonts w:cstheme="minorHAnsi"/>
                <w:noProof/>
              </w:rPr>
              <w:t>XII.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rFonts w:cstheme="minorHAnsi"/>
                <w:noProof/>
              </w:rPr>
              <w:t>ZŁOŻENIE WYCENY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_Toc118097285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14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3B673E2B" w14:textId="77777777" w:rsidR="00056963" w:rsidRDefault="00CC70C9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86" w:history="1">
            <w:r w:rsidR="00056963" w:rsidRPr="00131B07">
              <w:rPr>
                <w:rStyle w:val="Hipercze"/>
                <w:rFonts w:cstheme="minorHAnsi"/>
                <w:noProof/>
              </w:rPr>
              <w:t>XIII.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rFonts w:cstheme="minorHAnsi"/>
                <w:noProof/>
              </w:rPr>
              <w:t>POSTANOWIENIA KOŃCOWE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_Toc118097286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14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02C8BA3D" w14:textId="77777777" w:rsidR="00056963" w:rsidRDefault="00CC70C9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8097287" w:history="1">
            <w:r w:rsidR="00056963" w:rsidRPr="00131B07">
              <w:rPr>
                <w:rStyle w:val="Hipercze"/>
                <w:rFonts w:cstheme="minorHAnsi"/>
                <w:noProof/>
              </w:rPr>
              <w:t>XIV.</w:t>
            </w:r>
            <w:r w:rsidR="0005696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056963" w:rsidRPr="00131B07">
              <w:rPr>
                <w:rStyle w:val="Hipercze"/>
                <w:rFonts w:cstheme="minorHAnsi"/>
                <w:noProof/>
              </w:rPr>
              <w:t>ZAŁĄCZNIKI</w:t>
            </w:r>
            <w:r w:rsidR="00056963">
              <w:rPr>
                <w:noProof/>
                <w:webHidden/>
              </w:rPr>
              <w:tab/>
            </w:r>
            <w:r w:rsidR="00056963">
              <w:rPr>
                <w:noProof/>
                <w:webHidden/>
              </w:rPr>
              <w:fldChar w:fldCharType="begin"/>
            </w:r>
            <w:r w:rsidR="00056963">
              <w:rPr>
                <w:noProof/>
                <w:webHidden/>
              </w:rPr>
              <w:instrText xml:space="preserve"> PAGEREF _Toc118097287 \h </w:instrText>
            </w:r>
            <w:r w:rsidR="00056963">
              <w:rPr>
                <w:noProof/>
                <w:webHidden/>
              </w:rPr>
            </w:r>
            <w:r w:rsidR="00056963">
              <w:rPr>
                <w:noProof/>
                <w:webHidden/>
              </w:rPr>
              <w:fldChar w:fldCharType="separate"/>
            </w:r>
            <w:r w:rsidR="00056963">
              <w:rPr>
                <w:noProof/>
                <w:webHidden/>
              </w:rPr>
              <w:t>15</w:t>
            </w:r>
            <w:r w:rsidR="00056963">
              <w:rPr>
                <w:noProof/>
                <w:webHidden/>
              </w:rPr>
              <w:fldChar w:fldCharType="end"/>
            </w:r>
          </w:hyperlink>
        </w:p>
        <w:p w14:paraId="14A350BA" w14:textId="28EA4F42" w:rsidR="007642E6" w:rsidRPr="009354B2" w:rsidRDefault="007642E6" w:rsidP="00BE1A42">
          <w:pPr>
            <w:pBdr>
              <w:bottom w:val="single" w:sz="6" w:space="1" w:color="auto"/>
            </w:pBdr>
            <w:tabs>
              <w:tab w:val="left" w:pos="5550"/>
            </w:tabs>
            <w:rPr>
              <w:rFonts w:cstheme="minorHAnsi"/>
            </w:rPr>
          </w:pPr>
          <w:r w:rsidRPr="009354B2">
            <w:rPr>
              <w:rFonts w:cstheme="minorHAnsi"/>
              <w:b/>
              <w:bCs/>
            </w:rPr>
            <w:fldChar w:fldCharType="end"/>
          </w:r>
        </w:p>
      </w:sdtContent>
    </w:sdt>
    <w:p w14:paraId="585CA61E" w14:textId="77777777" w:rsidR="00970E94" w:rsidRDefault="00970E94" w:rsidP="007642E6">
      <w:pPr>
        <w:rPr>
          <w:rFonts w:cstheme="minorHAnsi"/>
        </w:rPr>
      </w:pPr>
      <w:r>
        <w:rPr>
          <w:rFonts w:cstheme="minorHAnsi"/>
        </w:rPr>
        <w:br w:type="page"/>
      </w:r>
    </w:p>
    <w:p w14:paraId="755DAFBA" w14:textId="77777777" w:rsidR="007642E6" w:rsidRDefault="007642E6" w:rsidP="00B20351">
      <w:pPr>
        <w:pStyle w:val="Nagwek2"/>
        <w:numPr>
          <w:ilvl w:val="0"/>
          <w:numId w:val="13"/>
        </w:numPr>
        <w:spacing w:before="120" w:after="120" w:line="240" w:lineRule="auto"/>
        <w:ind w:left="714" w:hanging="357"/>
        <w:rPr>
          <w:rFonts w:asciiTheme="minorHAnsi" w:hAnsiTheme="minorHAnsi" w:cstheme="minorHAnsi"/>
        </w:rPr>
      </w:pPr>
      <w:bookmarkStart w:id="0" w:name="_Toc65773560"/>
      <w:bookmarkStart w:id="1" w:name="_Toc118097255"/>
      <w:r w:rsidRPr="009354B2">
        <w:rPr>
          <w:rFonts w:asciiTheme="minorHAnsi" w:hAnsiTheme="minorHAnsi" w:cstheme="minorHAnsi"/>
        </w:rPr>
        <w:lastRenderedPageBreak/>
        <w:t>PRZEDMIOT ZAMÓWIENIA</w:t>
      </w:r>
      <w:bookmarkEnd w:id="0"/>
      <w:bookmarkEnd w:id="1"/>
    </w:p>
    <w:p w14:paraId="4A8FB743" w14:textId="44371B19" w:rsidR="007473C2" w:rsidRDefault="71663B1D" w:rsidP="00811CF8">
      <w:r w:rsidRPr="008E3C57">
        <w:t>Przeprowadzeni</w:t>
      </w:r>
      <w:r w:rsidR="117D1E5F" w:rsidRPr="008E3C57">
        <w:t>e</w:t>
      </w:r>
      <w:r w:rsidRPr="008E3C57">
        <w:t xml:space="preserve"> badań wraz z opracowaniem wyników </w:t>
      </w:r>
      <w:r w:rsidR="279C112D" w:rsidRPr="008E3C57">
        <w:t>o</w:t>
      </w:r>
      <w:r w:rsidR="5ACEA394" w:rsidRPr="008E3C57">
        <w:t xml:space="preserve">kreślających czynniki motywujące </w:t>
      </w:r>
      <w:r w:rsidR="00BD5683">
        <w:t xml:space="preserve">i zniechęcające </w:t>
      </w:r>
      <w:r w:rsidR="5ACEA394" w:rsidRPr="008E3C57">
        <w:t xml:space="preserve">do podnoszenia </w:t>
      </w:r>
      <w:r w:rsidR="00DD588F">
        <w:t xml:space="preserve">poziomu </w:t>
      </w:r>
      <w:r w:rsidR="5ACEA394" w:rsidRPr="008E3C57">
        <w:t xml:space="preserve">kompetencji cyfrowych </w:t>
      </w:r>
      <w:r w:rsidR="56FF2B3B" w:rsidRPr="008E3C57">
        <w:t xml:space="preserve">oraz sposoby motywowania do ich podnoszenia </w:t>
      </w:r>
      <w:r w:rsidR="00914CB0">
        <w:t>w</w:t>
      </w:r>
      <w:r w:rsidR="5ACEA394" w:rsidRPr="008E3C57">
        <w:t xml:space="preserve"> grup</w:t>
      </w:r>
      <w:r w:rsidR="00BD5683">
        <w:t>ach</w:t>
      </w:r>
      <w:r w:rsidR="5ACEA394" w:rsidRPr="008E3C57">
        <w:t xml:space="preserve"> zagrożonych wykluczeniem cyfrowym</w:t>
      </w:r>
      <w:r w:rsidR="00CB32F0">
        <w:t xml:space="preserve">. </w:t>
      </w:r>
      <w:r w:rsidR="00506138" w:rsidRPr="00024823">
        <w:rPr>
          <w:b/>
        </w:rPr>
        <w:t>W badaniach</w:t>
      </w:r>
      <w:r w:rsidR="00CB32F0" w:rsidRPr="00024823">
        <w:rPr>
          <w:b/>
        </w:rPr>
        <w:t xml:space="preserve"> powinny wziąć udział wyłącznie osoby </w:t>
      </w:r>
      <w:r w:rsidR="00A43683" w:rsidRPr="00024823">
        <w:rPr>
          <w:b/>
        </w:rPr>
        <w:t xml:space="preserve">niekorzystające z Internetu lub nieposiadające </w:t>
      </w:r>
      <w:r w:rsidR="00CB32F0" w:rsidRPr="00024823">
        <w:rPr>
          <w:b/>
        </w:rPr>
        <w:t>kompetencji cyfrowych lub z niskimi kompetencjami cyfrowymi</w:t>
      </w:r>
      <w:r w:rsidR="5ACEA394" w:rsidRPr="00024823">
        <w:rPr>
          <w:b/>
        </w:rPr>
        <w:t>.</w:t>
      </w:r>
      <w:r w:rsidR="008E3C57">
        <w:t xml:space="preserve"> </w:t>
      </w:r>
    </w:p>
    <w:p w14:paraId="262B62D1" w14:textId="0676634E" w:rsidR="00811CF8" w:rsidRDefault="008E3C57" w:rsidP="00811CF8">
      <w:r>
        <w:t>Wśród grup objętyc</w:t>
      </w:r>
      <w:r w:rsidR="00DB679D">
        <w:t>h badaniami powinny znaleźć się:</w:t>
      </w:r>
    </w:p>
    <w:p w14:paraId="10B224B9" w14:textId="3F2C8389" w:rsidR="00DB679D" w:rsidRPr="009A3510" w:rsidRDefault="00862719" w:rsidP="00DB679D">
      <w:pPr>
        <w:pStyle w:val="Akapitzlist"/>
        <w:numPr>
          <w:ilvl w:val="0"/>
          <w:numId w:val="58"/>
        </w:numPr>
        <w:spacing w:after="0" w:line="240" w:lineRule="auto"/>
        <w:contextualSpacing w:val="0"/>
        <w:rPr>
          <w:b/>
        </w:rPr>
      </w:pPr>
      <w:r w:rsidRPr="009A3510">
        <w:rPr>
          <w:b/>
        </w:rPr>
        <w:t>oso</w:t>
      </w:r>
      <w:r w:rsidR="007C6DBE" w:rsidRPr="009A3510">
        <w:rPr>
          <w:b/>
        </w:rPr>
        <w:t>b</w:t>
      </w:r>
      <w:r w:rsidRPr="009A3510">
        <w:rPr>
          <w:b/>
        </w:rPr>
        <w:t>y</w:t>
      </w:r>
      <w:r w:rsidR="009A3510">
        <w:rPr>
          <w:b/>
        </w:rPr>
        <w:t xml:space="preserve"> w wieku 55-74 lata</w:t>
      </w:r>
    </w:p>
    <w:p w14:paraId="1D378914" w14:textId="205F72CF" w:rsidR="00DB679D" w:rsidRPr="000B24D0" w:rsidRDefault="00862719" w:rsidP="007C6DBE">
      <w:pPr>
        <w:pStyle w:val="Akapitzlist"/>
        <w:numPr>
          <w:ilvl w:val="0"/>
          <w:numId w:val="58"/>
        </w:numPr>
        <w:spacing w:after="0" w:line="240" w:lineRule="auto"/>
        <w:contextualSpacing w:val="0"/>
        <w:rPr>
          <w:b/>
        </w:rPr>
      </w:pPr>
      <w:r w:rsidRPr="000B24D0">
        <w:rPr>
          <w:b/>
        </w:rPr>
        <w:t xml:space="preserve">osoby </w:t>
      </w:r>
      <w:r w:rsidR="00DB679D" w:rsidRPr="000B24D0">
        <w:rPr>
          <w:b/>
        </w:rPr>
        <w:t>z wyk</w:t>
      </w:r>
      <w:r w:rsidR="009A3510">
        <w:rPr>
          <w:b/>
        </w:rPr>
        <w:t>ształceniem średnim lub niższym</w:t>
      </w:r>
    </w:p>
    <w:p w14:paraId="167968F3" w14:textId="488AAAF6" w:rsidR="00862719" w:rsidRDefault="00914CB0" w:rsidP="00862719">
      <w:pPr>
        <w:spacing w:before="120" w:after="0" w:line="240" w:lineRule="auto"/>
      </w:pPr>
      <w:r>
        <w:t>Zamawiający definiuje</w:t>
      </w:r>
      <w:r w:rsidR="00862719" w:rsidRPr="00862719">
        <w:t xml:space="preserve"> </w:t>
      </w:r>
      <w:r w:rsidR="00862719">
        <w:t xml:space="preserve">osoby </w:t>
      </w:r>
      <w:r w:rsidR="00862719" w:rsidRPr="00862719">
        <w:t>z wykształceniem niższym w następujący sposób</w:t>
      </w:r>
      <w:r w:rsidR="00862719">
        <w:t>:</w:t>
      </w:r>
      <w:r w:rsidR="00862719" w:rsidRPr="00862719">
        <w:t xml:space="preserve"> </w:t>
      </w:r>
    </w:p>
    <w:p w14:paraId="0D3D3B6D" w14:textId="4ABBED3F" w:rsidR="00862719" w:rsidRDefault="00862719" w:rsidP="00862719">
      <w:pPr>
        <w:spacing w:after="0" w:line="240" w:lineRule="auto"/>
      </w:pPr>
      <w:r>
        <w:t>O</w:t>
      </w:r>
      <w:r w:rsidRPr="00862719">
        <w:t xml:space="preserve">soby, które </w:t>
      </w:r>
      <w:r>
        <w:t xml:space="preserve">uzyskały </w:t>
      </w:r>
      <w:r w:rsidRPr="00862719">
        <w:t>wykształcenie podstawowe lub gimnazjalne oraz osoby bez wykształcenia.</w:t>
      </w:r>
    </w:p>
    <w:p w14:paraId="268961DB" w14:textId="77777777" w:rsidR="00862719" w:rsidRDefault="00862719" w:rsidP="00862719">
      <w:pPr>
        <w:spacing w:before="120" w:after="0" w:line="240" w:lineRule="auto"/>
      </w:pPr>
      <w:r w:rsidRPr="00862719">
        <w:t xml:space="preserve">Zamawiający definiuję </w:t>
      </w:r>
      <w:r>
        <w:t xml:space="preserve">osoby </w:t>
      </w:r>
      <w:r w:rsidRPr="00862719">
        <w:t>z wykształceniem średnim w następujący sposób</w:t>
      </w:r>
      <w:r>
        <w:t xml:space="preserve">: </w:t>
      </w:r>
    </w:p>
    <w:p w14:paraId="53105240" w14:textId="19EFDCA3" w:rsidR="00862719" w:rsidRDefault="00862719" w:rsidP="001268BF">
      <w:pPr>
        <w:spacing w:after="0" w:line="240" w:lineRule="auto"/>
      </w:pPr>
      <w:r>
        <w:t>O</w:t>
      </w:r>
      <w:r w:rsidRPr="00862719">
        <w:t>soby, które</w:t>
      </w:r>
      <w:r>
        <w:t xml:space="preserve"> uzyskały </w:t>
      </w:r>
      <w:r w:rsidRPr="00862719">
        <w:t>wykształcenie zasadnicze zawodowe</w:t>
      </w:r>
      <w:r w:rsidR="00887F01">
        <w:t>,</w:t>
      </w:r>
      <w:r w:rsidRPr="00862719">
        <w:t xml:space="preserve"> </w:t>
      </w:r>
      <w:r w:rsidR="00887F01">
        <w:t>zasadnicze branżowe, średnie branżowe, średnie (osoby</w:t>
      </w:r>
      <w:r w:rsidR="00DD588F">
        <w:t>, które ukończyły liceum,</w:t>
      </w:r>
      <w:r w:rsidR="00887F01">
        <w:t xml:space="preserve"> technik</w:t>
      </w:r>
      <w:r w:rsidR="00DD588F">
        <w:t>um</w:t>
      </w:r>
      <w:r w:rsidR="00887F01">
        <w:t>, szkoł</w:t>
      </w:r>
      <w:r w:rsidR="00DD588F">
        <w:t>ę</w:t>
      </w:r>
      <w:r w:rsidR="00887F01">
        <w:t xml:space="preserve"> policealn</w:t>
      </w:r>
      <w:r w:rsidR="00DD588F">
        <w:t>ą</w:t>
      </w:r>
      <w:r w:rsidR="00887F01">
        <w:t>).</w:t>
      </w:r>
    </w:p>
    <w:p w14:paraId="76927CC2" w14:textId="47F1456D" w:rsidR="00DB679D" w:rsidRPr="0035500B" w:rsidRDefault="0044726F" w:rsidP="001268BF">
      <w:pPr>
        <w:pStyle w:val="Akapitzlist"/>
        <w:numPr>
          <w:ilvl w:val="0"/>
          <w:numId w:val="58"/>
        </w:numPr>
        <w:spacing w:before="120" w:after="0" w:line="240" w:lineRule="auto"/>
        <w:ind w:left="357" w:hanging="357"/>
        <w:contextualSpacing w:val="0"/>
        <w:rPr>
          <w:b/>
        </w:rPr>
      </w:pPr>
      <w:r>
        <w:rPr>
          <w:b/>
        </w:rPr>
        <w:t xml:space="preserve">osoby z niepełnosprawnościami, </w:t>
      </w:r>
      <w:r w:rsidR="00A80A3E">
        <w:rPr>
          <w:b/>
        </w:rPr>
        <w:t>w tym</w:t>
      </w:r>
      <w:r w:rsidR="007176F2">
        <w:rPr>
          <w:b/>
        </w:rPr>
        <w:t>:</w:t>
      </w:r>
      <w:r w:rsidR="00A80A3E">
        <w:rPr>
          <w:b/>
        </w:rPr>
        <w:t xml:space="preserve"> </w:t>
      </w:r>
      <w:r w:rsidR="007C6DBE" w:rsidRPr="000B24D0">
        <w:rPr>
          <w:b/>
        </w:rPr>
        <w:t xml:space="preserve"> r</w:t>
      </w:r>
      <w:r w:rsidR="00862719" w:rsidRPr="000B24D0">
        <w:rPr>
          <w:b/>
        </w:rPr>
        <w:t>enciści</w:t>
      </w:r>
      <w:r w:rsidR="00AA5DB3">
        <w:rPr>
          <w:b/>
        </w:rPr>
        <w:t xml:space="preserve"> oraz pobierający rentę socjalną</w:t>
      </w:r>
      <w:r w:rsidR="0035500B">
        <w:rPr>
          <w:b/>
        </w:rPr>
        <w:t xml:space="preserve"> w wieku przedemerytalnym</w:t>
      </w:r>
    </w:p>
    <w:p w14:paraId="05F8A784" w14:textId="1CECBD6A" w:rsidR="00B07A8B" w:rsidRPr="001268BF" w:rsidRDefault="00AA5DB3" w:rsidP="001268BF">
      <w:pPr>
        <w:spacing w:before="120" w:after="0" w:line="240" w:lineRule="auto"/>
      </w:pPr>
      <w:r>
        <w:t>Za osobę</w:t>
      </w:r>
      <w:r w:rsidR="007176F2">
        <w:t xml:space="preserve"> z</w:t>
      </w:r>
      <w:r>
        <w:t xml:space="preserve"> niepełnosprawn</w:t>
      </w:r>
      <w:r w:rsidR="007176F2">
        <w:t>ością</w:t>
      </w:r>
      <w:r>
        <w:t xml:space="preserve"> uznaje się</w:t>
      </w:r>
      <w:r w:rsidR="00B07A8B">
        <w:t xml:space="preserve"> </w:t>
      </w:r>
      <w:r w:rsidR="00B07A8B" w:rsidRPr="00B07A8B">
        <w:t>zgodnie z przepisami Ustawy o rehabilitacji zawodowej i społecznej oraz zatrudnianiu osób niepełnosprawnych</w:t>
      </w:r>
      <w:r w:rsidR="00B07A8B">
        <w:t xml:space="preserve"> z dnia 27 sierpnia 1997 r.</w:t>
      </w:r>
      <w:r w:rsidR="00B07A8B" w:rsidRPr="00B07A8B">
        <w:t xml:space="preserve"> </w:t>
      </w:r>
      <w:r w:rsidR="00B07A8B">
        <w:t>(z późn.zm.) osobę,</w:t>
      </w:r>
      <w:r w:rsidR="00B07A8B" w:rsidRPr="00B07A8B">
        <w:t xml:space="preserve"> </w:t>
      </w:r>
      <w:r w:rsidR="00B07A8B" w:rsidRPr="001268BF">
        <w:t>która posiada stosowne orzeczenie. Wyróżnia się następujące rodzaje orzeczeń o niepełnosprawności</w:t>
      </w:r>
      <w:r w:rsidR="00CD062E">
        <w:rPr>
          <w:rStyle w:val="Odwoanieprzypisudolnego"/>
        </w:rPr>
        <w:footnoteReference w:id="1"/>
      </w:r>
      <w:r w:rsidR="00B07A8B" w:rsidRPr="001268BF">
        <w:t>:</w:t>
      </w:r>
    </w:p>
    <w:p w14:paraId="2F3F2621" w14:textId="319077FD" w:rsidR="00B07A8B" w:rsidRPr="001268BF" w:rsidRDefault="00B07A8B" w:rsidP="00CF4518">
      <w:pPr>
        <w:numPr>
          <w:ilvl w:val="0"/>
          <w:numId w:val="63"/>
        </w:numPr>
        <w:spacing w:before="100" w:beforeAutospacing="1" w:after="0" w:line="240" w:lineRule="auto"/>
        <w:ind w:left="714" w:hanging="357"/>
      </w:pPr>
      <w:r w:rsidRPr="001268BF">
        <w:t>orzeczenia: o lekkim, umiarkowanym bądź znacznym stopniu niepełnosprawności,</w:t>
      </w:r>
    </w:p>
    <w:p w14:paraId="24A69C27" w14:textId="21F02006" w:rsidR="00B07A8B" w:rsidRPr="001268BF" w:rsidRDefault="00B07A8B" w:rsidP="00CF4518">
      <w:pPr>
        <w:numPr>
          <w:ilvl w:val="0"/>
          <w:numId w:val="63"/>
        </w:numPr>
        <w:spacing w:before="100" w:beforeAutospacing="1" w:after="100" w:afterAutospacing="1" w:line="240" w:lineRule="auto"/>
      </w:pPr>
      <w:r w:rsidRPr="001268BF">
        <w:t>orzeczenie o całkowitej bądź częściowej niezdolności do pracy na podstawie odrębnych przepisów, w tym wraz z orzeczeniami dot</w:t>
      </w:r>
      <w:r w:rsidR="00DD588F">
        <w:t>yczącymi</w:t>
      </w:r>
      <w:r w:rsidRPr="001268BF">
        <w:t xml:space="preserve"> całkowitej niezdolności do pracy i </w:t>
      </w:r>
      <w:r w:rsidR="0035500B" w:rsidRPr="001268BF">
        <w:t xml:space="preserve">samodzielnej </w:t>
      </w:r>
      <w:r w:rsidRPr="001268BF">
        <w:t>egzystencji</w:t>
      </w:r>
      <w:r w:rsidR="001268BF">
        <w:t>,</w:t>
      </w:r>
    </w:p>
    <w:p w14:paraId="26C147AE" w14:textId="77777777" w:rsidR="00B07A8B" w:rsidRPr="001268BF" w:rsidRDefault="00B07A8B" w:rsidP="00CF4518">
      <w:pPr>
        <w:numPr>
          <w:ilvl w:val="0"/>
          <w:numId w:val="63"/>
        </w:numPr>
        <w:spacing w:before="100" w:beforeAutospacing="1" w:after="100" w:afterAutospacing="1" w:line="240" w:lineRule="auto"/>
      </w:pPr>
      <w:r w:rsidRPr="001268BF">
        <w:t>orzeczenie o niepełnosprawności wydane przed ukończeniem 16 roku życia.</w:t>
      </w:r>
    </w:p>
    <w:p w14:paraId="6910056E" w14:textId="457C9E76" w:rsidR="00B07A8B" w:rsidRDefault="00B07A8B" w:rsidP="001268BF">
      <w:pPr>
        <w:spacing w:before="120" w:after="0" w:line="240" w:lineRule="auto"/>
      </w:pPr>
      <w:r w:rsidRPr="001268BF">
        <w:t>Orzeczeniami o niepełnosprawności są też orzeczenia o zaliczeniu do grupy inwalidzkiej (I, II lub</w:t>
      </w:r>
      <w:r w:rsidRPr="0035500B">
        <w:t xml:space="preserve"> III), wydane przed 1 stycznia 1998 r., </w:t>
      </w:r>
      <w:r w:rsidR="0035500B">
        <w:t xml:space="preserve">które </w:t>
      </w:r>
      <w:r w:rsidRPr="0035500B">
        <w:t xml:space="preserve">traktuje się na równi z odpowiednim orzeczeniem o stopniu niepełnosprawności tylko jeżeli </w:t>
      </w:r>
      <w:r w:rsidR="0035500B">
        <w:t>zachowują nadal ważność.</w:t>
      </w:r>
    </w:p>
    <w:p w14:paraId="1C9A6ACF" w14:textId="1409529C" w:rsidR="000B24D0" w:rsidRDefault="000B24D0" w:rsidP="00C8664F">
      <w:pPr>
        <w:spacing w:before="120" w:after="40" w:line="240" w:lineRule="auto"/>
      </w:pPr>
      <w:r>
        <w:t>Zamawiający definiuj</w:t>
      </w:r>
      <w:r w:rsidR="00DD588F">
        <w:t>e</w:t>
      </w:r>
      <w:r>
        <w:t xml:space="preserve"> rencistę w następujący sposób:</w:t>
      </w:r>
    </w:p>
    <w:p w14:paraId="0A210C70" w14:textId="77777777" w:rsidR="007473C2" w:rsidRDefault="000B24D0" w:rsidP="00C8664F">
      <w:pPr>
        <w:spacing w:after="40" w:line="240" w:lineRule="auto"/>
        <w:rPr>
          <w:i/>
        </w:rPr>
      </w:pPr>
      <w:r>
        <w:t>O</w:t>
      </w:r>
      <w:r w:rsidR="009A3510">
        <w:t>soby, które nabyły prawo do świadczeń pieniężnych z ubezpieczenia rentownego</w:t>
      </w:r>
      <w:r w:rsidR="0044726F">
        <w:t xml:space="preserve"> z tytułu niezdolności do pracy</w:t>
      </w:r>
      <w:r w:rsidR="009A3510">
        <w:t xml:space="preserve">, o których mowa w </w:t>
      </w:r>
      <w:r w:rsidR="009A3510" w:rsidRPr="00663919">
        <w:rPr>
          <w:i/>
        </w:rPr>
        <w:t>Ustawie z dnia 17 grudnia 1998 r. o emeryturach i rentach z Funduszu Ubezpieczeń Społecznych</w:t>
      </w:r>
      <w:r w:rsidR="00861859">
        <w:rPr>
          <w:i/>
        </w:rPr>
        <w:t xml:space="preserve"> (Dz. U. 1998 Nr 162 poz. 1118</w:t>
      </w:r>
      <w:r w:rsidR="0067043E">
        <w:rPr>
          <w:i/>
        </w:rPr>
        <w:t xml:space="preserve"> z póź</w:t>
      </w:r>
      <w:r w:rsidR="00AA5DB3">
        <w:rPr>
          <w:i/>
        </w:rPr>
        <w:t>n.zm</w:t>
      </w:r>
      <w:r w:rsidR="00861859">
        <w:rPr>
          <w:i/>
        </w:rPr>
        <w:t>)</w:t>
      </w:r>
      <w:r w:rsidR="00AA5DB3">
        <w:rPr>
          <w:i/>
        </w:rPr>
        <w:t xml:space="preserve">. </w:t>
      </w:r>
    </w:p>
    <w:p w14:paraId="58D14C2D" w14:textId="30E6DDC9" w:rsidR="00AA5DB3" w:rsidRPr="0035500B" w:rsidRDefault="00AA5DB3" w:rsidP="00663919">
      <w:pPr>
        <w:spacing w:after="0" w:line="240" w:lineRule="auto"/>
        <w:rPr>
          <w:i/>
        </w:rPr>
      </w:pPr>
      <w:r w:rsidRPr="00CF4518">
        <w:t xml:space="preserve">Natomiast </w:t>
      </w:r>
      <w:r w:rsidRPr="001268BF">
        <w:t>osoby</w:t>
      </w:r>
      <w:r w:rsidRPr="0035500B">
        <w:t xml:space="preserve"> uprawnione do pobierania renty socjalnej zostały zdefiniowane w ustawie z dnia 27 czerwca 2008 r. o rencie socjalnej (Dz.U. z 2020 r. poz. 1300, z późn.zm.)</w:t>
      </w:r>
      <w:r w:rsidRPr="00AA5DB3">
        <w:t>.</w:t>
      </w:r>
      <w:r w:rsidR="00506138">
        <w:t xml:space="preserve"> Z badania powinny zostać wyłączone osoby pobierające rentę rodzinną.</w:t>
      </w:r>
    </w:p>
    <w:p w14:paraId="6CC91D07" w14:textId="2A20F0EC" w:rsidR="00DB679D" w:rsidRPr="000B24D0" w:rsidRDefault="00862719" w:rsidP="009A3510">
      <w:pPr>
        <w:pStyle w:val="Akapitzlist"/>
        <w:numPr>
          <w:ilvl w:val="0"/>
          <w:numId w:val="58"/>
        </w:numPr>
        <w:spacing w:before="120" w:after="0" w:line="240" w:lineRule="auto"/>
        <w:ind w:left="357" w:hanging="357"/>
        <w:contextualSpacing w:val="0"/>
        <w:rPr>
          <w:b/>
        </w:rPr>
      </w:pPr>
      <w:r w:rsidRPr="000B24D0">
        <w:rPr>
          <w:b/>
        </w:rPr>
        <w:t>mieszkańcy wsi</w:t>
      </w:r>
    </w:p>
    <w:p w14:paraId="72C6D67C" w14:textId="0E84C369" w:rsidR="000B24D0" w:rsidRDefault="000B24D0" w:rsidP="00C8664F">
      <w:pPr>
        <w:spacing w:before="120" w:after="40" w:line="240" w:lineRule="auto"/>
      </w:pPr>
      <w:r>
        <w:t>Zamawiający definiuję mieszkańca wsi w następujący sposób:</w:t>
      </w:r>
    </w:p>
    <w:p w14:paraId="71DC00ED" w14:textId="44B2E8A3" w:rsidR="0058398C" w:rsidRDefault="000B24D0" w:rsidP="000B24D0">
      <w:pPr>
        <w:spacing w:after="0" w:line="240" w:lineRule="auto"/>
      </w:pPr>
      <w:r>
        <w:t>O</w:t>
      </w:r>
      <w:r w:rsidRPr="000B24D0">
        <w:t>soba fizyczna zamieszkująca jednostkę osadniczą o zwartej lub rozproszonej zabudowie i istniejących funkcjach rolniczych lub związanych z nimi usługowych lub turystycznych nieposiadając</w:t>
      </w:r>
      <w:r w:rsidR="00DD588F">
        <w:t>ą</w:t>
      </w:r>
      <w:r w:rsidRPr="000B24D0">
        <w:t xml:space="preserve"> praw miejskich lub statusu miasta, w której osoba ta przebywa z zamiarem stałego pobytu</w:t>
      </w:r>
      <w:r w:rsidR="00BA2A9B">
        <w:t xml:space="preserve">. </w:t>
      </w:r>
    </w:p>
    <w:p w14:paraId="16493D1B" w14:textId="1E939760" w:rsidR="000B24D0" w:rsidRDefault="00BA2A9B" w:rsidP="00C8664F">
      <w:pPr>
        <w:spacing w:after="120" w:line="240" w:lineRule="auto"/>
      </w:pPr>
      <w:r>
        <w:t xml:space="preserve">Badani powinni </w:t>
      </w:r>
      <w:r w:rsidR="0058398C">
        <w:t>zamieszkiwać na terenie</w:t>
      </w:r>
      <w:r>
        <w:t xml:space="preserve"> gmin wiejskich</w:t>
      </w:r>
      <w:r w:rsidR="00903A7A">
        <w:t>.</w:t>
      </w:r>
      <w:r>
        <w:t xml:space="preserve"> </w:t>
      </w:r>
      <w:r w:rsidR="0058398C">
        <w:t>P</w:t>
      </w:r>
      <w:r>
        <w:t>odstawą do zide</w:t>
      </w:r>
      <w:r w:rsidR="00B73A0A">
        <w:t xml:space="preserve">ntyfikowania takich gmin </w:t>
      </w:r>
      <w:r w:rsidR="0058398C">
        <w:t>powinien</w:t>
      </w:r>
      <w:r>
        <w:t xml:space="preserve"> być</w:t>
      </w:r>
      <w:r w:rsidR="00B73A0A">
        <w:t xml:space="preserve"> rejestr TERYT</w:t>
      </w:r>
      <w:r w:rsidR="0058398C">
        <w:t xml:space="preserve"> a dokładnie </w:t>
      </w:r>
      <w:r w:rsidR="0058398C" w:rsidRPr="00CF4518">
        <w:rPr>
          <w:bCs/>
        </w:rPr>
        <w:t xml:space="preserve">SYSTEM IDENTYFIKATORÓW I NAZW JEDNOSTEK PODZIAŁU </w:t>
      </w:r>
      <w:r w:rsidR="0058398C" w:rsidRPr="00CF4518">
        <w:rPr>
          <w:bCs/>
        </w:rPr>
        <w:lastRenderedPageBreak/>
        <w:t>TERYTORIALNEGO (TERC), w którym</w:t>
      </w:r>
      <w:r w:rsidR="0058398C">
        <w:rPr>
          <w:bCs/>
        </w:rPr>
        <w:t xml:space="preserve"> istnieje wykaz takich gmin (t</w:t>
      </w:r>
      <w:r w:rsidR="0058398C" w:rsidRPr="00CF4518">
        <w:rPr>
          <w:bCs/>
        </w:rPr>
        <w:t>rzecia cyfra trzeciego członu identyfikatora terytorialnego stosowanego w TERC</w:t>
      </w:r>
      <w:r w:rsidR="0058398C">
        <w:t xml:space="preserve"> </w:t>
      </w:r>
      <w:r w:rsidR="001268BF">
        <w:t xml:space="preserve">pozwala na wyodrębnienie takich gmin; </w:t>
      </w:r>
      <w:r w:rsidR="0058398C">
        <w:t>gmin</w:t>
      </w:r>
      <w:r w:rsidR="001268BF">
        <w:t>a</w:t>
      </w:r>
      <w:r w:rsidR="0058398C">
        <w:t xml:space="preserve"> wiejsk</w:t>
      </w:r>
      <w:r w:rsidR="001268BF">
        <w:t>a</w:t>
      </w:r>
      <w:r w:rsidR="0058398C">
        <w:t xml:space="preserve"> </w:t>
      </w:r>
      <w:r w:rsidR="001268BF">
        <w:t xml:space="preserve">oznaczana jest </w:t>
      </w:r>
      <w:r w:rsidR="0058398C">
        <w:t>cyfr</w:t>
      </w:r>
      <w:r w:rsidR="00DD588F">
        <w:t>ą</w:t>
      </w:r>
      <w:r w:rsidR="0058398C">
        <w:t xml:space="preserve"> „2”</w:t>
      </w:r>
      <w:r w:rsidR="00C17405">
        <w:t>, zaś obszar wiejski w gminie miejsko-wiejskiej cyfrą „5”)</w:t>
      </w:r>
      <w:r w:rsidR="00747A0A">
        <w:t>.</w:t>
      </w:r>
    </w:p>
    <w:p w14:paraId="0B2BDFD8" w14:textId="431D2737" w:rsidR="00DB679D" w:rsidRPr="000B24D0" w:rsidRDefault="00862719" w:rsidP="00C8664F">
      <w:pPr>
        <w:pStyle w:val="Akapitzlist"/>
        <w:numPr>
          <w:ilvl w:val="0"/>
          <w:numId w:val="58"/>
        </w:numPr>
        <w:spacing w:after="0" w:line="240" w:lineRule="auto"/>
        <w:ind w:left="357" w:hanging="357"/>
        <w:contextualSpacing w:val="0"/>
        <w:rPr>
          <w:b/>
        </w:rPr>
      </w:pPr>
      <w:r w:rsidRPr="000B24D0">
        <w:rPr>
          <w:b/>
        </w:rPr>
        <w:t>rolnicy</w:t>
      </w:r>
    </w:p>
    <w:p w14:paraId="18763251" w14:textId="02AE798C" w:rsidR="00D127D3" w:rsidRDefault="00862719" w:rsidP="00C8664F">
      <w:pPr>
        <w:spacing w:before="120" w:after="0" w:line="240" w:lineRule="auto"/>
        <w:contextualSpacing/>
      </w:pPr>
      <w:r>
        <w:t xml:space="preserve">Zamawiający definiuję rolnika w następujący sposób: </w:t>
      </w:r>
    </w:p>
    <w:p w14:paraId="12E642D7" w14:textId="36E0AF95" w:rsidR="00D127D3" w:rsidRDefault="00862719" w:rsidP="00C8664F">
      <w:pPr>
        <w:spacing w:before="120" w:after="0" w:line="240" w:lineRule="auto"/>
      </w:pPr>
      <w:r>
        <w:t>P</w:t>
      </w:r>
      <w:r w:rsidRPr="00862719">
        <w:t>ełnoletnia osoba fizyczna zamieszkująca i prowadząca na terytorium Rzeczypospolitej Polskiej, osobiście i na własny rachunek, działalność rolniczą w pozostającym w jego posiadaniu gospodarstwie rolnym, w tym również w ramach grupy producentów rolnych, a także osoba, która przeznaczyła grunty prowadzonego przez siebie gos</w:t>
      </w:r>
      <w:r w:rsidR="009A3510">
        <w:t>podarstwa rolnego do zalesienia</w:t>
      </w:r>
      <w:r w:rsidR="006C3080">
        <w:t xml:space="preserve"> lub </w:t>
      </w:r>
      <w:r w:rsidR="00AF6FD4">
        <w:t>osoba</w:t>
      </w:r>
      <w:r w:rsidR="006C3080" w:rsidRPr="006C3080">
        <w:t xml:space="preserve"> fizyczn</w:t>
      </w:r>
      <w:r w:rsidR="00DD588F">
        <w:t>a</w:t>
      </w:r>
      <w:r w:rsidR="006C3080" w:rsidRPr="006C3080">
        <w:t xml:space="preserve"> będąc</w:t>
      </w:r>
      <w:r w:rsidR="00DD588F">
        <w:t>a</w:t>
      </w:r>
      <w:r w:rsidR="006C3080" w:rsidRPr="006C3080">
        <w:t>, użytkownikiem wieczystym, samoistnym posiadaczem lub dzierżawcą nieruchomości rolnych, których łączna powierzchnia użytków rolnych nie przekracza 300 ha, posiadając</w:t>
      </w:r>
      <w:r w:rsidR="00DD588F">
        <w:t>a</w:t>
      </w:r>
      <w:r w:rsidR="006C3080" w:rsidRPr="006C3080">
        <w:t xml:space="preserve"> kwalifikacje rolnicze oraz co najmniej od 5 lat zamieszkał</w:t>
      </w:r>
      <w:r w:rsidR="00DD588F">
        <w:t>a</w:t>
      </w:r>
      <w:r w:rsidR="006C3080" w:rsidRPr="006C3080">
        <w:t xml:space="preserve"> w gminie, na obszarze której jest położona jedna z nieruchomości rolnych wchodzących w skład gospodarstwa rolnego i prowadząc</w:t>
      </w:r>
      <w:r w:rsidR="00DD588F">
        <w:t>a</w:t>
      </w:r>
      <w:r w:rsidR="006C3080" w:rsidRPr="006C3080">
        <w:t xml:space="preserve"> przez ten okres osobiście to gospodarstwo</w:t>
      </w:r>
      <w:r w:rsidR="00D134FB">
        <w:t>.</w:t>
      </w:r>
      <w:r w:rsidR="00CF4518">
        <w:t xml:space="preserve"> </w:t>
      </w:r>
    </w:p>
    <w:p w14:paraId="2D372A60" w14:textId="36CB0D5E" w:rsidR="00DB679D" w:rsidRPr="00D127D3" w:rsidRDefault="00862719" w:rsidP="00D127D3">
      <w:pPr>
        <w:pStyle w:val="Akapitzlist"/>
        <w:numPr>
          <w:ilvl w:val="0"/>
          <w:numId w:val="58"/>
        </w:numPr>
        <w:spacing w:before="120" w:after="0" w:line="240" w:lineRule="auto"/>
        <w:rPr>
          <w:b/>
        </w:rPr>
      </w:pPr>
      <w:r w:rsidRPr="00D127D3">
        <w:rPr>
          <w:b/>
          <w:color w:val="000000"/>
        </w:rPr>
        <w:t>pracujący na stanowiskach robotniczych</w:t>
      </w:r>
      <w:r w:rsidR="009371B3">
        <w:rPr>
          <w:b/>
          <w:color w:val="000000"/>
        </w:rPr>
        <w:t xml:space="preserve"> (tzw. pracownicy fizyczni)</w:t>
      </w:r>
      <w:bookmarkStart w:id="2" w:name="_GoBack"/>
      <w:bookmarkEnd w:id="2"/>
    </w:p>
    <w:p w14:paraId="15FF1D6D" w14:textId="295722F9" w:rsidR="00862719" w:rsidRDefault="00862719" w:rsidP="00862719">
      <w:pPr>
        <w:spacing w:before="120" w:after="0" w:line="240" w:lineRule="auto"/>
      </w:pPr>
      <w:r>
        <w:t>Zamawiający definiuję pracownika na stanowisku robotniczym w następujący sposób:</w:t>
      </w:r>
    </w:p>
    <w:p w14:paraId="0EE561AF" w14:textId="64BCB1C1" w:rsidR="00862719" w:rsidRPr="00284614" w:rsidRDefault="00862719" w:rsidP="00862719">
      <w:pPr>
        <w:spacing w:after="0" w:line="240" w:lineRule="auto"/>
      </w:pPr>
      <w:r>
        <w:t>O</w:t>
      </w:r>
      <w:r w:rsidRPr="00862719">
        <w:t>soba świadcząca pracę na stanowisku, na którym podczas pracy przeważają czynności robotnicze, wykonywane przy</w:t>
      </w:r>
      <w:r w:rsidR="009A3510">
        <w:t xml:space="preserve"> zaangażowaniu mięśni człowieka</w:t>
      </w:r>
      <w:r w:rsidR="00EF1CA4">
        <w:t xml:space="preserve">. Do tej grupy </w:t>
      </w:r>
      <w:r w:rsidR="00CF4518">
        <w:t>klasyfikować się będą</w:t>
      </w:r>
      <w:r w:rsidR="00EF1CA4">
        <w:t xml:space="preserve"> osoby wykonujące zawody należące</w:t>
      </w:r>
      <w:r w:rsidR="00CF4518">
        <w:t xml:space="preserve"> wg Klasyfikacji Zawodów i Specjalności (KZiS)</w:t>
      </w:r>
      <w:r w:rsidR="00EF1CA4">
        <w:t xml:space="preserve"> do grupy wielkiej nr 7, 8 oraz 9. Nie powinni być tutaj badani rolnicy,</w:t>
      </w:r>
      <w:r w:rsidR="00CF4518">
        <w:t xml:space="preserve"> ogrodnicy, leśnicy i rybacy (grupa wielka nr 6).</w:t>
      </w:r>
    </w:p>
    <w:p w14:paraId="697AA34C" w14:textId="3E1CB5DE" w:rsidR="007642E6" w:rsidRDefault="007642E6" w:rsidP="00CC6069">
      <w:pPr>
        <w:pStyle w:val="Nagwek2"/>
        <w:numPr>
          <w:ilvl w:val="0"/>
          <w:numId w:val="13"/>
        </w:numPr>
        <w:spacing w:before="200" w:after="120" w:line="240" w:lineRule="auto"/>
        <w:ind w:left="714" w:hanging="357"/>
        <w:rPr>
          <w:rFonts w:asciiTheme="minorHAnsi" w:hAnsiTheme="minorHAnsi" w:cstheme="minorHAnsi"/>
        </w:rPr>
      </w:pPr>
      <w:bookmarkStart w:id="3" w:name="_Toc65773561"/>
      <w:bookmarkStart w:id="4" w:name="_Toc118097256"/>
      <w:r w:rsidRPr="009354B2">
        <w:rPr>
          <w:rFonts w:asciiTheme="minorHAnsi" w:hAnsiTheme="minorHAnsi" w:cstheme="minorHAnsi"/>
        </w:rPr>
        <w:t>KONTEKST ZAMÓWIENIA</w:t>
      </w:r>
      <w:bookmarkEnd w:id="3"/>
      <w:bookmarkEnd w:id="4"/>
    </w:p>
    <w:p w14:paraId="38F33840" w14:textId="77777777" w:rsidR="00083FEC" w:rsidRDefault="00083FEC" w:rsidP="005560DC">
      <w:pPr>
        <w:spacing w:after="120"/>
      </w:pPr>
      <w:r w:rsidRPr="00083FEC">
        <w:t>Postępująca cyfryzacja w coraz większym stopniu oddziałuje na życie codzienne obywateli, dlatego  posiadanie kompetencji cyfrowych staje się kluczowe w wielu obszarach życia prywatnego i zawodowego. Tylko świadome wykorzystywanie narzędzi i usług cyfrowych daje możliwość pełnego wykorzystania potencjału gospodarki cyfrowej, dlatego w kształtowaniu kompetencji cyfrowych istotną kwestią jest zwrócenie uwagi na umiejętność krytycznego i świadomego korzystania z cyfrowych mediów, urządzeń i technologii, analizy danych i informacji oraz kształtowania postaw funkcjonowania w sieci, co pozwala uniknąć negatywnych efektów dezinformacji i innych cyberzagrożeń</w:t>
      </w:r>
      <w:r>
        <w:t xml:space="preserve">. </w:t>
      </w:r>
    </w:p>
    <w:p w14:paraId="05104124" w14:textId="4A237071" w:rsidR="005560DC" w:rsidRDefault="05B65E4D" w:rsidP="005560DC">
      <w:pPr>
        <w:spacing w:after="120"/>
      </w:pPr>
      <w:r>
        <w:t>Kompetencje cyfrowe obywateli mają istotny wpływ na wzrost jakości ich życia.</w:t>
      </w:r>
      <w:r w:rsidR="1731B13E">
        <w:t xml:space="preserve"> Brak kompetencji cyfrowych lub ich niedostateczny poziom uniemożliwia obywatelom korzystanie z szans i możliwości, jakie dają nowoczesne technologie. Stwarza zagrożenie niewłaściwego wykorzystania nowych technologii</w:t>
      </w:r>
      <w:r w:rsidR="00BA1AA0">
        <w:t>,</w:t>
      </w:r>
      <w:r w:rsidR="007C2D28">
        <w:t xml:space="preserve"> stania się ofiarą ataków cyberprzestępców,</w:t>
      </w:r>
      <w:r w:rsidR="1731B13E">
        <w:t xml:space="preserve"> a także może </w:t>
      </w:r>
      <w:r w:rsidR="007C2D28">
        <w:t>być</w:t>
      </w:r>
      <w:r w:rsidR="1731B13E">
        <w:t xml:space="preserve"> źródłem nierówności prowadząc</w:t>
      </w:r>
      <w:r w:rsidR="007C2D28">
        <w:t>ych</w:t>
      </w:r>
      <w:r w:rsidR="1731B13E">
        <w:t xml:space="preserve"> do wykluczenia społeczno-cyfrowego</w:t>
      </w:r>
      <w:r w:rsidR="00D76478">
        <w:t>.</w:t>
      </w:r>
    </w:p>
    <w:p w14:paraId="53BE71F5" w14:textId="00A54793" w:rsidR="00083FEC" w:rsidRDefault="00083FEC" w:rsidP="005560DC">
      <w:pPr>
        <w:spacing w:after="120"/>
      </w:pPr>
      <w:r w:rsidRPr="00083FEC">
        <w:t>Kompetencje cyfrowe stają się również niezbędnym warunkiem korzystania z</w:t>
      </w:r>
      <w:r w:rsidR="005A58FE">
        <w:t xml:space="preserve"> wszelkich</w:t>
      </w:r>
      <w:r w:rsidRPr="00083FEC">
        <w:t xml:space="preserve"> usług</w:t>
      </w:r>
      <w:r w:rsidR="007C2D28">
        <w:t xml:space="preserve"> </w:t>
      </w:r>
      <w:r w:rsidR="005A58FE">
        <w:t xml:space="preserve">świadczonych drogą </w:t>
      </w:r>
      <w:r w:rsidR="007C2D28">
        <w:t>elektroniczn</w:t>
      </w:r>
      <w:r w:rsidR="005A58FE">
        <w:t>ą</w:t>
      </w:r>
      <w:r w:rsidR="007C2D28">
        <w:t>, w tym usług</w:t>
      </w:r>
      <w:r w:rsidRPr="00083FEC">
        <w:t xml:space="preserve"> publicznych, dostarczanych przez państwo, które systematycznie rozwija e-administrację i oferuje nowe e-usługi wykorzystując możliwości komunikacji z obywatelami za pomocą technologii cyfrowych.</w:t>
      </w:r>
    </w:p>
    <w:p w14:paraId="7536D8CE" w14:textId="11698984" w:rsidR="00731C20" w:rsidRDefault="00731C20" w:rsidP="00083FEC">
      <w:pPr>
        <w:spacing w:after="120"/>
      </w:pPr>
      <w:r w:rsidRPr="00731C20">
        <w:t xml:space="preserve">W kontekście korzystania z wszelkiego rodzaju usług cyfrowych należy mieć na uwadze zagrożenia związane z nasileniem się takich zjawisk jak dyskryminacja lub wykluczenie cyfrowe obywateli, którzy ze względu na niskie kompetencje cyfrowe lub ich brak, nie będą mogli korzystać z oferty e-usług oferowanych przez biznes lub sektor publiczny. </w:t>
      </w:r>
    </w:p>
    <w:p w14:paraId="31E60CBB" w14:textId="67781B96" w:rsidR="007C6DBE" w:rsidRDefault="007C6DBE" w:rsidP="00083FEC">
      <w:pPr>
        <w:spacing w:after="120"/>
      </w:pPr>
      <w:r w:rsidRPr="007C6DBE">
        <w:t>Ze względu na niezwykle istotną rolę kompetencji cyfrowych minister właściwy do spraw informatyzacji koordynuje prace na</w:t>
      </w:r>
      <w:r>
        <w:t>d</w:t>
      </w:r>
      <w:r w:rsidRPr="007C6DBE">
        <w:t xml:space="preserve"> stworzeniem dokumentu zawierającego długofalową strategię podnoszenia kompetencji cyfrowych wśród obywateli. Program </w:t>
      </w:r>
      <w:r w:rsidR="00C73E7F">
        <w:t xml:space="preserve">Rozwoju Kompetencji Cyfrowych </w:t>
      </w:r>
      <w:r w:rsidR="00C73E7F">
        <w:lastRenderedPageBreak/>
        <w:t xml:space="preserve">(PRKC) </w:t>
      </w:r>
      <w:r w:rsidRPr="007C6DBE">
        <w:t>będzie zakładał stworzenie stabilnego i elastycznego systemu edukacji i szkoleń, dzięki któremu obywatele będą mogli rozwijać kompetencje cyfrowe, stosownie do ich potrzeb i oczekiwań oraz zmieniających się uwarunkowań technologicznych, społecznych i gospodarczych.</w:t>
      </w:r>
      <w:r w:rsidR="00C73E7F">
        <w:t xml:space="preserve"> Realizacja programu oraz rozwój kompetencji cyfrowych w Polsce zależy od aktywnego udziału obywateli w działaniach na rzecz podnoszenia kompetencji cyfrowych.  </w:t>
      </w:r>
    </w:p>
    <w:p w14:paraId="3B739E6C" w14:textId="1BF0A5D0" w:rsidR="00AF6FD4" w:rsidRPr="00AF6FD4" w:rsidRDefault="00AF6FD4" w:rsidP="00AF6FD4">
      <w:pPr>
        <w:spacing w:after="120"/>
        <w:rPr>
          <w:b/>
        </w:rPr>
      </w:pPr>
      <w:r w:rsidRPr="00AF6FD4">
        <w:rPr>
          <w:b/>
        </w:rPr>
        <w:t>Na potrzeby realizacji zamówienia Zamawiający przyjmuj</w:t>
      </w:r>
      <w:r>
        <w:rPr>
          <w:b/>
        </w:rPr>
        <w:t>e</w:t>
      </w:r>
      <w:r w:rsidRPr="00AF6FD4">
        <w:rPr>
          <w:b/>
        </w:rPr>
        <w:t xml:space="preserve"> następującą definicję kompetencji cyfrowych: </w:t>
      </w:r>
    </w:p>
    <w:p w14:paraId="1F7EAEAC" w14:textId="35FC3605" w:rsidR="00AF6FD4" w:rsidRDefault="00AF6FD4" w:rsidP="00AF6FD4">
      <w:pPr>
        <w:spacing w:after="120"/>
      </w:pPr>
      <w:r>
        <w:t>Harmonijna kompozycja wiedzy, umiejętności i postaw umożliwiających życie, uczenie się i pracę w społeczeństwie cyfrowym, tj. społeczeństwie wykorzystującym w życiu codziennym i pracy technologie cyfrowe.</w:t>
      </w:r>
    </w:p>
    <w:p w14:paraId="411F8143" w14:textId="77777777" w:rsidR="00AF6FD4" w:rsidRDefault="00AF6FD4" w:rsidP="00AF6FD4">
      <w:pPr>
        <w:spacing w:after="120"/>
      </w:pPr>
      <w:r>
        <w:t>W skład kompetencji cyfrowych wchodzą:</w:t>
      </w:r>
    </w:p>
    <w:p w14:paraId="7D2FBC9E" w14:textId="77777777" w:rsidR="00AF6FD4" w:rsidRDefault="00AF6FD4" w:rsidP="00C8664F">
      <w:pPr>
        <w:pStyle w:val="Akapitzlist"/>
        <w:numPr>
          <w:ilvl w:val="0"/>
          <w:numId w:val="72"/>
        </w:numPr>
        <w:spacing w:after="120"/>
      </w:pPr>
      <w:r>
        <w:t>kompetencje informatyczne obejmujące posługiwanie się komputerem i innymi urządzeniami elektronicznymi, bezpieczne korzystanie z internetu, aplikacji i oprogramowania, nowych inteligentnych technologii cyfrowych oraz umiejętność stosowania metod pochodzących z informatyki przy programowaniu i tworzeniu rozwiązań informatycznych dla problemów z różnych dziedzin (myślenie komputacyjne);</w:t>
      </w:r>
    </w:p>
    <w:p w14:paraId="2B63FCE6" w14:textId="77777777" w:rsidR="00AF6FD4" w:rsidRDefault="00AF6FD4" w:rsidP="00C8664F">
      <w:pPr>
        <w:pStyle w:val="Akapitzlist"/>
        <w:numPr>
          <w:ilvl w:val="0"/>
          <w:numId w:val="72"/>
        </w:numPr>
        <w:spacing w:after="120"/>
      </w:pPr>
      <w:r>
        <w:t>kompetencje informacyjno-komunikacyjne, polegające na umiejętności wyszukiwania informacji, rozumienia jej, a także selekcji i oceny krytycznej, jak również komunikowania się na odległość za pomocą technologii cyfrowych;</w:t>
      </w:r>
    </w:p>
    <w:p w14:paraId="35E9D501" w14:textId="77777777" w:rsidR="00AF6FD4" w:rsidRDefault="00AF6FD4" w:rsidP="00C8664F">
      <w:pPr>
        <w:pStyle w:val="Akapitzlist"/>
        <w:numPr>
          <w:ilvl w:val="0"/>
          <w:numId w:val="72"/>
        </w:numPr>
        <w:spacing w:after="120"/>
      </w:pPr>
      <w:r>
        <w:t>kompetencje funkcjonalne, czyli realne wykorzystanie powyższych kompetencji w różnych sferach codziennego życia, takich jak finanse, praca i rozwój zawodowy, utrzymywanie relacji, zdrowie, hobby, zaangażowanie obywatelskie, życie duchowe itd., zgodnie z zasadami bezpiecznego korzystania z technologii cyfrowych.</w:t>
      </w:r>
    </w:p>
    <w:p w14:paraId="669D4BD9" w14:textId="77777777" w:rsidR="00AF6FD4" w:rsidRDefault="00AF6FD4" w:rsidP="00AF6FD4">
      <w:pPr>
        <w:spacing w:after="120"/>
      </w:pPr>
      <w:r>
        <w:t>Kompetencje cyfrowe przynależą do szerokiego wachlarza kompetencji przyszłości.</w:t>
      </w:r>
    </w:p>
    <w:p w14:paraId="115599B1" w14:textId="29F8A23A" w:rsidR="007642E6" w:rsidRPr="00C8664F" w:rsidRDefault="6959CA12" w:rsidP="00C8664F">
      <w:pPr>
        <w:pStyle w:val="Nagwek2"/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</w:rPr>
      </w:pPr>
      <w:bookmarkStart w:id="5" w:name="_Toc65773562"/>
      <w:bookmarkStart w:id="6" w:name="_Toc118097257"/>
      <w:r w:rsidRPr="00C8664F">
        <w:rPr>
          <w:rFonts w:asciiTheme="minorHAnsi" w:hAnsiTheme="minorHAnsi" w:cstheme="minorHAnsi"/>
        </w:rPr>
        <w:t>CELE ZAMÓWIENIA</w:t>
      </w:r>
      <w:bookmarkEnd w:id="5"/>
      <w:bookmarkEnd w:id="6"/>
    </w:p>
    <w:p w14:paraId="726E41B4" w14:textId="1F4BCAC6" w:rsidR="40EBC6A5" w:rsidRPr="00B93347" w:rsidRDefault="0D219084" w:rsidP="007C6DBE">
      <w:pPr>
        <w:spacing w:after="240"/>
        <w:rPr>
          <w:rFonts w:ascii="Calibri" w:eastAsia="Calibri" w:hAnsi="Calibri" w:cs="Calibri"/>
        </w:rPr>
      </w:pPr>
      <w:r w:rsidRPr="00B93347">
        <w:t xml:space="preserve">Celem zamówienia jest zidentyfikowanie </w:t>
      </w:r>
      <w:r w:rsidR="2F85F594" w:rsidRPr="00B93347">
        <w:t>i rozpoznanie czynników</w:t>
      </w:r>
      <w:r w:rsidR="007C6DBE" w:rsidRPr="00B93347">
        <w:t xml:space="preserve"> motywujących </w:t>
      </w:r>
      <w:r w:rsidR="00C73E7F">
        <w:t xml:space="preserve">i zniechęcających </w:t>
      </w:r>
      <w:r w:rsidR="007C6DBE" w:rsidRPr="00B93347">
        <w:t xml:space="preserve">wybrane grupy docelowe do podnoszenia kompetencji </w:t>
      </w:r>
      <w:r w:rsidR="00E41C23" w:rsidRPr="00B93347">
        <w:t>cyfrowych.</w:t>
      </w:r>
      <w:r w:rsidR="00CA3B1A" w:rsidRPr="00B93347">
        <w:t xml:space="preserve"> Grupy wskazane na potrzeby realizacji zamówienia stanowią </w:t>
      </w:r>
      <w:r w:rsidR="0012415E" w:rsidRPr="00B93347">
        <w:t xml:space="preserve">osoby, które </w:t>
      </w:r>
      <w:r w:rsidR="00C73E7F">
        <w:t>są</w:t>
      </w:r>
      <w:r w:rsidR="0012415E" w:rsidRPr="00B93347">
        <w:t xml:space="preserve"> zagrożone wykluczeniem cyfrowym</w:t>
      </w:r>
      <w:r w:rsidR="00B93347" w:rsidRPr="00B93347">
        <w:t>, ze względu</w:t>
      </w:r>
      <w:r w:rsidR="00B93347" w:rsidRPr="00B93347">
        <w:rPr>
          <w:rFonts w:eastAsia="Times New Roman"/>
        </w:rPr>
        <w:t xml:space="preserve"> na niskie kompetencje cyfrowe lub ich brak</w:t>
      </w:r>
      <w:r w:rsidR="0012415E" w:rsidRPr="00B93347">
        <w:t>.</w:t>
      </w:r>
      <w:r w:rsidR="00EE2785" w:rsidRPr="00B93347">
        <w:t xml:space="preserve"> </w:t>
      </w:r>
      <w:r w:rsidR="00E41C23" w:rsidRPr="00B93347">
        <w:t xml:space="preserve">Właściwie zidentyfikowane czynniki przyczynią się do efektywniejszego dostosowania polityk publicznych w zakresie </w:t>
      </w:r>
      <w:r w:rsidR="00B93347">
        <w:t xml:space="preserve">podnoszenia </w:t>
      </w:r>
      <w:r w:rsidR="00E41C23" w:rsidRPr="00B93347">
        <w:t>kompetencji cyfrowych</w:t>
      </w:r>
      <w:r w:rsidR="00C43252" w:rsidRPr="00B93347">
        <w:t xml:space="preserve"> w poszczególnych grupach</w:t>
      </w:r>
      <w:r w:rsidR="0044726F">
        <w:t>, a tym samym do skutecznej realizacji PRKC</w:t>
      </w:r>
      <w:r w:rsidR="00E41C23" w:rsidRPr="00B93347">
        <w:t xml:space="preserve">. </w:t>
      </w:r>
      <w:r w:rsidR="00C43252" w:rsidRPr="00B93347">
        <w:t xml:space="preserve">Natomiast </w:t>
      </w:r>
      <w:r w:rsidR="00E75D2D">
        <w:t>w</w:t>
      </w:r>
      <w:r w:rsidR="00E41C23" w:rsidRPr="00B93347">
        <w:t>iedza na temat sposob</w:t>
      </w:r>
      <w:r w:rsidR="006A2CA0" w:rsidRPr="00B93347">
        <w:t xml:space="preserve">ów motywowania poszczególnych grup pozwoli </w:t>
      </w:r>
      <w:r w:rsidR="00EE2785" w:rsidRPr="00B93347">
        <w:t xml:space="preserve">w przyszłości </w:t>
      </w:r>
      <w:r w:rsidR="006A2CA0" w:rsidRPr="00B93347">
        <w:t xml:space="preserve">na lepsze dotarcie </w:t>
      </w:r>
      <w:r w:rsidR="0044726F">
        <w:t xml:space="preserve">ze wsparciem </w:t>
      </w:r>
      <w:r w:rsidR="006A2CA0" w:rsidRPr="00B93347">
        <w:t xml:space="preserve">do </w:t>
      </w:r>
      <w:r w:rsidR="00B93347">
        <w:t xml:space="preserve">potencjalnych </w:t>
      </w:r>
      <w:r w:rsidR="0044726F">
        <w:t>beneficjentów działań</w:t>
      </w:r>
      <w:r w:rsidR="00B93347">
        <w:t xml:space="preserve"> w tym zakresie.</w:t>
      </w:r>
    </w:p>
    <w:p w14:paraId="012B36FB" w14:textId="77777777" w:rsidR="00F860A2" w:rsidRPr="00CA57CE" w:rsidRDefault="6959CA12" w:rsidP="7E83C0C7">
      <w:pPr>
        <w:pStyle w:val="Nagwek2"/>
        <w:numPr>
          <w:ilvl w:val="0"/>
          <w:numId w:val="13"/>
        </w:numPr>
        <w:spacing w:before="120" w:after="240" w:line="240" w:lineRule="auto"/>
        <w:ind w:left="714" w:hanging="357"/>
        <w:rPr>
          <w:rFonts w:asciiTheme="minorHAnsi" w:hAnsiTheme="minorHAnsi" w:cstheme="minorBidi"/>
        </w:rPr>
      </w:pPr>
      <w:bookmarkStart w:id="7" w:name="_Toc65773563"/>
      <w:bookmarkStart w:id="8" w:name="_Toc118097258"/>
      <w:r w:rsidRPr="00CA57CE">
        <w:rPr>
          <w:rFonts w:asciiTheme="minorHAnsi" w:hAnsiTheme="minorHAnsi" w:cstheme="minorBidi"/>
        </w:rPr>
        <w:t>ZAKRES ZAMÓWIENIA</w:t>
      </w:r>
      <w:bookmarkEnd w:id="7"/>
      <w:bookmarkEnd w:id="8"/>
    </w:p>
    <w:p w14:paraId="78CC7FD7" w14:textId="4B7B70DA" w:rsidR="009B49F5" w:rsidRPr="00C8664F" w:rsidRDefault="009B49F5" w:rsidP="00980737">
      <w:pPr>
        <w:pStyle w:val="Nagwek3"/>
        <w:numPr>
          <w:ilvl w:val="0"/>
          <w:numId w:val="71"/>
        </w:numPr>
        <w:ind w:left="426" w:hanging="426"/>
      </w:pPr>
      <w:bookmarkStart w:id="9" w:name="_Toc118097259"/>
      <w:bookmarkStart w:id="10" w:name="_Toc65773564"/>
      <w:bookmarkStart w:id="11" w:name="_Toc70430785"/>
      <w:r w:rsidRPr="00CA57CE">
        <w:t>BADANIA JAKOŚCIOWE (focusowe</w:t>
      </w:r>
      <w:r w:rsidR="00D134FB" w:rsidRPr="00C8664F">
        <w:t xml:space="preserve"> - </w:t>
      </w:r>
      <w:r w:rsidR="008B4C57" w:rsidRPr="00C8664F">
        <w:t xml:space="preserve"> FGI</w:t>
      </w:r>
      <w:r w:rsidRPr="00C8664F">
        <w:t>)</w:t>
      </w:r>
      <w:bookmarkEnd w:id="9"/>
    </w:p>
    <w:p w14:paraId="085D684F" w14:textId="08E2C02F" w:rsidR="00A5474D" w:rsidRPr="00790237" w:rsidRDefault="009B49F5" w:rsidP="00790237">
      <w:pPr>
        <w:pStyle w:val="Nagwek3"/>
      </w:pPr>
      <w:bookmarkStart w:id="12" w:name="_Toc118097260"/>
      <w:r>
        <w:t xml:space="preserve">A1. </w:t>
      </w:r>
      <w:r w:rsidR="00A5474D" w:rsidRPr="00790237">
        <w:t xml:space="preserve">Badanie jakościowe </w:t>
      </w:r>
      <w:bookmarkEnd w:id="10"/>
      <w:bookmarkEnd w:id="11"/>
      <w:r w:rsidR="005F4EF1" w:rsidRPr="00790237">
        <w:t>grupy osób 55-74 lat</w:t>
      </w:r>
      <w:bookmarkEnd w:id="12"/>
    </w:p>
    <w:p w14:paraId="027756F9" w14:textId="77777777" w:rsidR="00A5474D" w:rsidRDefault="00A5474D" w:rsidP="00A5474D">
      <w:r w:rsidRPr="00382DD3">
        <w:rPr>
          <w:b/>
        </w:rPr>
        <w:t>Metoda</w:t>
      </w:r>
      <w:r>
        <w:t>: Zogniskowane wywiady grupowe (FGI).</w:t>
      </w:r>
    </w:p>
    <w:p w14:paraId="375051BE" w14:textId="61103137" w:rsidR="00A5474D" w:rsidRDefault="00A5474D" w:rsidP="00A5474D">
      <w:r>
        <w:rPr>
          <w:b/>
        </w:rPr>
        <w:t>Próba</w:t>
      </w:r>
      <w:r>
        <w:t>:</w:t>
      </w:r>
      <w:r w:rsidR="005F4EF1">
        <w:t xml:space="preserve"> osoby w wieku 55-74 lat</w:t>
      </w:r>
    </w:p>
    <w:p w14:paraId="16EC1A11" w14:textId="77777777" w:rsidR="00A5474D" w:rsidRDefault="00A5474D" w:rsidP="00A5474D">
      <w:r>
        <w:t>4 grupy po 6-8 osób:</w:t>
      </w:r>
    </w:p>
    <w:p w14:paraId="2452EEEC" w14:textId="27B12FCA" w:rsidR="00A5474D" w:rsidRDefault="00167786" w:rsidP="00A5474D">
      <w:r>
        <w:t>Szczegółowy dobór próby zostanie skonsultowany i zaakceptowany przez Zamawiającego</w:t>
      </w:r>
      <w:r w:rsidR="00784A74">
        <w:t>.</w:t>
      </w:r>
      <w:r w:rsidR="00CB55C5">
        <w:t xml:space="preserve"> W badaniu powinny wziąć udział </w:t>
      </w:r>
      <w:r w:rsidR="00D00120">
        <w:t xml:space="preserve">wyłącznie </w:t>
      </w:r>
      <w:r w:rsidR="00CB55C5">
        <w:t xml:space="preserve">osoby, które nie </w:t>
      </w:r>
      <w:r w:rsidR="0086121E">
        <w:t xml:space="preserve">korzystają z internetu, nie </w:t>
      </w:r>
      <w:r w:rsidR="00CB55C5">
        <w:t>posiadają kompetencji cyfrowych lub posiadają je na bardzo niskim poziomie.</w:t>
      </w:r>
    </w:p>
    <w:p w14:paraId="1AAE23C2" w14:textId="7EC1161E" w:rsidR="00784A74" w:rsidRPr="00790237" w:rsidRDefault="009B49F5" w:rsidP="00790237">
      <w:pPr>
        <w:pStyle w:val="Nagwek3"/>
      </w:pPr>
      <w:bookmarkStart w:id="13" w:name="_Toc118097261"/>
      <w:r>
        <w:lastRenderedPageBreak/>
        <w:t xml:space="preserve">A2. </w:t>
      </w:r>
      <w:r w:rsidR="00784A74" w:rsidRPr="00790237">
        <w:t>Badanie jakościowe grupy osób z wykształceniem średnim lub niższym</w:t>
      </w:r>
      <w:bookmarkEnd w:id="13"/>
    </w:p>
    <w:p w14:paraId="259E9C80" w14:textId="77777777" w:rsidR="00784A74" w:rsidRDefault="00784A74" w:rsidP="00784A74">
      <w:r w:rsidRPr="00382DD3">
        <w:rPr>
          <w:b/>
        </w:rPr>
        <w:t>Metoda</w:t>
      </w:r>
      <w:r>
        <w:t>: Zogniskowane wywiady grupowe (FGI).</w:t>
      </w:r>
    </w:p>
    <w:p w14:paraId="50E697DE" w14:textId="0557006F" w:rsidR="00784A74" w:rsidRDefault="00784A74" w:rsidP="00784A74">
      <w:r>
        <w:rPr>
          <w:b/>
        </w:rPr>
        <w:t>Próba</w:t>
      </w:r>
      <w:r>
        <w:t>: osoby z wykształceniem średnim lub niższym</w:t>
      </w:r>
      <w:r w:rsidR="00A74658">
        <w:t xml:space="preserve"> </w:t>
      </w:r>
    </w:p>
    <w:p w14:paraId="395CF06C" w14:textId="77777777" w:rsidR="00784A74" w:rsidRDefault="00784A74" w:rsidP="00784A74">
      <w:r>
        <w:t>4 grupy po 6-8 osób:</w:t>
      </w:r>
    </w:p>
    <w:p w14:paraId="3D8031BB" w14:textId="53832748" w:rsidR="00784A74" w:rsidRDefault="00784A74" w:rsidP="00784A74">
      <w:r>
        <w:t>Szczegółowy dobór próby zostanie skonsultowany i zaakceptowany przez Zamawiającego.</w:t>
      </w:r>
      <w:r w:rsidR="00CB55C5">
        <w:t xml:space="preserve"> </w:t>
      </w:r>
      <w:r w:rsidR="00CB55C5" w:rsidRPr="00CB55C5">
        <w:t xml:space="preserve">W badaniu powinny wziąć udział </w:t>
      </w:r>
      <w:r w:rsidR="00DD588F">
        <w:t xml:space="preserve">wyłącznie </w:t>
      </w:r>
      <w:r w:rsidR="00CB55C5" w:rsidRPr="00CB55C5">
        <w:t xml:space="preserve">osoby, które nie </w:t>
      </w:r>
      <w:r w:rsidR="0086121E">
        <w:t xml:space="preserve">korzystają z internetu, </w:t>
      </w:r>
      <w:r w:rsidR="00CB55C5" w:rsidRPr="00CB55C5">
        <w:t>posiadają kompetencji cyfrowych lub posiadają je na bardzo niskim poziomie.</w:t>
      </w:r>
    </w:p>
    <w:p w14:paraId="611B7467" w14:textId="71449D87" w:rsidR="00784A74" w:rsidRPr="00790237" w:rsidRDefault="009B49F5" w:rsidP="00790237">
      <w:pPr>
        <w:pStyle w:val="Nagwek3"/>
      </w:pPr>
      <w:bookmarkStart w:id="14" w:name="_Toc118097262"/>
      <w:r>
        <w:t xml:space="preserve">A3. </w:t>
      </w:r>
      <w:r w:rsidR="00784A74" w:rsidRPr="00790237">
        <w:t xml:space="preserve">Badanie jakościowe grupy </w:t>
      </w:r>
      <w:r w:rsidR="00C773B3">
        <w:t>osób z niepełnosprawnościami</w:t>
      </w:r>
      <w:bookmarkEnd w:id="14"/>
      <w:r w:rsidR="00C773B3">
        <w:t xml:space="preserve"> </w:t>
      </w:r>
    </w:p>
    <w:p w14:paraId="754D7246" w14:textId="77777777" w:rsidR="00784A74" w:rsidRDefault="00784A74" w:rsidP="00784A74">
      <w:r w:rsidRPr="00382DD3">
        <w:rPr>
          <w:b/>
        </w:rPr>
        <w:t>Metoda</w:t>
      </w:r>
      <w:r>
        <w:t>: Zogniskowane wywiady grupowe (FGI).</w:t>
      </w:r>
    </w:p>
    <w:p w14:paraId="3725E5FC" w14:textId="5E2BF85F" w:rsidR="00784A74" w:rsidRDefault="00784A74" w:rsidP="00784A74">
      <w:r>
        <w:rPr>
          <w:b/>
        </w:rPr>
        <w:t>Próba</w:t>
      </w:r>
      <w:r>
        <w:t xml:space="preserve">: </w:t>
      </w:r>
      <w:r w:rsidR="004979BE">
        <w:t>grupy osób</w:t>
      </w:r>
      <w:r w:rsidR="00A80A3E">
        <w:t xml:space="preserve"> z niepełnosprawnościami, w tym</w:t>
      </w:r>
      <w:r>
        <w:t xml:space="preserve"> rencistów</w:t>
      </w:r>
      <w:r w:rsidR="00B855E7">
        <w:t xml:space="preserve"> w wieku przedemerytalnym</w:t>
      </w:r>
      <w:r w:rsidR="00B74937">
        <w:t>. Osoby biorące udział w badaniu powinny posiadać orzeczenie o niepełnosprawności zgodnie z zaklasyfikowaniem do danej grupy.</w:t>
      </w:r>
    </w:p>
    <w:p w14:paraId="55703972" w14:textId="23F6A4FD" w:rsidR="00B855E7" w:rsidRDefault="00B855E7" w:rsidP="00784A74">
      <w:r>
        <w:t>Grupy:</w:t>
      </w:r>
    </w:p>
    <w:p w14:paraId="48244504" w14:textId="74F5B0B6" w:rsidR="00B855E7" w:rsidRDefault="00B855E7" w:rsidP="00784A74">
      <w:r>
        <w:t xml:space="preserve">2 grupy po 6-8 osób z niepełnosprawnościami związanymi ze wzrokiem (wśród badanych powinny znaleźć się </w:t>
      </w:r>
      <w:r w:rsidR="00C8664F">
        <w:t xml:space="preserve">m.in. </w:t>
      </w:r>
      <w:r>
        <w:t xml:space="preserve">osoby korzystające, na co dzień z urządzeń </w:t>
      </w:r>
      <w:r w:rsidR="00B74937">
        <w:t>asystujących np. czytników ekranów</w:t>
      </w:r>
      <w:r w:rsidR="005462B6">
        <w:t>)</w:t>
      </w:r>
    </w:p>
    <w:p w14:paraId="3F1EE808" w14:textId="54FFBE41" w:rsidR="00E50FB2" w:rsidRDefault="00B855E7" w:rsidP="00784A74">
      <w:r>
        <w:t xml:space="preserve">2 </w:t>
      </w:r>
      <w:r w:rsidRPr="00E50FB2">
        <w:t>grupy po 6-8 osób z niepełnosprawnościami związanymi ze słuchem</w:t>
      </w:r>
      <w:r w:rsidR="00B74937" w:rsidRPr="00E50FB2">
        <w:t xml:space="preserve"> </w:t>
      </w:r>
      <w:r w:rsidR="00E50FB2" w:rsidRPr="00E50FB2">
        <w:t>(wśród badanych powinny znaleźć się osoby korzystające na co dzień z urządzeń asystujących np. aparatów słuchowych).</w:t>
      </w:r>
    </w:p>
    <w:p w14:paraId="41148FD5" w14:textId="0CAF655E" w:rsidR="00B855E7" w:rsidRDefault="00B855E7" w:rsidP="00784A74">
      <w:r>
        <w:t>2</w:t>
      </w:r>
      <w:r w:rsidRPr="00B855E7">
        <w:t xml:space="preserve"> grupy po 6-8 osób z niepełnosprawnościami </w:t>
      </w:r>
      <w:r>
        <w:t>ruchowymi</w:t>
      </w:r>
    </w:p>
    <w:p w14:paraId="504D7EA4" w14:textId="6986D942" w:rsidR="007473C2" w:rsidRPr="00CA57CE" w:rsidRDefault="00784A74" w:rsidP="00CA57CE">
      <w:r w:rsidRPr="007473C2">
        <w:t>Szczegółowy dobór próby zostanie skonsultowany i zaakceptowany przez Zamawiającego.</w:t>
      </w:r>
      <w:r w:rsidR="00CB55C5" w:rsidRPr="007473C2">
        <w:t xml:space="preserve"> W badaniu powinny wziąć udział </w:t>
      </w:r>
      <w:r w:rsidR="00D00120">
        <w:t xml:space="preserve">wyłącznie </w:t>
      </w:r>
      <w:r w:rsidR="00CB55C5" w:rsidRPr="007473C2">
        <w:t xml:space="preserve">osoby, które nie </w:t>
      </w:r>
      <w:r w:rsidR="0086121E" w:rsidRPr="005462B6">
        <w:t xml:space="preserve">korzystają z internetu, nie </w:t>
      </w:r>
      <w:r w:rsidR="00CB55C5" w:rsidRPr="005462B6">
        <w:t>posiadają kompetencji cyfrowych lub posiadają je na bardzo niskim poziomie.</w:t>
      </w:r>
    </w:p>
    <w:p w14:paraId="2B4BA6FE" w14:textId="77481153" w:rsidR="007473C2" w:rsidRPr="00C8664F" w:rsidRDefault="009B49F5" w:rsidP="00C8664F">
      <w:pPr>
        <w:pStyle w:val="Nagwek3"/>
      </w:pPr>
      <w:bookmarkStart w:id="15" w:name="_Toc118097263"/>
      <w:r w:rsidRPr="00C8664F">
        <w:t xml:space="preserve">A4. </w:t>
      </w:r>
      <w:r w:rsidR="00EB3C34" w:rsidRPr="00C8664F">
        <w:t>Badanie jakościowe grupy mieszkańców wsi</w:t>
      </w:r>
      <w:bookmarkEnd w:id="15"/>
    </w:p>
    <w:p w14:paraId="31861A61" w14:textId="77777777" w:rsidR="00EB3C34" w:rsidRDefault="00EB3C34" w:rsidP="00EB3C34">
      <w:r w:rsidRPr="00382DD3">
        <w:rPr>
          <w:b/>
        </w:rPr>
        <w:t>Metoda</w:t>
      </w:r>
      <w:r>
        <w:t>: Zogniskowane wywiady grupowe (FGI).</w:t>
      </w:r>
    </w:p>
    <w:p w14:paraId="00AEC306" w14:textId="51B2F3F2" w:rsidR="00EB3C34" w:rsidRDefault="00EB3C34" w:rsidP="00EB3C34">
      <w:r>
        <w:rPr>
          <w:b/>
        </w:rPr>
        <w:t>Próba</w:t>
      </w:r>
      <w:r>
        <w:t>: grupa mieszkańców wsi</w:t>
      </w:r>
    </w:p>
    <w:p w14:paraId="4B7C711B" w14:textId="77777777" w:rsidR="00EB3C34" w:rsidRDefault="00EB3C34" w:rsidP="00EB3C34">
      <w:r>
        <w:t>4 grupy po 6-8 osób:</w:t>
      </w:r>
    </w:p>
    <w:p w14:paraId="000BEDEF" w14:textId="7549AC97" w:rsidR="00EB3C34" w:rsidRPr="00A5474D" w:rsidRDefault="00EB3C34" w:rsidP="00EB3C34">
      <w:r>
        <w:t>Szczegółowy dobór próby zostanie skonsultowany i zaakceptowany przez Zamawiającego.</w:t>
      </w:r>
      <w:r w:rsidR="00F806F4">
        <w:t xml:space="preserve"> W badaniu nie mogą wziąć udziału osoby, które klasyfikują się do grupy rolników, zgodnie z przyjętą na potrzeby badania definicją zawartą w cz. I Przedmiot Zamówienia pkt 5.</w:t>
      </w:r>
      <w:r w:rsidR="00CB55C5">
        <w:t xml:space="preserve"> </w:t>
      </w:r>
      <w:r w:rsidR="00CB55C5" w:rsidRPr="00CB55C5">
        <w:t>W badaniu powinny wziąć udział</w:t>
      </w:r>
      <w:r w:rsidR="00DD588F">
        <w:t xml:space="preserve"> wyłącznie</w:t>
      </w:r>
      <w:r w:rsidR="00CB55C5" w:rsidRPr="00CB55C5">
        <w:t xml:space="preserve"> osoby, które nie </w:t>
      </w:r>
      <w:r w:rsidR="0086121E">
        <w:t xml:space="preserve">korzystają z internetu, nie </w:t>
      </w:r>
      <w:r w:rsidR="00CB55C5" w:rsidRPr="00CB55C5">
        <w:t>posiadają kompetencji cyfrowych lub posiadają je na bardzo niskim poziomie.</w:t>
      </w:r>
    </w:p>
    <w:p w14:paraId="623E88E5" w14:textId="714140B8" w:rsidR="00EB3C34" w:rsidRPr="00790237" w:rsidRDefault="009B49F5" w:rsidP="00790237">
      <w:pPr>
        <w:pStyle w:val="Nagwek3"/>
      </w:pPr>
      <w:bookmarkStart w:id="16" w:name="_Toc118097264"/>
      <w:r>
        <w:t xml:space="preserve">A5. </w:t>
      </w:r>
      <w:r w:rsidR="00EB3C34" w:rsidRPr="00790237">
        <w:t>Badanie jakościowe grupy rolników</w:t>
      </w:r>
      <w:bookmarkEnd w:id="16"/>
    </w:p>
    <w:p w14:paraId="14169249" w14:textId="77777777" w:rsidR="00EB3C34" w:rsidRDefault="00EB3C34" w:rsidP="00EB3C34">
      <w:r w:rsidRPr="00382DD3">
        <w:rPr>
          <w:b/>
        </w:rPr>
        <w:t>Metoda</w:t>
      </w:r>
      <w:r>
        <w:t>: Zogniskowane wywiady grupowe (FGI).</w:t>
      </w:r>
    </w:p>
    <w:p w14:paraId="40F6ACDF" w14:textId="3E7302A1" w:rsidR="00EB3C34" w:rsidRDefault="00EB3C34" w:rsidP="00EB3C34">
      <w:r>
        <w:rPr>
          <w:b/>
        </w:rPr>
        <w:t>Próba</w:t>
      </w:r>
      <w:r>
        <w:t>: grupa rolników</w:t>
      </w:r>
    </w:p>
    <w:p w14:paraId="5252C33F" w14:textId="77777777" w:rsidR="00EB3C34" w:rsidRDefault="00EB3C34" w:rsidP="00EB3C34">
      <w:r>
        <w:t>4 grupy po 6-8 osób:</w:t>
      </w:r>
    </w:p>
    <w:p w14:paraId="4C1938BA" w14:textId="266F011D" w:rsidR="00EB3C34" w:rsidRPr="00A5474D" w:rsidRDefault="00EB3C34" w:rsidP="00EB3C34">
      <w:r>
        <w:t xml:space="preserve">Szczegółowy </w:t>
      </w:r>
      <w:r w:rsidR="0086121E">
        <w:t xml:space="preserve">sposób wyboru uczestników grupy </w:t>
      </w:r>
      <w:r>
        <w:t>zostanie skonsultowany i zaakceptowany przez Zamawiającego.</w:t>
      </w:r>
      <w:r w:rsidR="00CB55C5">
        <w:t xml:space="preserve"> </w:t>
      </w:r>
      <w:r w:rsidR="00CB55C5" w:rsidRPr="00CB55C5">
        <w:t>W badaniu powinny wziąć udział</w:t>
      </w:r>
      <w:r w:rsidR="00D00120">
        <w:t xml:space="preserve"> wyłacznie</w:t>
      </w:r>
      <w:r w:rsidR="00CB55C5" w:rsidRPr="00CB55C5">
        <w:t xml:space="preserve"> osoby, które nie </w:t>
      </w:r>
      <w:r w:rsidR="0086121E">
        <w:t xml:space="preserve">korzystają z internetu, nie </w:t>
      </w:r>
      <w:r w:rsidR="00CB55C5" w:rsidRPr="00CB55C5">
        <w:t>posiadają kompetencji cyfrowych lub posiadają je na bardzo niskim poziomie.</w:t>
      </w:r>
    </w:p>
    <w:p w14:paraId="3DB63EF4" w14:textId="53001462" w:rsidR="00EB3C34" w:rsidRPr="00790237" w:rsidRDefault="009B49F5" w:rsidP="00790237">
      <w:pPr>
        <w:pStyle w:val="Nagwek3"/>
      </w:pPr>
      <w:bookmarkStart w:id="17" w:name="_Toc118097265"/>
      <w:r>
        <w:lastRenderedPageBreak/>
        <w:t xml:space="preserve">A6. </w:t>
      </w:r>
      <w:r w:rsidR="00EB3C34" w:rsidRPr="00790237">
        <w:t>Badanie jakościowe grupy osób pracujących na stanowiskach robotniczych</w:t>
      </w:r>
      <w:bookmarkEnd w:id="17"/>
    </w:p>
    <w:p w14:paraId="1399E997" w14:textId="77777777" w:rsidR="00EB3C34" w:rsidRDefault="00EB3C34" w:rsidP="00EB3C34">
      <w:r w:rsidRPr="00382DD3">
        <w:rPr>
          <w:b/>
        </w:rPr>
        <w:t>Metoda</w:t>
      </w:r>
      <w:r>
        <w:t xml:space="preserve">: </w:t>
      </w:r>
      <w:r w:rsidRPr="0041250C">
        <w:rPr>
          <w:b/>
        </w:rPr>
        <w:t>Zogniskowane wywiady grupowe (FGI).</w:t>
      </w:r>
    </w:p>
    <w:p w14:paraId="12A2FC42" w14:textId="0A7C872B" w:rsidR="00EB3C34" w:rsidRDefault="00EB3C34" w:rsidP="00EB3C34">
      <w:r>
        <w:rPr>
          <w:b/>
        </w:rPr>
        <w:t>Próba</w:t>
      </w:r>
      <w:r>
        <w:t xml:space="preserve">: grupa </w:t>
      </w:r>
      <w:r w:rsidRPr="00EB3C34">
        <w:t>osób pracujących na stanowiskach robotniczych</w:t>
      </w:r>
    </w:p>
    <w:p w14:paraId="11B41E83" w14:textId="77777777" w:rsidR="00EB3C34" w:rsidRDefault="00EB3C34" w:rsidP="00EB3C34">
      <w:r>
        <w:t>4 grupy po 6-8 osób:</w:t>
      </w:r>
    </w:p>
    <w:p w14:paraId="38C01BD2" w14:textId="0B8A6A83" w:rsidR="00784A74" w:rsidRDefault="00EB3C34" w:rsidP="00A5474D">
      <w:r>
        <w:t>Szczegółowy dobór próby zostanie skonsultowany i zaakceptowany przez Zamawiającego.</w:t>
      </w:r>
      <w:r w:rsidR="00CB55C5">
        <w:t xml:space="preserve"> </w:t>
      </w:r>
      <w:r w:rsidR="00CB55C5" w:rsidRPr="00CB55C5">
        <w:t xml:space="preserve">W badaniu powinny wziąć udział </w:t>
      </w:r>
      <w:r w:rsidR="00DD588F">
        <w:t xml:space="preserve">wyłącznie </w:t>
      </w:r>
      <w:r w:rsidR="00CB55C5" w:rsidRPr="00CB55C5">
        <w:t xml:space="preserve">osoby, które nie </w:t>
      </w:r>
      <w:r w:rsidR="0086121E">
        <w:t xml:space="preserve">korzystają z internetu, nie </w:t>
      </w:r>
      <w:r w:rsidR="00CB55C5" w:rsidRPr="00CB55C5">
        <w:t>posiadają kompetencji cyfrowych lub posiadają je na bardzo niskim poziomie.</w:t>
      </w:r>
    </w:p>
    <w:p w14:paraId="43967845" w14:textId="5A803070" w:rsidR="009B49F5" w:rsidRPr="00CA57CE" w:rsidRDefault="009B49F5" w:rsidP="00980737">
      <w:pPr>
        <w:pStyle w:val="Nagwek3"/>
        <w:numPr>
          <w:ilvl w:val="0"/>
          <w:numId w:val="71"/>
        </w:numPr>
        <w:ind w:left="284" w:hanging="284"/>
      </w:pPr>
      <w:bookmarkStart w:id="18" w:name="_Toc118097266"/>
      <w:r w:rsidRPr="00CA57CE">
        <w:t>BADANIA ILOŚCIOWE</w:t>
      </w:r>
      <w:bookmarkEnd w:id="18"/>
    </w:p>
    <w:p w14:paraId="75972E16" w14:textId="3384147A" w:rsidR="00EB3C34" w:rsidRPr="00790237" w:rsidRDefault="009B49F5" w:rsidP="00790237">
      <w:pPr>
        <w:pStyle w:val="Nagwek3"/>
      </w:pPr>
      <w:bookmarkStart w:id="19" w:name="_Toc118097267"/>
      <w:r>
        <w:t xml:space="preserve">B1. </w:t>
      </w:r>
      <w:r w:rsidR="00EB3C34" w:rsidRPr="00790237">
        <w:t xml:space="preserve">Badanie ilościowe </w:t>
      </w:r>
      <w:r w:rsidR="00F946CD" w:rsidRPr="00790237">
        <w:t>grupy osób 55-74 lat</w:t>
      </w:r>
      <w:bookmarkEnd w:id="19"/>
    </w:p>
    <w:p w14:paraId="43D0056B" w14:textId="2DE11E88" w:rsidR="00EB3C34" w:rsidRPr="00790AED" w:rsidRDefault="00EB3C34" w:rsidP="00EB3C34">
      <w:pPr>
        <w:rPr>
          <w:rFonts w:cstheme="minorHAnsi"/>
          <w:b/>
        </w:rPr>
      </w:pPr>
      <w:r w:rsidRPr="00790AED">
        <w:rPr>
          <w:rFonts w:cstheme="minorHAnsi"/>
          <w:b/>
        </w:rPr>
        <w:t xml:space="preserve">Metoda: </w:t>
      </w:r>
      <w:r w:rsidRPr="007142AF">
        <w:rPr>
          <w:rFonts w:cstheme="minorHAnsi"/>
          <w:b/>
        </w:rPr>
        <w:t xml:space="preserve">Wywiady bezpośrednie (CAPI lub PAPI) </w:t>
      </w:r>
    </w:p>
    <w:p w14:paraId="69FFE973" w14:textId="5CEB23A1" w:rsidR="00F946CD" w:rsidRPr="00790AED" w:rsidRDefault="00F946CD" w:rsidP="00EB3C34">
      <w:pPr>
        <w:rPr>
          <w:rFonts w:cstheme="minorHAnsi"/>
          <w:b/>
        </w:rPr>
      </w:pPr>
      <w:r w:rsidRPr="00790AED">
        <w:rPr>
          <w:rFonts w:cstheme="minorHAnsi"/>
          <w:b/>
        </w:rPr>
        <w:t>Próba: kwotowo-losowa</w:t>
      </w:r>
    </w:p>
    <w:p w14:paraId="28F14DA8" w14:textId="77777777" w:rsidR="00F946CD" w:rsidRPr="00790AED" w:rsidRDefault="00F946CD" w:rsidP="00F946CD">
      <w:r w:rsidRPr="00790AED">
        <w:t>Proporcje:</w:t>
      </w:r>
    </w:p>
    <w:p w14:paraId="4C3CF30F" w14:textId="77777777" w:rsidR="00F946CD" w:rsidRPr="00790AED" w:rsidRDefault="00F946CD" w:rsidP="00F946CD">
      <w:r w:rsidRPr="00790AED">
        <w:t>• Płci</w:t>
      </w:r>
    </w:p>
    <w:p w14:paraId="594555CC" w14:textId="750B51DE" w:rsidR="00F946CD" w:rsidRPr="00790AED" w:rsidRDefault="00F946CD" w:rsidP="00F946CD">
      <w:r w:rsidRPr="00790AED">
        <w:t xml:space="preserve">• Wielkości miejscowości </w:t>
      </w:r>
      <w:r w:rsidR="004A5DE4">
        <w:t xml:space="preserve">(wieś, miasto </w:t>
      </w:r>
      <w:r w:rsidR="00D127D3">
        <w:t xml:space="preserve">poniżej </w:t>
      </w:r>
      <w:r w:rsidR="004A5DE4">
        <w:t>100 tys. mieszkańców, miasto 100 tys. mieszkańców</w:t>
      </w:r>
      <w:r w:rsidR="00D127D3">
        <w:t xml:space="preserve"> i więcej</w:t>
      </w:r>
      <w:r w:rsidR="004A5DE4">
        <w:t>)</w:t>
      </w:r>
    </w:p>
    <w:p w14:paraId="2017E049" w14:textId="77777777" w:rsidR="00F946CD" w:rsidRPr="00790AED" w:rsidRDefault="00F946CD" w:rsidP="00F946CD">
      <w:r w:rsidRPr="00790AED">
        <w:t>odpowiadające proporcjom w badanej populacji.</w:t>
      </w:r>
    </w:p>
    <w:p w14:paraId="7BF0EF5C" w14:textId="009E5CEF" w:rsidR="00EB3C34" w:rsidRDefault="00F946CD" w:rsidP="00F946CD">
      <w:r w:rsidRPr="00790AED">
        <w:t>Minimalna liczebność N=</w:t>
      </w:r>
      <w:r w:rsidR="006762E9">
        <w:t>1</w:t>
      </w:r>
      <w:r w:rsidRPr="00790AED">
        <w:t>000.</w:t>
      </w:r>
    </w:p>
    <w:p w14:paraId="2DBBCB1A" w14:textId="5824E72D" w:rsidR="00CB55C5" w:rsidRPr="00790AED" w:rsidRDefault="00CB55C5" w:rsidP="00F946CD">
      <w:r w:rsidRPr="00CB55C5">
        <w:t xml:space="preserve">W badaniu powinny wziąć udział </w:t>
      </w:r>
      <w:r w:rsidR="00DD588F">
        <w:t xml:space="preserve">wyłącznie </w:t>
      </w:r>
      <w:r w:rsidRPr="00CB55C5">
        <w:t>osoby, które nie</w:t>
      </w:r>
      <w:r w:rsidR="002454F1">
        <w:t xml:space="preserve"> korzystają z internetu, nie</w:t>
      </w:r>
      <w:r w:rsidRPr="00CB55C5">
        <w:t xml:space="preserve"> posiadają kompetencji cyfrowych lub posiadają je na bardzo niskim poziomie.</w:t>
      </w:r>
    </w:p>
    <w:p w14:paraId="61602717" w14:textId="7630C133" w:rsidR="00F946CD" w:rsidRPr="00790237" w:rsidRDefault="009B49F5" w:rsidP="00790237">
      <w:pPr>
        <w:pStyle w:val="Nagwek3"/>
      </w:pPr>
      <w:bookmarkStart w:id="20" w:name="_Toc118097268"/>
      <w:r>
        <w:t xml:space="preserve">B2. </w:t>
      </w:r>
      <w:r w:rsidR="00F946CD" w:rsidRPr="00790237">
        <w:t>Badanie ilościowe grupy osób z wykształceniem średnim lub niższym</w:t>
      </w:r>
      <w:bookmarkEnd w:id="20"/>
    </w:p>
    <w:p w14:paraId="40C889A1" w14:textId="0038BAE8" w:rsidR="00F946CD" w:rsidRPr="007142AF" w:rsidRDefault="00F946CD" w:rsidP="00F946CD">
      <w:pPr>
        <w:rPr>
          <w:rFonts w:cstheme="minorHAnsi"/>
          <w:b/>
        </w:rPr>
      </w:pPr>
      <w:r w:rsidRPr="00790AED">
        <w:rPr>
          <w:rFonts w:cstheme="minorHAnsi"/>
          <w:b/>
        </w:rPr>
        <w:t xml:space="preserve">Metoda: </w:t>
      </w:r>
      <w:r w:rsidRPr="007142AF">
        <w:rPr>
          <w:rFonts w:cstheme="minorHAnsi"/>
          <w:b/>
        </w:rPr>
        <w:t xml:space="preserve">Wywiady bezpośrednie (CAPI lub PAPI) </w:t>
      </w:r>
    </w:p>
    <w:p w14:paraId="6854AB05" w14:textId="77777777" w:rsidR="00F946CD" w:rsidRPr="00790AED" w:rsidRDefault="00F946CD" w:rsidP="00F946CD">
      <w:pPr>
        <w:rPr>
          <w:rFonts w:cstheme="minorHAnsi"/>
          <w:b/>
        </w:rPr>
      </w:pPr>
      <w:r w:rsidRPr="00790AED">
        <w:rPr>
          <w:rFonts w:cstheme="minorHAnsi"/>
          <w:b/>
        </w:rPr>
        <w:t>Próba: kwotowo-losowa</w:t>
      </w:r>
    </w:p>
    <w:p w14:paraId="1331CE3D" w14:textId="77777777" w:rsidR="00F946CD" w:rsidRDefault="00F946CD" w:rsidP="00F946CD">
      <w:r w:rsidRPr="00790AED">
        <w:t>Proporcje:</w:t>
      </w:r>
    </w:p>
    <w:p w14:paraId="78C1B174" w14:textId="77777777" w:rsidR="00F946CD" w:rsidRDefault="00F946CD" w:rsidP="00F946CD">
      <w:r>
        <w:t>• Płci</w:t>
      </w:r>
    </w:p>
    <w:p w14:paraId="39C1B14B" w14:textId="0839D027" w:rsidR="00F946CD" w:rsidRDefault="00F946CD" w:rsidP="00F946CD">
      <w:r>
        <w:t xml:space="preserve">• Wielkości miejscowości </w:t>
      </w:r>
      <w:r w:rsidR="004A5DE4" w:rsidRPr="004A5DE4">
        <w:t xml:space="preserve">(wieś, miasto </w:t>
      </w:r>
      <w:r w:rsidR="00C17405">
        <w:t>poniżej</w:t>
      </w:r>
      <w:r w:rsidR="004A5DE4" w:rsidRPr="004A5DE4">
        <w:t xml:space="preserve"> 100 tys. mieszkańców, miasto 100 tys. mieszkańców</w:t>
      </w:r>
      <w:r w:rsidR="00C17405">
        <w:t xml:space="preserve"> i więcej</w:t>
      </w:r>
      <w:r w:rsidR="004A5DE4" w:rsidRPr="004A5DE4">
        <w:t>)</w:t>
      </w:r>
    </w:p>
    <w:p w14:paraId="56BB515A" w14:textId="77777777" w:rsidR="00F946CD" w:rsidRDefault="00F946CD" w:rsidP="00F946CD">
      <w:r>
        <w:t>odpowiadające proporcjom w badanej populacji.</w:t>
      </w:r>
    </w:p>
    <w:p w14:paraId="6B2CD1FE" w14:textId="2CF32829" w:rsidR="00F946CD" w:rsidRDefault="00F946CD" w:rsidP="00F946CD">
      <w:r>
        <w:t xml:space="preserve">Minimalna </w:t>
      </w:r>
      <w:r w:rsidRPr="00861859">
        <w:t>liczebność N=</w:t>
      </w:r>
      <w:r w:rsidR="007142AF">
        <w:t>1</w:t>
      </w:r>
      <w:r w:rsidRPr="00861859">
        <w:t>000.</w:t>
      </w:r>
    </w:p>
    <w:p w14:paraId="20C427A3" w14:textId="1AC57D0C" w:rsidR="00CB55C5" w:rsidRDefault="00CB55C5" w:rsidP="00F946CD">
      <w:r w:rsidRPr="00CB55C5">
        <w:t xml:space="preserve">W badaniu powinny wziąć udział </w:t>
      </w:r>
      <w:r w:rsidR="00DD588F">
        <w:t xml:space="preserve">wyłącznie </w:t>
      </w:r>
      <w:r w:rsidRPr="00CB55C5">
        <w:t xml:space="preserve">osoby, które nie </w:t>
      </w:r>
      <w:r w:rsidR="002454F1">
        <w:t xml:space="preserve">korzystają z internetu, nie </w:t>
      </w:r>
      <w:r w:rsidRPr="00CB55C5">
        <w:t>posiadają kompetencji cyfrowych lub posiadają je na bardzo niskim poziomie.</w:t>
      </w:r>
    </w:p>
    <w:p w14:paraId="67E081B1" w14:textId="4CE467BF" w:rsidR="00CC6EA2" w:rsidRPr="00790237" w:rsidRDefault="009B49F5" w:rsidP="00790237">
      <w:pPr>
        <w:pStyle w:val="Nagwek3"/>
        <w:rPr>
          <w:highlight w:val="yellow"/>
        </w:rPr>
      </w:pPr>
      <w:bookmarkStart w:id="21" w:name="_Toc118097269"/>
      <w:r>
        <w:t xml:space="preserve">B3. </w:t>
      </w:r>
      <w:r w:rsidR="00CC6EA2" w:rsidRPr="00790237">
        <w:t xml:space="preserve">Badanie </w:t>
      </w:r>
      <w:r w:rsidR="00CC6EA2" w:rsidRPr="000C7F2F">
        <w:t xml:space="preserve">ilościowe </w:t>
      </w:r>
      <w:r w:rsidR="00CC6EA2" w:rsidRPr="0041250C">
        <w:t>grupy mieszkańcy wsi</w:t>
      </w:r>
      <w:r w:rsidR="00F806F4">
        <w:t xml:space="preserve"> i rolnicy</w:t>
      </w:r>
      <w:bookmarkEnd w:id="21"/>
    </w:p>
    <w:p w14:paraId="2ADC4921" w14:textId="0242AC9E" w:rsidR="00CC6EA2" w:rsidRPr="00D64E32" w:rsidRDefault="00CC6EA2" w:rsidP="00CC6EA2">
      <w:pPr>
        <w:rPr>
          <w:rFonts w:cstheme="minorHAnsi"/>
          <w:b/>
        </w:rPr>
      </w:pPr>
      <w:r w:rsidRPr="00D64E32">
        <w:rPr>
          <w:rFonts w:cstheme="minorHAnsi"/>
          <w:b/>
        </w:rPr>
        <w:t xml:space="preserve">Metoda: Wywiady bezpośrednie (CAPI lub PAPI) </w:t>
      </w:r>
    </w:p>
    <w:p w14:paraId="5FEE4B0E" w14:textId="77777777" w:rsidR="00CC6EA2" w:rsidRPr="00D64E32" w:rsidRDefault="00CC6EA2" w:rsidP="00CC6EA2">
      <w:pPr>
        <w:rPr>
          <w:rFonts w:cstheme="minorHAnsi"/>
          <w:b/>
        </w:rPr>
      </w:pPr>
      <w:r w:rsidRPr="00D64E32">
        <w:rPr>
          <w:rFonts w:cstheme="minorHAnsi"/>
          <w:b/>
        </w:rPr>
        <w:t>Próba: kwotowo-losowa</w:t>
      </w:r>
    </w:p>
    <w:p w14:paraId="53C250A5" w14:textId="77777777" w:rsidR="00CC6EA2" w:rsidRDefault="00CC6EA2" w:rsidP="00CC6EA2">
      <w:r w:rsidRPr="00D64E32">
        <w:t>Proporcje:</w:t>
      </w:r>
    </w:p>
    <w:p w14:paraId="716D7F60" w14:textId="105268AD" w:rsidR="00F806F4" w:rsidRDefault="00CC6EA2" w:rsidP="00F806F4">
      <w:r w:rsidRPr="00D64E32">
        <w:t>• Płci</w:t>
      </w:r>
    </w:p>
    <w:p w14:paraId="4904E6F8" w14:textId="6C0B1528" w:rsidR="00F806F4" w:rsidRDefault="00F806F4" w:rsidP="00F806F4">
      <w:r>
        <w:lastRenderedPageBreak/>
        <w:t xml:space="preserve">• </w:t>
      </w:r>
      <w:r w:rsidR="00903A7A">
        <w:t>Pracujący w rolnictwie oraz pozostali mieszkańcy wsi</w:t>
      </w:r>
    </w:p>
    <w:p w14:paraId="3A88D05D" w14:textId="5C1D89D7" w:rsidR="00CC6EA2" w:rsidRPr="00D64E32" w:rsidRDefault="00CC6EA2" w:rsidP="00506138">
      <w:r w:rsidRPr="00D64E32">
        <w:t>odpowiadające proporcjom w badanej populacji.</w:t>
      </w:r>
    </w:p>
    <w:p w14:paraId="2DAE59A0" w14:textId="13547E41" w:rsidR="00CC6EA2" w:rsidRDefault="00CC6EA2" w:rsidP="00CC6EA2">
      <w:r w:rsidRPr="00D64E32">
        <w:t>Minimalna liczebność N=</w:t>
      </w:r>
      <w:r w:rsidR="000C7F2F">
        <w:t>1</w:t>
      </w:r>
      <w:r w:rsidRPr="00D64E32">
        <w:t>000.</w:t>
      </w:r>
    </w:p>
    <w:p w14:paraId="0A3BC6A3" w14:textId="255AE4B7" w:rsidR="00CB55C5" w:rsidRPr="00D64E32" w:rsidRDefault="00CB55C5" w:rsidP="00CC6EA2">
      <w:r w:rsidRPr="00CB55C5">
        <w:t xml:space="preserve">W badaniu powinny wziąć udział </w:t>
      </w:r>
      <w:r w:rsidR="00D00120">
        <w:t xml:space="preserve">wyłącznie </w:t>
      </w:r>
      <w:r w:rsidRPr="00CB55C5">
        <w:t>osoby, które nie</w:t>
      </w:r>
      <w:r w:rsidR="002454F1">
        <w:t xml:space="preserve"> korzystają z internetu, nie</w:t>
      </w:r>
      <w:r w:rsidRPr="00CB55C5">
        <w:t xml:space="preserve"> posiadają kompetencji cyfrowych lub posiadają je na bardzo niskim poziomie.</w:t>
      </w:r>
    </w:p>
    <w:p w14:paraId="517E79CA" w14:textId="7BF1DA6B" w:rsidR="00CC6EA2" w:rsidRPr="00790237" w:rsidRDefault="009B49F5" w:rsidP="00790237">
      <w:pPr>
        <w:pStyle w:val="Nagwek3"/>
      </w:pPr>
      <w:bookmarkStart w:id="22" w:name="_Toc118097270"/>
      <w:r>
        <w:t xml:space="preserve">B4. </w:t>
      </w:r>
      <w:r w:rsidR="00CC6EA2" w:rsidRPr="00790237">
        <w:t>Badanie ilościowe grupy osób pracujących na stanowiskach robotniczych</w:t>
      </w:r>
      <w:bookmarkEnd w:id="22"/>
    </w:p>
    <w:p w14:paraId="7C1325D4" w14:textId="57434010" w:rsidR="00CC6EA2" w:rsidRPr="00D64E32" w:rsidRDefault="00CC6EA2" w:rsidP="00CC6EA2">
      <w:pPr>
        <w:rPr>
          <w:rFonts w:cstheme="minorHAnsi"/>
          <w:b/>
        </w:rPr>
      </w:pPr>
      <w:r w:rsidRPr="00D64E32">
        <w:rPr>
          <w:rFonts w:cstheme="minorHAnsi"/>
          <w:b/>
        </w:rPr>
        <w:t xml:space="preserve">Metoda: Wywiady bezpośrednie (CAPI lub PAPI) </w:t>
      </w:r>
    </w:p>
    <w:p w14:paraId="059F21FE" w14:textId="77777777" w:rsidR="00CC6EA2" w:rsidRPr="00D64E32" w:rsidRDefault="00CC6EA2" w:rsidP="00CC6EA2">
      <w:pPr>
        <w:rPr>
          <w:rFonts w:cstheme="minorHAnsi"/>
          <w:b/>
        </w:rPr>
      </w:pPr>
      <w:r w:rsidRPr="00D64E32">
        <w:rPr>
          <w:rFonts w:cstheme="minorHAnsi"/>
          <w:b/>
        </w:rPr>
        <w:t>Próba: kwotowo-losowa</w:t>
      </w:r>
    </w:p>
    <w:p w14:paraId="44E7B702" w14:textId="77777777" w:rsidR="00CC6EA2" w:rsidRPr="00D64E32" w:rsidRDefault="00CC6EA2" w:rsidP="00CC6EA2">
      <w:r w:rsidRPr="00D64E32">
        <w:t>Proporcje:</w:t>
      </w:r>
    </w:p>
    <w:p w14:paraId="0864A83D" w14:textId="77777777" w:rsidR="00CC6EA2" w:rsidRDefault="00CC6EA2" w:rsidP="00CC6EA2">
      <w:r w:rsidRPr="00D64E32">
        <w:t>• Płci</w:t>
      </w:r>
    </w:p>
    <w:p w14:paraId="1896DDD7" w14:textId="468103FE" w:rsidR="00CC6EA2" w:rsidRDefault="00CC6EA2" w:rsidP="00CC6EA2">
      <w:r>
        <w:t xml:space="preserve">• Wielkości miejscowości </w:t>
      </w:r>
      <w:r w:rsidR="004A5DE4" w:rsidRPr="004A5DE4">
        <w:t>(wieś, miasto</w:t>
      </w:r>
      <w:r w:rsidR="00C17405">
        <w:t xml:space="preserve"> poniżej</w:t>
      </w:r>
      <w:r w:rsidR="004A5DE4" w:rsidRPr="004A5DE4">
        <w:t xml:space="preserve"> 100 tys. mieszkańców, miasto 100 tys. mieszkańców</w:t>
      </w:r>
      <w:r w:rsidR="00C17405">
        <w:t xml:space="preserve"> i więcej</w:t>
      </w:r>
      <w:r w:rsidR="004A5DE4" w:rsidRPr="004A5DE4">
        <w:t>)</w:t>
      </w:r>
    </w:p>
    <w:p w14:paraId="6EC944FD" w14:textId="77777777" w:rsidR="00CC6EA2" w:rsidRDefault="00CC6EA2" w:rsidP="00CC6EA2">
      <w:r>
        <w:t>odpowiadające proporcjom w badanej populacji.</w:t>
      </w:r>
    </w:p>
    <w:p w14:paraId="3A688D7B" w14:textId="49FD79CF" w:rsidR="00CC6EA2" w:rsidRDefault="00CC6EA2" w:rsidP="00CC6EA2">
      <w:r>
        <w:t xml:space="preserve">Minimalna </w:t>
      </w:r>
      <w:r w:rsidRPr="00861859">
        <w:t>liczebność N=</w:t>
      </w:r>
      <w:r w:rsidR="000C7F2F">
        <w:t>1</w:t>
      </w:r>
      <w:r w:rsidRPr="00861859">
        <w:t>000.</w:t>
      </w:r>
    </w:p>
    <w:p w14:paraId="6D89E1AB" w14:textId="2B051287" w:rsidR="00CB55C5" w:rsidRDefault="00CB55C5" w:rsidP="00CC6EA2">
      <w:r w:rsidRPr="00CB55C5">
        <w:t xml:space="preserve">W badaniu powinny wziąć udział </w:t>
      </w:r>
      <w:r w:rsidR="00DD588F">
        <w:t xml:space="preserve">wyłącznie </w:t>
      </w:r>
      <w:r w:rsidRPr="00CB55C5">
        <w:t xml:space="preserve">osoby, które nie </w:t>
      </w:r>
      <w:r w:rsidR="002454F1">
        <w:t xml:space="preserve">korzystają z internetu, nie </w:t>
      </w:r>
      <w:r w:rsidRPr="00CB55C5">
        <w:t>posiadają kompetencji cyfrowych lub posiadają je na bardzo niskim poziomie.</w:t>
      </w:r>
    </w:p>
    <w:p w14:paraId="12BBAC65" w14:textId="3661F9AB" w:rsidR="007642E6" w:rsidRPr="007806F5" w:rsidRDefault="6959CA12" w:rsidP="7E83C0C7">
      <w:pPr>
        <w:pStyle w:val="Nagwek2"/>
        <w:numPr>
          <w:ilvl w:val="0"/>
          <w:numId w:val="13"/>
        </w:numPr>
        <w:spacing w:before="200" w:after="240" w:line="240" w:lineRule="auto"/>
        <w:ind w:left="714" w:hanging="357"/>
        <w:rPr>
          <w:rFonts w:asciiTheme="minorHAnsi" w:hAnsiTheme="minorHAnsi" w:cstheme="minorBidi"/>
        </w:rPr>
      </w:pPr>
      <w:bookmarkStart w:id="23" w:name="_Toc65773569"/>
      <w:bookmarkStart w:id="24" w:name="_Ref65842885"/>
      <w:bookmarkStart w:id="25" w:name="_Toc118097271"/>
      <w:r w:rsidRPr="7E83C0C7">
        <w:rPr>
          <w:rFonts w:asciiTheme="minorHAnsi" w:hAnsiTheme="minorHAnsi" w:cstheme="minorBidi"/>
        </w:rPr>
        <w:t>ZAKRES ZAGADNIEŃ BADAWCZYCH</w:t>
      </w:r>
      <w:bookmarkEnd w:id="23"/>
      <w:bookmarkEnd w:id="24"/>
      <w:bookmarkEnd w:id="25"/>
    </w:p>
    <w:p w14:paraId="44D155EA" w14:textId="4076121A" w:rsidR="007642E6" w:rsidRPr="00C525D2" w:rsidRDefault="007642E6" w:rsidP="007642E6">
      <w:pPr>
        <w:rPr>
          <w:rFonts w:cstheme="minorHAnsi"/>
        </w:rPr>
      </w:pPr>
      <w:r w:rsidRPr="00C525D2">
        <w:rPr>
          <w:rFonts w:cstheme="minorHAnsi"/>
        </w:rPr>
        <w:t>Przez zagadnienie badawcze Zamawiający rozumie obszar tematyczny, który ma zostać zbadany. Jednemu zagadnieniu badawczemu może odpowiadać szereg z pytań w narzędziu badawczym.</w:t>
      </w:r>
    </w:p>
    <w:p w14:paraId="75409FF6" w14:textId="5124D466" w:rsidR="007806F5" w:rsidRDefault="007642E6" w:rsidP="3A0EA720">
      <w:r w:rsidRPr="3A0EA720">
        <w:t xml:space="preserve">Poniżej znajduje się </w:t>
      </w:r>
      <w:r w:rsidR="008F1E20" w:rsidRPr="3A0EA720">
        <w:t xml:space="preserve">ogólny </w:t>
      </w:r>
      <w:r w:rsidRPr="3A0EA720">
        <w:t>minimalny zakres zagadnień badawczych wymagany przez Zamawiającego</w:t>
      </w:r>
      <w:r w:rsidR="00C525D2" w:rsidRPr="3A0EA720">
        <w:t xml:space="preserve"> w </w:t>
      </w:r>
      <w:r w:rsidR="00575684">
        <w:t xml:space="preserve">badaniach </w:t>
      </w:r>
      <w:r w:rsidR="009F0814">
        <w:t xml:space="preserve">poszczególnych </w:t>
      </w:r>
      <w:r w:rsidR="00C525D2" w:rsidRPr="3A0EA720">
        <w:t>grup</w:t>
      </w:r>
      <w:r w:rsidRPr="3A0EA720">
        <w:t>. Opracowanie narzędzi badawczych (operacjonalizacja tych zagadnień) stanowi zadanie Wykonawcy</w:t>
      </w:r>
      <w:r w:rsidR="004C350D" w:rsidRPr="3A0EA720">
        <w:t>.</w:t>
      </w:r>
      <w:r w:rsidR="008F1E20" w:rsidRPr="3A0EA720">
        <w:t xml:space="preserve"> Wykonawca </w:t>
      </w:r>
      <w:r w:rsidR="00530A6E" w:rsidRPr="3A0EA720">
        <w:t>p</w:t>
      </w:r>
      <w:r w:rsidR="00790237">
        <w:t xml:space="preserve">rzygotowuje </w:t>
      </w:r>
      <w:r w:rsidR="00837079" w:rsidRPr="3A0EA720">
        <w:t>scenariusze do badań jakościowych</w:t>
      </w:r>
      <w:r w:rsidR="00530A6E" w:rsidRPr="3A0EA720">
        <w:t xml:space="preserve"> </w:t>
      </w:r>
      <w:bookmarkStart w:id="26" w:name="_Toc65773573"/>
      <w:r w:rsidR="00E75D2D">
        <w:t>i</w:t>
      </w:r>
      <w:r w:rsidR="00B003AA">
        <w:t xml:space="preserve"> ankiety do badań</w:t>
      </w:r>
      <w:r w:rsidR="00E75D2D">
        <w:t xml:space="preserve"> ilościowych.</w:t>
      </w:r>
    </w:p>
    <w:p w14:paraId="6DF07FD9" w14:textId="56C14161" w:rsidR="00B15440" w:rsidRDefault="00B15440" w:rsidP="3A0EA720">
      <w:r>
        <w:t xml:space="preserve">Jednocześnie należy mieć na względzie fakt, </w:t>
      </w:r>
      <w:r w:rsidR="00A74658">
        <w:t>że</w:t>
      </w:r>
      <w:r>
        <w:t xml:space="preserve"> pytania badawcze muszą być skierowane do osób, które nie posiadają kompetencji cyfrowych lub posiadają niskie kompetencje cyfrowe. Weryfikacja tego faktu przed rozpoczęciem właściwego badania leży po stronie Wykonawcy.</w:t>
      </w:r>
    </w:p>
    <w:p w14:paraId="056420DD" w14:textId="009ACCB6" w:rsidR="009F0814" w:rsidRDefault="008448D5" w:rsidP="000749CC">
      <w:pPr>
        <w:pStyle w:val="Nagwek3"/>
        <w:spacing w:after="120"/>
      </w:pPr>
      <w:bookmarkStart w:id="27" w:name="_Toc118097272"/>
      <w:r>
        <w:t xml:space="preserve">Zagadnienia badawcze skierowane do </w:t>
      </w:r>
      <w:r w:rsidR="00DB1544">
        <w:t>osób z</w:t>
      </w:r>
      <w:r w:rsidR="009F0814">
        <w:t>e</w:t>
      </w:r>
      <w:r w:rsidR="00DB1544">
        <w:t xml:space="preserve"> </w:t>
      </w:r>
      <w:r>
        <w:t>wszystkich badanych grup</w:t>
      </w:r>
      <w:r w:rsidR="009F0814">
        <w:t>:</w:t>
      </w:r>
      <w:bookmarkEnd w:id="27"/>
    </w:p>
    <w:p w14:paraId="2212A276" w14:textId="55A75D4A" w:rsidR="008102EF" w:rsidRPr="0078346B" w:rsidRDefault="008102EF" w:rsidP="008102EF">
      <w:r>
        <w:t>I</w:t>
      </w:r>
      <w:r w:rsidRPr="00B93347">
        <w:t>dentyfik</w:t>
      </w:r>
      <w:r>
        <w:t>acja</w:t>
      </w:r>
      <w:r w:rsidRPr="00B93347">
        <w:t xml:space="preserve"> czynników motywujących </w:t>
      </w:r>
      <w:r w:rsidR="00677FFD">
        <w:t xml:space="preserve">i zniechęcających </w:t>
      </w:r>
      <w:r w:rsidRPr="00B93347">
        <w:t>do podnoszenia kompetencji cyfrowych</w:t>
      </w:r>
      <w:r w:rsidR="00365021">
        <w:t xml:space="preserve"> (różnorodne korzystanie z internetu, obsługa urządzeń tj. komputer</w:t>
      </w:r>
      <w:r w:rsidR="00D00120">
        <w:t>a</w:t>
      </w:r>
      <w:r w:rsidR="00365021">
        <w:t>, laptop</w:t>
      </w:r>
      <w:r w:rsidR="00D00120">
        <w:t>a</w:t>
      </w:r>
      <w:r w:rsidR="00365021">
        <w:t>, tablet</w:t>
      </w:r>
      <w:r w:rsidR="00D00120">
        <w:t>a</w:t>
      </w:r>
      <w:r w:rsidR="00365021">
        <w:t>, smartfon</w:t>
      </w:r>
      <w:r w:rsidR="00D00120">
        <w:t>a</w:t>
      </w:r>
      <w:r w:rsidR="00365021">
        <w:t xml:space="preserve">, </w:t>
      </w:r>
      <w:r w:rsidR="00D00120">
        <w:t xml:space="preserve">obsługa </w:t>
      </w:r>
      <w:r w:rsidR="00365021" w:rsidRPr="0078346B">
        <w:t>oprogramowania i aplikacji)</w:t>
      </w:r>
      <w:r w:rsidRPr="0078346B">
        <w:t>:</w:t>
      </w:r>
    </w:p>
    <w:p w14:paraId="69479AC4" w14:textId="746E1A35" w:rsidR="00D31C00" w:rsidRDefault="008102EF" w:rsidP="00D31C00">
      <w:pPr>
        <w:pStyle w:val="Akapitzlist"/>
        <w:numPr>
          <w:ilvl w:val="3"/>
          <w:numId w:val="58"/>
        </w:numPr>
        <w:ind w:left="675" w:hanging="318"/>
      </w:pPr>
      <w:r w:rsidRPr="0078346B">
        <w:t>P</w:t>
      </w:r>
      <w:r w:rsidR="00D31C00" w:rsidRPr="0078346B">
        <w:t>rzekonania na temat uczenia się dorosłych w ogóle i w odniesieniu do nabywania kompetencji cyfrowych</w:t>
      </w:r>
      <w:r w:rsidR="000F3E4E" w:rsidRPr="0078346B">
        <w:t xml:space="preserve"> (</w:t>
      </w:r>
      <w:r w:rsidR="00A07563" w:rsidRPr="0078346B">
        <w:t>potrzeba-</w:t>
      </w:r>
      <w:r w:rsidR="000F3E4E" w:rsidRPr="0078346B">
        <w:t xml:space="preserve">konieczność, </w:t>
      </w:r>
      <w:r w:rsidR="00FA6E3A" w:rsidRPr="0078346B">
        <w:t>wpływ na</w:t>
      </w:r>
      <w:r w:rsidR="000F3E4E" w:rsidRPr="0078346B">
        <w:t xml:space="preserve"> jakoś</w:t>
      </w:r>
      <w:r w:rsidR="00FA6E3A" w:rsidRPr="0078346B">
        <w:t>ć</w:t>
      </w:r>
      <w:r w:rsidR="000F3E4E" w:rsidRPr="0078346B">
        <w:t xml:space="preserve"> życia, zaspokojenie własnych ambicji, </w:t>
      </w:r>
      <w:r w:rsidR="00FA6E3A" w:rsidRPr="0078346B">
        <w:t>wpływ na sytuację materialną</w:t>
      </w:r>
      <w:r w:rsidR="000F3E4E" w:rsidRPr="0078346B">
        <w:t>, strata czasu</w:t>
      </w:r>
      <w:r w:rsidR="00365021" w:rsidRPr="0078346B">
        <w:t>, rozwój zawodowy</w:t>
      </w:r>
      <w:r w:rsidR="000F3E4E" w:rsidRPr="0078346B">
        <w:t xml:space="preserve"> itp.)</w:t>
      </w:r>
      <w:r w:rsidR="00525263">
        <w:t>;</w:t>
      </w:r>
    </w:p>
    <w:p w14:paraId="564FB839" w14:textId="3EF061CF" w:rsidR="00080DEE" w:rsidRPr="0078346B" w:rsidRDefault="00080DEE" w:rsidP="00080DEE">
      <w:pPr>
        <w:pStyle w:val="Akapitzlist"/>
        <w:numPr>
          <w:ilvl w:val="3"/>
          <w:numId w:val="58"/>
        </w:numPr>
      </w:pPr>
      <w:r w:rsidRPr="00080DEE">
        <w:t>Świadomość /Orientacja respondentów w obszarach w jakich możliwe jest wykorzystanie Internetu</w:t>
      </w:r>
      <w:r w:rsidR="00525263">
        <w:t>;</w:t>
      </w:r>
    </w:p>
    <w:p w14:paraId="3F7B8C5E" w14:textId="26E51419" w:rsidR="00D31C00" w:rsidRPr="0078346B" w:rsidRDefault="008102EF" w:rsidP="00D31C00">
      <w:pPr>
        <w:pStyle w:val="Akapitzlist"/>
        <w:numPr>
          <w:ilvl w:val="3"/>
          <w:numId w:val="58"/>
        </w:numPr>
      </w:pPr>
      <w:r w:rsidRPr="0078346B">
        <w:t xml:space="preserve">Dotychczasowe doświadczenia w zakresie </w:t>
      </w:r>
      <w:r w:rsidR="00D31C00" w:rsidRPr="0078346B">
        <w:t>nabywa</w:t>
      </w:r>
      <w:r w:rsidRPr="0078346B">
        <w:t>nia</w:t>
      </w:r>
      <w:r w:rsidR="00D31C00" w:rsidRPr="0078346B">
        <w:t xml:space="preserve"> kompetycj</w:t>
      </w:r>
      <w:r w:rsidRPr="0078346B">
        <w:t>i</w:t>
      </w:r>
      <w:r w:rsidR="00D31C00" w:rsidRPr="0078346B">
        <w:t xml:space="preserve"> cyfrow</w:t>
      </w:r>
      <w:r w:rsidRPr="0078346B">
        <w:t>ych</w:t>
      </w:r>
      <w:r w:rsidR="0078346B" w:rsidRPr="0078346B">
        <w:t>, w tym w obszarze szkoleń</w:t>
      </w:r>
      <w:r w:rsidR="00D31C00" w:rsidRPr="0078346B">
        <w:t xml:space="preserve"> </w:t>
      </w:r>
      <w:r w:rsidRPr="0078346B">
        <w:t xml:space="preserve">i ich ocena w kategoriach spełnienia </w:t>
      </w:r>
      <w:r w:rsidR="00677FFD" w:rsidRPr="0078346B">
        <w:t>oczekiwań</w:t>
      </w:r>
      <w:r w:rsidRPr="0078346B">
        <w:t>, efektywności, atrakcyjności, wygody itp.</w:t>
      </w:r>
      <w:r w:rsidR="00525263">
        <w:t>;</w:t>
      </w:r>
    </w:p>
    <w:p w14:paraId="608AB68D" w14:textId="3D40CB04" w:rsidR="000F3E4E" w:rsidRDefault="000F3E4E" w:rsidP="00D31C00">
      <w:pPr>
        <w:pStyle w:val="Akapitzlist"/>
        <w:numPr>
          <w:ilvl w:val="3"/>
          <w:numId w:val="58"/>
        </w:numPr>
      </w:pPr>
      <w:r w:rsidRPr="0078346B">
        <w:lastRenderedPageBreak/>
        <w:t>Dotychczasowe bariery w rozwoju</w:t>
      </w:r>
      <w:r w:rsidR="00C2115D" w:rsidRPr="0078346B">
        <w:t xml:space="preserve"> kompetencji</w:t>
      </w:r>
      <w:r w:rsidR="00C2115D">
        <w:t xml:space="preserve"> cyfrowych</w:t>
      </w:r>
      <w:r>
        <w:t>, w tym bariery psychologiczne</w:t>
      </w:r>
      <w:r w:rsidR="00525263">
        <w:t>;</w:t>
      </w:r>
      <w:r>
        <w:t xml:space="preserve"> </w:t>
      </w:r>
    </w:p>
    <w:p w14:paraId="4DC9B324" w14:textId="63E27ACA" w:rsidR="000F3E4E" w:rsidRDefault="000F3E4E" w:rsidP="00365021">
      <w:pPr>
        <w:pStyle w:val="Akapitzlist"/>
        <w:numPr>
          <w:ilvl w:val="3"/>
          <w:numId w:val="58"/>
        </w:numPr>
        <w:ind w:left="675" w:hanging="318"/>
      </w:pPr>
      <w:r>
        <w:t>Postrzeganie czynników zewnętrznych generujących potrzebę podnoszenia kompetencji cyfrowych (</w:t>
      </w:r>
      <w:r w:rsidR="00365021">
        <w:t xml:space="preserve">wymogi pracodawcy, presja otoczenia/klientów, </w:t>
      </w:r>
      <w:r>
        <w:t>postępująca cyfryzacja, automatyzacja</w:t>
      </w:r>
      <w:r w:rsidR="00646B90">
        <w:t xml:space="preserve"> i możliwość utraty pracy w jej rezultacie</w:t>
      </w:r>
      <w:r>
        <w:t>)</w:t>
      </w:r>
      <w:r w:rsidR="00525263">
        <w:t>;</w:t>
      </w:r>
    </w:p>
    <w:p w14:paraId="4DEA44A5" w14:textId="4D33624D" w:rsidR="000F3E4E" w:rsidRDefault="000F3E4E" w:rsidP="000F3E4E">
      <w:pPr>
        <w:pStyle w:val="Akapitzlist"/>
        <w:numPr>
          <w:ilvl w:val="3"/>
          <w:numId w:val="58"/>
        </w:numPr>
        <w:ind w:left="675" w:hanging="318"/>
      </w:pPr>
      <w:r>
        <w:t>Posiadanie potrzeby rozwoju kompetencji cyfrowych</w:t>
      </w:r>
      <w:r w:rsidR="00525263">
        <w:t>;</w:t>
      </w:r>
    </w:p>
    <w:p w14:paraId="4EEE61A5" w14:textId="474F0BE6" w:rsidR="00365021" w:rsidRDefault="00365021" w:rsidP="000F3E4E">
      <w:pPr>
        <w:pStyle w:val="Akapitzlist"/>
        <w:numPr>
          <w:ilvl w:val="3"/>
          <w:numId w:val="58"/>
        </w:numPr>
        <w:ind w:left="675" w:hanging="318"/>
      </w:pPr>
      <w:r>
        <w:t>Czynniki skłaniające</w:t>
      </w:r>
      <w:r w:rsidR="006C50D5">
        <w:t xml:space="preserve"> i motywacje</w:t>
      </w:r>
      <w:r>
        <w:t xml:space="preserve"> do rozwoju kompetencji cyfrowych</w:t>
      </w:r>
      <w:r w:rsidR="006C50D5">
        <w:t xml:space="preserve"> wraz z obszarami, w których respondenci widzą potrzebę podniesienia swoich kompetencji</w:t>
      </w:r>
      <w:r w:rsidR="00525263">
        <w:t>;</w:t>
      </w:r>
    </w:p>
    <w:p w14:paraId="76EF0DC7" w14:textId="51D7BCA0" w:rsidR="00D31C00" w:rsidRDefault="000F3E4E" w:rsidP="00D31C00">
      <w:pPr>
        <w:pStyle w:val="Akapitzlist"/>
        <w:numPr>
          <w:ilvl w:val="3"/>
          <w:numId w:val="58"/>
        </w:numPr>
      </w:pPr>
      <w:r>
        <w:t>Pożądan</w:t>
      </w:r>
      <w:r w:rsidR="00D00120">
        <w:t>e</w:t>
      </w:r>
      <w:r>
        <w:t xml:space="preserve"> form</w:t>
      </w:r>
      <w:r w:rsidR="00D00120">
        <w:t>y</w:t>
      </w:r>
      <w:r>
        <w:t xml:space="preserve"> rozwoju </w:t>
      </w:r>
      <w:r w:rsidR="00D31C00">
        <w:t>kompetycj</w:t>
      </w:r>
      <w:r>
        <w:t>i</w:t>
      </w:r>
      <w:r w:rsidR="00D31C00">
        <w:t xml:space="preserve"> cyfrow</w:t>
      </w:r>
      <w:r>
        <w:t>ych</w:t>
      </w:r>
      <w:r w:rsidR="00525263">
        <w:t>;</w:t>
      </w:r>
    </w:p>
    <w:p w14:paraId="3B9BB59F" w14:textId="028D8B27" w:rsidR="00D31C00" w:rsidRDefault="00FA6E3A" w:rsidP="00D31C00">
      <w:pPr>
        <w:pStyle w:val="Akapitzlist"/>
        <w:numPr>
          <w:ilvl w:val="3"/>
          <w:numId w:val="58"/>
        </w:numPr>
      </w:pPr>
      <w:r>
        <w:t>Idealne szkolenie z kompetencji cyfrowych (czas trwania, pora, cykliczność, miejsce, obszar tematyczny</w:t>
      </w:r>
      <w:r w:rsidR="00365021">
        <w:t>, liczebność grupy</w:t>
      </w:r>
      <w:r>
        <w:t>)</w:t>
      </w:r>
      <w:r w:rsidR="00525263">
        <w:t>;</w:t>
      </w:r>
    </w:p>
    <w:p w14:paraId="1EC0D675" w14:textId="4F7D96C8" w:rsidR="00D31C00" w:rsidRDefault="00FA6E3A" w:rsidP="00D31C00">
      <w:pPr>
        <w:pStyle w:val="Akapitzlist"/>
        <w:numPr>
          <w:ilvl w:val="3"/>
          <w:numId w:val="58"/>
        </w:numPr>
      </w:pPr>
      <w:r>
        <w:t xml:space="preserve">Spodziewane wsparcie lub brak wsparcia </w:t>
      </w:r>
      <w:r w:rsidR="00A07563">
        <w:t xml:space="preserve">w rozwoju kompetencji cyfrowych ze strony </w:t>
      </w:r>
      <w:r>
        <w:t xml:space="preserve">najbliższego otoczenia </w:t>
      </w:r>
      <w:r w:rsidR="00365021">
        <w:t>w życiu osobistym i zawodowym</w:t>
      </w:r>
      <w:r w:rsidR="00525263">
        <w:t>.</w:t>
      </w:r>
    </w:p>
    <w:p w14:paraId="13825571" w14:textId="7D3D5117" w:rsidR="00790237" w:rsidRPr="00790237" w:rsidRDefault="00790237" w:rsidP="00790237">
      <w:pPr>
        <w:ind w:left="360"/>
        <w:rPr>
          <w:b/>
        </w:rPr>
      </w:pPr>
      <w:r w:rsidRPr="00790237">
        <w:rPr>
          <w:b/>
        </w:rPr>
        <w:t>Metryczka:</w:t>
      </w:r>
    </w:p>
    <w:p w14:paraId="345CDD16" w14:textId="0AF3CDEE" w:rsidR="00790237" w:rsidRDefault="00790237" w:rsidP="00790237">
      <w:pPr>
        <w:pStyle w:val="Akapitzlist"/>
        <w:numPr>
          <w:ilvl w:val="0"/>
          <w:numId w:val="60"/>
        </w:numPr>
      </w:pPr>
      <w:r>
        <w:t>Płeć;</w:t>
      </w:r>
    </w:p>
    <w:p w14:paraId="05C8FF38" w14:textId="4E8D21E7" w:rsidR="00790237" w:rsidRDefault="00790237" w:rsidP="00790237">
      <w:pPr>
        <w:pStyle w:val="Akapitzlist"/>
        <w:numPr>
          <w:ilvl w:val="0"/>
          <w:numId w:val="60"/>
        </w:numPr>
      </w:pPr>
      <w:r>
        <w:t>Wiek</w:t>
      </w:r>
      <w:r w:rsidR="00F806F4">
        <w:t xml:space="preserve"> (w podziale na następujące przedziały wiekowe:</w:t>
      </w:r>
      <w:r w:rsidR="00F806F4" w:rsidRPr="00F806F4">
        <w:t xml:space="preserve"> </w:t>
      </w:r>
      <w:r w:rsidR="00F806F4">
        <w:t>18-24, 25-34,35-44, 45-54, 55-64, 65-74, 74+)</w:t>
      </w:r>
      <w:r>
        <w:t>;</w:t>
      </w:r>
    </w:p>
    <w:p w14:paraId="34F0BFE0" w14:textId="5C4B94B4" w:rsidR="00790237" w:rsidRDefault="00790237" w:rsidP="00790237">
      <w:pPr>
        <w:pStyle w:val="Akapitzlist"/>
        <w:numPr>
          <w:ilvl w:val="0"/>
          <w:numId w:val="60"/>
        </w:numPr>
      </w:pPr>
      <w:r>
        <w:t>Rodzaj miejsc</w:t>
      </w:r>
      <w:r w:rsidR="00C40256">
        <w:t>a</w:t>
      </w:r>
      <w:r>
        <w:t xml:space="preserve"> zamieszkania (miasto, wieś);</w:t>
      </w:r>
    </w:p>
    <w:p w14:paraId="28A2CF75" w14:textId="49F0B389" w:rsidR="00FD6792" w:rsidRDefault="00790237" w:rsidP="000112EF">
      <w:pPr>
        <w:pStyle w:val="Akapitzlist"/>
        <w:numPr>
          <w:ilvl w:val="0"/>
          <w:numId w:val="60"/>
        </w:numPr>
      </w:pPr>
      <w:r>
        <w:t xml:space="preserve">Województwo, w którym </w:t>
      </w:r>
      <w:r w:rsidR="00C17405">
        <w:t xml:space="preserve">osoba </w:t>
      </w:r>
      <w:r>
        <w:t>mieszka;</w:t>
      </w:r>
    </w:p>
    <w:p w14:paraId="3D7030E1" w14:textId="568476DD" w:rsidR="00790237" w:rsidRPr="0041250C" w:rsidRDefault="00790237" w:rsidP="000112EF">
      <w:pPr>
        <w:pStyle w:val="Akapitzlist"/>
        <w:numPr>
          <w:ilvl w:val="0"/>
          <w:numId w:val="60"/>
        </w:numPr>
        <w:rPr>
          <w:rFonts w:ascii="inherit" w:eastAsia="Times New Roman" w:hAnsi="inherit" w:cs="Arial"/>
          <w:sz w:val="29"/>
          <w:szCs w:val="29"/>
          <w:lang w:eastAsia="pl-PL"/>
        </w:rPr>
      </w:pPr>
      <w:r>
        <w:t>Wykształcenie</w:t>
      </w:r>
      <w:r w:rsidR="009E5146">
        <w:t xml:space="preserve">: </w:t>
      </w:r>
      <w:r w:rsidR="00C17405">
        <w:t xml:space="preserve">osoby bez wykształcenia, </w:t>
      </w:r>
      <w:r w:rsidR="00F806F4">
        <w:t>niższe (tj.</w:t>
      </w:r>
      <w:r w:rsidR="00FC1A86">
        <w:t xml:space="preserve"> </w:t>
      </w:r>
      <w:r w:rsidR="00F806F4">
        <w:t>podstawowe, gimnazjalne)</w:t>
      </w:r>
      <w:r w:rsidR="000112EF">
        <w:t>, średnie (zasadnicze zawodowe, zasadnicze branżowe, średnie branżowe, średnie ogólnokształcące lub techniczne), wyższe</w:t>
      </w:r>
      <w:r w:rsidR="00CB55C5">
        <w:t>;</w:t>
      </w:r>
    </w:p>
    <w:p w14:paraId="6DC62882" w14:textId="7F7C1DB1" w:rsidR="00C40256" w:rsidRDefault="0007413C" w:rsidP="00790237">
      <w:pPr>
        <w:pStyle w:val="Akapitzlist"/>
        <w:numPr>
          <w:ilvl w:val="0"/>
          <w:numId w:val="60"/>
        </w:numPr>
      </w:pPr>
      <w:r>
        <w:t>Główny aktualny s</w:t>
      </w:r>
      <w:r w:rsidR="00C40256">
        <w:t>tatus zawodowy</w:t>
      </w:r>
      <w:r w:rsidR="00FC1A86">
        <w:t>:</w:t>
      </w:r>
      <w:r w:rsidR="00080DEE">
        <w:t xml:space="preserve"> </w:t>
      </w:r>
      <w:r w:rsidR="0029670B">
        <w:t>osoba pr</w:t>
      </w:r>
      <w:r>
        <w:t>a</w:t>
      </w:r>
      <w:r w:rsidR="0029670B">
        <w:t xml:space="preserve">cująca najemnie, na własny rachunek, </w:t>
      </w:r>
      <w:r w:rsidR="00D23A4F">
        <w:t xml:space="preserve">rolnik, </w:t>
      </w:r>
      <w:r w:rsidR="0029670B">
        <w:t>bezrobotna</w:t>
      </w:r>
      <w:r w:rsidR="00D23A4F">
        <w:t xml:space="preserve"> (poszukująca pracy lub zarejestrowana w urzędzie pracy jako bezrobotna), emeryt</w:t>
      </w:r>
      <w:r w:rsidR="00A07563" w:rsidRPr="00A07563">
        <w:t xml:space="preserve"> </w:t>
      </w:r>
      <w:r w:rsidR="00A07563">
        <w:t>i inny bierny zawodowo, tj. bez pracy oraz nieposzukujący pracy</w:t>
      </w:r>
      <w:r w:rsidR="00D23A4F">
        <w:t>, rencista</w:t>
      </w:r>
      <w:r w:rsidR="0029670B">
        <w:t>)</w:t>
      </w:r>
      <w:r>
        <w:t xml:space="preserve"> wg deklaracji ankietowanego</w:t>
      </w:r>
      <w:r w:rsidR="00FD6792">
        <w:t>;</w:t>
      </w:r>
    </w:p>
    <w:p w14:paraId="09327482" w14:textId="50ADF1FD" w:rsidR="00790237" w:rsidRDefault="00790237" w:rsidP="00790237">
      <w:pPr>
        <w:pStyle w:val="Akapitzlist"/>
        <w:numPr>
          <w:ilvl w:val="0"/>
          <w:numId w:val="60"/>
        </w:numPr>
      </w:pPr>
      <w:r>
        <w:t>Wykonywany zawód</w:t>
      </w:r>
      <w:r w:rsidR="009E5146">
        <w:t xml:space="preserve"> – szczegółowy kod zawodu wg KZiS</w:t>
      </w:r>
      <w:r w:rsidR="00FD6792">
        <w:t xml:space="preserve"> (</w:t>
      </w:r>
      <w:r w:rsidR="001D433D">
        <w:t xml:space="preserve"> zakodowany </w:t>
      </w:r>
      <w:r w:rsidR="00FD6792">
        <w:t>na poziomie 6 znaków)</w:t>
      </w:r>
      <w:r w:rsidR="00CB55C5">
        <w:t>.</w:t>
      </w:r>
    </w:p>
    <w:p w14:paraId="13F1A04F" w14:textId="671E8E84" w:rsidR="00790237" w:rsidRDefault="00790237" w:rsidP="00790237">
      <w:pPr>
        <w:pStyle w:val="Nagwek2"/>
        <w:numPr>
          <w:ilvl w:val="0"/>
          <w:numId w:val="13"/>
        </w:numPr>
      </w:pPr>
      <w:bookmarkStart w:id="28" w:name="_Toc118097273"/>
      <w:r>
        <w:t>REZULTATY ZAMÓWIENIA</w:t>
      </w:r>
      <w:bookmarkEnd w:id="28"/>
    </w:p>
    <w:p w14:paraId="20F5A188" w14:textId="77777777" w:rsidR="00EE2785" w:rsidRPr="00790237" w:rsidRDefault="00EE2785" w:rsidP="00EE2785">
      <w:pPr>
        <w:spacing w:before="120"/>
      </w:pPr>
      <w:r w:rsidRPr="00790237">
        <w:t>Wykonawca dopełni wobec uczestników badań, wszelkich wymogów wynikających z powszechnie obowiązujących przepisów prawa, w tym dotyczących zasad ochrony danych osobowych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L119/1 z późn.zm., dalej jako RODO a w szczególności w zakresie:</w:t>
      </w:r>
    </w:p>
    <w:p w14:paraId="0A42AF55" w14:textId="77777777" w:rsidR="00EE2785" w:rsidRPr="00790237" w:rsidRDefault="00EE2785" w:rsidP="00EE2785">
      <w:pPr>
        <w:pStyle w:val="Akapitzlist"/>
        <w:numPr>
          <w:ilvl w:val="0"/>
          <w:numId w:val="30"/>
        </w:numPr>
      </w:pPr>
      <w:r w:rsidRPr="00790237">
        <w:t>pozyskania zgody uczestników na przetwarzanie danych osobowych w celu przeprowadzenia badania w każdym przypadku, gdy będzie to konieczne, a także</w:t>
      </w:r>
    </w:p>
    <w:p w14:paraId="3B4D09F3" w14:textId="77777777" w:rsidR="00EE2785" w:rsidRPr="00790237" w:rsidRDefault="00EE2785" w:rsidP="00EE2785">
      <w:pPr>
        <w:pStyle w:val="Akapitzlist"/>
        <w:numPr>
          <w:ilvl w:val="0"/>
          <w:numId w:val="30"/>
        </w:numPr>
      </w:pPr>
      <w:r w:rsidRPr="00790237">
        <w:t>spełnienia wobec uczestników obowiązku informacyjnego zgodnie odpowiednio z art. 13 lub 14 RODO.</w:t>
      </w:r>
    </w:p>
    <w:p w14:paraId="1583805A" w14:textId="77777777" w:rsidR="00EE2785" w:rsidRPr="00790237" w:rsidRDefault="00EE2785" w:rsidP="00EE2785">
      <w:pPr>
        <w:pStyle w:val="Nagwek3"/>
        <w:rPr>
          <w:rFonts w:asciiTheme="minorHAnsi" w:hAnsiTheme="minorHAnsi" w:cstheme="minorHAnsi"/>
        </w:rPr>
      </w:pPr>
      <w:bookmarkStart w:id="29" w:name="_Toc65773574"/>
      <w:bookmarkStart w:id="30" w:name="_Toc118097274"/>
      <w:r w:rsidRPr="00790237">
        <w:rPr>
          <w:rFonts w:asciiTheme="minorHAnsi" w:hAnsiTheme="minorHAnsi" w:cstheme="minorHAnsi"/>
        </w:rPr>
        <w:t>Raport z realizacji badań</w:t>
      </w:r>
      <w:bookmarkEnd w:id="29"/>
      <w:bookmarkEnd w:id="30"/>
    </w:p>
    <w:p w14:paraId="70DFC4B3" w14:textId="77777777" w:rsidR="00EE2785" w:rsidRPr="00790237" w:rsidRDefault="00EE2785" w:rsidP="00EE2785">
      <w:pPr>
        <w:rPr>
          <w:rFonts w:cstheme="minorHAnsi"/>
        </w:rPr>
      </w:pPr>
      <w:r w:rsidRPr="00790237">
        <w:rPr>
          <w:rFonts w:cstheme="minorHAnsi"/>
        </w:rPr>
        <w:t>Raport musi zawierać:</w:t>
      </w:r>
    </w:p>
    <w:p w14:paraId="5389F638" w14:textId="77777777" w:rsidR="00EE2785" w:rsidRPr="00790237" w:rsidRDefault="00EE2785" w:rsidP="00EE2785">
      <w:pPr>
        <w:pStyle w:val="Akapitzlist"/>
        <w:numPr>
          <w:ilvl w:val="0"/>
          <w:numId w:val="27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Spis treści</w:t>
      </w:r>
    </w:p>
    <w:p w14:paraId="6EB7B176" w14:textId="77777777" w:rsidR="00EE2785" w:rsidRPr="00790237" w:rsidRDefault="00EE2785" w:rsidP="00EE2785">
      <w:pPr>
        <w:pStyle w:val="Akapitzlist"/>
        <w:numPr>
          <w:ilvl w:val="0"/>
          <w:numId w:val="27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Dla każdego ze zrealizowanych badań w oddzielnym rozdziale:</w:t>
      </w:r>
    </w:p>
    <w:p w14:paraId="181FE405" w14:textId="348B686F" w:rsidR="00EE2785" w:rsidRPr="00790237" w:rsidRDefault="00EE2785" w:rsidP="00EE2785">
      <w:pPr>
        <w:pStyle w:val="Akapitzlist"/>
        <w:numPr>
          <w:ilvl w:val="1"/>
          <w:numId w:val="26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Szczegółowy opis procedur kontroli doboru próby i realizacji badania</w:t>
      </w:r>
      <w:r w:rsidR="00F307BE">
        <w:rPr>
          <w:rFonts w:cstheme="minorHAnsi"/>
          <w:color w:val="000000"/>
        </w:rPr>
        <w:t>;</w:t>
      </w:r>
    </w:p>
    <w:p w14:paraId="1A7B59E1" w14:textId="63324CEE" w:rsidR="00EE2785" w:rsidRPr="00790237" w:rsidRDefault="00EE2785" w:rsidP="00EE2785">
      <w:pPr>
        <w:pStyle w:val="Akapitzlist"/>
        <w:numPr>
          <w:ilvl w:val="1"/>
          <w:numId w:val="26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Wyniki ilościowe z kontroli</w:t>
      </w:r>
      <w:r w:rsidR="00F307BE">
        <w:rPr>
          <w:rFonts w:cstheme="minorHAnsi"/>
          <w:color w:val="000000"/>
        </w:rPr>
        <w:t>;</w:t>
      </w:r>
    </w:p>
    <w:p w14:paraId="0933B9D9" w14:textId="77777777" w:rsidR="00EE2785" w:rsidRPr="00790237" w:rsidRDefault="00EE2785" w:rsidP="00EE2785">
      <w:pPr>
        <w:pStyle w:val="Akapitzlist"/>
        <w:numPr>
          <w:ilvl w:val="0"/>
          <w:numId w:val="27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lastRenderedPageBreak/>
        <w:t>Podsumowanie wyników kontroli.</w:t>
      </w:r>
    </w:p>
    <w:p w14:paraId="2306EA5A" w14:textId="77777777" w:rsidR="00EE2785" w:rsidRPr="00790237" w:rsidRDefault="00EE2785" w:rsidP="00EE2785">
      <w:pPr>
        <w:rPr>
          <w:rFonts w:cstheme="minorHAnsi"/>
        </w:rPr>
      </w:pPr>
      <w:r w:rsidRPr="00790237">
        <w:rPr>
          <w:rFonts w:cstheme="minorHAnsi"/>
        </w:rPr>
        <w:t xml:space="preserve">Raport musi zostać dostarczony w języku polskim w formacie MS Word i musi spełniać wymagania </w:t>
      </w:r>
      <w:r w:rsidRPr="00790237">
        <w:rPr>
          <w:rFonts w:cstheme="minorHAnsi"/>
          <w:b/>
        </w:rPr>
        <w:t>dostępności cyfrowej</w:t>
      </w:r>
      <w:r w:rsidRPr="00790237">
        <w:rPr>
          <w:rFonts w:cstheme="minorHAnsi"/>
        </w:rPr>
        <w:t xml:space="preserve"> </w:t>
      </w:r>
      <w:hyperlink r:id="rId11" w:history="1">
        <w:r w:rsidRPr="00790237">
          <w:rPr>
            <w:rStyle w:val="Hipercze"/>
            <w:rFonts w:cstheme="minorHAnsi"/>
          </w:rPr>
          <w:t>WCAG 2.1</w:t>
        </w:r>
      </w:hyperlink>
      <w:r w:rsidRPr="00790237">
        <w:rPr>
          <w:rFonts w:cstheme="minorHAnsi"/>
        </w:rPr>
        <w:t xml:space="preserve"> na poziomie AA.</w:t>
      </w:r>
    </w:p>
    <w:p w14:paraId="5B595370" w14:textId="77777777" w:rsidR="00EE2785" w:rsidRPr="00790237" w:rsidRDefault="00EE2785" w:rsidP="00EE2785">
      <w:pPr>
        <w:pStyle w:val="Nagwek3"/>
        <w:rPr>
          <w:rFonts w:asciiTheme="minorHAnsi" w:hAnsiTheme="minorHAnsi" w:cstheme="minorHAnsi"/>
        </w:rPr>
      </w:pPr>
      <w:bookmarkStart w:id="31" w:name="_Toc118097275"/>
      <w:r w:rsidRPr="00790237">
        <w:rPr>
          <w:rFonts w:asciiTheme="minorHAnsi" w:hAnsiTheme="minorHAnsi" w:cstheme="minorHAnsi"/>
        </w:rPr>
        <w:t>Nagrania i transkrypcje tekstowe z badań jakościowych</w:t>
      </w:r>
      <w:bookmarkEnd w:id="31"/>
    </w:p>
    <w:p w14:paraId="0CE2DA3D" w14:textId="77777777" w:rsidR="00EE2785" w:rsidRPr="00790237" w:rsidRDefault="00EE2785" w:rsidP="00EE2785">
      <w:pPr>
        <w:spacing w:before="120"/>
      </w:pPr>
      <w:r w:rsidRPr="00790237">
        <w:t>Nagrania z badań IDI musza zostać dostarczone w ogólnie dostępnym formacie audio i nie mogą zawierać danych osobowych respondentów. Dźwięk musi być takiej jakości, żeby wszystkie wypowiedzi uczestników były zrozumiałe.</w:t>
      </w:r>
    </w:p>
    <w:p w14:paraId="75DB14DF" w14:textId="77777777" w:rsidR="00EE2785" w:rsidRPr="00790237" w:rsidRDefault="00EE2785" w:rsidP="00EE2785">
      <w:pPr>
        <w:spacing w:before="120" w:after="240"/>
      </w:pPr>
      <w:r w:rsidRPr="00790237">
        <w:t>Wszystkie nagrania muszą zostać spisane i dostarczone w formacie MS Word (transkrypcje) i nie mogą zawierać danych osobowych respondentów.</w:t>
      </w:r>
    </w:p>
    <w:p w14:paraId="70BCB07C" w14:textId="77777777" w:rsidR="00EE2785" w:rsidRPr="00790237" w:rsidRDefault="00EE2785" w:rsidP="00EE2785">
      <w:pPr>
        <w:pStyle w:val="Nagwek3"/>
        <w:rPr>
          <w:rFonts w:asciiTheme="minorHAnsi" w:hAnsiTheme="minorHAnsi" w:cstheme="minorHAnsi"/>
        </w:rPr>
      </w:pPr>
      <w:bookmarkStart w:id="32" w:name="_Toc65773575"/>
      <w:bookmarkStart w:id="33" w:name="_Toc118097276"/>
      <w:r w:rsidRPr="00790237">
        <w:rPr>
          <w:rFonts w:asciiTheme="minorHAnsi" w:hAnsiTheme="minorHAnsi" w:cstheme="minorHAnsi"/>
        </w:rPr>
        <w:t>Dane indywidualne z badania ilościow</w:t>
      </w:r>
      <w:bookmarkEnd w:id="32"/>
      <w:r w:rsidRPr="00790237">
        <w:rPr>
          <w:rFonts w:asciiTheme="minorHAnsi" w:hAnsiTheme="minorHAnsi" w:cstheme="minorHAnsi"/>
        </w:rPr>
        <w:t>ego</w:t>
      </w:r>
      <w:bookmarkEnd w:id="33"/>
    </w:p>
    <w:p w14:paraId="11CB8075" w14:textId="77777777" w:rsidR="00EE2785" w:rsidRPr="00790237" w:rsidRDefault="00EE2785" w:rsidP="00EE2785">
      <w:pPr>
        <w:rPr>
          <w:rFonts w:cstheme="minorHAnsi"/>
        </w:rPr>
      </w:pPr>
      <w:r w:rsidRPr="00790237">
        <w:rPr>
          <w:rFonts w:cstheme="minorHAnsi"/>
        </w:rPr>
        <w:t>Dane muszą spełniać następujące wymagania:</w:t>
      </w:r>
    </w:p>
    <w:p w14:paraId="470BC246" w14:textId="1BBE21CD" w:rsidR="00EE2785" w:rsidRPr="00790237" w:rsidRDefault="00EE2785" w:rsidP="00EE2785">
      <w:pPr>
        <w:pStyle w:val="Akapitzlist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Całość wyników badania to jedna tabela danych (</w:t>
      </w:r>
      <w:r w:rsidRPr="00790237">
        <w:rPr>
          <w:rFonts w:cstheme="minorHAnsi"/>
          <w:b/>
        </w:rPr>
        <w:t>baza nierelacyjna</w:t>
      </w:r>
      <w:r w:rsidRPr="00790237">
        <w:rPr>
          <w:rFonts w:cstheme="minorHAnsi"/>
        </w:rPr>
        <w:t>)</w:t>
      </w:r>
      <w:r w:rsidR="00F307BE">
        <w:rPr>
          <w:rFonts w:cstheme="minorHAnsi"/>
        </w:rPr>
        <w:t>.</w:t>
      </w:r>
    </w:p>
    <w:p w14:paraId="2928D2FE" w14:textId="6823790E" w:rsidR="00EE2785" w:rsidRPr="00790237" w:rsidRDefault="00EE2785" w:rsidP="00EE2785">
      <w:pPr>
        <w:pStyle w:val="Akapitzlist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 xml:space="preserve">Komplet wyników dla każdego respondenta (z wyłączeniem danych osobowych – </w:t>
      </w:r>
      <w:r w:rsidRPr="00790237">
        <w:rPr>
          <w:rFonts w:cstheme="minorHAnsi"/>
          <w:b/>
        </w:rPr>
        <w:t>dane zanonimizowane</w:t>
      </w:r>
      <w:r w:rsidRPr="00790237">
        <w:rPr>
          <w:rFonts w:cstheme="minorHAnsi"/>
        </w:rPr>
        <w:t>) w jednym wierszu tabeli/ rekordzie bazy danych, a zarazem każdy wiersz/rekord to unikalny respondent</w:t>
      </w:r>
      <w:r w:rsidR="00F307BE">
        <w:rPr>
          <w:rFonts w:cstheme="minorHAnsi"/>
        </w:rPr>
        <w:t>.</w:t>
      </w:r>
    </w:p>
    <w:p w14:paraId="1E3332C4" w14:textId="33E80825" w:rsidR="00EE2785" w:rsidRPr="00790237" w:rsidRDefault="00EE2785" w:rsidP="00EE2785">
      <w:pPr>
        <w:pStyle w:val="Akapitzlist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 xml:space="preserve">Dane zawierać muszą zarówno kody odpowiedzi (w tym definicje braków danych), jak i </w:t>
      </w:r>
      <w:r w:rsidRPr="00790237">
        <w:rPr>
          <w:rFonts w:cstheme="minorHAnsi"/>
          <w:b/>
        </w:rPr>
        <w:t>słownik</w:t>
      </w:r>
      <w:r w:rsidRPr="00790237">
        <w:rPr>
          <w:rFonts w:cstheme="minorHAnsi"/>
        </w:rPr>
        <w:t xml:space="preserve"> w języku polskim, czyli: etykiety opisujące wszystkie kody i etykiety opisujące wszystkie zmienne</w:t>
      </w:r>
      <w:r w:rsidR="00F307BE">
        <w:rPr>
          <w:rFonts w:cstheme="minorHAnsi"/>
        </w:rPr>
        <w:t>.</w:t>
      </w:r>
    </w:p>
    <w:p w14:paraId="2D2F5089" w14:textId="77777777" w:rsidR="00EE2785" w:rsidRPr="00790237" w:rsidRDefault="00EE2785" w:rsidP="00EE2785">
      <w:pPr>
        <w:pStyle w:val="Akapitzlist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Zakres zmiennych:</w:t>
      </w:r>
    </w:p>
    <w:p w14:paraId="0B316E9D" w14:textId="77777777" w:rsidR="00EE2785" w:rsidRPr="00790237" w:rsidRDefault="00EE2785" w:rsidP="00EE2785">
      <w:pPr>
        <w:pStyle w:val="Akapitzlist"/>
        <w:numPr>
          <w:ilvl w:val="1"/>
          <w:numId w:val="18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Komplet odpowiedzi na wszystkie pytania</w:t>
      </w:r>
    </w:p>
    <w:p w14:paraId="026D4485" w14:textId="77777777" w:rsidR="00EE2785" w:rsidRPr="008F7D5E" w:rsidRDefault="00EE2785" w:rsidP="00EE2785">
      <w:pPr>
        <w:pStyle w:val="Akapitzlist"/>
        <w:numPr>
          <w:ilvl w:val="1"/>
          <w:numId w:val="18"/>
        </w:numPr>
        <w:spacing w:after="120" w:line="240" w:lineRule="auto"/>
        <w:rPr>
          <w:rFonts w:cstheme="minorHAnsi"/>
        </w:rPr>
      </w:pPr>
      <w:r w:rsidRPr="008F7D5E">
        <w:rPr>
          <w:rFonts w:cstheme="minorHAnsi"/>
        </w:rPr>
        <w:t>Unikalny identyfikator respondenta</w:t>
      </w:r>
    </w:p>
    <w:p w14:paraId="34EA60BC" w14:textId="2C5E59E6" w:rsidR="00EE2785" w:rsidRPr="008F7D5E" w:rsidRDefault="00EE2785" w:rsidP="00EE2785">
      <w:pPr>
        <w:pStyle w:val="Akapitzlist"/>
        <w:numPr>
          <w:ilvl w:val="1"/>
          <w:numId w:val="18"/>
        </w:numPr>
        <w:spacing w:after="120" w:line="240" w:lineRule="auto"/>
        <w:rPr>
          <w:rFonts w:cstheme="minorHAnsi"/>
        </w:rPr>
      </w:pPr>
      <w:r w:rsidRPr="008F7D5E">
        <w:rPr>
          <w:rFonts w:cstheme="minorHAnsi"/>
        </w:rPr>
        <w:t xml:space="preserve">Wagi </w:t>
      </w:r>
      <w:r w:rsidR="00E952AC">
        <w:rPr>
          <w:rFonts w:cstheme="minorHAnsi"/>
        </w:rPr>
        <w:t xml:space="preserve">zastosowane </w:t>
      </w:r>
    </w:p>
    <w:p w14:paraId="1E8DCB8B" w14:textId="77777777" w:rsidR="00EE2785" w:rsidRPr="00790237" w:rsidRDefault="00EE2785" w:rsidP="00EE2785">
      <w:pPr>
        <w:pStyle w:val="Akapitzlist"/>
        <w:numPr>
          <w:ilvl w:val="1"/>
          <w:numId w:val="18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Zmienne rekodowane i wskaźniki, które były stosowane do raportowania.</w:t>
      </w:r>
    </w:p>
    <w:p w14:paraId="40C6434D" w14:textId="77777777" w:rsidR="00EE2785" w:rsidRPr="00790237" w:rsidRDefault="00EE2785" w:rsidP="00EE2785">
      <w:pPr>
        <w:rPr>
          <w:rFonts w:cstheme="minorHAnsi"/>
        </w:rPr>
      </w:pPr>
      <w:r w:rsidRPr="00790237">
        <w:rPr>
          <w:rFonts w:cstheme="minorHAnsi"/>
        </w:rPr>
        <w:t>Dane muszą zostać dostarczone w jednym z formatów:</w:t>
      </w:r>
    </w:p>
    <w:p w14:paraId="1110B678" w14:textId="77777777" w:rsidR="00EE2785" w:rsidRPr="00790237" w:rsidRDefault="00EE2785" w:rsidP="00EE2785">
      <w:pPr>
        <w:pStyle w:val="Akapitzlist"/>
        <w:numPr>
          <w:ilvl w:val="0"/>
          <w:numId w:val="19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MS Excel + słownik w MS Excel</w:t>
      </w:r>
    </w:p>
    <w:p w14:paraId="4934D6BC" w14:textId="77777777" w:rsidR="00EE2785" w:rsidRPr="00790237" w:rsidRDefault="00EE2785" w:rsidP="00EE2785">
      <w:pPr>
        <w:pStyle w:val="Akapitzlist"/>
        <w:numPr>
          <w:ilvl w:val="0"/>
          <w:numId w:val="19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CSV + słownik w CSV.</w:t>
      </w:r>
    </w:p>
    <w:p w14:paraId="0B1ECC88" w14:textId="5C6C3A30" w:rsidR="00EE2785" w:rsidRPr="00790237" w:rsidRDefault="00F307BE" w:rsidP="00EE2785">
      <w:pPr>
        <w:ind w:left="360"/>
        <w:rPr>
          <w:rFonts w:cstheme="minorHAnsi"/>
        </w:rPr>
      </w:pPr>
      <w:r>
        <w:rPr>
          <w:rFonts w:cstheme="minorHAnsi"/>
        </w:rPr>
        <w:t>Pon</w:t>
      </w:r>
      <w:r w:rsidR="00EE2785" w:rsidRPr="00790237">
        <w:rPr>
          <w:rFonts w:cstheme="minorHAnsi"/>
        </w:rPr>
        <w:t xml:space="preserve">adto, jeżeli Wykonawca dysponuje taką możliwością, Zamawiający prosi o dostarczenie danych także w formacie </w:t>
      </w:r>
      <w:r w:rsidR="00EE2785" w:rsidRPr="00790237">
        <w:rPr>
          <w:rFonts w:cstheme="minorHAnsi"/>
          <w:b/>
          <w:color w:val="000000"/>
        </w:rPr>
        <w:t>IBM SPSS</w:t>
      </w:r>
      <w:r w:rsidR="00EE2785" w:rsidRPr="00790237">
        <w:rPr>
          <w:rFonts w:cstheme="minorHAnsi"/>
          <w:color w:val="000000"/>
        </w:rPr>
        <w:t>.</w:t>
      </w:r>
    </w:p>
    <w:p w14:paraId="379935E7" w14:textId="77777777" w:rsidR="00EE2785" w:rsidRPr="00790237" w:rsidRDefault="00EE2785" w:rsidP="00EE2785">
      <w:pPr>
        <w:spacing w:after="240"/>
        <w:rPr>
          <w:rFonts w:cstheme="minorHAnsi"/>
        </w:rPr>
      </w:pPr>
      <w:r w:rsidRPr="00790237">
        <w:rPr>
          <w:rFonts w:cstheme="minorHAnsi"/>
        </w:rPr>
        <w:t>Dane nie mogą zawierać danych osobowych respondentów.</w:t>
      </w:r>
    </w:p>
    <w:p w14:paraId="0BB5B71D" w14:textId="77777777" w:rsidR="00EE2785" w:rsidRPr="00790237" w:rsidRDefault="00EE2785" w:rsidP="00EE2785">
      <w:pPr>
        <w:pStyle w:val="Nagwek3"/>
        <w:rPr>
          <w:rFonts w:asciiTheme="minorHAnsi" w:hAnsiTheme="minorHAnsi" w:cstheme="minorHAnsi"/>
        </w:rPr>
      </w:pPr>
      <w:bookmarkStart w:id="34" w:name="_Toc65773576"/>
      <w:bookmarkStart w:id="35" w:name="_Toc118097277"/>
      <w:r w:rsidRPr="00790237">
        <w:rPr>
          <w:rFonts w:asciiTheme="minorHAnsi" w:hAnsiTheme="minorHAnsi" w:cstheme="minorHAnsi"/>
        </w:rPr>
        <w:t xml:space="preserve">Tabele wynikowe z </w:t>
      </w:r>
      <w:bookmarkEnd w:id="34"/>
      <w:r w:rsidRPr="00790237">
        <w:rPr>
          <w:rFonts w:asciiTheme="minorHAnsi" w:hAnsiTheme="minorHAnsi" w:cstheme="minorHAnsi"/>
        </w:rPr>
        <w:t>badania ilościowego</w:t>
      </w:r>
      <w:bookmarkEnd w:id="35"/>
    </w:p>
    <w:p w14:paraId="553E7EFE" w14:textId="77777777" w:rsidR="00EE2785" w:rsidRPr="00790237" w:rsidRDefault="00EE2785" w:rsidP="00EE2785">
      <w:pPr>
        <w:rPr>
          <w:rFonts w:cstheme="minorHAnsi"/>
        </w:rPr>
      </w:pPr>
      <w:r w:rsidRPr="00790237">
        <w:rPr>
          <w:rFonts w:cstheme="minorHAnsi"/>
        </w:rPr>
        <w:t>Tabele muszą spełniać następujące wymagania:</w:t>
      </w:r>
    </w:p>
    <w:p w14:paraId="599ABD99" w14:textId="77777777" w:rsidR="00EE2785" w:rsidRPr="00790237" w:rsidRDefault="00EE2785" w:rsidP="00EE2785">
      <w:pPr>
        <w:pStyle w:val="Akapitzlist"/>
        <w:numPr>
          <w:ilvl w:val="0"/>
          <w:numId w:val="20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Muszą obejmować:</w:t>
      </w:r>
    </w:p>
    <w:p w14:paraId="206882EE" w14:textId="77777777" w:rsidR="00EE2785" w:rsidRPr="00790237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Rozkłady odpowiedzi na poszczególne pytania:</w:t>
      </w:r>
    </w:p>
    <w:p w14:paraId="6473B0F6" w14:textId="77777777" w:rsidR="00EE2785" w:rsidRPr="00790237" w:rsidRDefault="00EE2785" w:rsidP="00EE2785">
      <w:pPr>
        <w:pStyle w:val="Akapitzlist"/>
        <w:numPr>
          <w:ilvl w:val="2"/>
          <w:numId w:val="20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Ogółem</w:t>
      </w:r>
    </w:p>
    <w:p w14:paraId="4558B8AA" w14:textId="77777777" w:rsidR="00EE2785" w:rsidRPr="008F7D5E" w:rsidRDefault="00EE2785" w:rsidP="00EE2785">
      <w:pPr>
        <w:pStyle w:val="Akapitzlist"/>
        <w:numPr>
          <w:ilvl w:val="2"/>
          <w:numId w:val="20"/>
        </w:numPr>
        <w:spacing w:after="120" w:line="240" w:lineRule="auto"/>
        <w:rPr>
          <w:rFonts w:cstheme="minorHAnsi"/>
        </w:rPr>
      </w:pPr>
      <w:r w:rsidRPr="008F7D5E">
        <w:rPr>
          <w:rFonts w:cstheme="minorHAnsi"/>
        </w:rPr>
        <w:t>W przecięciu przez metryczkę</w:t>
      </w:r>
    </w:p>
    <w:p w14:paraId="77B12FCA" w14:textId="77777777" w:rsidR="00EE2785" w:rsidRPr="00790237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Przecięcia odpowiedzi dla pytań, dla których analiza zależności pomiędzy nimi jest ważna dla potrzeb wniosków z badania</w:t>
      </w:r>
    </w:p>
    <w:p w14:paraId="63835703" w14:textId="77777777" w:rsidR="00EE2785" w:rsidRPr="00790237" w:rsidRDefault="00EE2785" w:rsidP="00EE2785">
      <w:pPr>
        <w:pStyle w:val="Akapitzlist"/>
        <w:numPr>
          <w:ilvl w:val="0"/>
          <w:numId w:val="20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Muszą zostać sformatowane w sposób przejrzysty i czytelny:</w:t>
      </w:r>
    </w:p>
    <w:p w14:paraId="40ADE708" w14:textId="77777777" w:rsidR="00EE2785" w:rsidRPr="00790237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Jednoznaczna informacja o zmiennych w tabeli, pełna widoczność etykiet</w:t>
      </w:r>
    </w:p>
    <w:p w14:paraId="6A84E8AF" w14:textId="77777777" w:rsidR="00EE2785" w:rsidRPr="00790237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Jednoznaczna informacja o podpróbie w przypadku założonego filtru</w:t>
      </w:r>
    </w:p>
    <w:p w14:paraId="07DF660F" w14:textId="77777777" w:rsidR="00EE2785" w:rsidRPr="00790237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Jednoznaczna informacja o kierunku oprocentowania</w:t>
      </w:r>
    </w:p>
    <w:p w14:paraId="205AF0D1" w14:textId="77777777" w:rsidR="00EE2785" w:rsidRPr="00790237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Podstawy oprocentowania</w:t>
      </w:r>
    </w:p>
    <w:p w14:paraId="5BD55193" w14:textId="77777777" w:rsidR="00EE2785" w:rsidRPr="00790237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t>Wyraźne wydzielenie kolejnych tabel umożliwiające łatwe zorientowanie się, gdzie kończy się jedna a zaczyna kolejna</w:t>
      </w:r>
    </w:p>
    <w:p w14:paraId="21A75177" w14:textId="77777777" w:rsidR="00EE2785" w:rsidRPr="00790237" w:rsidRDefault="00EE2785" w:rsidP="00EE2785">
      <w:pPr>
        <w:pStyle w:val="Akapitzlist"/>
        <w:numPr>
          <w:ilvl w:val="0"/>
          <w:numId w:val="20"/>
        </w:numPr>
        <w:spacing w:after="120" w:line="240" w:lineRule="auto"/>
        <w:rPr>
          <w:rFonts w:cstheme="minorHAnsi"/>
        </w:rPr>
      </w:pPr>
      <w:r w:rsidRPr="00790237">
        <w:rPr>
          <w:rFonts w:cstheme="minorHAnsi"/>
        </w:rPr>
        <w:lastRenderedPageBreak/>
        <w:t>D</w:t>
      </w:r>
      <w:r w:rsidRPr="00790237">
        <w:rPr>
          <w:rFonts w:cstheme="minorHAnsi"/>
          <w:color w:val="000000"/>
        </w:rPr>
        <w:t>la każdego ze zrealizowanych badań w oddzielnym pliku.</w:t>
      </w:r>
    </w:p>
    <w:p w14:paraId="2AED0CA3" w14:textId="77777777" w:rsidR="00EE2785" w:rsidRPr="00790237" w:rsidRDefault="00EE2785" w:rsidP="00EE2785">
      <w:pPr>
        <w:spacing w:after="240"/>
        <w:rPr>
          <w:rFonts w:cstheme="minorHAnsi"/>
          <w:color w:val="000000"/>
        </w:rPr>
      </w:pPr>
      <w:r w:rsidRPr="00790237">
        <w:rPr>
          <w:rFonts w:cstheme="minorHAnsi"/>
        </w:rPr>
        <w:t>Tabele muszą zostać dostarczone w formacie MS Excel</w:t>
      </w:r>
      <w:r w:rsidRPr="00790237">
        <w:rPr>
          <w:rFonts w:cstheme="minorHAnsi"/>
          <w:color w:val="000000"/>
        </w:rPr>
        <w:t>.</w:t>
      </w:r>
    </w:p>
    <w:p w14:paraId="630A8ADA" w14:textId="77777777" w:rsidR="00EE2785" w:rsidRPr="00790237" w:rsidRDefault="00EE2785" w:rsidP="00EE2785">
      <w:pPr>
        <w:pStyle w:val="Nagwek3"/>
        <w:spacing w:before="0" w:after="120"/>
        <w:rPr>
          <w:rFonts w:asciiTheme="minorHAnsi" w:hAnsiTheme="minorHAnsi" w:cstheme="minorHAnsi"/>
        </w:rPr>
      </w:pPr>
      <w:bookmarkStart w:id="36" w:name="_Toc118097278"/>
      <w:bookmarkStart w:id="37" w:name="_Toc65773577"/>
      <w:r w:rsidRPr="00790237">
        <w:rPr>
          <w:rFonts w:asciiTheme="minorHAnsi" w:hAnsiTheme="minorHAnsi" w:cstheme="minorHAnsi"/>
        </w:rPr>
        <w:t>Raport z badania</w:t>
      </w:r>
      <w:bookmarkEnd w:id="36"/>
      <w:r w:rsidRPr="00790237">
        <w:rPr>
          <w:rFonts w:asciiTheme="minorHAnsi" w:hAnsiTheme="minorHAnsi" w:cstheme="minorHAnsi"/>
        </w:rPr>
        <w:t xml:space="preserve"> </w:t>
      </w:r>
      <w:bookmarkEnd w:id="37"/>
    </w:p>
    <w:p w14:paraId="267DAB88" w14:textId="77777777" w:rsidR="00EE2785" w:rsidRPr="00790237" w:rsidRDefault="00EE2785" w:rsidP="00EE2785">
      <w:pPr>
        <w:rPr>
          <w:rFonts w:cstheme="minorHAnsi"/>
        </w:rPr>
      </w:pPr>
      <w:r w:rsidRPr="00790237">
        <w:rPr>
          <w:rFonts w:cstheme="minorHAnsi"/>
        </w:rPr>
        <w:t>Raport musi zawierać:</w:t>
      </w:r>
    </w:p>
    <w:p w14:paraId="3E2A4E2F" w14:textId="77777777" w:rsidR="00EE2785" w:rsidRPr="00790237" w:rsidRDefault="00EE2785" w:rsidP="00EE2785">
      <w:pPr>
        <w:pStyle w:val="Akapitzlist"/>
        <w:numPr>
          <w:ilvl w:val="0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Abstrakt</w:t>
      </w:r>
    </w:p>
    <w:p w14:paraId="575FB029" w14:textId="576A6715" w:rsidR="004A61DD" w:rsidRPr="00E1007C" w:rsidRDefault="00EE2785" w:rsidP="00E1007C">
      <w:pPr>
        <w:pStyle w:val="Akapitzlist"/>
        <w:numPr>
          <w:ilvl w:val="0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Spis treści</w:t>
      </w:r>
    </w:p>
    <w:p w14:paraId="1F6E52F2" w14:textId="77777777" w:rsidR="00EE2785" w:rsidRPr="00790237" w:rsidRDefault="00EE2785" w:rsidP="00EE2785">
      <w:pPr>
        <w:pStyle w:val="Akapitzlist"/>
        <w:numPr>
          <w:ilvl w:val="0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Wstęp zawierający:</w:t>
      </w:r>
    </w:p>
    <w:p w14:paraId="6670C62F" w14:textId="77777777" w:rsidR="00EE2785" w:rsidRPr="00790237" w:rsidRDefault="00EE2785" w:rsidP="00EE2785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Przedstawienie kontekstu</w:t>
      </w:r>
    </w:p>
    <w:p w14:paraId="0F6FE2BA" w14:textId="77777777" w:rsidR="00EE2785" w:rsidRPr="00790237" w:rsidRDefault="00EE2785" w:rsidP="00EE2785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Cele badań</w:t>
      </w:r>
    </w:p>
    <w:p w14:paraId="5259B164" w14:textId="77777777" w:rsidR="00EE2785" w:rsidRPr="00790237" w:rsidRDefault="00EE2785" w:rsidP="00EE2785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Schemat badań</w:t>
      </w:r>
    </w:p>
    <w:p w14:paraId="644E2378" w14:textId="2AB69BB2" w:rsidR="000E5839" w:rsidRPr="00790237" w:rsidRDefault="000E5839" w:rsidP="000E5839">
      <w:pPr>
        <w:pStyle w:val="Akapitzlist"/>
        <w:numPr>
          <w:ilvl w:val="0"/>
          <w:numId w:val="21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Wyniki badania jakościowego i ilościowego wraz z wnioskami z analiz w odniesieniu do każdej grupy z osobna</w:t>
      </w:r>
    </w:p>
    <w:p w14:paraId="1936B8D3" w14:textId="6EDC4389" w:rsidR="000E5839" w:rsidRPr="00790237" w:rsidRDefault="000E5839" w:rsidP="000E5839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Krótkie podsumowanie</w:t>
      </w:r>
      <w:r w:rsidR="00724F5B">
        <w:rPr>
          <w:rFonts w:cstheme="minorHAnsi"/>
          <w:color w:val="000000"/>
        </w:rPr>
        <w:t xml:space="preserve"> obu badań</w:t>
      </w:r>
    </w:p>
    <w:p w14:paraId="24B3B066" w14:textId="0229A2DD" w:rsidR="000E5839" w:rsidRDefault="000E5839" w:rsidP="000E5839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Wyniki z badania jakościowego</w:t>
      </w:r>
    </w:p>
    <w:p w14:paraId="540C192B" w14:textId="36F3C00B" w:rsidR="000E5839" w:rsidDel="00BD7EA6" w:rsidRDefault="000E5839" w:rsidP="000E5839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Del="00BD7EA6">
        <w:rPr>
          <w:rFonts w:cstheme="minorHAnsi"/>
          <w:color w:val="000000"/>
        </w:rPr>
        <w:t>Informacje metodologiczne (dobór respondentów, zastosowane techniki) i realizacyjne z badania jakościowego</w:t>
      </w:r>
    </w:p>
    <w:p w14:paraId="1C8311EC" w14:textId="4A0E0449" w:rsidR="000E5839" w:rsidRDefault="000E5839" w:rsidP="000E5839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Wyniki w postaci wykresów</w:t>
      </w:r>
      <w:r w:rsidR="00E952AC">
        <w:rPr>
          <w:rFonts w:cstheme="minorHAnsi"/>
          <w:color w:val="000000"/>
        </w:rPr>
        <w:t xml:space="preserve"> (</w:t>
      </w:r>
      <w:r w:rsidR="00E952AC" w:rsidRPr="005462B6">
        <w:rPr>
          <w:rFonts w:ascii="Calibri" w:hAnsi="Calibri"/>
        </w:rPr>
        <w:t>z edytowalnymi wykresami z programu Excel)</w:t>
      </w:r>
      <w:r w:rsidRPr="00790237">
        <w:rPr>
          <w:rFonts w:cstheme="minorHAnsi"/>
          <w:color w:val="000000"/>
        </w:rPr>
        <w:t xml:space="preserve"> i omówienia</w:t>
      </w:r>
      <w:r>
        <w:rPr>
          <w:rFonts w:cstheme="minorHAnsi"/>
          <w:color w:val="000000"/>
        </w:rPr>
        <w:t xml:space="preserve"> z badania ilościowego</w:t>
      </w:r>
    </w:p>
    <w:p w14:paraId="1259BB33" w14:textId="36B2378C" w:rsidR="000E5839" w:rsidRPr="000E5839" w:rsidRDefault="000E5839" w:rsidP="000E5839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Informacje metodologiczne (dobór próby, zastosowane techniki, metody analizy) i realizacyjne (np. wskaźnik odpowiedzi) z badania ilościowego</w:t>
      </w:r>
    </w:p>
    <w:p w14:paraId="6B534E8B" w14:textId="40AADB7C" w:rsidR="000E5839" w:rsidRPr="00790237" w:rsidRDefault="000E5839" w:rsidP="000E5839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Omówienie i</w:t>
      </w:r>
      <w:r w:rsidRPr="00790237">
        <w:rPr>
          <w:rFonts w:cstheme="minorHAnsi"/>
          <w:color w:val="000000"/>
        </w:rPr>
        <w:t>stotn</w:t>
      </w:r>
      <w:r>
        <w:rPr>
          <w:rFonts w:cstheme="minorHAnsi"/>
          <w:color w:val="000000"/>
        </w:rPr>
        <w:t>ych</w:t>
      </w:r>
      <w:r w:rsidRPr="0079023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spostrzeżeń, </w:t>
      </w:r>
      <w:r w:rsidRPr="00790237">
        <w:rPr>
          <w:rFonts w:cstheme="minorHAnsi"/>
          <w:color w:val="000000"/>
        </w:rPr>
        <w:t>zależności</w:t>
      </w:r>
      <w:r>
        <w:rPr>
          <w:rFonts w:cstheme="minorHAnsi"/>
          <w:color w:val="000000"/>
        </w:rPr>
        <w:t>, wniosk</w:t>
      </w:r>
      <w:r w:rsidR="00155A0F">
        <w:rPr>
          <w:rFonts w:cstheme="minorHAnsi"/>
          <w:color w:val="000000"/>
        </w:rPr>
        <w:t>ów</w:t>
      </w:r>
      <w:r>
        <w:rPr>
          <w:rFonts w:cstheme="minorHAnsi"/>
          <w:color w:val="000000"/>
        </w:rPr>
        <w:t xml:space="preserve"> z obu badań </w:t>
      </w:r>
      <w:r w:rsidR="00155A0F">
        <w:rPr>
          <w:rFonts w:cstheme="minorHAnsi"/>
          <w:color w:val="000000"/>
        </w:rPr>
        <w:t>wraz z</w:t>
      </w:r>
      <w:r>
        <w:rPr>
          <w:rFonts w:cstheme="minorHAnsi"/>
          <w:color w:val="000000"/>
        </w:rPr>
        <w:t xml:space="preserve"> rekomendowan</w:t>
      </w:r>
      <w:r w:rsidR="00155A0F">
        <w:rPr>
          <w:rFonts w:cstheme="minorHAnsi"/>
          <w:color w:val="000000"/>
        </w:rPr>
        <w:t>ymi</w:t>
      </w:r>
      <w:r>
        <w:rPr>
          <w:rFonts w:cstheme="minorHAnsi"/>
          <w:color w:val="000000"/>
        </w:rPr>
        <w:t xml:space="preserve"> </w:t>
      </w:r>
      <w:r w:rsidRPr="008E3C57">
        <w:t>sposob</w:t>
      </w:r>
      <w:r w:rsidR="00155A0F">
        <w:t>ami</w:t>
      </w:r>
      <w:r w:rsidRPr="008E3C57">
        <w:t xml:space="preserve"> motywowania </w:t>
      </w:r>
      <w:r>
        <w:t xml:space="preserve">osób z danej </w:t>
      </w:r>
      <w:r w:rsidR="00155A0F">
        <w:t xml:space="preserve">badanej </w:t>
      </w:r>
      <w:r>
        <w:t xml:space="preserve">grupy </w:t>
      </w:r>
      <w:r w:rsidRPr="008E3C57">
        <w:t>do podnoszenia</w:t>
      </w:r>
      <w:r>
        <w:t xml:space="preserve"> kompetencji cyfrowych</w:t>
      </w:r>
    </w:p>
    <w:p w14:paraId="4203E69F" w14:textId="77777777" w:rsidR="00EE2785" w:rsidRPr="00790237" w:rsidRDefault="00EE2785" w:rsidP="00EE2785">
      <w:pPr>
        <w:rPr>
          <w:rFonts w:cstheme="minorHAnsi"/>
        </w:rPr>
      </w:pPr>
      <w:r w:rsidRPr="00790237">
        <w:rPr>
          <w:rFonts w:cstheme="minorHAnsi"/>
        </w:rPr>
        <w:t xml:space="preserve">Raport musi zostać dostarczony w języku polskim w formacie MS Word i musi spełniać wymagania </w:t>
      </w:r>
      <w:r w:rsidRPr="00790237">
        <w:rPr>
          <w:rFonts w:cstheme="minorHAnsi"/>
          <w:b/>
        </w:rPr>
        <w:t>dostępności cyfrowej</w:t>
      </w:r>
      <w:r w:rsidRPr="00790237">
        <w:rPr>
          <w:rFonts w:cstheme="minorHAnsi"/>
        </w:rPr>
        <w:t xml:space="preserve"> </w:t>
      </w:r>
      <w:hyperlink r:id="rId12" w:history="1">
        <w:r w:rsidRPr="00790237">
          <w:rPr>
            <w:rStyle w:val="Hipercze"/>
            <w:rFonts w:cstheme="minorHAnsi"/>
          </w:rPr>
          <w:t>WCAG 2.1</w:t>
        </w:r>
      </w:hyperlink>
      <w:r w:rsidRPr="00790237">
        <w:rPr>
          <w:rFonts w:cstheme="minorHAnsi"/>
        </w:rPr>
        <w:t xml:space="preserve"> na poziomie AA.</w:t>
      </w:r>
    </w:p>
    <w:p w14:paraId="2AB34305" w14:textId="77777777" w:rsidR="00EE2785" w:rsidRPr="00790237" w:rsidRDefault="00EE2785" w:rsidP="00EE2785">
      <w:pPr>
        <w:pStyle w:val="Nagwek3"/>
        <w:rPr>
          <w:rFonts w:asciiTheme="minorHAnsi" w:hAnsiTheme="minorHAnsi" w:cstheme="minorHAnsi"/>
        </w:rPr>
      </w:pPr>
      <w:bookmarkStart w:id="38" w:name="_Toc65773581"/>
      <w:bookmarkStart w:id="39" w:name="_Toc118097279"/>
      <w:bookmarkStart w:id="40" w:name="_Ref65686284"/>
      <w:r w:rsidRPr="00790237">
        <w:rPr>
          <w:rFonts w:asciiTheme="minorHAnsi" w:hAnsiTheme="minorHAnsi" w:cstheme="minorHAnsi"/>
        </w:rPr>
        <w:t>Prezentacja wyników</w:t>
      </w:r>
      <w:bookmarkEnd w:id="38"/>
      <w:bookmarkEnd w:id="39"/>
    </w:p>
    <w:p w14:paraId="3A1EE7D1" w14:textId="77777777" w:rsidR="00EE2785" w:rsidRPr="00790237" w:rsidRDefault="00EE2785" w:rsidP="00EE2785">
      <w:pPr>
        <w:rPr>
          <w:rFonts w:cstheme="minorHAnsi"/>
        </w:rPr>
      </w:pPr>
      <w:r w:rsidRPr="00790237">
        <w:rPr>
          <w:rFonts w:cstheme="minorHAnsi"/>
        </w:rPr>
        <w:t>Prezentacja musi zawierać:</w:t>
      </w:r>
    </w:p>
    <w:p w14:paraId="4EAFFDF7" w14:textId="05809A22" w:rsidR="00EE2785" w:rsidRPr="00790237" w:rsidRDefault="0023631B" w:rsidP="00EE2785">
      <w:pPr>
        <w:pStyle w:val="Akapitzlist"/>
        <w:numPr>
          <w:ilvl w:val="0"/>
          <w:numId w:val="25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Ogólne streszczenie</w:t>
      </w:r>
      <w:r w:rsidR="00EE2785" w:rsidRPr="00790237">
        <w:rPr>
          <w:rFonts w:cstheme="minorHAnsi"/>
          <w:color w:val="000000"/>
        </w:rPr>
        <w:t xml:space="preserve"> </w:t>
      </w:r>
    </w:p>
    <w:p w14:paraId="50AEB9AE" w14:textId="77777777" w:rsidR="00EE2785" w:rsidRPr="00790237" w:rsidRDefault="00EE2785" w:rsidP="00EE2785">
      <w:pPr>
        <w:pStyle w:val="Akapitzlist"/>
        <w:numPr>
          <w:ilvl w:val="0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Krótki wstęp zawierający:</w:t>
      </w:r>
    </w:p>
    <w:p w14:paraId="5A1636F4" w14:textId="77777777" w:rsidR="00EE2785" w:rsidRPr="00790237" w:rsidRDefault="00EE2785" w:rsidP="00EE2785">
      <w:pPr>
        <w:pStyle w:val="Akapitzlist"/>
        <w:numPr>
          <w:ilvl w:val="1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Krótkie przedstawienie kontekstu</w:t>
      </w:r>
    </w:p>
    <w:p w14:paraId="21471A51" w14:textId="77777777" w:rsidR="00EE2785" w:rsidRPr="00790237" w:rsidRDefault="00EE2785" w:rsidP="00EE2785">
      <w:pPr>
        <w:pStyle w:val="Akapitzlist"/>
        <w:numPr>
          <w:ilvl w:val="1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Cele badań</w:t>
      </w:r>
    </w:p>
    <w:p w14:paraId="3FC94994" w14:textId="1DF5538D" w:rsidR="00EE2785" w:rsidRPr="00790237" w:rsidRDefault="00EE2785" w:rsidP="00EE2785">
      <w:pPr>
        <w:pStyle w:val="Akapitzlist"/>
        <w:numPr>
          <w:ilvl w:val="1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Schemat badań</w:t>
      </w:r>
    </w:p>
    <w:p w14:paraId="2818766D" w14:textId="6B65D6B5" w:rsidR="00EE2785" w:rsidRPr="00790237" w:rsidRDefault="00EE2785" w:rsidP="00EE2785">
      <w:pPr>
        <w:pStyle w:val="Akapitzlist"/>
        <w:numPr>
          <w:ilvl w:val="1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Krótki opis metod</w:t>
      </w:r>
      <w:r w:rsidR="0027143A">
        <w:rPr>
          <w:rFonts w:cstheme="minorHAnsi"/>
          <w:color w:val="000000"/>
        </w:rPr>
        <w:t xml:space="preserve">ologii </w:t>
      </w:r>
      <w:r w:rsidR="00494F2C">
        <w:rPr>
          <w:rFonts w:cstheme="minorHAnsi"/>
          <w:color w:val="000000"/>
        </w:rPr>
        <w:t>(w tym doboru próby),</w:t>
      </w:r>
      <w:r w:rsidR="000112EF">
        <w:rPr>
          <w:rFonts w:cstheme="minorHAnsi"/>
          <w:color w:val="000000"/>
        </w:rPr>
        <w:t xml:space="preserve"> </w:t>
      </w:r>
      <w:r w:rsidR="0027143A">
        <w:rPr>
          <w:rFonts w:cstheme="minorHAnsi"/>
          <w:color w:val="000000"/>
        </w:rPr>
        <w:t>realizacji</w:t>
      </w:r>
      <w:r w:rsidRPr="00790237">
        <w:rPr>
          <w:rFonts w:cstheme="minorHAnsi"/>
          <w:color w:val="000000"/>
        </w:rPr>
        <w:t xml:space="preserve"> badań</w:t>
      </w:r>
      <w:r w:rsidR="00E060BC">
        <w:rPr>
          <w:rFonts w:cstheme="minorHAnsi"/>
          <w:color w:val="000000"/>
        </w:rPr>
        <w:t xml:space="preserve"> </w:t>
      </w:r>
      <w:r w:rsidR="0027143A">
        <w:rPr>
          <w:rFonts w:cstheme="minorHAnsi"/>
          <w:color w:val="000000"/>
        </w:rPr>
        <w:t>i analiz</w:t>
      </w:r>
    </w:p>
    <w:p w14:paraId="5E23F1EF" w14:textId="29E72DF4" w:rsidR="00EE2785" w:rsidRPr="000112EF" w:rsidRDefault="00EE2785" w:rsidP="000112EF">
      <w:pPr>
        <w:pStyle w:val="Akapitzlist"/>
        <w:numPr>
          <w:ilvl w:val="0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790237">
        <w:rPr>
          <w:rFonts w:cstheme="minorHAnsi"/>
          <w:color w:val="000000"/>
        </w:rPr>
        <w:t>Wyniki w postaci wizualizacji</w:t>
      </w:r>
      <w:r w:rsidR="0023631B">
        <w:rPr>
          <w:rFonts w:cstheme="minorHAnsi"/>
          <w:color w:val="000000"/>
        </w:rPr>
        <w:t xml:space="preserve">, </w:t>
      </w:r>
      <w:r w:rsidR="00A90443">
        <w:rPr>
          <w:rFonts w:cstheme="minorHAnsi"/>
          <w:color w:val="000000"/>
        </w:rPr>
        <w:t xml:space="preserve">infografik </w:t>
      </w:r>
      <w:r w:rsidR="0023631B" w:rsidRPr="000112EF">
        <w:rPr>
          <w:rFonts w:cstheme="minorHAnsi"/>
          <w:color w:val="000000"/>
        </w:rPr>
        <w:t>wraz z głównymi wnioskami i rekomendacjami</w:t>
      </w:r>
      <w:r w:rsidR="0023631B">
        <w:rPr>
          <w:rFonts w:cstheme="minorHAnsi"/>
          <w:color w:val="000000"/>
        </w:rPr>
        <w:t xml:space="preserve"> (</w:t>
      </w:r>
      <w:r w:rsidRPr="00790237">
        <w:rPr>
          <w:rFonts w:cstheme="minorHAnsi"/>
          <w:color w:val="000000"/>
        </w:rPr>
        <w:t>w podziale</w:t>
      </w:r>
      <w:r w:rsidR="00D96B11">
        <w:rPr>
          <w:rFonts w:cstheme="minorHAnsi"/>
          <w:color w:val="000000"/>
        </w:rPr>
        <w:t xml:space="preserve"> na badane grupy</w:t>
      </w:r>
    </w:p>
    <w:p w14:paraId="2405569C" w14:textId="3AFA5A7F" w:rsidR="00EE2785" w:rsidRPr="00790237" w:rsidRDefault="00EE2785" w:rsidP="00EE2785">
      <w:pPr>
        <w:rPr>
          <w:rFonts w:cstheme="minorHAnsi"/>
        </w:rPr>
      </w:pPr>
      <w:r w:rsidRPr="00790237">
        <w:rPr>
          <w:rFonts w:cstheme="minorHAnsi"/>
        </w:rPr>
        <w:t>Prezentacja nie powinna zawierać powtórzenia zawartości raportów, a jedynie w</w:t>
      </w:r>
      <w:r w:rsidRPr="00790237">
        <w:rPr>
          <w:rFonts w:cstheme="minorHAnsi"/>
          <w:color w:val="000000"/>
        </w:rPr>
        <w:t xml:space="preserve">ybór kluczowych </w:t>
      </w:r>
      <w:r w:rsidR="0027143A">
        <w:rPr>
          <w:rFonts w:cstheme="minorHAnsi"/>
          <w:color w:val="000000"/>
        </w:rPr>
        <w:t xml:space="preserve">informacji na temat badań oraz </w:t>
      </w:r>
      <w:r w:rsidRPr="00790237">
        <w:rPr>
          <w:rFonts w:cstheme="minorHAnsi"/>
          <w:color w:val="000000"/>
        </w:rPr>
        <w:t>wyników, wniosków i rekomendacji.</w:t>
      </w:r>
    </w:p>
    <w:p w14:paraId="7BD87104" w14:textId="77777777" w:rsidR="00EE2785" w:rsidRPr="00790237" w:rsidRDefault="00EE2785" w:rsidP="00EE2785">
      <w:pPr>
        <w:spacing w:after="240"/>
        <w:rPr>
          <w:rFonts w:cstheme="minorHAnsi"/>
        </w:rPr>
      </w:pPr>
      <w:r w:rsidRPr="00790237">
        <w:rPr>
          <w:rFonts w:cstheme="minorHAnsi"/>
        </w:rPr>
        <w:t xml:space="preserve">Prezentacja musi zostać dostarczona w języku polskim w formacie MS Power Point i musi spełniać wymagania </w:t>
      </w:r>
      <w:r w:rsidRPr="00790237">
        <w:rPr>
          <w:rFonts w:cstheme="minorHAnsi"/>
          <w:b/>
        </w:rPr>
        <w:t xml:space="preserve">dostępności cyfrowej </w:t>
      </w:r>
      <w:hyperlink r:id="rId13" w:history="1">
        <w:r w:rsidRPr="00790237">
          <w:rPr>
            <w:rStyle w:val="Hipercze"/>
            <w:rFonts w:cstheme="minorHAnsi"/>
          </w:rPr>
          <w:t>WCAG 2.1</w:t>
        </w:r>
      </w:hyperlink>
      <w:r w:rsidRPr="00790237">
        <w:rPr>
          <w:rFonts w:cstheme="minorHAnsi"/>
        </w:rPr>
        <w:t xml:space="preserve"> na poziomie AA.</w:t>
      </w:r>
    </w:p>
    <w:p w14:paraId="39749832" w14:textId="77777777" w:rsidR="00EE2785" w:rsidRPr="00790237" w:rsidRDefault="00EE2785" w:rsidP="00EE2785">
      <w:pPr>
        <w:pStyle w:val="Nagwek2"/>
        <w:numPr>
          <w:ilvl w:val="0"/>
          <w:numId w:val="13"/>
        </w:numPr>
        <w:spacing w:before="200" w:after="120" w:line="240" w:lineRule="auto"/>
        <w:rPr>
          <w:rFonts w:asciiTheme="minorHAnsi" w:hAnsiTheme="minorHAnsi" w:cstheme="minorHAnsi"/>
        </w:rPr>
      </w:pPr>
      <w:bookmarkStart w:id="41" w:name="_Toc65773582"/>
      <w:bookmarkStart w:id="42" w:name="_Ref66094484"/>
      <w:bookmarkStart w:id="43" w:name="_Toc118097280"/>
      <w:r w:rsidRPr="00790237">
        <w:rPr>
          <w:rFonts w:asciiTheme="minorHAnsi" w:hAnsiTheme="minorHAnsi" w:cstheme="minorHAnsi"/>
        </w:rPr>
        <w:t>KOLEJNOŚĆ I ZAKRES ZADAŃ WYKONAWCY</w:t>
      </w:r>
      <w:bookmarkEnd w:id="40"/>
      <w:bookmarkEnd w:id="41"/>
      <w:bookmarkEnd w:id="42"/>
      <w:bookmarkEnd w:id="43"/>
    </w:p>
    <w:p w14:paraId="48FF85D0" w14:textId="77777777" w:rsidR="00EE2785" w:rsidRPr="00790237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Planowanie i ustalenie harmonogramu działań wraz z wyznaczeniem kluczowych zadań i przypisanych do realizacji tych zadań osób (w wykonaniu zadania musi uczestniczyć Koordynator Projektu).</w:t>
      </w:r>
    </w:p>
    <w:p w14:paraId="0DBD59A0" w14:textId="17C47AC8" w:rsidR="00EE2785" w:rsidRPr="00790237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Stworzenie projektu wszystkich narzędzi badawczych (w wykonaniu zadania musi uczestniczyć Koordynator Projektu).</w:t>
      </w:r>
    </w:p>
    <w:p w14:paraId="34241988" w14:textId="77777777" w:rsidR="00EE2785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lastRenderedPageBreak/>
        <w:t>Konsultacje narzędzi z Zamawiającym oraz uwzględnienie uwag do narzędzi badawczych, zgłoszonych przez Zamawiającego (w wykonaniu zadania musi uczestniczyć Koordynator Projektu).</w:t>
      </w:r>
    </w:p>
    <w:p w14:paraId="5983A0EF" w14:textId="3546B8E1" w:rsidR="004912B9" w:rsidRPr="00790237" w:rsidRDefault="004912B9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Rekrutacja respondentów do badania jakościowego.</w:t>
      </w:r>
    </w:p>
    <w:p w14:paraId="67F4380B" w14:textId="77777777" w:rsidR="00EE2785" w:rsidRPr="00790237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Realizacja badania jakościowego.</w:t>
      </w:r>
    </w:p>
    <w:p w14:paraId="1F16DC55" w14:textId="23B5C5DC" w:rsidR="00EE2785" w:rsidRPr="00790237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Dostarczenie nagrań z badania jakościowego i zestawienie wyników t</w:t>
      </w:r>
      <w:r w:rsidR="00610DF8">
        <w:rPr>
          <w:rFonts w:cstheme="minorHAnsi"/>
        </w:rPr>
        <w:t>ego</w:t>
      </w:r>
      <w:r w:rsidRPr="00790237">
        <w:rPr>
          <w:rFonts w:cstheme="minorHAnsi"/>
        </w:rPr>
        <w:t xml:space="preserve"> badania w zakresie ich wykorzystania do poprawy narzędzi ilościowych.</w:t>
      </w:r>
    </w:p>
    <w:p w14:paraId="4B0F76A7" w14:textId="6B86FC4B" w:rsidR="00EE2785" w:rsidRPr="00790237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 xml:space="preserve">Uwzględnienie wyników badania jakościowego w projekcie narzędzia </w:t>
      </w:r>
      <w:r w:rsidR="00610DF8">
        <w:rPr>
          <w:rFonts w:cstheme="minorHAnsi"/>
        </w:rPr>
        <w:t xml:space="preserve">do badania </w:t>
      </w:r>
      <w:r w:rsidRPr="00790237">
        <w:rPr>
          <w:rFonts w:cstheme="minorHAnsi"/>
        </w:rPr>
        <w:t>ilościowego (w wykonaniu zadania musi uczestniczyć Koordynator Projektu).</w:t>
      </w:r>
    </w:p>
    <w:p w14:paraId="2B47D357" w14:textId="22656399" w:rsidR="00EE2785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Konsultacja narzędzia do badań ilościowych z Zamawia</w:t>
      </w:r>
      <w:r w:rsidR="0017048F" w:rsidRPr="00790237">
        <w:rPr>
          <w:rFonts w:cstheme="minorHAnsi"/>
        </w:rPr>
        <w:t>jącym oraz uwzględnienie uwag</w:t>
      </w:r>
      <w:r w:rsidRPr="00790237">
        <w:rPr>
          <w:rFonts w:cstheme="minorHAnsi"/>
        </w:rPr>
        <w:t xml:space="preserve"> zgłoszonych przez Zamawiającego (w wykonaniu zadania musi uczestniczyć Koordynator Projektu).</w:t>
      </w:r>
    </w:p>
    <w:p w14:paraId="750B77F1" w14:textId="4C6762D1" w:rsidR="004912B9" w:rsidRPr="00790237" w:rsidRDefault="004912B9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Wylosowanie prób do badania ilościowego.</w:t>
      </w:r>
    </w:p>
    <w:p w14:paraId="7D836EF1" w14:textId="77777777" w:rsidR="00EE2785" w:rsidRPr="00790237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Realizacja badania ilościowego.</w:t>
      </w:r>
    </w:p>
    <w:p w14:paraId="3644188D" w14:textId="77777777" w:rsidR="00EE2785" w:rsidRPr="00790237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Przygotowanie produktów wynikowych projektu, tj. danych indywidualnych, tabel, raportów, prezentacji (w wykonaniu zadania musi uczestniczyć Koordynator Projektu).</w:t>
      </w:r>
    </w:p>
    <w:p w14:paraId="6D6E9C95" w14:textId="77777777" w:rsidR="00EE2785" w:rsidRPr="00790237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Konsultacje z Zamawiającym produktów wynikowych projektu oraz uwzględnienie uwag do danych indywidualnych, tabel, raportów, prezentacji, zgłoszonych przez Zamawiającego (w wykonaniu zadania musi uczestniczyć Koordynator Projektu).</w:t>
      </w:r>
    </w:p>
    <w:p w14:paraId="4779E548" w14:textId="77777777" w:rsidR="00EE2785" w:rsidRPr="00790237" w:rsidRDefault="00EE2785" w:rsidP="00EE2785">
      <w:pPr>
        <w:rPr>
          <w:rFonts w:cstheme="minorHAnsi"/>
        </w:rPr>
      </w:pPr>
      <w:r w:rsidRPr="00790237">
        <w:rPr>
          <w:rFonts w:cstheme="minorHAnsi"/>
          <w:bCs/>
        </w:rPr>
        <w:t xml:space="preserve">Ponadto Wykonawca zobowiązany jest do </w:t>
      </w:r>
      <w:r w:rsidRPr="00790237">
        <w:rPr>
          <w:rFonts w:cstheme="minorHAnsi"/>
        </w:rPr>
        <w:t xml:space="preserve">realizacji zamówienia ze starannością wynikającą z zawodowego charakteru prowadzonej działalności, zgodnie z zasadami profesjonalizmu zawodowego i etyki, a także zgodnie z obowiązującymi w tym zakresie przepisami oraz do </w:t>
      </w:r>
      <w:r w:rsidRPr="00790237">
        <w:rPr>
          <w:rFonts w:cstheme="minorHAnsi"/>
          <w:bCs/>
        </w:rPr>
        <w:t>p</w:t>
      </w:r>
      <w:r w:rsidRPr="00790237">
        <w:rPr>
          <w:rFonts w:cstheme="minorHAnsi"/>
        </w:rPr>
        <w:t>ełnej współpracy z Zamawiającym przez cały czas trwania umowy, a w szczególności do:</w:t>
      </w:r>
    </w:p>
    <w:p w14:paraId="2A5DDD64" w14:textId="77777777" w:rsidR="00EE2785" w:rsidRPr="00790237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Przestrzegania zasad postępowania kodeksu ICC/ESOMAR.</w:t>
      </w:r>
    </w:p>
    <w:p w14:paraId="6E02FDD2" w14:textId="3F012B23" w:rsidR="00EE2785" w:rsidRPr="00790237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 xml:space="preserve">Utrzymywania stałej komunikacji </w:t>
      </w:r>
      <w:r w:rsidR="00E060BC">
        <w:rPr>
          <w:rFonts w:cstheme="minorHAnsi"/>
        </w:rPr>
        <w:t>K</w:t>
      </w:r>
      <w:r w:rsidR="00610DF8" w:rsidRPr="00790237">
        <w:rPr>
          <w:rFonts w:cstheme="minorHAnsi"/>
        </w:rPr>
        <w:t xml:space="preserve">oordynatora projektu </w:t>
      </w:r>
      <w:r w:rsidRPr="00790237">
        <w:rPr>
          <w:rFonts w:cstheme="minorHAnsi"/>
        </w:rPr>
        <w:t xml:space="preserve">z Zamawiającym. W nagłych przypadkach Zamawiający dopuszcza możliwość tymczasowego zaangażowania do realizacji zamówienia </w:t>
      </w:r>
      <w:r w:rsidR="008A764F">
        <w:rPr>
          <w:rFonts w:cstheme="minorHAnsi"/>
        </w:rPr>
        <w:t xml:space="preserve">i zastępowania Koordynatora Projektu przez </w:t>
      </w:r>
      <w:r w:rsidRPr="00790237">
        <w:rPr>
          <w:rFonts w:cstheme="minorHAnsi"/>
        </w:rPr>
        <w:t>osob</w:t>
      </w:r>
      <w:r w:rsidR="008A764F">
        <w:rPr>
          <w:rFonts w:cstheme="minorHAnsi"/>
        </w:rPr>
        <w:t>ę</w:t>
      </w:r>
      <w:r w:rsidRPr="00790237">
        <w:rPr>
          <w:rFonts w:cstheme="minorHAnsi"/>
        </w:rPr>
        <w:t xml:space="preserve"> </w:t>
      </w:r>
      <w:r w:rsidR="008A764F">
        <w:rPr>
          <w:rFonts w:cstheme="minorHAnsi"/>
        </w:rPr>
        <w:t xml:space="preserve"> - tzw. Asystenta </w:t>
      </w:r>
      <w:r w:rsidR="009A2BF6">
        <w:rPr>
          <w:rFonts w:cstheme="minorHAnsi"/>
        </w:rPr>
        <w:t>k</w:t>
      </w:r>
      <w:r w:rsidR="008A764F">
        <w:rPr>
          <w:rFonts w:cstheme="minorHAnsi"/>
        </w:rPr>
        <w:t xml:space="preserve">oordynatora </w:t>
      </w:r>
      <w:r w:rsidR="009A2BF6">
        <w:rPr>
          <w:rFonts w:cstheme="minorHAnsi"/>
        </w:rPr>
        <w:t>p</w:t>
      </w:r>
      <w:r w:rsidR="008A764F">
        <w:rPr>
          <w:rFonts w:cstheme="minorHAnsi"/>
        </w:rPr>
        <w:t>rojektu</w:t>
      </w:r>
      <w:r w:rsidRPr="00790237">
        <w:rPr>
          <w:rFonts w:cstheme="minorHAnsi"/>
        </w:rPr>
        <w:t xml:space="preserve">, </w:t>
      </w:r>
      <w:r w:rsidR="00610DF8">
        <w:rPr>
          <w:rFonts w:cstheme="minorHAnsi"/>
        </w:rPr>
        <w:t xml:space="preserve">pod warunkiem poinformowania Zamawiającego </w:t>
      </w:r>
      <w:r w:rsidRPr="00790237">
        <w:rPr>
          <w:rFonts w:cstheme="minorHAnsi"/>
        </w:rPr>
        <w:t xml:space="preserve">o </w:t>
      </w:r>
      <w:r w:rsidR="00610DF8">
        <w:rPr>
          <w:rFonts w:cstheme="minorHAnsi"/>
        </w:rPr>
        <w:t>tym fakcie</w:t>
      </w:r>
      <w:r w:rsidRPr="00790237">
        <w:rPr>
          <w:rFonts w:cstheme="minorHAnsi"/>
        </w:rPr>
        <w:t xml:space="preserve"> z odpowiednim wyprzedzeniem</w:t>
      </w:r>
      <w:r w:rsidR="00E300D2">
        <w:rPr>
          <w:rFonts w:cstheme="minorHAnsi"/>
        </w:rPr>
        <w:t xml:space="preserve"> (tj. przed zaistnieniem zmiany)</w:t>
      </w:r>
      <w:r w:rsidR="008A764F">
        <w:rPr>
          <w:rFonts w:cstheme="minorHAnsi"/>
        </w:rPr>
        <w:t xml:space="preserve">. </w:t>
      </w:r>
    </w:p>
    <w:p w14:paraId="03D05FD9" w14:textId="77777777" w:rsidR="00EE2785" w:rsidRPr="00790237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Bezzwłocznego potwierdzania otrzymania dokumentów i informacji.</w:t>
      </w:r>
    </w:p>
    <w:p w14:paraId="6BF9B35D" w14:textId="77777777" w:rsidR="00EE2785" w:rsidRPr="00790237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Przekazywania na każde życzenie Zamawiającego pełnej informacji o stanie realizacji zamówienia.</w:t>
      </w:r>
    </w:p>
    <w:p w14:paraId="6562E514" w14:textId="77777777" w:rsidR="00EE2785" w:rsidRPr="00790237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>Uczestnictwa w ewentualnych spotkaniach organizowanych przez Zamawiającego mających na celu m.in. omówienie narzędzi badawczych, produktów finalnych projektu (m.in. raportów, tabel, prezentacji).</w:t>
      </w:r>
    </w:p>
    <w:p w14:paraId="1DFB187E" w14:textId="71B1C693" w:rsidR="00EE2785" w:rsidRPr="00790237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790237">
        <w:rPr>
          <w:rFonts w:cstheme="minorHAnsi"/>
        </w:rPr>
        <w:t xml:space="preserve">Informowania Zamawiającego o wszelkich zdarzeniach, które mogą mieć negatywny wpływ na wykonanie umowy, w szczególności na: termin, jakość i kompletność realizacji zamówienia, zmianę </w:t>
      </w:r>
      <w:r w:rsidR="00E060BC">
        <w:rPr>
          <w:rFonts w:cstheme="minorHAnsi"/>
        </w:rPr>
        <w:t>K</w:t>
      </w:r>
      <w:r w:rsidRPr="00790237">
        <w:rPr>
          <w:rFonts w:cstheme="minorHAnsi"/>
        </w:rPr>
        <w:t>oordynatora projektu. Informacje te muszą być dostarczane natychmiast po wystąpieniu takiego zdarzenia, przed wystąpieniem jego konsekwencji, czyli w szczególności: zwłoki, obniżenia jakości czy niemożności wykonania umowy w całości.</w:t>
      </w:r>
    </w:p>
    <w:p w14:paraId="44E766A6" w14:textId="77777777" w:rsidR="00EE2785" w:rsidRDefault="00EE2785" w:rsidP="00EE2785">
      <w:pPr>
        <w:rPr>
          <w:rFonts w:cstheme="minorHAnsi"/>
        </w:rPr>
      </w:pPr>
      <w:r w:rsidRPr="00790237">
        <w:rPr>
          <w:rFonts w:cstheme="minorHAnsi"/>
        </w:rPr>
        <w:t>Wszelkie koszty wynikające z powyższych zadań pokrywa Wykonawca.</w:t>
      </w:r>
    </w:p>
    <w:p w14:paraId="7C59D614" w14:textId="77777777" w:rsidR="00EE2785" w:rsidRDefault="00EE2785" w:rsidP="00EE2785">
      <w:pPr>
        <w:pStyle w:val="Nagwek2"/>
        <w:numPr>
          <w:ilvl w:val="0"/>
          <w:numId w:val="13"/>
        </w:numPr>
        <w:spacing w:before="200" w:after="240" w:line="240" w:lineRule="auto"/>
        <w:ind w:left="714" w:hanging="357"/>
        <w:rPr>
          <w:rFonts w:asciiTheme="minorHAnsi" w:hAnsiTheme="minorHAnsi" w:cstheme="minorHAnsi"/>
        </w:rPr>
      </w:pPr>
      <w:bookmarkStart w:id="44" w:name="_Toc118097281"/>
      <w:bookmarkStart w:id="45" w:name="_Ref61976746"/>
      <w:r w:rsidRPr="00F240FF">
        <w:rPr>
          <w:rFonts w:asciiTheme="minorHAnsi" w:hAnsiTheme="minorHAnsi" w:cstheme="minorHAnsi"/>
        </w:rPr>
        <w:t>TERMINY REALIZACJI</w:t>
      </w:r>
      <w:r w:rsidRPr="009354B2">
        <w:rPr>
          <w:rFonts w:asciiTheme="minorHAnsi" w:hAnsiTheme="minorHAnsi" w:cstheme="minorHAnsi"/>
        </w:rPr>
        <w:t xml:space="preserve"> ZAMÓWIENIA</w:t>
      </w:r>
      <w:bookmarkEnd w:id="44"/>
    </w:p>
    <w:p w14:paraId="2292B841" w14:textId="6F6CE521" w:rsidR="001E235A" w:rsidRPr="00F240FF" w:rsidRDefault="001E235A" w:rsidP="00EE2785">
      <w:pPr>
        <w:autoSpaceDE w:val="0"/>
        <w:autoSpaceDN w:val="0"/>
        <w:adjustRightInd w:val="0"/>
        <w:spacing w:before="120" w:after="240"/>
        <w:rPr>
          <w:rFonts w:cstheme="minorHAnsi"/>
        </w:rPr>
      </w:pPr>
      <w:r>
        <w:rPr>
          <w:rFonts w:cstheme="minorHAnsi"/>
        </w:rPr>
        <w:t xml:space="preserve">Oferent </w:t>
      </w:r>
      <w:r w:rsidRPr="00B523C6">
        <w:rPr>
          <w:rFonts w:cstheme="minorHAnsi"/>
          <w:bCs/>
        </w:rPr>
        <w:t>zaproponuje w ofercie</w:t>
      </w:r>
      <w:r>
        <w:rPr>
          <w:rFonts w:cstheme="minorHAnsi"/>
          <w:bCs/>
        </w:rPr>
        <w:t xml:space="preserve"> </w:t>
      </w:r>
      <w:r w:rsidRPr="00B9188A">
        <w:rPr>
          <w:rFonts w:cstheme="minorHAnsi"/>
          <w:b/>
          <w:bCs/>
        </w:rPr>
        <w:t>liczbę dni kalendarzowych</w:t>
      </w:r>
      <w:r>
        <w:rPr>
          <w:rFonts w:cstheme="minorHAnsi"/>
          <w:bCs/>
        </w:rPr>
        <w:t xml:space="preserve"> </w:t>
      </w:r>
      <w:r>
        <w:rPr>
          <w:rFonts w:cstheme="minorHAnsi"/>
        </w:rPr>
        <w:t xml:space="preserve">na wykonanie poszczególnych etapów zamówienia (opisanych w części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REF _Ref66094484 \r \h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t>VII</w:t>
      </w:r>
      <w:r>
        <w:rPr>
          <w:rFonts w:cstheme="minorHAnsi"/>
        </w:rPr>
        <w:fldChar w:fldCharType="end"/>
      </w:r>
      <w:r>
        <w:rPr>
          <w:rFonts w:cstheme="minorHAnsi"/>
        </w:rPr>
        <w:t>) oraz łączną</w:t>
      </w:r>
      <w:r w:rsidRPr="00B523C6">
        <w:rPr>
          <w:rFonts w:cstheme="minorHAnsi"/>
          <w:bCs/>
        </w:rPr>
        <w:t xml:space="preserve"> liczbę </w:t>
      </w:r>
      <w:r w:rsidRPr="00441396">
        <w:rPr>
          <w:rFonts w:cstheme="minorHAnsi"/>
          <w:b/>
          <w:bCs/>
        </w:rPr>
        <w:t>dni kalendarzowych</w:t>
      </w:r>
      <w:r w:rsidRPr="00441396">
        <w:rPr>
          <w:rFonts w:cstheme="minorHAnsi"/>
        </w:rPr>
        <w:t xml:space="preserve"> od dnia podpisania umowy</w:t>
      </w:r>
      <w:r>
        <w:rPr>
          <w:rFonts w:cstheme="minorHAnsi"/>
        </w:rPr>
        <w:t xml:space="preserve"> przewidywanych na realizację całości zamówienia.</w:t>
      </w:r>
    </w:p>
    <w:p w14:paraId="003C520B" w14:textId="77777777" w:rsidR="00EE2785" w:rsidRDefault="00EE2785" w:rsidP="00EE2785">
      <w:pPr>
        <w:pStyle w:val="Nagwek2"/>
        <w:numPr>
          <w:ilvl w:val="0"/>
          <w:numId w:val="13"/>
        </w:numPr>
        <w:spacing w:before="200" w:after="240" w:line="240" w:lineRule="auto"/>
        <w:ind w:left="714" w:hanging="357"/>
        <w:rPr>
          <w:rFonts w:asciiTheme="minorHAnsi" w:hAnsiTheme="minorHAnsi" w:cstheme="minorHAnsi"/>
        </w:rPr>
      </w:pPr>
      <w:bookmarkStart w:id="46" w:name="_Toc65773584"/>
      <w:bookmarkStart w:id="47" w:name="_Toc118097282"/>
      <w:r w:rsidRPr="009354B2">
        <w:rPr>
          <w:rFonts w:asciiTheme="minorHAnsi" w:hAnsiTheme="minorHAnsi" w:cstheme="minorHAnsi"/>
        </w:rPr>
        <w:lastRenderedPageBreak/>
        <w:t>DOKUMENTY ŹRÓDŁOWE</w:t>
      </w:r>
      <w:bookmarkEnd w:id="45"/>
      <w:bookmarkEnd w:id="46"/>
      <w:bookmarkEnd w:id="47"/>
    </w:p>
    <w:p w14:paraId="252412B1" w14:textId="77777777" w:rsidR="00EE2785" w:rsidRPr="009354B2" w:rsidRDefault="00EE2785" w:rsidP="00EE2785">
      <w:pPr>
        <w:rPr>
          <w:rFonts w:cstheme="minorHAnsi"/>
          <w:b/>
        </w:rPr>
      </w:pPr>
      <w:r w:rsidRPr="009354B2">
        <w:rPr>
          <w:rFonts w:cstheme="minorHAnsi"/>
        </w:rPr>
        <w:t>W celu prawidłowej realizacji zamówienia Zamawiający rekomenduje Wykonawcy zapoznanie się m.in. z poniżej wymienionym dokumentami:</w:t>
      </w:r>
    </w:p>
    <w:p w14:paraId="5F3F417C" w14:textId="77777777" w:rsidR="00EE2785" w:rsidRPr="009354B2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rFonts w:cstheme="minorHAnsi"/>
          <w:lang w:val="en-US"/>
        </w:rPr>
      </w:pPr>
      <w:r w:rsidRPr="009354B2">
        <w:rPr>
          <w:rFonts w:cstheme="minorHAnsi"/>
          <w:lang w:val="en-US"/>
        </w:rPr>
        <w:t>Kryteria WCAG (Web Content Accessibility Guidelines):</w:t>
      </w:r>
      <w:r w:rsidRPr="009354B2">
        <w:rPr>
          <w:rFonts w:cstheme="minorHAnsi"/>
          <w:lang w:val="en-US"/>
        </w:rPr>
        <w:br/>
      </w:r>
      <w:hyperlink r:id="rId14" w:history="1">
        <w:r w:rsidRPr="0034580B">
          <w:rPr>
            <w:rStyle w:val="Hipercze"/>
            <w:rFonts w:cstheme="minorHAnsi"/>
            <w:bCs/>
            <w:lang w:val="en-US"/>
          </w:rPr>
          <w:t>https://www.w3.org/Translations/WCAG21-pl/</w:t>
        </w:r>
      </w:hyperlink>
      <w:r>
        <w:rPr>
          <w:rStyle w:val="Hipercze"/>
          <w:rFonts w:cstheme="minorHAnsi"/>
          <w:bCs/>
          <w:lang w:val="en-US"/>
        </w:rPr>
        <w:t xml:space="preserve"> </w:t>
      </w:r>
    </w:p>
    <w:p w14:paraId="18C02058" w14:textId="77777777" w:rsidR="00EE2785" w:rsidRPr="00EE2785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rStyle w:val="Hipercze"/>
          <w:rFonts w:cstheme="minorHAnsi"/>
          <w:color w:val="auto"/>
          <w:u w:val="none"/>
        </w:rPr>
      </w:pPr>
      <w:r w:rsidRPr="009354B2">
        <w:rPr>
          <w:rFonts w:cstheme="minorHAnsi"/>
        </w:rPr>
        <w:t>Międzynarodowy kodeks badań rynku i opinii, badań społecznych oraz analityki danych ICC/ESOMAR:</w:t>
      </w:r>
      <w:r w:rsidRPr="009354B2">
        <w:rPr>
          <w:rFonts w:cstheme="minorHAnsi"/>
        </w:rPr>
        <w:br/>
      </w:r>
      <w:hyperlink r:id="rId15" w:anchor="esomar" w:history="1">
        <w:r w:rsidRPr="009354B2">
          <w:rPr>
            <w:rStyle w:val="Hipercze"/>
            <w:rFonts w:cstheme="minorHAnsi"/>
            <w:bCs/>
          </w:rPr>
          <w:t>https://www.ofbor.pl/index.php/standardy#esomar</w:t>
        </w:r>
      </w:hyperlink>
    </w:p>
    <w:p w14:paraId="2F0B1C79" w14:textId="122F2AAA" w:rsidR="00EE2785" w:rsidRPr="004D0CBA" w:rsidRDefault="00FE56A8" w:rsidP="009922A9">
      <w:pPr>
        <w:pStyle w:val="Akapitzlist"/>
        <w:numPr>
          <w:ilvl w:val="0"/>
          <w:numId w:val="28"/>
        </w:numPr>
        <w:spacing w:after="120" w:line="240" w:lineRule="auto"/>
        <w:rPr>
          <w:b/>
        </w:rPr>
      </w:pPr>
      <w:r>
        <w:t>Uchwała</w:t>
      </w:r>
      <w:r w:rsidR="009922A9">
        <w:t xml:space="preserve"> Rady Ministrów w sprawie </w:t>
      </w:r>
      <w:r w:rsidR="009922A9" w:rsidRPr="009922A9">
        <w:t>ustanowienia programu rządowego pod nazwą „Program Rozwoju Kompetencji Cyfrowych”</w:t>
      </w:r>
      <w:r w:rsidR="00EE2785" w:rsidRPr="00DF1291">
        <w:t>– zostanie udostępniony przez Zamawiającego</w:t>
      </w:r>
    </w:p>
    <w:p w14:paraId="58500D45" w14:textId="77777777" w:rsidR="00EE2785" w:rsidRPr="004D0CBA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b/>
        </w:rPr>
      </w:pPr>
      <w:r w:rsidRPr="00DF1291">
        <w:t>Ramowy katalog kompetencji cyfrowych:</w:t>
      </w:r>
      <w:r w:rsidRPr="00DF1291">
        <w:br/>
      </w:r>
      <w:hyperlink r:id="rId16" w:history="1">
        <w:r w:rsidRPr="004D0CBA">
          <w:rPr>
            <w:rStyle w:val="Hipercze"/>
            <w:rFonts w:cstheme="minorHAnsi"/>
          </w:rPr>
          <w:t>https://mc.bip.gov.pl/rok-2015/ramowy-katalog-kompetencji-cyfrowych.html</w:t>
        </w:r>
      </w:hyperlink>
    </w:p>
    <w:p w14:paraId="1219FC91" w14:textId="77777777" w:rsidR="00EE2785" w:rsidRPr="004D0CBA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b/>
        </w:rPr>
      </w:pPr>
      <w:r w:rsidRPr="00DF1291">
        <w:t>Taksonomia funkcjonalnych kompetencji cyfrowych oraz metodologia pomiaru poziomu funkcjonalnych kompetencji cyfrowych osób z pokolenia 50+:</w:t>
      </w:r>
      <w:r w:rsidRPr="00DF1291">
        <w:br/>
      </w:r>
      <w:hyperlink r:id="rId17" w:history="1">
        <w:r w:rsidRPr="004D0CBA">
          <w:rPr>
            <w:rStyle w:val="Hipercze"/>
            <w:rFonts w:cstheme="minorHAnsi"/>
          </w:rPr>
          <w:t>https://www.academia.edu/12024103/Taksonomia_funkcjonalnych_kompetencji_cyfrowych_oraz_metodologia_pomiaru_poziomu_funkcjonalnych_kompetencji_cyfrowych_os%C3%B3b_z_pokolenia_50_Taxonomy_of_Functional_Digital_Skills_and_Methodology_for_Measuring_the_Functional_Level_of_Digital_Literacy_of_People_Aged_50_</w:t>
        </w:r>
      </w:hyperlink>
    </w:p>
    <w:p w14:paraId="09FAFAC1" w14:textId="77777777" w:rsidR="00EE2785" w:rsidRPr="004D0CBA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b/>
        </w:rPr>
      </w:pPr>
      <w:r w:rsidRPr="00DF1291">
        <w:t>Wyniki badań Komisji Europejskiej: The Digital Economy and Society Index:</w:t>
      </w:r>
      <w:r w:rsidRPr="00DF1291">
        <w:br/>
      </w:r>
      <w:hyperlink r:id="rId18" w:history="1">
        <w:r w:rsidRPr="004D0CBA">
          <w:rPr>
            <w:rStyle w:val="Hipercze"/>
            <w:rFonts w:cstheme="minorHAnsi"/>
          </w:rPr>
          <w:t>https://ec.europa.eu/digital-single-market/en/digital-economy-and-society-index-desi</w:t>
        </w:r>
      </w:hyperlink>
    </w:p>
    <w:p w14:paraId="7C727ACD" w14:textId="77777777" w:rsidR="00EE2785" w:rsidRPr="004D0CBA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b/>
        </w:rPr>
      </w:pPr>
      <w:r w:rsidRPr="00DF1291">
        <w:t>Raport GUS: Społeczeństwo informacyjne w Polsce:</w:t>
      </w:r>
      <w:r w:rsidRPr="00DF1291">
        <w:br/>
      </w:r>
      <w:hyperlink r:id="rId19" w:history="1">
        <w:r w:rsidRPr="004D0CBA">
          <w:rPr>
            <w:rStyle w:val="Hipercze"/>
            <w:rFonts w:cstheme="minorHAnsi"/>
          </w:rPr>
          <w:t>https://stat.gov.pl/obszary-tematyczne/nauka-i-technika-spoleczenstwo-informacyjne/</w:t>
        </w:r>
      </w:hyperlink>
    </w:p>
    <w:p w14:paraId="38B7ADA4" w14:textId="77777777" w:rsidR="0017048F" w:rsidRPr="0017048F" w:rsidRDefault="00EE2785" w:rsidP="0017048F">
      <w:pPr>
        <w:pStyle w:val="Akapitzlist"/>
        <w:numPr>
          <w:ilvl w:val="0"/>
          <w:numId w:val="28"/>
        </w:numPr>
        <w:spacing w:after="120" w:line="240" w:lineRule="auto"/>
        <w:rPr>
          <w:rStyle w:val="Hipercze"/>
          <w:b/>
          <w:color w:val="auto"/>
          <w:u w:val="none"/>
        </w:rPr>
      </w:pPr>
      <w:r w:rsidRPr="00DF1291">
        <w:t>Raport DELab UW: Kompetencje przyszłości:</w:t>
      </w:r>
      <w:r w:rsidRPr="00DF1291">
        <w:br/>
      </w:r>
      <w:hyperlink r:id="rId20" w:history="1">
        <w:r w:rsidRPr="004D0CBA">
          <w:rPr>
            <w:rStyle w:val="Hipercze"/>
            <w:rFonts w:cstheme="minorHAnsi"/>
          </w:rPr>
          <w:t>https://www.delab.uw.edu.pl/publikacje/kompetencje-przyszlosci-jak-je-ksztaltowac-w-elastycznym-ekosystemie-edukacyjnym/</w:t>
        </w:r>
      </w:hyperlink>
    </w:p>
    <w:p w14:paraId="3D01F7BE" w14:textId="795A3000" w:rsidR="001E235A" w:rsidRPr="00E50FB2" w:rsidRDefault="00EE2785" w:rsidP="005462B6">
      <w:pPr>
        <w:pStyle w:val="Akapitzlist"/>
        <w:numPr>
          <w:ilvl w:val="0"/>
          <w:numId w:val="28"/>
        </w:numPr>
        <w:spacing w:after="120" w:line="240" w:lineRule="auto"/>
        <w:ind w:left="714" w:hanging="357"/>
        <w:contextualSpacing w:val="0"/>
        <w:rPr>
          <w:b/>
        </w:rPr>
      </w:pPr>
      <w:r w:rsidRPr="00DF1291">
        <w:t>Raport Centrum Cyfrowego: Analiza strategii i działań mających na celu rozwój kompetencji cyfrowych w państwach Unii Europejskiej:</w:t>
      </w:r>
      <w:r w:rsidRPr="00DF1291">
        <w:br/>
      </w:r>
      <w:hyperlink r:id="rId21" w:history="1">
        <w:r w:rsidRPr="0017048F">
          <w:rPr>
            <w:rStyle w:val="Hipercze"/>
            <w:rFonts w:cstheme="minorHAnsi"/>
          </w:rPr>
          <w:t>https://centrumcyfrowe.pl/projekty/analiza-strategii-i-dzialan-majacych-na-celu-rozwoj-kompetencji-cyfrowych-w-panstwach-unii-europejskiej/</w:t>
        </w:r>
      </w:hyperlink>
      <w:bookmarkEnd w:id="26"/>
    </w:p>
    <w:p w14:paraId="3BD7078F" w14:textId="77777777" w:rsidR="001E235A" w:rsidRPr="004C350D" w:rsidRDefault="001E235A" w:rsidP="001E235A">
      <w:pPr>
        <w:pStyle w:val="Nagwek2"/>
        <w:numPr>
          <w:ilvl w:val="0"/>
          <w:numId w:val="13"/>
        </w:numPr>
        <w:spacing w:before="200" w:line="240" w:lineRule="auto"/>
        <w:rPr>
          <w:rFonts w:asciiTheme="minorHAnsi" w:hAnsiTheme="minorHAnsi" w:cstheme="minorHAnsi"/>
        </w:rPr>
      </w:pPr>
      <w:bookmarkStart w:id="48" w:name="_Toc65773585"/>
      <w:bookmarkStart w:id="49" w:name="_Toc67925183"/>
      <w:bookmarkStart w:id="50" w:name="_Toc102121896"/>
      <w:bookmarkStart w:id="51" w:name="_Toc118097283"/>
      <w:r w:rsidRPr="004C350D">
        <w:rPr>
          <w:rFonts w:asciiTheme="minorHAnsi" w:hAnsiTheme="minorHAnsi" w:cstheme="minorHAnsi"/>
        </w:rPr>
        <w:t>WARUNKI UDZIAŁU W PRZETARGU</w:t>
      </w:r>
      <w:bookmarkEnd w:id="48"/>
      <w:bookmarkEnd w:id="49"/>
      <w:bookmarkEnd w:id="50"/>
      <w:bookmarkEnd w:id="51"/>
    </w:p>
    <w:p w14:paraId="4349DC87" w14:textId="77777777" w:rsidR="001E235A" w:rsidRPr="004C350D" w:rsidRDefault="001E235A" w:rsidP="001E235A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</w:pPr>
      <w:r w:rsidRPr="004C350D">
        <w:t>Zamawiający nie dopuszcza składania ofert częściowych ani wariantowych.</w:t>
      </w:r>
    </w:p>
    <w:p w14:paraId="0D762728" w14:textId="74E54FDB" w:rsidR="00154E33" w:rsidRPr="00067667" w:rsidRDefault="00AF508B" w:rsidP="005462B6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</w:pPr>
      <w:r>
        <w:t>Przynajmniej 3 badania CAPI/</w:t>
      </w:r>
      <w:r w:rsidR="001E235A" w:rsidRPr="00067667">
        <w:t>PAPI na próbie minimum N=</w:t>
      </w:r>
      <w:r>
        <w:t>10</w:t>
      </w:r>
      <w:r w:rsidR="001E235A" w:rsidRPr="00067667">
        <w:t>00 każde</w:t>
      </w:r>
      <w:r w:rsidR="001E235A">
        <w:t>, w </w:t>
      </w:r>
      <w:r w:rsidR="001E235A" w:rsidRPr="00067667">
        <w:t>okresie ostatnich 36 miesięcy, zrealizowane przez Oferenta, przyjęte i pozytywnie ocenione przez zamawiającego oraz udokumentowane.</w:t>
      </w:r>
    </w:p>
    <w:p w14:paraId="61E1F543" w14:textId="1C35824A" w:rsidR="001E235A" w:rsidRDefault="001E235A" w:rsidP="005462B6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</w:pPr>
      <w:r w:rsidRPr="00067667">
        <w:t>Przynajmniej 3 badania FGI zrealizowane na</w:t>
      </w:r>
      <w:r w:rsidRPr="007A12F4">
        <w:t xml:space="preserve"> minimum 4</w:t>
      </w:r>
      <w:r w:rsidRPr="00DE5DB2">
        <w:t xml:space="preserve"> </w:t>
      </w:r>
      <w:r w:rsidRPr="00BD6B6C">
        <w:t>grupach</w:t>
      </w:r>
      <w:r w:rsidR="00154E33">
        <w:t xml:space="preserve"> </w:t>
      </w:r>
      <w:r w:rsidRPr="00BD6B6C">
        <w:t xml:space="preserve">każde </w:t>
      </w:r>
      <w:r w:rsidR="00AF508B">
        <w:t>(każda grupa min. 6 osób)</w:t>
      </w:r>
      <w:r w:rsidR="00AF508B" w:rsidRPr="007A12F4">
        <w:t xml:space="preserve"> </w:t>
      </w:r>
      <w:r w:rsidRPr="007A12F4">
        <w:t xml:space="preserve">w okresie ostatnich 36 miesięcy, </w:t>
      </w:r>
      <w:r w:rsidRPr="00067667">
        <w:t xml:space="preserve">które zostały </w:t>
      </w:r>
      <w:r w:rsidRPr="007A12F4">
        <w:t>przyjęte i pozytywnie ocenione przez zamawiającego oraz udokumentowane.</w:t>
      </w:r>
    </w:p>
    <w:p w14:paraId="75FC44F3" w14:textId="73B5E374" w:rsidR="00154E33" w:rsidRDefault="00154E33" w:rsidP="005462B6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</w:pPr>
      <w:r>
        <w:t>Przynajmniej 1</w:t>
      </w:r>
      <w:r w:rsidRPr="00154E33">
        <w:t xml:space="preserve"> badani</w:t>
      </w:r>
      <w:r w:rsidR="00C17405">
        <w:t>e</w:t>
      </w:r>
      <w:r w:rsidRPr="00154E33">
        <w:t xml:space="preserve"> FGI zre</w:t>
      </w:r>
      <w:r>
        <w:t xml:space="preserve">alizowane na minimum 4 grupach na </w:t>
      </w:r>
      <w:r w:rsidRPr="00154E33">
        <w:t>próbie osób niepełnosprawnych (osób posiadających orzeczenie o niepełnosprawności), każde (każda grupa min. 6 osób) w okresie ostatnich 36 miesięcy, które zostały przyjęte i pozytywnie ocenione przez zamawiającego oraz udokumentowane.</w:t>
      </w:r>
    </w:p>
    <w:p w14:paraId="348AE3E8" w14:textId="23E3CABC" w:rsidR="001E235A" w:rsidRDefault="001E235A" w:rsidP="001E235A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</w:pPr>
      <w:r w:rsidRPr="00067667">
        <w:t>Wykonawca będzie dysponował jedną osobą pełniącą funkcję </w:t>
      </w:r>
      <w:r w:rsidR="00A90443">
        <w:t>K</w:t>
      </w:r>
      <w:r w:rsidRPr="00067667">
        <w:t xml:space="preserve">oordynatora projektu, która w okresie ostatnich 3 lat przed upływem terminu składania ofert koordynowała realizację co najmniej jednego projektu badawczego o wartości nie mniejszej niż </w:t>
      </w:r>
      <w:r w:rsidR="00F57E2C" w:rsidRPr="000112EF">
        <w:t>150</w:t>
      </w:r>
      <w:r w:rsidRPr="000112EF">
        <w:t> 000,00 zł brutto</w:t>
      </w:r>
      <w:r>
        <w:t xml:space="preserve"> każdy</w:t>
      </w:r>
      <w:r w:rsidRPr="00067667">
        <w:t>.</w:t>
      </w:r>
      <w:r>
        <w:t xml:space="preserve"> Przez </w:t>
      </w:r>
      <w:r w:rsidRPr="00067667">
        <w:t>koordynację rozumie się kierowanie lub organizację lub sprawowanie nadzoru merytorycznego nad badaniem i zespołem badawczym</w:t>
      </w:r>
    </w:p>
    <w:p w14:paraId="4F560995" w14:textId="5E800D9F" w:rsidR="001E235A" w:rsidRDefault="001E235A" w:rsidP="001E235A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</w:pPr>
      <w:r w:rsidRPr="00DE73A9">
        <w:t xml:space="preserve">Wykonawca będzie miał prawo wyznaczyć </w:t>
      </w:r>
      <w:r w:rsidR="005B4ADA">
        <w:t>Asystenta k</w:t>
      </w:r>
      <w:r w:rsidRPr="00DE73A9">
        <w:t xml:space="preserve">oordynatora projektu. </w:t>
      </w:r>
      <w:r w:rsidR="005B4ADA">
        <w:t>Asystentem</w:t>
      </w:r>
      <w:r w:rsidRPr="00DE73A9">
        <w:t xml:space="preserve"> koordynatora projektu będzie mogła być osoba, która w okresie ostatnich 3 lat przed upływem terminu składania ofert koordynowała realizację przynajmniej 1 projektu </w:t>
      </w:r>
      <w:r w:rsidRPr="00DE73A9">
        <w:lastRenderedPageBreak/>
        <w:t xml:space="preserve">badawczego. Zastępstwo Koordynatora może mieć tylko charakter tymczasowy i nie może mieć miejsca w kluczowych z punktu widzenia realizacji projektu momentach wskazanych w rozdziale VII „Kolejność </w:t>
      </w:r>
      <w:r>
        <w:t xml:space="preserve">i zakres </w:t>
      </w:r>
      <w:r w:rsidRPr="00DE73A9">
        <w:t>zadań wykonawcy”.</w:t>
      </w:r>
    </w:p>
    <w:p w14:paraId="32BA6BDA" w14:textId="77777777" w:rsidR="001E235A" w:rsidRDefault="001E235A" w:rsidP="001E235A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</w:pPr>
      <w:r w:rsidRPr="00DE5DB2">
        <w:t>Oferent nie podlega wyłączeniu na podstawie przepisów art. 108 i 109 ust. 1 pkt. 1</w:t>
      </w:r>
      <w:r w:rsidRPr="00DE5DB2">
        <w:noBreakHyphen/>
        <w:t xml:space="preserve">10 ustawy </w:t>
      </w:r>
      <w:r>
        <w:t xml:space="preserve">z dnia 11 września 2019 r. </w:t>
      </w:r>
      <w:r w:rsidRPr="00DE5DB2">
        <w:t>Prawo Zamówień Publicznych (Dz.U. z 20</w:t>
      </w:r>
      <w:r>
        <w:t>21</w:t>
      </w:r>
      <w:r w:rsidRPr="00DE5DB2">
        <w:t> r. poz. </w:t>
      </w:r>
      <w:r>
        <w:t>1129 z późn. zm.</w:t>
      </w:r>
      <w:r w:rsidRPr="00DE5DB2">
        <w:t>).</w:t>
      </w:r>
    </w:p>
    <w:p w14:paraId="34C8520D" w14:textId="77777777" w:rsidR="001E235A" w:rsidRPr="00BD6B6C" w:rsidRDefault="001E235A" w:rsidP="001E235A">
      <w:pPr>
        <w:pStyle w:val="Akapitzlist"/>
        <w:numPr>
          <w:ilvl w:val="0"/>
          <w:numId w:val="49"/>
        </w:numPr>
        <w:tabs>
          <w:tab w:val="left" w:pos="8505"/>
        </w:tabs>
        <w:spacing w:before="120" w:after="240" w:line="240" w:lineRule="auto"/>
        <w:ind w:left="714" w:hanging="357"/>
        <w:contextualSpacing w:val="0"/>
      </w:pPr>
      <w:r w:rsidRPr="00BD6B6C">
        <w:t>Kryterium społeczne – zatrudnienie na umowę o pracę co najmniej 1 osoby na przynajmniej ½ etatu w ramach tego projektu.</w:t>
      </w:r>
    </w:p>
    <w:p w14:paraId="04009DFC" w14:textId="77777777" w:rsidR="001E235A" w:rsidRPr="00067667" w:rsidRDefault="001E235A" w:rsidP="001E235A">
      <w:pPr>
        <w:pStyle w:val="Nagwek2"/>
        <w:numPr>
          <w:ilvl w:val="0"/>
          <w:numId w:val="13"/>
        </w:numPr>
        <w:spacing w:before="200" w:line="240" w:lineRule="auto"/>
        <w:ind w:left="567"/>
        <w:rPr>
          <w:rFonts w:asciiTheme="minorHAnsi" w:hAnsiTheme="minorHAnsi" w:cstheme="minorHAnsi"/>
        </w:rPr>
      </w:pPr>
      <w:bookmarkStart w:id="52" w:name="_Toc102121897"/>
      <w:bookmarkStart w:id="53" w:name="_Toc118097284"/>
      <w:r w:rsidRPr="00DE5DB2">
        <w:rPr>
          <w:rFonts w:asciiTheme="minorHAnsi" w:hAnsiTheme="minorHAnsi" w:cstheme="minorHAnsi"/>
        </w:rPr>
        <w:t>KRYTERIA OCENY OFERT</w:t>
      </w:r>
      <w:bookmarkEnd w:id="52"/>
      <w:bookmarkEnd w:id="53"/>
    </w:p>
    <w:p w14:paraId="26B9772F" w14:textId="77777777" w:rsidR="001E235A" w:rsidRPr="00067667" w:rsidRDefault="001E235A" w:rsidP="001E235A">
      <w:pPr>
        <w:spacing w:before="120"/>
        <w:ind w:left="-142"/>
        <w:rPr>
          <w:rFonts w:cstheme="minorHAnsi"/>
          <w:color w:val="000000"/>
        </w:rPr>
      </w:pPr>
      <w:r w:rsidRPr="00067667">
        <w:rPr>
          <w:rFonts w:cstheme="minorHAnsi"/>
          <w:color w:val="000000"/>
        </w:rPr>
        <w:t>Na etapie postępowania poprzedzonego niniejszym rozpoznaniem rynku Zamawiający oceni oferty uwzględniając między innymi kryteria takie jak:</w:t>
      </w:r>
    </w:p>
    <w:p w14:paraId="341E071D" w14:textId="77777777" w:rsidR="001E235A" w:rsidRDefault="001E235A" w:rsidP="001E235A">
      <w:pPr>
        <w:pStyle w:val="Akapitzlist"/>
        <w:numPr>
          <w:ilvl w:val="0"/>
          <w:numId w:val="51"/>
        </w:numPr>
        <w:tabs>
          <w:tab w:val="left" w:pos="8505"/>
        </w:tabs>
        <w:spacing w:before="120" w:after="120" w:line="240" w:lineRule="auto"/>
        <w:ind w:left="709" w:hanging="349"/>
      </w:pPr>
      <w:r w:rsidRPr="00067667">
        <w:t>Cena;</w:t>
      </w:r>
    </w:p>
    <w:p w14:paraId="2EC0C732" w14:textId="4C5702AD" w:rsidR="00B15440" w:rsidRDefault="00B15440" w:rsidP="00B15440">
      <w:pPr>
        <w:pStyle w:val="Akapitzlist"/>
        <w:numPr>
          <w:ilvl w:val="0"/>
          <w:numId w:val="51"/>
        </w:numPr>
        <w:tabs>
          <w:tab w:val="left" w:pos="8505"/>
        </w:tabs>
        <w:spacing w:before="120" w:after="120" w:line="240" w:lineRule="auto"/>
        <w:ind w:left="709" w:hanging="349"/>
      </w:pPr>
      <w:r>
        <w:t xml:space="preserve"> Metodologia</w:t>
      </w:r>
      <w:r w:rsidR="000235DB">
        <w:t>,</w:t>
      </w:r>
      <w:r>
        <w:t xml:space="preserve"> na którą będzie się składać:</w:t>
      </w:r>
      <w:r>
        <w:br/>
        <w:t xml:space="preserve">2.1. </w:t>
      </w:r>
      <w:r w:rsidR="000235DB">
        <w:t>Ocena propozycji</w:t>
      </w:r>
      <w:r>
        <w:t xml:space="preserve"> przykładowych </w:t>
      </w:r>
      <w:r w:rsidR="00411D80">
        <w:t>10</w:t>
      </w:r>
      <w:r>
        <w:t xml:space="preserve"> pytań badawczych odpowiadających zagadnieniom z części </w:t>
      </w:r>
      <w:r w:rsidR="000235DB">
        <w:t>V</w:t>
      </w:r>
      <w:r w:rsidR="003B5295">
        <w:t xml:space="preserve"> (jedno pytanie do każdego zagadnienia badawczego)</w:t>
      </w:r>
      <w:r w:rsidR="000235DB">
        <w:t>.</w:t>
      </w:r>
    </w:p>
    <w:p w14:paraId="34A6A600" w14:textId="3C630E0D" w:rsidR="00B15440" w:rsidRDefault="005462B6" w:rsidP="001769DD">
      <w:pPr>
        <w:pStyle w:val="Akapitzlist"/>
        <w:numPr>
          <w:ilvl w:val="1"/>
          <w:numId w:val="51"/>
        </w:numPr>
        <w:tabs>
          <w:tab w:val="left" w:pos="8505"/>
        </w:tabs>
        <w:spacing w:before="120" w:after="120" w:line="240" w:lineRule="auto"/>
        <w:rPr>
          <w:rFonts w:cs="Arial"/>
        </w:rPr>
      </w:pPr>
      <w:r>
        <w:rPr>
          <w:rFonts w:cs="Arial"/>
        </w:rPr>
        <w:t>P</w:t>
      </w:r>
      <w:r w:rsidR="00E50FB2">
        <w:rPr>
          <w:rFonts w:cs="Arial"/>
        </w:rPr>
        <w:t xml:space="preserve">ropozycja </w:t>
      </w:r>
      <w:r w:rsidR="000235DB" w:rsidRPr="00AD5661">
        <w:rPr>
          <w:rFonts w:cs="Arial"/>
        </w:rPr>
        <w:t xml:space="preserve"> sposobu </w:t>
      </w:r>
      <w:r w:rsidR="00411D80">
        <w:rPr>
          <w:rFonts w:cs="Arial"/>
        </w:rPr>
        <w:t xml:space="preserve">dotarcia i zrekrutowania osób do badania jakościowego </w:t>
      </w:r>
      <w:r w:rsidR="007473C2">
        <w:rPr>
          <w:rFonts w:cs="Arial"/>
        </w:rPr>
        <w:t xml:space="preserve">w przypadku </w:t>
      </w:r>
      <w:r w:rsidR="00411D80">
        <w:rPr>
          <w:rFonts w:cs="Arial"/>
        </w:rPr>
        <w:t>grup</w:t>
      </w:r>
      <w:r w:rsidR="007473C2">
        <w:rPr>
          <w:rFonts w:cs="Arial"/>
        </w:rPr>
        <w:t>y</w:t>
      </w:r>
      <w:r w:rsidR="00411D80">
        <w:rPr>
          <w:rFonts w:cs="Arial"/>
        </w:rPr>
        <w:t xml:space="preserve"> osób </w:t>
      </w:r>
      <w:r w:rsidR="00411D80" w:rsidRPr="00411D80">
        <w:rPr>
          <w:rFonts w:cs="Arial"/>
        </w:rPr>
        <w:t>z niepełnosprawnościami</w:t>
      </w:r>
      <w:r w:rsidR="00E50FB2">
        <w:rPr>
          <w:rFonts w:cs="Arial"/>
        </w:rPr>
        <w:t>.</w:t>
      </w:r>
    </w:p>
    <w:p w14:paraId="0C39FCC5" w14:textId="353418EA" w:rsidR="001769DD" w:rsidRPr="001769DD" w:rsidRDefault="00E50FB2" w:rsidP="001769DD">
      <w:pPr>
        <w:pStyle w:val="Akapitzlist"/>
        <w:numPr>
          <w:ilvl w:val="1"/>
          <w:numId w:val="51"/>
        </w:numPr>
        <w:tabs>
          <w:tab w:val="left" w:pos="8505"/>
        </w:tabs>
        <w:spacing w:before="120" w:after="120" w:line="240" w:lineRule="auto"/>
        <w:rPr>
          <w:szCs w:val="24"/>
        </w:rPr>
      </w:pPr>
      <w:r>
        <w:rPr>
          <w:rFonts w:cs="Arial"/>
        </w:rPr>
        <w:t xml:space="preserve"> Propozycja</w:t>
      </w:r>
      <w:r w:rsidR="001769DD" w:rsidRPr="001769DD">
        <w:rPr>
          <w:rFonts w:cs="Arial"/>
        </w:rPr>
        <w:t xml:space="preserve"> sposobu zapewnienia przez Wykonawcę reprezentatywności i dotarcia do wszystkich grup respondentów </w:t>
      </w:r>
      <w:r w:rsidR="001769DD" w:rsidRPr="00E50FB2">
        <w:t>w badaniach ilościowych</w:t>
      </w:r>
      <w:r w:rsidR="007473C2">
        <w:t xml:space="preserve"> </w:t>
      </w:r>
      <w:r w:rsidR="001769DD" w:rsidRPr="00E50FB2">
        <w:t>(</w:t>
      </w:r>
      <w:r w:rsidR="001769DD" w:rsidRPr="001769DD">
        <w:rPr>
          <w:szCs w:val="24"/>
        </w:rPr>
        <w:t>sposób doboru, operat losowania próby badawczej, sposób wyboru respondenta i dotarcia do niego</w:t>
      </w:r>
      <w:r w:rsidR="001769DD">
        <w:rPr>
          <w:szCs w:val="24"/>
        </w:rPr>
        <w:t>)</w:t>
      </w:r>
      <w:r w:rsidR="001769DD" w:rsidRPr="001769DD">
        <w:rPr>
          <w:szCs w:val="24"/>
        </w:rPr>
        <w:t>.</w:t>
      </w:r>
    </w:p>
    <w:p w14:paraId="4B9673CA" w14:textId="01C07DF7" w:rsidR="001E235A" w:rsidRDefault="001E235A" w:rsidP="00024823">
      <w:pPr>
        <w:pStyle w:val="Akapitzlist"/>
        <w:numPr>
          <w:ilvl w:val="0"/>
          <w:numId w:val="51"/>
        </w:numPr>
        <w:ind w:left="709" w:hanging="283"/>
        <w:rPr>
          <w:rFonts w:cstheme="minorHAnsi"/>
          <w:color w:val="000000"/>
        </w:rPr>
      </w:pPr>
      <w:r w:rsidRPr="00067667">
        <w:t>Udokumentowane d</w:t>
      </w:r>
      <w:r w:rsidRPr="00B1174B">
        <w:t>oświadczenie zawodowe pracowników Wykonawcy wyznaczonych</w:t>
      </w:r>
      <w:r w:rsidRPr="00067667">
        <w:t xml:space="preserve"> do </w:t>
      </w:r>
      <w:r w:rsidRPr="00B1174B">
        <w:t xml:space="preserve">realizacji i </w:t>
      </w:r>
      <w:r w:rsidRPr="00067667">
        <w:t>koordynacji wykonania zamówienia</w:t>
      </w:r>
      <w:r w:rsidRPr="000235DB">
        <w:rPr>
          <w:rFonts w:cstheme="minorHAnsi"/>
          <w:color w:val="000000"/>
        </w:rPr>
        <w:t>.</w:t>
      </w:r>
    </w:p>
    <w:p w14:paraId="65E4F834" w14:textId="77777777" w:rsidR="001E235A" w:rsidRPr="00067667" w:rsidRDefault="001E235A" w:rsidP="001E235A">
      <w:pPr>
        <w:pStyle w:val="Nagwek2"/>
        <w:numPr>
          <w:ilvl w:val="0"/>
          <w:numId w:val="13"/>
        </w:numPr>
        <w:spacing w:before="200" w:line="240" w:lineRule="auto"/>
        <w:rPr>
          <w:rFonts w:asciiTheme="minorHAnsi" w:hAnsiTheme="minorHAnsi" w:cstheme="minorHAnsi"/>
        </w:rPr>
      </w:pPr>
      <w:bookmarkStart w:id="54" w:name="_Toc102121898"/>
      <w:bookmarkStart w:id="55" w:name="_Toc118097285"/>
      <w:r w:rsidRPr="00067667">
        <w:rPr>
          <w:rFonts w:asciiTheme="minorHAnsi" w:hAnsiTheme="minorHAnsi" w:cstheme="minorHAnsi"/>
        </w:rPr>
        <w:t>ZŁOŻENIE WYCENY</w:t>
      </w:r>
      <w:bookmarkEnd w:id="54"/>
      <w:bookmarkEnd w:id="55"/>
    </w:p>
    <w:p w14:paraId="1C12CB58" w14:textId="77777777" w:rsidR="001E235A" w:rsidRPr="00067667" w:rsidRDefault="001E235A" w:rsidP="001E235A">
      <w:pPr>
        <w:pStyle w:val="Akapitzlist"/>
        <w:numPr>
          <w:ilvl w:val="0"/>
          <w:numId w:val="50"/>
        </w:numPr>
        <w:spacing w:before="120" w:after="120" w:line="240" w:lineRule="auto"/>
        <w:ind w:left="709" w:hanging="349"/>
      </w:pPr>
      <w:r w:rsidRPr="00067667">
        <w:t>Cenę należy podać w walucie polskiej (PLN – polskich złotych). Wyceny przekazane Zamawiającemu w innej walucie niż w PLN (polskich złotych) nie będą rozpatrywane.</w:t>
      </w:r>
    </w:p>
    <w:p w14:paraId="180FAA64" w14:textId="77777777" w:rsidR="001E235A" w:rsidRPr="00067667" w:rsidRDefault="001E235A" w:rsidP="001E235A">
      <w:pPr>
        <w:pStyle w:val="Akapitzlist"/>
        <w:numPr>
          <w:ilvl w:val="0"/>
          <w:numId w:val="50"/>
        </w:numPr>
        <w:spacing w:after="120" w:line="240" w:lineRule="auto"/>
        <w:ind w:left="714" w:hanging="357"/>
      </w:pPr>
      <w:r w:rsidRPr="00067667">
        <w:t>Cena musi obejmować wszystkie koszty, jakie poniesie Wykonawca w związku z realizacją całości przedmiotu zamówienia.</w:t>
      </w:r>
    </w:p>
    <w:p w14:paraId="2C087361" w14:textId="77777777" w:rsidR="001E235A" w:rsidRPr="00067667" w:rsidRDefault="001E235A" w:rsidP="001E235A">
      <w:pPr>
        <w:pStyle w:val="Akapitzlist"/>
        <w:numPr>
          <w:ilvl w:val="0"/>
          <w:numId w:val="50"/>
        </w:numPr>
        <w:spacing w:after="120" w:line="240" w:lineRule="auto"/>
        <w:ind w:left="714" w:hanging="357"/>
      </w:pPr>
      <w:r w:rsidRPr="00067667">
        <w:t>Harmonogram powinien uwzględniać wszystkie uwagi związane z realizacją badania, wskazane w niniejszym ogłoszeniu.</w:t>
      </w:r>
    </w:p>
    <w:p w14:paraId="5B3F1ACA" w14:textId="604326C0" w:rsidR="001E235A" w:rsidRPr="008F3DA5" w:rsidRDefault="001E235A" w:rsidP="001E235A">
      <w:pPr>
        <w:pStyle w:val="Akapitzlist"/>
        <w:numPr>
          <w:ilvl w:val="0"/>
          <w:numId w:val="50"/>
        </w:numPr>
        <w:spacing w:after="120" w:line="240" w:lineRule="auto"/>
        <w:ind w:left="714" w:hanging="357"/>
      </w:pPr>
      <w:r w:rsidRPr="00067667">
        <w:t>Wniosek, wycenę or</w:t>
      </w:r>
      <w:r>
        <w:t xml:space="preserve">az termin realizacji zamówienia </w:t>
      </w:r>
      <w:r w:rsidRPr="00067667">
        <w:t>(Załącznik_nr_1- _formularz_wyceny_Oferenta) należy przesłać na adres Kancelarii P</w:t>
      </w:r>
      <w:r w:rsidRPr="00987CD7">
        <w:t xml:space="preserve">rezesa Rady Ministrów, </w:t>
      </w:r>
      <w:r>
        <w:t>Centrum Rozwoju Kompetencji Cyfrowych</w:t>
      </w:r>
      <w:r w:rsidRPr="00067667">
        <w:t xml:space="preserve">, w wersji elektronicznej na skrzynkę poczty elektronicznej </w:t>
      </w:r>
      <w:hyperlink r:id="rId22" w:history="1">
        <w:r w:rsidRPr="00987CD7">
          <w:rPr>
            <w:rStyle w:val="Hipercze"/>
          </w:rPr>
          <w:t>sekretariat.CRKC</w:t>
        </w:r>
        <w:r w:rsidRPr="00067667">
          <w:rPr>
            <w:rStyle w:val="Hipercze"/>
          </w:rPr>
          <w:t>@mc.gov.pl</w:t>
        </w:r>
      </w:hyperlink>
      <w:r w:rsidRPr="00067667">
        <w:t xml:space="preserve"> w terminie </w:t>
      </w:r>
      <w:r w:rsidRPr="008F3DA5">
        <w:rPr>
          <w:b/>
        </w:rPr>
        <w:t xml:space="preserve">do </w:t>
      </w:r>
      <w:r w:rsidR="00485296">
        <w:rPr>
          <w:b/>
        </w:rPr>
        <w:t xml:space="preserve"> </w:t>
      </w:r>
      <w:r w:rsidR="00650D7C">
        <w:rPr>
          <w:b/>
        </w:rPr>
        <w:t>15</w:t>
      </w:r>
      <w:r w:rsidR="00485296">
        <w:rPr>
          <w:b/>
        </w:rPr>
        <w:t xml:space="preserve"> listopada</w:t>
      </w:r>
      <w:r>
        <w:rPr>
          <w:b/>
        </w:rPr>
        <w:t xml:space="preserve">   </w:t>
      </w:r>
      <w:r w:rsidRPr="008F3DA5">
        <w:rPr>
          <w:b/>
        </w:rPr>
        <w:t xml:space="preserve"> 2022 r. do godz. 1</w:t>
      </w:r>
      <w:r>
        <w:rPr>
          <w:b/>
        </w:rPr>
        <w:t>5</w:t>
      </w:r>
      <w:r w:rsidRPr="008F3DA5">
        <w:rPr>
          <w:b/>
        </w:rPr>
        <w:t>.00.</w:t>
      </w:r>
    </w:p>
    <w:p w14:paraId="1EF3AD53" w14:textId="77777777" w:rsidR="001E235A" w:rsidRDefault="001E235A" w:rsidP="001E235A">
      <w:pPr>
        <w:pStyle w:val="Akapitzlist"/>
        <w:numPr>
          <w:ilvl w:val="0"/>
          <w:numId w:val="50"/>
        </w:numPr>
        <w:spacing w:after="120" w:line="240" w:lineRule="auto"/>
        <w:ind w:left="714" w:hanging="357"/>
      </w:pPr>
      <w:r w:rsidRPr="008F3DA5">
        <w:t xml:space="preserve">Wszelkie pytania na temat niniejszego zaproszenia należy kierować na adres </w:t>
      </w:r>
      <w:r w:rsidRPr="00067667">
        <w:t xml:space="preserve">e-mail: </w:t>
      </w:r>
      <w:hyperlink r:id="rId23" w:history="1">
        <w:r w:rsidRPr="00041F4D">
          <w:rPr>
            <w:rStyle w:val="Hipercze"/>
          </w:rPr>
          <w:t>Aleksandra.Slosarz@mc.gov.pl</w:t>
        </w:r>
      </w:hyperlink>
      <w:r>
        <w:t xml:space="preserve"> </w:t>
      </w:r>
      <w:r w:rsidRPr="00067667">
        <w:t xml:space="preserve">oraz </w:t>
      </w:r>
      <w:hyperlink r:id="rId24" w:history="1">
        <w:r w:rsidRPr="00B1174B">
          <w:rPr>
            <w:rStyle w:val="Hipercze"/>
          </w:rPr>
          <w:t>Marta.Lukasiak</w:t>
        </w:r>
        <w:r w:rsidRPr="00067667">
          <w:rPr>
            <w:rStyle w:val="Hipercze"/>
          </w:rPr>
          <w:t>@mc.gov.pl</w:t>
        </w:r>
      </w:hyperlink>
      <w:r w:rsidRPr="00067667">
        <w:t>.</w:t>
      </w:r>
    </w:p>
    <w:p w14:paraId="054CF8E3" w14:textId="0B326C2B" w:rsidR="001E235A" w:rsidRPr="00EC74B4" w:rsidRDefault="001E235A" w:rsidP="001E235A">
      <w:pPr>
        <w:pStyle w:val="Akapitzlist"/>
        <w:numPr>
          <w:ilvl w:val="0"/>
          <w:numId w:val="50"/>
        </w:numPr>
        <w:spacing w:after="120" w:line="240" w:lineRule="auto"/>
        <w:ind w:left="714" w:hanging="357"/>
      </w:pPr>
      <w:r w:rsidRPr="00067667">
        <w:t xml:space="preserve">Na wszystkie pytania, o których mowa w ust. 5, czekamy </w:t>
      </w:r>
      <w:r w:rsidRPr="00EC74B4">
        <w:rPr>
          <w:b/>
        </w:rPr>
        <w:t xml:space="preserve">do </w:t>
      </w:r>
      <w:r w:rsidR="00650D7C">
        <w:rPr>
          <w:b/>
        </w:rPr>
        <w:t>9</w:t>
      </w:r>
      <w:r w:rsidR="00485296">
        <w:rPr>
          <w:b/>
        </w:rPr>
        <w:t xml:space="preserve"> listopada</w:t>
      </w:r>
      <w:r w:rsidRPr="00EC74B4">
        <w:rPr>
          <w:b/>
        </w:rPr>
        <w:t xml:space="preserve"> 2022 r.</w:t>
      </w:r>
      <w:r w:rsidRPr="00067667">
        <w:t xml:space="preserve"> Następnie wszystkie nadesłane pytania oraz udzielone do nich odpowiedzi zostaną zebrane i udostępnione jako załącznik do niniejszego ogłoszenia.</w:t>
      </w:r>
      <w:r w:rsidRPr="00EC74B4">
        <w:rPr>
          <w:rFonts w:cs="Times New Roman"/>
        </w:rPr>
        <w:t xml:space="preserve"> Zamawiający zastrzega sobie możliwość nieudzielenia odpowiedzi na pytania, które wpłynęły po tym terminie.</w:t>
      </w:r>
    </w:p>
    <w:p w14:paraId="6D2815C0" w14:textId="37D9DF94" w:rsidR="001E235A" w:rsidRPr="00067667" w:rsidRDefault="001E235A" w:rsidP="00E50FB2">
      <w:pPr>
        <w:pStyle w:val="Akapitzlist"/>
        <w:numPr>
          <w:ilvl w:val="0"/>
          <w:numId w:val="50"/>
        </w:numPr>
        <w:spacing w:after="120" w:line="240" w:lineRule="auto"/>
        <w:ind w:left="714" w:hanging="357"/>
        <w:contextualSpacing w:val="0"/>
      </w:pPr>
      <w:r w:rsidRPr="00EC74B4">
        <w:rPr>
          <w:rFonts w:cs="Times New Roman"/>
        </w:rPr>
        <w:t>Zleceniodawca w drodze wyjaśnień ma prawo poprawić oczywiste błędy w ofercie Wykonawcy.</w:t>
      </w:r>
    </w:p>
    <w:p w14:paraId="35D748AF" w14:textId="77777777" w:rsidR="001E235A" w:rsidRPr="00067667" w:rsidRDefault="001E235A" w:rsidP="001E235A">
      <w:pPr>
        <w:pStyle w:val="Nagwek2"/>
        <w:numPr>
          <w:ilvl w:val="0"/>
          <w:numId w:val="13"/>
        </w:numPr>
        <w:spacing w:before="200" w:after="240" w:line="240" w:lineRule="auto"/>
        <w:ind w:left="721" w:hanging="437"/>
        <w:rPr>
          <w:rFonts w:asciiTheme="minorHAnsi" w:hAnsiTheme="minorHAnsi" w:cstheme="minorHAnsi"/>
        </w:rPr>
      </w:pPr>
      <w:bookmarkStart w:id="56" w:name="_Toc67925187"/>
      <w:bookmarkStart w:id="57" w:name="_Toc102121899"/>
      <w:bookmarkStart w:id="58" w:name="_Toc118097286"/>
      <w:r w:rsidRPr="00067667">
        <w:rPr>
          <w:rFonts w:asciiTheme="minorHAnsi" w:hAnsiTheme="minorHAnsi" w:cstheme="minorHAnsi"/>
        </w:rPr>
        <w:t>POSTANOWIENIA KOŃCOWE</w:t>
      </w:r>
      <w:bookmarkEnd w:id="56"/>
      <w:bookmarkEnd w:id="57"/>
      <w:bookmarkEnd w:id="58"/>
    </w:p>
    <w:p w14:paraId="1F0C24A3" w14:textId="77777777" w:rsidR="001E235A" w:rsidRDefault="001E235A" w:rsidP="001E235A">
      <w:pPr>
        <w:spacing w:before="120" w:after="240"/>
      </w:pPr>
      <w:r w:rsidRPr="00067667">
        <w:t xml:space="preserve">Pozyskane wyceny posłużą do uzyskanie orientacyjnej wartości przedmiotu Zamówienia. W przypadku unieważnienia działania Kancelaria Prezesa Rady Ministrów nie ponosi odpowiedzialności za szkody jakie poniósł z tego tytułu podmiot zainteresowany zgłoszeniem swojej </w:t>
      </w:r>
      <w:r w:rsidRPr="00067667">
        <w:lastRenderedPageBreak/>
        <w:t>kandydatury lub kandydat na Wykonawcę, który złożył wycenę, w szczególności Kancelaria Prezesa Rady Ministrów nie ponosi odpowiedzialności za koszty przygotowania wyceny.</w:t>
      </w:r>
    </w:p>
    <w:p w14:paraId="2FE64A7F" w14:textId="77777777" w:rsidR="001E235A" w:rsidRPr="00067667" w:rsidRDefault="001E235A" w:rsidP="001E235A">
      <w:pPr>
        <w:pStyle w:val="Nagwek2"/>
        <w:numPr>
          <w:ilvl w:val="0"/>
          <w:numId w:val="13"/>
        </w:numPr>
        <w:spacing w:before="200" w:after="120" w:line="240" w:lineRule="auto"/>
        <w:ind w:left="714" w:hanging="357"/>
        <w:rPr>
          <w:rFonts w:asciiTheme="minorHAnsi" w:hAnsiTheme="minorHAnsi" w:cstheme="minorHAnsi"/>
        </w:rPr>
      </w:pPr>
      <w:bookmarkStart w:id="59" w:name="_Toc102121900"/>
      <w:bookmarkStart w:id="60" w:name="_Toc118097287"/>
      <w:r w:rsidRPr="00067667">
        <w:rPr>
          <w:rFonts w:asciiTheme="minorHAnsi" w:hAnsiTheme="minorHAnsi" w:cstheme="minorHAnsi"/>
        </w:rPr>
        <w:t>ZAŁĄCZNIKI</w:t>
      </w:r>
      <w:bookmarkEnd w:id="59"/>
      <w:bookmarkEnd w:id="60"/>
    </w:p>
    <w:p w14:paraId="30C4B657" w14:textId="77777777" w:rsidR="001E235A" w:rsidRPr="00067667" w:rsidRDefault="001E235A" w:rsidP="001E235A">
      <w:pPr>
        <w:pStyle w:val="Akapitzlist"/>
        <w:numPr>
          <w:ilvl w:val="0"/>
          <w:numId w:val="52"/>
        </w:numPr>
        <w:spacing w:after="120" w:line="240" w:lineRule="auto"/>
      </w:pPr>
      <w:r w:rsidRPr="007B2338">
        <w:t>Załącznik nr 1</w:t>
      </w:r>
      <w:r w:rsidRPr="00067667">
        <w:t xml:space="preserve"> do OPZ - formularz </w:t>
      </w:r>
      <w:r>
        <w:t xml:space="preserve">wyceny </w:t>
      </w:r>
      <w:r w:rsidRPr="00067667">
        <w:t>Oferenta</w:t>
      </w:r>
      <w:r>
        <w:t>.</w:t>
      </w:r>
    </w:p>
    <w:p w14:paraId="0593F709" w14:textId="77777777" w:rsidR="001E235A" w:rsidRPr="004C06FE" w:rsidRDefault="001E235A" w:rsidP="001E235A">
      <w:pPr>
        <w:pStyle w:val="Akapitzlist"/>
        <w:numPr>
          <w:ilvl w:val="0"/>
          <w:numId w:val="52"/>
        </w:numPr>
        <w:spacing w:after="120" w:line="240" w:lineRule="auto"/>
      </w:pPr>
      <w:r w:rsidRPr="00067667">
        <w:t xml:space="preserve">Załącznik nr 2 do OPZ </w:t>
      </w:r>
      <w:r>
        <w:t>–</w:t>
      </w:r>
      <w:r w:rsidRPr="00067667">
        <w:t xml:space="preserve"> RODO</w:t>
      </w:r>
      <w:r>
        <w:t>.</w:t>
      </w:r>
    </w:p>
    <w:p w14:paraId="610DC505" w14:textId="77777777" w:rsidR="001E235A" w:rsidRPr="005B4ADA" w:rsidRDefault="001E235A" w:rsidP="005B4ADA">
      <w:pPr>
        <w:spacing w:after="120" w:line="240" w:lineRule="auto"/>
        <w:rPr>
          <w:b/>
        </w:rPr>
      </w:pPr>
    </w:p>
    <w:sectPr w:rsidR="001E235A" w:rsidRPr="005B4ADA" w:rsidSect="00A20D01">
      <w:footerReference w:type="default" r:id="rId25"/>
      <w:headerReference w:type="first" r:id="rId2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F87743" w16cex:dateUtc="2022-08-30T07:04:50.378Z"/>
  <w16cex:commentExtensible w16cex:durableId="7B58FCED" w16cex:dateUtc="2022-08-30T12:17:34.6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2D6FBDC" w16cid:durableId="352F66C9"/>
  <w16cid:commentId w16cid:paraId="2B2C4FDC" w16cid:durableId="42F87743"/>
  <w16cid:commentId w16cid:paraId="1C9EA7BC" w16cid:durableId="7B58FC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A885D" w14:textId="77777777" w:rsidR="00CC70C9" w:rsidRDefault="00CC70C9" w:rsidP="008331F3">
      <w:pPr>
        <w:spacing w:after="0" w:line="240" w:lineRule="auto"/>
      </w:pPr>
      <w:r>
        <w:separator/>
      </w:r>
    </w:p>
  </w:endnote>
  <w:endnote w:type="continuationSeparator" w:id="0">
    <w:p w14:paraId="730E5284" w14:textId="77777777" w:rsidR="00CC70C9" w:rsidRDefault="00CC70C9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910238"/>
      <w:docPartObj>
        <w:docPartGallery w:val="Page Numbers (Bottom of Page)"/>
        <w:docPartUnique/>
      </w:docPartObj>
    </w:sdtPr>
    <w:sdtEndPr/>
    <w:sdtContent>
      <w:p w14:paraId="5533151D" w14:textId="77777777" w:rsidR="00914CB0" w:rsidRDefault="00914C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B15">
          <w:rPr>
            <w:noProof/>
          </w:rPr>
          <w:t>4</w:t>
        </w:r>
        <w:r>
          <w:fldChar w:fldCharType="end"/>
        </w:r>
      </w:p>
    </w:sdtContent>
  </w:sdt>
  <w:p w14:paraId="23BDDE2A" w14:textId="77777777" w:rsidR="00914CB0" w:rsidRDefault="00914CB0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6EE67" w14:textId="77777777" w:rsidR="00CC70C9" w:rsidRDefault="00CC70C9" w:rsidP="008331F3">
      <w:pPr>
        <w:spacing w:after="0" w:line="240" w:lineRule="auto"/>
      </w:pPr>
      <w:r>
        <w:separator/>
      </w:r>
    </w:p>
  </w:footnote>
  <w:footnote w:type="continuationSeparator" w:id="0">
    <w:p w14:paraId="37A94100" w14:textId="77777777" w:rsidR="00CC70C9" w:rsidRDefault="00CC70C9" w:rsidP="008331F3">
      <w:pPr>
        <w:spacing w:after="0" w:line="240" w:lineRule="auto"/>
      </w:pPr>
      <w:r>
        <w:continuationSeparator/>
      </w:r>
    </w:p>
  </w:footnote>
  <w:footnote w:id="1">
    <w:p w14:paraId="412B5BAF" w14:textId="1481A0D5" w:rsidR="00CD062E" w:rsidRDefault="00CD06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062E">
        <w:t>https://www.pfron.org.pl/pracodawcy/dofinansowanie-wynagrodzen/status-osoby-niepelnosprawnej/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F382" w14:textId="77777777" w:rsidR="00914CB0" w:rsidRDefault="00914CB0">
    <w:pPr>
      <w:pStyle w:val="Nagwek"/>
    </w:pPr>
    <w:r w:rsidRPr="00B96096">
      <w:rPr>
        <w:noProof/>
        <w:lang w:eastAsia="pl-PL"/>
      </w:rPr>
      <w:drawing>
        <wp:inline distT="0" distB="0" distL="0" distR="0" wp14:anchorId="2018C769" wp14:editId="71A6C2DC">
          <wp:extent cx="5760720" cy="675005"/>
          <wp:effectExtent l="0" t="0" r="0" b="0"/>
          <wp:docPr id="6" name="Obraz 6" descr="Logotypy: Fundusze Europejskie - Polska Cyfrowa, Rzeczpospolita Polska, Kancelaria Prezesa Rady Ministrów,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431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5DA7"/>
    <w:multiLevelType w:val="multilevel"/>
    <w:tmpl w:val="0F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96B28"/>
    <w:multiLevelType w:val="hybridMultilevel"/>
    <w:tmpl w:val="FA728F50"/>
    <w:lvl w:ilvl="0" w:tplc="72326F32">
      <w:start w:val="1"/>
      <w:numFmt w:val="decimal"/>
      <w:lvlText w:val="%1."/>
      <w:lvlJc w:val="left"/>
      <w:pPr>
        <w:ind w:left="720" w:hanging="360"/>
      </w:pPr>
    </w:lvl>
    <w:lvl w:ilvl="1" w:tplc="4CC211C6">
      <w:start w:val="1"/>
      <w:numFmt w:val="lowerLetter"/>
      <w:lvlText w:val="%2."/>
      <w:lvlJc w:val="left"/>
      <w:pPr>
        <w:ind w:left="1440" w:hanging="360"/>
      </w:pPr>
    </w:lvl>
    <w:lvl w:ilvl="2" w:tplc="1812BF72">
      <w:start w:val="1"/>
      <w:numFmt w:val="lowerRoman"/>
      <w:lvlText w:val="%3."/>
      <w:lvlJc w:val="right"/>
      <w:pPr>
        <w:ind w:left="2160" w:hanging="180"/>
      </w:pPr>
    </w:lvl>
    <w:lvl w:ilvl="3" w:tplc="F6E07300">
      <w:start w:val="1"/>
      <w:numFmt w:val="decimal"/>
      <w:lvlText w:val="%4."/>
      <w:lvlJc w:val="left"/>
      <w:pPr>
        <w:ind w:left="2880" w:hanging="360"/>
      </w:pPr>
    </w:lvl>
    <w:lvl w:ilvl="4" w:tplc="1FA6659E">
      <w:start w:val="1"/>
      <w:numFmt w:val="lowerLetter"/>
      <w:lvlText w:val="%5."/>
      <w:lvlJc w:val="left"/>
      <w:pPr>
        <w:ind w:left="3600" w:hanging="360"/>
      </w:pPr>
    </w:lvl>
    <w:lvl w:ilvl="5" w:tplc="B9D8231A">
      <w:start w:val="1"/>
      <w:numFmt w:val="lowerRoman"/>
      <w:lvlText w:val="%6."/>
      <w:lvlJc w:val="right"/>
      <w:pPr>
        <w:ind w:left="4320" w:hanging="180"/>
      </w:pPr>
    </w:lvl>
    <w:lvl w:ilvl="6" w:tplc="FFE47BB6">
      <w:start w:val="1"/>
      <w:numFmt w:val="decimal"/>
      <w:lvlText w:val="%7."/>
      <w:lvlJc w:val="left"/>
      <w:pPr>
        <w:ind w:left="5040" w:hanging="360"/>
      </w:pPr>
    </w:lvl>
    <w:lvl w:ilvl="7" w:tplc="8A741162">
      <w:start w:val="1"/>
      <w:numFmt w:val="lowerLetter"/>
      <w:lvlText w:val="%8."/>
      <w:lvlJc w:val="left"/>
      <w:pPr>
        <w:ind w:left="5760" w:hanging="360"/>
      </w:pPr>
    </w:lvl>
    <w:lvl w:ilvl="8" w:tplc="2764856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41914"/>
    <w:multiLevelType w:val="multilevel"/>
    <w:tmpl w:val="C43CC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57F0A0E"/>
    <w:multiLevelType w:val="hybridMultilevel"/>
    <w:tmpl w:val="BFF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21F4B"/>
    <w:multiLevelType w:val="hybridMultilevel"/>
    <w:tmpl w:val="6B924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E794A"/>
    <w:multiLevelType w:val="hybridMultilevel"/>
    <w:tmpl w:val="15082110"/>
    <w:lvl w:ilvl="0" w:tplc="1802729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330D"/>
    <w:multiLevelType w:val="hybridMultilevel"/>
    <w:tmpl w:val="AC1E81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13D049D1"/>
    <w:multiLevelType w:val="hybridMultilevel"/>
    <w:tmpl w:val="13F27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8760B"/>
    <w:multiLevelType w:val="multilevel"/>
    <w:tmpl w:val="DB9EF85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9" w:hanging="39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theme="minorBidi" w:hint="default"/>
      </w:rPr>
    </w:lvl>
  </w:abstractNum>
  <w:abstractNum w:abstractNumId="10">
    <w:nsid w:val="14CA3729"/>
    <w:multiLevelType w:val="hybridMultilevel"/>
    <w:tmpl w:val="CA6E616E"/>
    <w:lvl w:ilvl="0" w:tplc="91E2012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F07DEC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552480"/>
    <w:multiLevelType w:val="hybridMultilevel"/>
    <w:tmpl w:val="77660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F4706A"/>
    <w:multiLevelType w:val="hybridMultilevel"/>
    <w:tmpl w:val="E6A25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3CCE042C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4" w:tplc="1E2A8E06">
      <w:start w:val="1"/>
      <w:numFmt w:val="bullet"/>
      <w:lvlText w:val="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3265D4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C477C"/>
    <w:multiLevelType w:val="hybridMultilevel"/>
    <w:tmpl w:val="624C7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740D7D"/>
    <w:multiLevelType w:val="hybridMultilevel"/>
    <w:tmpl w:val="A3883ED4"/>
    <w:lvl w:ilvl="0" w:tplc="91E2012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21649D"/>
    <w:multiLevelType w:val="hybridMultilevel"/>
    <w:tmpl w:val="4E0EB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B4386F"/>
    <w:multiLevelType w:val="hybridMultilevel"/>
    <w:tmpl w:val="FBE8BBC2"/>
    <w:lvl w:ilvl="0" w:tplc="B6F08E6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1F5F2826"/>
    <w:multiLevelType w:val="hybridMultilevel"/>
    <w:tmpl w:val="04A2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C81925"/>
    <w:multiLevelType w:val="hybridMultilevel"/>
    <w:tmpl w:val="A9FE0CF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252AFBCE"/>
    <w:multiLevelType w:val="hybridMultilevel"/>
    <w:tmpl w:val="822A10A8"/>
    <w:lvl w:ilvl="0" w:tplc="3E165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CE6E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E943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2F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86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09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4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E4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23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C655CB"/>
    <w:multiLevelType w:val="multilevel"/>
    <w:tmpl w:val="3F54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52E4CF"/>
    <w:multiLevelType w:val="hybridMultilevel"/>
    <w:tmpl w:val="12884C94"/>
    <w:lvl w:ilvl="0" w:tplc="4CC0EB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443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45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62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AA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04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7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05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EA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6C3B82"/>
    <w:multiLevelType w:val="hybridMultilevel"/>
    <w:tmpl w:val="42841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613C5B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8C2D2D"/>
    <w:multiLevelType w:val="hybridMultilevel"/>
    <w:tmpl w:val="051AF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BA4E48"/>
    <w:multiLevelType w:val="hybridMultilevel"/>
    <w:tmpl w:val="6B120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B6F6FD0"/>
    <w:multiLevelType w:val="hybridMultilevel"/>
    <w:tmpl w:val="2B026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981AF1"/>
    <w:multiLevelType w:val="hybridMultilevel"/>
    <w:tmpl w:val="A484E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D30174"/>
    <w:multiLevelType w:val="hybridMultilevel"/>
    <w:tmpl w:val="B71C323A"/>
    <w:lvl w:ilvl="0" w:tplc="6644C494">
      <w:start w:val="1"/>
      <w:numFmt w:val="decimal"/>
      <w:lvlText w:val="%1."/>
      <w:lvlJc w:val="left"/>
      <w:pPr>
        <w:ind w:left="1070" w:hanging="71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E36EC0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935FA1"/>
    <w:multiLevelType w:val="hybridMultilevel"/>
    <w:tmpl w:val="71A40F64"/>
    <w:lvl w:ilvl="0" w:tplc="713C9BD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487756"/>
    <w:multiLevelType w:val="multilevel"/>
    <w:tmpl w:val="C0DE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371219E"/>
    <w:multiLevelType w:val="hybridMultilevel"/>
    <w:tmpl w:val="388CE348"/>
    <w:lvl w:ilvl="0" w:tplc="DAF0AD0C">
      <w:start w:val="1"/>
      <w:numFmt w:val="bullet"/>
      <w:pStyle w:val="Bwyliczanietabe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98B78A"/>
    <w:multiLevelType w:val="hybridMultilevel"/>
    <w:tmpl w:val="1234A9B2"/>
    <w:lvl w:ilvl="0" w:tplc="8C82B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494D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9DA3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C3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6B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20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2B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6F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6B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436BE"/>
    <w:multiLevelType w:val="hybridMultilevel"/>
    <w:tmpl w:val="8CB0AA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DB5096"/>
    <w:multiLevelType w:val="hybridMultilevel"/>
    <w:tmpl w:val="86C47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256A5E"/>
    <w:multiLevelType w:val="hybridMultilevel"/>
    <w:tmpl w:val="D812D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9F2185"/>
    <w:multiLevelType w:val="hybridMultilevel"/>
    <w:tmpl w:val="2D6AB66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>
    <w:nsid w:val="448575EE"/>
    <w:multiLevelType w:val="hybridMultilevel"/>
    <w:tmpl w:val="C0786590"/>
    <w:lvl w:ilvl="0" w:tplc="F3803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6D2A94"/>
    <w:multiLevelType w:val="hybridMultilevel"/>
    <w:tmpl w:val="5BF2B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0F4C1C"/>
    <w:multiLevelType w:val="hybridMultilevel"/>
    <w:tmpl w:val="13526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164341"/>
    <w:multiLevelType w:val="hybridMultilevel"/>
    <w:tmpl w:val="56940036"/>
    <w:lvl w:ilvl="0" w:tplc="E91EA5B8">
      <w:start w:val="1"/>
      <w:numFmt w:val="decimal"/>
      <w:lvlText w:val="%1."/>
      <w:lvlJc w:val="left"/>
      <w:pPr>
        <w:ind w:left="360" w:hanging="360"/>
      </w:pPr>
      <w:rPr>
        <w:rFonts w:eastAsia="Arial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2A5EB40A">
      <w:start w:val="1"/>
      <w:numFmt w:val="decimal"/>
      <w:lvlText w:val="%4."/>
      <w:lvlJc w:val="left"/>
      <w:pPr>
        <w:ind w:left="680" w:hanging="3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9CB47BF"/>
    <w:multiLevelType w:val="hybridMultilevel"/>
    <w:tmpl w:val="5B0C67AE"/>
    <w:lvl w:ilvl="0" w:tplc="3CA04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D4B139"/>
    <w:multiLevelType w:val="hybridMultilevel"/>
    <w:tmpl w:val="ABB0188C"/>
    <w:lvl w:ilvl="0" w:tplc="20C82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2049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9F85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4B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CF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2A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2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2B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C1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C9940CC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06153C"/>
    <w:multiLevelType w:val="hybridMultilevel"/>
    <w:tmpl w:val="960C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5A314B"/>
    <w:multiLevelType w:val="hybridMultilevel"/>
    <w:tmpl w:val="1D0824DC"/>
    <w:lvl w:ilvl="0" w:tplc="819231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B0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88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68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E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EB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5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E6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A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3554AE"/>
    <w:multiLevelType w:val="hybridMultilevel"/>
    <w:tmpl w:val="A8622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9A4316E"/>
    <w:multiLevelType w:val="hybridMultilevel"/>
    <w:tmpl w:val="C1B024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767B6B"/>
    <w:multiLevelType w:val="hybridMultilevel"/>
    <w:tmpl w:val="13A29FC4"/>
    <w:lvl w:ilvl="0" w:tplc="CC50D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6932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C966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AC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6C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C3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41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8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0F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E773ECC"/>
    <w:multiLevelType w:val="hybridMultilevel"/>
    <w:tmpl w:val="64B2839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C912A8"/>
    <w:multiLevelType w:val="hybridMultilevel"/>
    <w:tmpl w:val="B848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5E542D"/>
    <w:multiLevelType w:val="hybridMultilevel"/>
    <w:tmpl w:val="30DA7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C05EA7"/>
    <w:multiLevelType w:val="hybridMultilevel"/>
    <w:tmpl w:val="710AE98E"/>
    <w:lvl w:ilvl="0" w:tplc="8C6695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3063986"/>
    <w:multiLevelType w:val="hybridMultilevel"/>
    <w:tmpl w:val="F5CC4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5EF3E69"/>
    <w:multiLevelType w:val="hybridMultilevel"/>
    <w:tmpl w:val="1520E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411696"/>
    <w:multiLevelType w:val="hybridMultilevel"/>
    <w:tmpl w:val="BFF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C863F4"/>
    <w:multiLevelType w:val="hybridMultilevel"/>
    <w:tmpl w:val="CA6E616E"/>
    <w:lvl w:ilvl="0" w:tplc="91E2012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201C39"/>
    <w:multiLevelType w:val="hybridMultilevel"/>
    <w:tmpl w:val="8164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5325E7"/>
    <w:multiLevelType w:val="hybridMultilevel"/>
    <w:tmpl w:val="0054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3">
    <w:nsid w:val="6FA26B7F"/>
    <w:multiLevelType w:val="hybridMultilevel"/>
    <w:tmpl w:val="88E4155C"/>
    <w:lvl w:ilvl="0" w:tplc="04150019">
      <w:start w:val="1"/>
      <w:numFmt w:val="lowerLetter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4">
    <w:nsid w:val="72B723E3"/>
    <w:multiLevelType w:val="hybridMultilevel"/>
    <w:tmpl w:val="AF840C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D10AB8"/>
    <w:multiLevelType w:val="multilevel"/>
    <w:tmpl w:val="B28A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73D74CC9"/>
    <w:multiLevelType w:val="hybridMultilevel"/>
    <w:tmpl w:val="B8F40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3D07D8"/>
    <w:multiLevelType w:val="hybridMultilevel"/>
    <w:tmpl w:val="25FE00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7EB4553"/>
    <w:multiLevelType w:val="hybridMultilevel"/>
    <w:tmpl w:val="9DFE80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9E634C"/>
    <w:multiLevelType w:val="hybridMultilevel"/>
    <w:tmpl w:val="EAE4D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784A95"/>
    <w:multiLevelType w:val="hybridMultilevel"/>
    <w:tmpl w:val="5D26D95E"/>
    <w:lvl w:ilvl="0" w:tplc="83C6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6C7D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BC4A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EF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84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8B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47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CA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4E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C5C3806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295C86"/>
    <w:multiLevelType w:val="hybridMultilevel"/>
    <w:tmpl w:val="9BA0B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0"/>
  </w:num>
  <w:num w:numId="3">
    <w:abstractNumId w:val="51"/>
  </w:num>
  <w:num w:numId="4">
    <w:abstractNumId w:val="45"/>
  </w:num>
  <w:num w:numId="5">
    <w:abstractNumId w:val="21"/>
  </w:num>
  <w:num w:numId="6">
    <w:abstractNumId w:val="48"/>
  </w:num>
  <w:num w:numId="7">
    <w:abstractNumId w:val="2"/>
  </w:num>
  <w:num w:numId="8">
    <w:abstractNumId w:val="23"/>
  </w:num>
  <w:num w:numId="9">
    <w:abstractNumId w:val="62"/>
  </w:num>
  <w:num w:numId="10">
    <w:abstractNumId w:val="57"/>
  </w:num>
  <w:num w:numId="11">
    <w:abstractNumId w:val="13"/>
  </w:num>
  <w:num w:numId="12">
    <w:abstractNumId w:val="34"/>
  </w:num>
  <w:num w:numId="13">
    <w:abstractNumId w:val="52"/>
  </w:num>
  <w:num w:numId="14">
    <w:abstractNumId w:val="37"/>
  </w:num>
  <w:num w:numId="15">
    <w:abstractNumId w:val="56"/>
  </w:num>
  <w:num w:numId="16">
    <w:abstractNumId w:val="53"/>
  </w:num>
  <w:num w:numId="17">
    <w:abstractNumId w:val="38"/>
  </w:num>
  <w:num w:numId="18">
    <w:abstractNumId w:val="4"/>
  </w:num>
  <w:num w:numId="19">
    <w:abstractNumId w:val="14"/>
  </w:num>
  <w:num w:numId="20">
    <w:abstractNumId w:val="58"/>
  </w:num>
  <w:num w:numId="21">
    <w:abstractNumId w:val="46"/>
  </w:num>
  <w:num w:numId="22">
    <w:abstractNumId w:val="71"/>
  </w:num>
  <w:num w:numId="23">
    <w:abstractNumId w:val="25"/>
  </w:num>
  <w:num w:numId="24">
    <w:abstractNumId w:val="31"/>
  </w:num>
  <w:num w:numId="25">
    <w:abstractNumId w:val="11"/>
  </w:num>
  <w:num w:numId="26">
    <w:abstractNumId w:val="0"/>
  </w:num>
  <w:num w:numId="27">
    <w:abstractNumId w:val="28"/>
  </w:num>
  <w:num w:numId="28">
    <w:abstractNumId w:val="24"/>
  </w:num>
  <w:num w:numId="29">
    <w:abstractNumId w:val="61"/>
  </w:num>
  <w:num w:numId="30">
    <w:abstractNumId w:val="12"/>
  </w:num>
  <w:num w:numId="31">
    <w:abstractNumId w:val="69"/>
  </w:num>
  <w:num w:numId="32">
    <w:abstractNumId w:val="8"/>
  </w:num>
  <w:num w:numId="33">
    <w:abstractNumId w:val="65"/>
  </w:num>
  <w:num w:numId="34">
    <w:abstractNumId w:val="47"/>
  </w:num>
  <w:num w:numId="35">
    <w:abstractNumId w:val="5"/>
  </w:num>
  <w:num w:numId="36">
    <w:abstractNumId w:val="49"/>
  </w:num>
  <w:num w:numId="37">
    <w:abstractNumId w:val="29"/>
  </w:num>
  <w:num w:numId="38">
    <w:abstractNumId w:val="60"/>
  </w:num>
  <w:num w:numId="39">
    <w:abstractNumId w:val="3"/>
  </w:num>
  <w:num w:numId="40">
    <w:abstractNumId w:val="41"/>
  </w:num>
  <w:num w:numId="41">
    <w:abstractNumId w:val="7"/>
  </w:num>
  <w:num w:numId="42">
    <w:abstractNumId w:val="27"/>
  </w:num>
  <w:num w:numId="43">
    <w:abstractNumId w:val="18"/>
  </w:num>
  <w:num w:numId="44">
    <w:abstractNumId w:val="42"/>
  </w:num>
  <w:num w:numId="45">
    <w:abstractNumId w:val="72"/>
  </w:num>
  <w:num w:numId="46">
    <w:abstractNumId w:val="54"/>
  </w:num>
  <w:num w:numId="47">
    <w:abstractNumId w:val="39"/>
  </w:num>
  <w:num w:numId="48">
    <w:abstractNumId w:val="68"/>
  </w:num>
  <w:num w:numId="49">
    <w:abstractNumId w:val="6"/>
  </w:num>
  <w:num w:numId="50">
    <w:abstractNumId w:val="30"/>
  </w:num>
  <w:num w:numId="51">
    <w:abstractNumId w:val="9"/>
  </w:num>
  <w:num w:numId="52">
    <w:abstractNumId w:val="19"/>
  </w:num>
  <w:num w:numId="53">
    <w:abstractNumId w:val="32"/>
  </w:num>
  <w:num w:numId="54">
    <w:abstractNumId w:val="10"/>
  </w:num>
  <w:num w:numId="55">
    <w:abstractNumId w:val="59"/>
  </w:num>
  <w:num w:numId="56">
    <w:abstractNumId w:val="16"/>
  </w:num>
  <w:num w:numId="57">
    <w:abstractNumId w:val="26"/>
  </w:num>
  <w:num w:numId="58">
    <w:abstractNumId w:val="43"/>
  </w:num>
  <w:num w:numId="59">
    <w:abstractNumId w:val="44"/>
  </w:num>
  <w:num w:numId="60">
    <w:abstractNumId w:val="55"/>
  </w:num>
  <w:num w:numId="61">
    <w:abstractNumId w:val="63"/>
  </w:num>
  <w:num w:numId="62">
    <w:abstractNumId w:val="1"/>
  </w:num>
  <w:num w:numId="63">
    <w:abstractNumId w:val="33"/>
  </w:num>
  <w:num w:numId="64">
    <w:abstractNumId w:val="22"/>
  </w:num>
  <w:num w:numId="65">
    <w:abstractNumId w:val="15"/>
  </w:num>
  <w:num w:numId="66">
    <w:abstractNumId w:val="67"/>
  </w:num>
  <w:num w:numId="67">
    <w:abstractNumId w:val="40"/>
  </w:num>
  <w:num w:numId="68">
    <w:abstractNumId w:val="36"/>
  </w:num>
  <w:num w:numId="69">
    <w:abstractNumId w:val="66"/>
  </w:num>
  <w:num w:numId="70">
    <w:abstractNumId w:val="20"/>
  </w:num>
  <w:num w:numId="71">
    <w:abstractNumId w:val="50"/>
  </w:num>
  <w:num w:numId="72">
    <w:abstractNumId w:val="17"/>
  </w:num>
  <w:num w:numId="73">
    <w:abstractNumId w:val="6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5F75"/>
    <w:rsid w:val="00006A39"/>
    <w:rsid w:val="000108BC"/>
    <w:rsid w:val="000112EF"/>
    <w:rsid w:val="000114D9"/>
    <w:rsid w:val="00011AAE"/>
    <w:rsid w:val="00012104"/>
    <w:rsid w:val="0001358A"/>
    <w:rsid w:val="00014E26"/>
    <w:rsid w:val="00015D8F"/>
    <w:rsid w:val="000172D3"/>
    <w:rsid w:val="00020012"/>
    <w:rsid w:val="00021C0E"/>
    <w:rsid w:val="00021EF9"/>
    <w:rsid w:val="000231AE"/>
    <w:rsid w:val="000235DB"/>
    <w:rsid w:val="00023CBF"/>
    <w:rsid w:val="00024797"/>
    <w:rsid w:val="00024823"/>
    <w:rsid w:val="00026B8A"/>
    <w:rsid w:val="00027C1D"/>
    <w:rsid w:val="00031608"/>
    <w:rsid w:val="00035CD5"/>
    <w:rsid w:val="00037BE1"/>
    <w:rsid w:val="00043EA3"/>
    <w:rsid w:val="00045F5A"/>
    <w:rsid w:val="00046181"/>
    <w:rsid w:val="0004B684"/>
    <w:rsid w:val="00050986"/>
    <w:rsid w:val="0005202A"/>
    <w:rsid w:val="00052D07"/>
    <w:rsid w:val="00053948"/>
    <w:rsid w:val="00055B9D"/>
    <w:rsid w:val="00056963"/>
    <w:rsid w:val="00056B36"/>
    <w:rsid w:val="00056C96"/>
    <w:rsid w:val="00057B6A"/>
    <w:rsid w:val="00060427"/>
    <w:rsid w:val="00060628"/>
    <w:rsid w:val="00066F82"/>
    <w:rsid w:val="000672C2"/>
    <w:rsid w:val="00067334"/>
    <w:rsid w:val="00067667"/>
    <w:rsid w:val="00067DA4"/>
    <w:rsid w:val="000723DA"/>
    <w:rsid w:val="0007413C"/>
    <w:rsid w:val="000749CC"/>
    <w:rsid w:val="00076B0C"/>
    <w:rsid w:val="00076EF0"/>
    <w:rsid w:val="000806BA"/>
    <w:rsid w:val="00080DEE"/>
    <w:rsid w:val="000815F5"/>
    <w:rsid w:val="00081C8D"/>
    <w:rsid w:val="00082EFD"/>
    <w:rsid w:val="00083327"/>
    <w:rsid w:val="00083FEC"/>
    <w:rsid w:val="00085F69"/>
    <w:rsid w:val="00086AC2"/>
    <w:rsid w:val="00086FBE"/>
    <w:rsid w:val="00090EBD"/>
    <w:rsid w:val="00091F8B"/>
    <w:rsid w:val="0009510B"/>
    <w:rsid w:val="000956D1"/>
    <w:rsid w:val="0009631F"/>
    <w:rsid w:val="00096991"/>
    <w:rsid w:val="000969DE"/>
    <w:rsid w:val="000974E8"/>
    <w:rsid w:val="000A00BB"/>
    <w:rsid w:val="000A111C"/>
    <w:rsid w:val="000A12FE"/>
    <w:rsid w:val="000A23DF"/>
    <w:rsid w:val="000A28CE"/>
    <w:rsid w:val="000A3C31"/>
    <w:rsid w:val="000A40DC"/>
    <w:rsid w:val="000A6E8B"/>
    <w:rsid w:val="000B24D0"/>
    <w:rsid w:val="000B2CE1"/>
    <w:rsid w:val="000B446B"/>
    <w:rsid w:val="000B5CF8"/>
    <w:rsid w:val="000B5D08"/>
    <w:rsid w:val="000B633E"/>
    <w:rsid w:val="000C021C"/>
    <w:rsid w:val="000C04D1"/>
    <w:rsid w:val="000C23A2"/>
    <w:rsid w:val="000C359C"/>
    <w:rsid w:val="000C7EF5"/>
    <w:rsid w:val="000C7F2F"/>
    <w:rsid w:val="000D03EE"/>
    <w:rsid w:val="000D0456"/>
    <w:rsid w:val="000D37B4"/>
    <w:rsid w:val="000D4754"/>
    <w:rsid w:val="000D482C"/>
    <w:rsid w:val="000D4A2E"/>
    <w:rsid w:val="000D4B5F"/>
    <w:rsid w:val="000D5AA4"/>
    <w:rsid w:val="000E09BC"/>
    <w:rsid w:val="000E1682"/>
    <w:rsid w:val="000E2D37"/>
    <w:rsid w:val="000E3FE6"/>
    <w:rsid w:val="000E5839"/>
    <w:rsid w:val="000E59E5"/>
    <w:rsid w:val="000E60F8"/>
    <w:rsid w:val="000E69FD"/>
    <w:rsid w:val="000E7AC5"/>
    <w:rsid w:val="000F10DC"/>
    <w:rsid w:val="000F19D4"/>
    <w:rsid w:val="000F2739"/>
    <w:rsid w:val="000F3E4E"/>
    <w:rsid w:val="000F407B"/>
    <w:rsid w:val="000F510C"/>
    <w:rsid w:val="000F6D4C"/>
    <w:rsid w:val="00105C2A"/>
    <w:rsid w:val="00107940"/>
    <w:rsid w:val="00107B8A"/>
    <w:rsid w:val="00107FE5"/>
    <w:rsid w:val="00111B64"/>
    <w:rsid w:val="001125C4"/>
    <w:rsid w:val="00112BC5"/>
    <w:rsid w:val="00113F14"/>
    <w:rsid w:val="00116B3A"/>
    <w:rsid w:val="00116ECE"/>
    <w:rsid w:val="0012012C"/>
    <w:rsid w:val="001217BA"/>
    <w:rsid w:val="00122C5E"/>
    <w:rsid w:val="00122E23"/>
    <w:rsid w:val="001232C5"/>
    <w:rsid w:val="00123428"/>
    <w:rsid w:val="0012415E"/>
    <w:rsid w:val="001249E1"/>
    <w:rsid w:val="00124A74"/>
    <w:rsid w:val="001268BF"/>
    <w:rsid w:val="001268EB"/>
    <w:rsid w:val="0013330E"/>
    <w:rsid w:val="00134FE9"/>
    <w:rsid w:val="00142672"/>
    <w:rsid w:val="0014300E"/>
    <w:rsid w:val="00143098"/>
    <w:rsid w:val="001432CA"/>
    <w:rsid w:val="00143797"/>
    <w:rsid w:val="00143F32"/>
    <w:rsid w:val="001443DC"/>
    <w:rsid w:val="00144B39"/>
    <w:rsid w:val="0014671C"/>
    <w:rsid w:val="00153B24"/>
    <w:rsid w:val="0015401F"/>
    <w:rsid w:val="00154A69"/>
    <w:rsid w:val="00154BBA"/>
    <w:rsid w:val="00154E33"/>
    <w:rsid w:val="00155275"/>
    <w:rsid w:val="00155A0F"/>
    <w:rsid w:val="001564A4"/>
    <w:rsid w:val="00156FD8"/>
    <w:rsid w:val="001602C8"/>
    <w:rsid w:val="00160E1D"/>
    <w:rsid w:val="001621C3"/>
    <w:rsid w:val="00162237"/>
    <w:rsid w:val="00163DC7"/>
    <w:rsid w:val="00164197"/>
    <w:rsid w:val="001646FD"/>
    <w:rsid w:val="00164B1D"/>
    <w:rsid w:val="00164C6A"/>
    <w:rsid w:val="00165E57"/>
    <w:rsid w:val="00166CDF"/>
    <w:rsid w:val="00166FA7"/>
    <w:rsid w:val="00167786"/>
    <w:rsid w:val="0017048F"/>
    <w:rsid w:val="0017053F"/>
    <w:rsid w:val="00170BB0"/>
    <w:rsid w:val="001712C4"/>
    <w:rsid w:val="00171578"/>
    <w:rsid w:val="00171B0F"/>
    <w:rsid w:val="001727E6"/>
    <w:rsid w:val="00172F3B"/>
    <w:rsid w:val="00173ACF"/>
    <w:rsid w:val="001769DD"/>
    <w:rsid w:val="001775BF"/>
    <w:rsid w:val="00177ACF"/>
    <w:rsid w:val="0018028F"/>
    <w:rsid w:val="00182BC2"/>
    <w:rsid w:val="00182CE3"/>
    <w:rsid w:val="0018523E"/>
    <w:rsid w:val="00187874"/>
    <w:rsid w:val="00190221"/>
    <w:rsid w:val="00191258"/>
    <w:rsid w:val="001915E4"/>
    <w:rsid w:val="001930E0"/>
    <w:rsid w:val="001960FD"/>
    <w:rsid w:val="00197231"/>
    <w:rsid w:val="0019765C"/>
    <w:rsid w:val="001A079D"/>
    <w:rsid w:val="001A1F6A"/>
    <w:rsid w:val="001A38D2"/>
    <w:rsid w:val="001A415A"/>
    <w:rsid w:val="001A6459"/>
    <w:rsid w:val="001A6802"/>
    <w:rsid w:val="001A6E29"/>
    <w:rsid w:val="001A7FDE"/>
    <w:rsid w:val="001B083D"/>
    <w:rsid w:val="001B0D19"/>
    <w:rsid w:val="001B1ACD"/>
    <w:rsid w:val="001B3AD5"/>
    <w:rsid w:val="001B3CD1"/>
    <w:rsid w:val="001B42C0"/>
    <w:rsid w:val="001B4D1F"/>
    <w:rsid w:val="001B64F6"/>
    <w:rsid w:val="001B68EF"/>
    <w:rsid w:val="001B7599"/>
    <w:rsid w:val="001C0534"/>
    <w:rsid w:val="001C372D"/>
    <w:rsid w:val="001C545E"/>
    <w:rsid w:val="001C5497"/>
    <w:rsid w:val="001D0872"/>
    <w:rsid w:val="001D0D64"/>
    <w:rsid w:val="001D433D"/>
    <w:rsid w:val="001D6184"/>
    <w:rsid w:val="001D790A"/>
    <w:rsid w:val="001E0388"/>
    <w:rsid w:val="001E1801"/>
    <w:rsid w:val="001E235A"/>
    <w:rsid w:val="001E2A6F"/>
    <w:rsid w:val="001E4EB0"/>
    <w:rsid w:val="001E665C"/>
    <w:rsid w:val="001E7390"/>
    <w:rsid w:val="001E7E86"/>
    <w:rsid w:val="001F0BDD"/>
    <w:rsid w:val="001F1925"/>
    <w:rsid w:val="001F4CA4"/>
    <w:rsid w:val="001F6783"/>
    <w:rsid w:val="0020143F"/>
    <w:rsid w:val="00201B0E"/>
    <w:rsid w:val="00203609"/>
    <w:rsid w:val="00207094"/>
    <w:rsid w:val="002105A1"/>
    <w:rsid w:val="002107C0"/>
    <w:rsid w:val="00210F8A"/>
    <w:rsid w:val="002116E0"/>
    <w:rsid w:val="002118F5"/>
    <w:rsid w:val="002133EB"/>
    <w:rsid w:val="00213BD5"/>
    <w:rsid w:val="00215413"/>
    <w:rsid w:val="00221856"/>
    <w:rsid w:val="00222209"/>
    <w:rsid w:val="00222BEA"/>
    <w:rsid w:val="00223863"/>
    <w:rsid w:val="00224E3F"/>
    <w:rsid w:val="0022550D"/>
    <w:rsid w:val="0023008D"/>
    <w:rsid w:val="0023076C"/>
    <w:rsid w:val="00231C8B"/>
    <w:rsid w:val="00232174"/>
    <w:rsid w:val="0023219B"/>
    <w:rsid w:val="002328D8"/>
    <w:rsid w:val="002331B4"/>
    <w:rsid w:val="00233344"/>
    <w:rsid w:val="00233F43"/>
    <w:rsid w:val="0023631B"/>
    <w:rsid w:val="002368DB"/>
    <w:rsid w:val="00240706"/>
    <w:rsid w:val="00240902"/>
    <w:rsid w:val="002426DC"/>
    <w:rsid w:val="00242D9B"/>
    <w:rsid w:val="0024462B"/>
    <w:rsid w:val="002448FB"/>
    <w:rsid w:val="00244BF1"/>
    <w:rsid w:val="00244D03"/>
    <w:rsid w:val="002454F1"/>
    <w:rsid w:val="002458FF"/>
    <w:rsid w:val="00245E0F"/>
    <w:rsid w:val="00246221"/>
    <w:rsid w:val="0024677E"/>
    <w:rsid w:val="002530A9"/>
    <w:rsid w:val="00256A00"/>
    <w:rsid w:val="00256FA0"/>
    <w:rsid w:val="002573EB"/>
    <w:rsid w:val="002573FC"/>
    <w:rsid w:val="00257730"/>
    <w:rsid w:val="002626B3"/>
    <w:rsid w:val="002640FB"/>
    <w:rsid w:val="00265D68"/>
    <w:rsid w:val="002670DF"/>
    <w:rsid w:val="00270C49"/>
    <w:rsid w:val="00270D6B"/>
    <w:rsid w:val="0027122D"/>
    <w:rsid w:val="0027143A"/>
    <w:rsid w:val="002714C8"/>
    <w:rsid w:val="002736C6"/>
    <w:rsid w:val="00274CA8"/>
    <w:rsid w:val="00275030"/>
    <w:rsid w:val="00275964"/>
    <w:rsid w:val="00276863"/>
    <w:rsid w:val="002812F1"/>
    <w:rsid w:val="00281729"/>
    <w:rsid w:val="0028199C"/>
    <w:rsid w:val="00283AC5"/>
    <w:rsid w:val="00284013"/>
    <w:rsid w:val="00284614"/>
    <w:rsid w:val="0028603E"/>
    <w:rsid w:val="002861B2"/>
    <w:rsid w:val="00286519"/>
    <w:rsid w:val="00291748"/>
    <w:rsid w:val="00292CE9"/>
    <w:rsid w:val="0029372A"/>
    <w:rsid w:val="00294191"/>
    <w:rsid w:val="0029670B"/>
    <w:rsid w:val="00296987"/>
    <w:rsid w:val="002A0C26"/>
    <w:rsid w:val="002A1127"/>
    <w:rsid w:val="002A1822"/>
    <w:rsid w:val="002A2AFB"/>
    <w:rsid w:val="002A5502"/>
    <w:rsid w:val="002A64FD"/>
    <w:rsid w:val="002B083A"/>
    <w:rsid w:val="002B1CFD"/>
    <w:rsid w:val="002B2370"/>
    <w:rsid w:val="002B3A65"/>
    <w:rsid w:val="002B3C78"/>
    <w:rsid w:val="002B5158"/>
    <w:rsid w:val="002B518F"/>
    <w:rsid w:val="002B531C"/>
    <w:rsid w:val="002B626B"/>
    <w:rsid w:val="002B6AE4"/>
    <w:rsid w:val="002C4364"/>
    <w:rsid w:val="002C6098"/>
    <w:rsid w:val="002C796D"/>
    <w:rsid w:val="002D2AC2"/>
    <w:rsid w:val="002D4172"/>
    <w:rsid w:val="002D6E85"/>
    <w:rsid w:val="002E3737"/>
    <w:rsid w:val="002F1A1D"/>
    <w:rsid w:val="00300B43"/>
    <w:rsid w:val="003020D0"/>
    <w:rsid w:val="0030554C"/>
    <w:rsid w:val="00305A01"/>
    <w:rsid w:val="00305EE1"/>
    <w:rsid w:val="0030629C"/>
    <w:rsid w:val="003072CE"/>
    <w:rsid w:val="0031060C"/>
    <w:rsid w:val="00311083"/>
    <w:rsid w:val="00311756"/>
    <w:rsid w:val="003137DF"/>
    <w:rsid w:val="00313B32"/>
    <w:rsid w:val="00313BBA"/>
    <w:rsid w:val="00315CE3"/>
    <w:rsid w:val="0031655C"/>
    <w:rsid w:val="00320F61"/>
    <w:rsid w:val="003231B6"/>
    <w:rsid w:val="0032368A"/>
    <w:rsid w:val="0032421D"/>
    <w:rsid w:val="00324560"/>
    <w:rsid w:val="00324C0F"/>
    <w:rsid w:val="00325598"/>
    <w:rsid w:val="003261CD"/>
    <w:rsid w:val="00327C11"/>
    <w:rsid w:val="00327C1D"/>
    <w:rsid w:val="00331C9E"/>
    <w:rsid w:val="003330DB"/>
    <w:rsid w:val="0033357D"/>
    <w:rsid w:val="00334514"/>
    <w:rsid w:val="00336E38"/>
    <w:rsid w:val="00337E48"/>
    <w:rsid w:val="00345885"/>
    <w:rsid w:val="0034648D"/>
    <w:rsid w:val="00347CDA"/>
    <w:rsid w:val="003507F7"/>
    <w:rsid w:val="00350CFE"/>
    <w:rsid w:val="00352593"/>
    <w:rsid w:val="0035500B"/>
    <w:rsid w:val="00355AE9"/>
    <w:rsid w:val="00360B83"/>
    <w:rsid w:val="00361587"/>
    <w:rsid w:val="00362D72"/>
    <w:rsid w:val="00364C02"/>
    <w:rsid w:val="00365021"/>
    <w:rsid w:val="00365B6A"/>
    <w:rsid w:val="00370825"/>
    <w:rsid w:val="003725DB"/>
    <w:rsid w:val="00372706"/>
    <w:rsid w:val="00372850"/>
    <w:rsid w:val="0037309D"/>
    <w:rsid w:val="0037473C"/>
    <w:rsid w:val="0037576B"/>
    <w:rsid w:val="00380221"/>
    <w:rsid w:val="00381559"/>
    <w:rsid w:val="003816AA"/>
    <w:rsid w:val="00381950"/>
    <w:rsid w:val="003820A4"/>
    <w:rsid w:val="00382299"/>
    <w:rsid w:val="003824F4"/>
    <w:rsid w:val="00383831"/>
    <w:rsid w:val="003838A8"/>
    <w:rsid w:val="00383E14"/>
    <w:rsid w:val="003857F6"/>
    <w:rsid w:val="00391F2F"/>
    <w:rsid w:val="003922E4"/>
    <w:rsid w:val="003937C3"/>
    <w:rsid w:val="003A27C3"/>
    <w:rsid w:val="003A35F5"/>
    <w:rsid w:val="003A3C18"/>
    <w:rsid w:val="003A45FF"/>
    <w:rsid w:val="003A4AC1"/>
    <w:rsid w:val="003A5984"/>
    <w:rsid w:val="003A62F3"/>
    <w:rsid w:val="003A63A3"/>
    <w:rsid w:val="003A7B79"/>
    <w:rsid w:val="003B0C49"/>
    <w:rsid w:val="003B0E5E"/>
    <w:rsid w:val="003B10DC"/>
    <w:rsid w:val="003B255C"/>
    <w:rsid w:val="003B262E"/>
    <w:rsid w:val="003B4069"/>
    <w:rsid w:val="003B5295"/>
    <w:rsid w:val="003B611D"/>
    <w:rsid w:val="003B6202"/>
    <w:rsid w:val="003B672B"/>
    <w:rsid w:val="003B6E10"/>
    <w:rsid w:val="003C003D"/>
    <w:rsid w:val="003C0278"/>
    <w:rsid w:val="003C3A68"/>
    <w:rsid w:val="003C3C2B"/>
    <w:rsid w:val="003C407F"/>
    <w:rsid w:val="003C4815"/>
    <w:rsid w:val="003C4B3C"/>
    <w:rsid w:val="003C55E4"/>
    <w:rsid w:val="003C5C09"/>
    <w:rsid w:val="003C5F00"/>
    <w:rsid w:val="003C703F"/>
    <w:rsid w:val="003D0C37"/>
    <w:rsid w:val="003D150A"/>
    <w:rsid w:val="003D1CCB"/>
    <w:rsid w:val="003D1D7C"/>
    <w:rsid w:val="003D23BD"/>
    <w:rsid w:val="003D2808"/>
    <w:rsid w:val="003D2A71"/>
    <w:rsid w:val="003D3CB1"/>
    <w:rsid w:val="003D41D9"/>
    <w:rsid w:val="003D439C"/>
    <w:rsid w:val="003D4BA3"/>
    <w:rsid w:val="003D5FFF"/>
    <w:rsid w:val="003D6228"/>
    <w:rsid w:val="003D65D8"/>
    <w:rsid w:val="003E13C1"/>
    <w:rsid w:val="003E171E"/>
    <w:rsid w:val="003E180F"/>
    <w:rsid w:val="003E3017"/>
    <w:rsid w:val="003E3EFC"/>
    <w:rsid w:val="003E400E"/>
    <w:rsid w:val="003E5462"/>
    <w:rsid w:val="003E680F"/>
    <w:rsid w:val="003E6E6D"/>
    <w:rsid w:val="003F0CDF"/>
    <w:rsid w:val="003F126F"/>
    <w:rsid w:val="003F3149"/>
    <w:rsid w:val="003F38BF"/>
    <w:rsid w:val="003F39A5"/>
    <w:rsid w:val="003F3BE9"/>
    <w:rsid w:val="003F506E"/>
    <w:rsid w:val="003F53AF"/>
    <w:rsid w:val="003F5416"/>
    <w:rsid w:val="003F6CA8"/>
    <w:rsid w:val="003F6FDF"/>
    <w:rsid w:val="003F7868"/>
    <w:rsid w:val="003F78B5"/>
    <w:rsid w:val="003F79C2"/>
    <w:rsid w:val="00400ECE"/>
    <w:rsid w:val="004014B6"/>
    <w:rsid w:val="0040207F"/>
    <w:rsid w:val="004027D1"/>
    <w:rsid w:val="0040354C"/>
    <w:rsid w:val="004045CC"/>
    <w:rsid w:val="0040590D"/>
    <w:rsid w:val="0040671D"/>
    <w:rsid w:val="00410F53"/>
    <w:rsid w:val="00411D80"/>
    <w:rsid w:val="00411EF3"/>
    <w:rsid w:val="0041250C"/>
    <w:rsid w:val="00412906"/>
    <w:rsid w:val="004133BD"/>
    <w:rsid w:val="00415097"/>
    <w:rsid w:val="00415BFD"/>
    <w:rsid w:val="00415DF1"/>
    <w:rsid w:val="00415E20"/>
    <w:rsid w:val="004160AF"/>
    <w:rsid w:val="00417366"/>
    <w:rsid w:val="0041798E"/>
    <w:rsid w:val="00417F5F"/>
    <w:rsid w:val="00420159"/>
    <w:rsid w:val="00420366"/>
    <w:rsid w:val="00420EAC"/>
    <w:rsid w:val="004221C8"/>
    <w:rsid w:val="00423294"/>
    <w:rsid w:val="00423837"/>
    <w:rsid w:val="00424FE8"/>
    <w:rsid w:val="00427B9E"/>
    <w:rsid w:val="00427EEF"/>
    <w:rsid w:val="00433460"/>
    <w:rsid w:val="00433AAB"/>
    <w:rsid w:val="00436ED0"/>
    <w:rsid w:val="00440F81"/>
    <w:rsid w:val="00442367"/>
    <w:rsid w:val="0044301D"/>
    <w:rsid w:val="004452F8"/>
    <w:rsid w:val="00446A2F"/>
    <w:rsid w:val="0044726F"/>
    <w:rsid w:val="00450C35"/>
    <w:rsid w:val="00452658"/>
    <w:rsid w:val="00452E38"/>
    <w:rsid w:val="004534C4"/>
    <w:rsid w:val="004538F7"/>
    <w:rsid w:val="00455C9D"/>
    <w:rsid w:val="00457DF7"/>
    <w:rsid w:val="00461CEB"/>
    <w:rsid w:val="00462645"/>
    <w:rsid w:val="004629A0"/>
    <w:rsid w:val="00465BC0"/>
    <w:rsid w:val="004669A1"/>
    <w:rsid w:val="00474F47"/>
    <w:rsid w:val="00475AE1"/>
    <w:rsid w:val="00476CB7"/>
    <w:rsid w:val="00477F4D"/>
    <w:rsid w:val="00480698"/>
    <w:rsid w:val="00482FAA"/>
    <w:rsid w:val="004850A4"/>
    <w:rsid w:val="00485296"/>
    <w:rsid w:val="004857AD"/>
    <w:rsid w:val="00486234"/>
    <w:rsid w:val="0048671C"/>
    <w:rsid w:val="00487875"/>
    <w:rsid w:val="00487A79"/>
    <w:rsid w:val="00487AEF"/>
    <w:rsid w:val="004912B9"/>
    <w:rsid w:val="004916FB"/>
    <w:rsid w:val="004927E7"/>
    <w:rsid w:val="00492996"/>
    <w:rsid w:val="00493AD3"/>
    <w:rsid w:val="004943EC"/>
    <w:rsid w:val="00494F2C"/>
    <w:rsid w:val="00495236"/>
    <w:rsid w:val="004963AF"/>
    <w:rsid w:val="004979BE"/>
    <w:rsid w:val="00497DFC"/>
    <w:rsid w:val="004A03FB"/>
    <w:rsid w:val="004A0BA3"/>
    <w:rsid w:val="004A1730"/>
    <w:rsid w:val="004A1F22"/>
    <w:rsid w:val="004A337F"/>
    <w:rsid w:val="004A481C"/>
    <w:rsid w:val="004A597A"/>
    <w:rsid w:val="004A5DE4"/>
    <w:rsid w:val="004A616D"/>
    <w:rsid w:val="004A61DD"/>
    <w:rsid w:val="004A6EAB"/>
    <w:rsid w:val="004A7645"/>
    <w:rsid w:val="004B11DA"/>
    <w:rsid w:val="004B1C3D"/>
    <w:rsid w:val="004B2066"/>
    <w:rsid w:val="004B2074"/>
    <w:rsid w:val="004B23C2"/>
    <w:rsid w:val="004B2F83"/>
    <w:rsid w:val="004B3FCC"/>
    <w:rsid w:val="004B4802"/>
    <w:rsid w:val="004B5569"/>
    <w:rsid w:val="004B680B"/>
    <w:rsid w:val="004B7264"/>
    <w:rsid w:val="004B770B"/>
    <w:rsid w:val="004C06FE"/>
    <w:rsid w:val="004C18BC"/>
    <w:rsid w:val="004C25EF"/>
    <w:rsid w:val="004C2B95"/>
    <w:rsid w:val="004C350D"/>
    <w:rsid w:val="004C3F11"/>
    <w:rsid w:val="004C46B7"/>
    <w:rsid w:val="004C483B"/>
    <w:rsid w:val="004C70B7"/>
    <w:rsid w:val="004D0BE0"/>
    <w:rsid w:val="004D5A89"/>
    <w:rsid w:val="004D69CE"/>
    <w:rsid w:val="004D7B48"/>
    <w:rsid w:val="004E0331"/>
    <w:rsid w:val="004E05FA"/>
    <w:rsid w:val="004E0B0D"/>
    <w:rsid w:val="004E1378"/>
    <w:rsid w:val="004E240E"/>
    <w:rsid w:val="004E2556"/>
    <w:rsid w:val="004E2CDD"/>
    <w:rsid w:val="004E4CC6"/>
    <w:rsid w:val="004E4DF2"/>
    <w:rsid w:val="004E680A"/>
    <w:rsid w:val="004E6FBF"/>
    <w:rsid w:val="004F1E52"/>
    <w:rsid w:val="004F2D51"/>
    <w:rsid w:val="00501229"/>
    <w:rsid w:val="00501A44"/>
    <w:rsid w:val="00504891"/>
    <w:rsid w:val="0050505C"/>
    <w:rsid w:val="00505ED6"/>
    <w:rsid w:val="00506138"/>
    <w:rsid w:val="00506C5D"/>
    <w:rsid w:val="005107B8"/>
    <w:rsid w:val="005111C9"/>
    <w:rsid w:val="00513316"/>
    <w:rsid w:val="0051415E"/>
    <w:rsid w:val="00514A6D"/>
    <w:rsid w:val="00514DB5"/>
    <w:rsid w:val="00515317"/>
    <w:rsid w:val="005159CA"/>
    <w:rsid w:val="00515C69"/>
    <w:rsid w:val="005169AE"/>
    <w:rsid w:val="005201FD"/>
    <w:rsid w:val="00520D34"/>
    <w:rsid w:val="00521EF2"/>
    <w:rsid w:val="005229D4"/>
    <w:rsid w:val="00522B15"/>
    <w:rsid w:val="00523EEA"/>
    <w:rsid w:val="00524505"/>
    <w:rsid w:val="00524D7C"/>
    <w:rsid w:val="00525263"/>
    <w:rsid w:val="00525A92"/>
    <w:rsid w:val="00526E4A"/>
    <w:rsid w:val="00530A6E"/>
    <w:rsid w:val="00532A42"/>
    <w:rsid w:val="00533402"/>
    <w:rsid w:val="00535724"/>
    <w:rsid w:val="00535F74"/>
    <w:rsid w:val="00537D2B"/>
    <w:rsid w:val="00540899"/>
    <w:rsid w:val="00544605"/>
    <w:rsid w:val="00544D69"/>
    <w:rsid w:val="0054543A"/>
    <w:rsid w:val="00545E10"/>
    <w:rsid w:val="005462B6"/>
    <w:rsid w:val="00546EC7"/>
    <w:rsid w:val="005505D3"/>
    <w:rsid w:val="0055089D"/>
    <w:rsid w:val="00550AD9"/>
    <w:rsid w:val="005546F4"/>
    <w:rsid w:val="005560DC"/>
    <w:rsid w:val="005567FE"/>
    <w:rsid w:val="005570CD"/>
    <w:rsid w:val="00560437"/>
    <w:rsid w:val="00560B4E"/>
    <w:rsid w:val="00560E19"/>
    <w:rsid w:val="00563A18"/>
    <w:rsid w:val="0056407A"/>
    <w:rsid w:val="0056487E"/>
    <w:rsid w:val="00564883"/>
    <w:rsid w:val="00565D0C"/>
    <w:rsid w:val="005670C4"/>
    <w:rsid w:val="00570213"/>
    <w:rsid w:val="005706CC"/>
    <w:rsid w:val="00570CA2"/>
    <w:rsid w:val="00571595"/>
    <w:rsid w:val="00571671"/>
    <w:rsid w:val="00572393"/>
    <w:rsid w:val="005734E7"/>
    <w:rsid w:val="00574139"/>
    <w:rsid w:val="00575684"/>
    <w:rsid w:val="0058398C"/>
    <w:rsid w:val="00583F76"/>
    <w:rsid w:val="00587EE8"/>
    <w:rsid w:val="0059079C"/>
    <w:rsid w:val="00593053"/>
    <w:rsid w:val="00593551"/>
    <w:rsid w:val="0059428C"/>
    <w:rsid w:val="00595F96"/>
    <w:rsid w:val="0059699F"/>
    <w:rsid w:val="005A0691"/>
    <w:rsid w:val="005A0D28"/>
    <w:rsid w:val="005A0FA2"/>
    <w:rsid w:val="005A16E8"/>
    <w:rsid w:val="005A4CA5"/>
    <w:rsid w:val="005A584E"/>
    <w:rsid w:val="005A58FE"/>
    <w:rsid w:val="005A68C8"/>
    <w:rsid w:val="005A77ED"/>
    <w:rsid w:val="005B0189"/>
    <w:rsid w:val="005B2E21"/>
    <w:rsid w:val="005B345E"/>
    <w:rsid w:val="005B3549"/>
    <w:rsid w:val="005B4ADA"/>
    <w:rsid w:val="005B4B84"/>
    <w:rsid w:val="005B55B7"/>
    <w:rsid w:val="005B5B5F"/>
    <w:rsid w:val="005B6558"/>
    <w:rsid w:val="005B72C0"/>
    <w:rsid w:val="005C0D19"/>
    <w:rsid w:val="005C3170"/>
    <w:rsid w:val="005C34B9"/>
    <w:rsid w:val="005C4F3C"/>
    <w:rsid w:val="005C6648"/>
    <w:rsid w:val="005C7059"/>
    <w:rsid w:val="005D1AA4"/>
    <w:rsid w:val="005D226C"/>
    <w:rsid w:val="005D51D6"/>
    <w:rsid w:val="005D6DD8"/>
    <w:rsid w:val="005D6E5E"/>
    <w:rsid w:val="005E09D3"/>
    <w:rsid w:val="005E0D67"/>
    <w:rsid w:val="005E4D38"/>
    <w:rsid w:val="005F17AD"/>
    <w:rsid w:val="005F2F6C"/>
    <w:rsid w:val="005F4A32"/>
    <w:rsid w:val="005F4EF1"/>
    <w:rsid w:val="005F5C28"/>
    <w:rsid w:val="005F7C3C"/>
    <w:rsid w:val="00600B5E"/>
    <w:rsid w:val="00600BD5"/>
    <w:rsid w:val="00602ABF"/>
    <w:rsid w:val="00606196"/>
    <w:rsid w:val="006061E7"/>
    <w:rsid w:val="00610472"/>
    <w:rsid w:val="006105F8"/>
    <w:rsid w:val="00610DF8"/>
    <w:rsid w:val="00611BD1"/>
    <w:rsid w:val="00611CF0"/>
    <w:rsid w:val="00613675"/>
    <w:rsid w:val="0061498C"/>
    <w:rsid w:val="00616BBA"/>
    <w:rsid w:val="00617BD7"/>
    <w:rsid w:val="0062076E"/>
    <w:rsid w:val="00621C3B"/>
    <w:rsid w:val="00622DA9"/>
    <w:rsid w:val="0062434B"/>
    <w:rsid w:val="00624452"/>
    <w:rsid w:val="00630A17"/>
    <w:rsid w:val="00630D04"/>
    <w:rsid w:val="00631097"/>
    <w:rsid w:val="006321B7"/>
    <w:rsid w:val="0063394E"/>
    <w:rsid w:val="00633B16"/>
    <w:rsid w:val="006376E0"/>
    <w:rsid w:val="00637816"/>
    <w:rsid w:val="00637EDD"/>
    <w:rsid w:val="00637F96"/>
    <w:rsid w:val="00640989"/>
    <w:rsid w:val="0064294F"/>
    <w:rsid w:val="00643262"/>
    <w:rsid w:val="00646B90"/>
    <w:rsid w:val="00646F1C"/>
    <w:rsid w:val="006508B0"/>
    <w:rsid w:val="00650B48"/>
    <w:rsid w:val="00650D7C"/>
    <w:rsid w:val="006534B0"/>
    <w:rsid w:val="006537A5"/>
    <w:rsid w:val="006550F0"/>
    <w:rsid w:val="006551BC"/>
    <w:rsid w:val="006576B2"/>
    <w:rsid w:val="0065773B"/>
    <w:rsid w:val="00661DDB"/>
    <w:rsid w:val="0066305C"/>
    <w:rsid w:val="00663909"/>
    <w:rsid w:val="00663919"/>
    <w:rsid w:val="00664BEE"/>
    <w:rsid w:val="0066735B"/>
    <w:rsid w:val="0067043E"/>
    <w:rsid w:val="00673A77"/>
    <w:rsid w:val="0067468B"/>
    <w:rsid w:val="00674B7F"/>
    <w:rsid w:val="006762E9"/>
    <w:rsid w:val="00676331"/>
    <w:rsid w:val="00677079"/>
    <w:rsid w:val="006774B4"/>
    <w:rsid w:val="00677FFD"/>
    <w:rsid w:val="0068224D"/>
    <w:rsid w:val="0068400E"/>
    <w:rsid w:val="006851E8"/>
    <w:rsid w:val="00685D4F"/>
    <w:rsid w:val="00687355"/>
    <w:rsid w:val="006900D6"/>
    <w:rsid w:val="006908E0"/>
    <w:rsid w:val="0069284F"/>
    <w:rsid w:val="00692991"/>
    <w:rsid w:val="006937B5"/>
    <w:rsid w:val="00693EEF"/>
    <w:rsid w:val="00694023"/>
    <w:rsid w:val="00696565"/>
    <w:rsid w:val="00696EE5"/>
    <w:rsid w:val="006970DD"/>
    <w:rsid w:val="006A07F7"/>
    <w:rsid w:val="006A11AD"/>
    <w:rsid w:val="006A1B7E"/>
    <w:rsid w:val="006A1C73"/>
    <w:rsid w:val="006A2CA0"/>
    <w:rsid w:val="006A3978"/>
    <w:rsid w:val="006A39E3"/>
    <w:rsid w:val="006A56B2"/>
    <w:rsid w:val="006A6A72"/>
    <w:rsid w:val="006B00ED"/>
    <w:rsid w:val="006B0EB5"/>
    <w:rsid w:val="006B3D58"/>
    <w:rsid w:val="006B4042"/>
    <w:rsid w:val="006B5023"/>
    <w:rsid w:val="006B5A8B"/>
    <w:rsid w:val="006B76BF"/>
    <w:rsid w:val="006C0232"/>
    <w:rsid w:val="006C12CD"/>
    <w:rsid w:val="006C1A9C"/>
    <w:rsid w:val="006C1FF5"/>
    <w:rsid w:val="006C3080"/>
    <w:rsid w:val="006C4BFB"/>
    <w:rsid w:val="006C4CCE"/>
    <w:rsid w:val="006C4DFA"/>
    <w:rsid w:val="006C50D5"/>
    <w:rsid w:val="006C6BC3"/>
    <w:rsid w:val="006C79A4"/>
    <w:rsid w:val="006C7D11"/>
    <w:rsid w:val="006D02EB"/>
    <w:rsid w:val="006D19EB"/>
    <w:rsid w:val="006D2E7A"/>
    <w:rsid w:val="006D5171"/>
    <w:rsid w:val="006D56F6"/>
    <w:rsid w:val="006D6783"/>
    <w:rsid w:val="006D6A97"/>
    <w:rsid w:val="006E5683"/>
    <w:rsid w:val="006E61F6"/>
    <w:rsid w:val="006E73D9"/>
    <w:rsid w:val="006F01B6"/>
    <w:rsid w:val="006F2159"/>
    <w:rsid w:val="006F2390"/>
    <w:rsid w:val="006F265A"/>
    <w:rsid w:val="006F351B"/>
    <w:rsid w:val="006F40ED"/>
    <w:rsid w:val="006F4798"/>
    <w:rsid w:val="006F50B8"/>
    <w:rsid w:val="006F673D"/>
    <w:rsid w:val="007023C0"/>
    <w:rsid w:val="00702FB9"/>
    <w:rsid w:val="00707F75"/>
    <w:rsid w:val="00710ABD"/>
    <w:rsid w:val="00711116"/>
    <w:rsid w:val="007132FF"/>
    <w:rsid w:val="007142AF"/>
    <w:rsid w:val="007145AB"/>
    <w:rsid w:val="00715BD2"/>
    <w:rsid w:val="007176F2"/>
    <w:rsid w:val="00717FDD"/>
    <w:rsid w:val="00721345"/>
    <w:rsid w:val="00721B35"/>
    <w:rsid w:val="007232A0"/>
    <w:rsid w:val="007237BD"/>
    <w:rsid w:val="00724F5B"/>
    <w:rsid w:val="0072501F"/>
    <w:rsid w:val="007256D9"/>
    <w:rsid w:val="0072644F"/>
    <w:rsid w:val="00731C20"/>
    <w:rsid w:val="00731DE8"/>
    <w:rsid w:val="0073345C"/>
    <w:rsid w:val="00734CBA"/>
    <w:rsid w:val="007355BE"/>
    <w:rsid w:val="00735D50"/>
    <w:rsid w:val="0073638D"/>
    <w:rsid w:val="00736B29"/>
    <w:rsid w:val="0073728A"/>
    <w:rsid w:val="00737AE9"/>
    <w:rsid w:val="00741C49"/>
    <w:rsid w:val="007428DB"/>
    <w:rsid w:val="00742E3A"/>
    <w:rsid w:val="00742EAB"/>
    <w:rsid w:val="00744C33"/>
    <w:rsid w:val="00745682"/>
    <w:rsid w:val="0074724A"/>
    <w:rsid w:val="007473C2"/>
    <w:rsid w:val="00747A0A"/>
    <w:rsid w:val="00747B87"/>
    <w:rsid w:val="00751A62"/>
    <w:rsid w:val="00754C8B"/>
    <w:rsid w:val="0075559B"/>
    <w:rsid w:val="00756045"/>
    <w:rsid w:val="007615FF"/>
    <w:rsid w:val="007617C1"/>
    <w:rsid w:val="007637E5"/>
    <w:rsid w:val="007642E6"/>
    <w:rsid w:val="00765AF8"/>
    <w:rsid w:val="00766C64"/>
    <w:rsid w:val="007706AA"/>
    <w:rsid w:val="007712DB"/>
    <w:rsid w:val="007713F9"/>
    <w:rsid w:val="00771F57"/>
    <w:rsid w:val="00772278"/>
    <w:rsid w:val="007724D5"/>
    <w:rsid w:val="00774FF3"/>
    <w:rsid w:val="0077788B"/>
    <w:rsid w:val="00780449"/>
    <w:rsid w:val="007806F5"/>
    <w:rsid w:val="00781C2C"/>
    <w:rsid w:val="00782D19"/>
    <w:rsid w:val="0078346B"/>
    <w:rsid w:val="0078393D"/>
    <w:rsid w:val="0078476A"/>
    <w:rsid w:val="00784A74"/>
    <w:rsid w:val="007863B5"/>
    <w:rsid w:val="007876C4"/>
    <w:rsid w:val="00790237"/>
    <w:rsid w:val="00790AED"/>
    <w:rsid w:val="00790FAF"/>
    <w:rsid w:val="00791E5F"/>
    <w:rsid w:val="0079273E"/>
    <w:rsid w:val="0079299C"/>
    <w:rsid w:val="00795A1A"/>
    <w:rsid w:val="00795B7E"/>
    <w:rsid w:val="007961D2"/>
    <w:rsid w:val="00796A36"/>
    <w:rsid w:val="00797028"/>
    <w:rsid w:val="00797375"/>
    <w:rsid w:val="00797FF3"/>
    <w:rsid w:val="007A0BFA"/>
    <w:rsid w:val="007A12F4"/>
    <w:rsid w:val="007A15BD"/>
    <w:rsid w:val="007A1742"/>
    <w:rsid w:val="007A3418"/>
    <w:rsid w:val="007A3915"/>
    <w:rsid w:val="007A3C85"/>
    <w:rsid w:val="007A3DBC"/>
    <w:rsid w:val="007A7898"/>
    <w:rsid w:val="007B0B9C"/>
    <w:rsid w:val="007B2338"/>
    <w:rsid w:val="007B251E"/>
    <w:rsid w:val="007B26D9"/>
    <w:rsid w:val="007B2934"/>
    <w:rsid w:val="007B6919"/>
    <w:rsid w:val="007B7B80"/>
    <w:rsid w:val="007C01C1"/>
    <w:rsid w:val="007C052F"/>
    <w:rsid w:val="007C0856"/>
    <w:rsid w:val="007C2D28"/>
    <w:rsid w:val="007C30A5"/>
    <w:rsid w:val="007C5C8A"/>
    <w:rsid w:val="007C6314"/>
    <w:rsid w:val="007C6DBE"/>
    <w:rsid w:val="007D1835"/>
    <w:rsid w:val="007D1EA9"/>
    <w:rsid w:val="007D1FE5"/>
    <w:rsid w:val="007D2447"/>
    <w:rsid w:val="007D3B64"/>
    <w:rsid w:val="007D520A"/>
    <w:rsid w:val="007D5DB1"/>
    <w:rsid w:val="007D5E7B"/>
    <w:rsid w:val="007E1F80"/>
    <w:rsid w:val="007E3B7C"/>
    <w:rsid w:val="007E5F21"/>
    <w:rsid w:val="007E6486"/>
    <w:rsid w:val="007E7796"/>
    <w:rsid w:val="007F4F3A"/>
    <w:rsid w:val="007F5401"/>
    <w:rsid w:val="007F6721"/>
    <w:rsid w:val="007F702F"/>
    <w:rsid w:val="007F7D7A"/>
    <w:rsid w:val="00804480"/>
    <w:rsid w:val="008048F2"/>
    <w:rsid w:val="008100A9"/>
    <w:rsid w:val="008102EF"/>
    <w:rsid w:val="00810D9D"/>
    <w:rsid w:val="00810E80"/>
    <w:rsid w:val="0081173C"/>
    <w:rsid w:val="00811CF8"/>
    <w:rsid w:val="008121A8"/>
    <w:rsid w:val="00812815"/>
    <w:rsid w:val="0081304B"/>
    <w:rsid w:val="00814C8C"/>
    <w:rsid w:val="00815E43"/>
    <w:rsid w:val="008167AE"/>
    <w:rsid w:val="00816DF8"/>
    <w:rsid w:val="0081757F"/>
    <w:rsid w:val="00817C34"/>
    <w:rsid w:val="00821097"/>
    <w:rsid w:val="00822775"/>
    <w:rsid w:val="00822C42"/>
    <w:rsid w:val="008260A9"/>
    <w:rsid w:val="00827E23"/>
    <w:rsid w:val="00827FA2"/>
    <w:rsid w:val="008308E7"/>
    <w:rsid w:val="00830A57"/>
    <w:rsid w:val="0083147F"/>
    <w:rsid w:val="008321D1"/>
    <w:rsid w:val="008331F3"/>
    <w:rsid w:val="00835DD3"/>
    <w:rsid w:val="00836279"/>
    <w:rsid w:val="00836D08"/>
    <w:rsid w:val="00837079"/>
    <w:rsid w:val="00841952"/>
    <w:rsid w:val="008433AC"/>
    <w:rsid w:val="008448D5"/>
    <w:rsid w:val="00845010"/>
    <w:rsid w:val="00845D31"/>
    <w:rsid w:val="00845FA4"/>
    <w:rsid w:val="008464BC"/>
    <w:rsid w:val="00847C61"/>
    <w:rsid w:val="00850D75"/>
    <w:rsid w:val="0085262A"/>
    <w:rsid w:val="00852BAE"/>
    <w:rsid w:val="00853640"/>
    <w:rsid w:val="00853986"/>
    <w:rsid w:val="00855AAE"/>
    <w:rsid w:val="008566BC"/>
    <w:rsid w:val="008569A4"/>
    <w:rsid w:val="0085760B"/>
    <w:rsid w:val="00857A90"/>
    <w:rsid w:val="00861177"/>
    <w:rsid w:val="0086121E"/>
    <w:rsid w:val="00861859"/>
    <w:rsid w:val="0086217A"/>
    <w:rsid w:val="00862719"/>
    <w:rsid w:val="00866213"/>
    <w:rsid w:val="00866BAE"/>
    <w:rsid w:val="00871393"/>
    <w:rsid w:val="008713A0"/>
    <w:rsid w:val="00872014"/>
    <w:rsid w:val="0087290F"/>
    <w:rsid w:val="00872ABC"/>
    <w:rsid w:val="00873166"/>
    <w:rsid w:val="00875AC3"/>
    <w:rsid w:val="008769C5"/>
    <w:rsid w:val="00876D82"/>
    <w:rsid w:val="0087745F"/>
    <w:rsid w:val="008805BB"/>
    <w:rsid w:val="00880E72"/>
    <w:rsid w:val="00880F18"/>
    <w:rsid w:val="00881690"/>
    <w:rsid w:val="00883569"/>
    <w:rsid w:val="00884DFE"/>
    <w:rsid w:val="00886515"/>
    <w:rsid w:val="00886A3C"/>
    <w:rsid w:val="00886BD6"/>
    <w:rsid w:val="00887268"/>
    <w:rsid w:val="00887F01"/>
    <w:rsid w:val="008908E7"/>
    <w:rsid w:val="0089138F"/>
    <w:rsid w:val="00892AB7"/>
    <w:rsid w:val="0089452A"/>
    <w:rsid w:val="0089461D"/>
    <w:rsid w:val="00894BAD"/>
    <w:rsid w:val="0089512C"/>
    <w:rsid w:val="00897482"/>
    <w:rsid w:val="008A0590"/>
    <w:rsid w:val="008A514A"/>
    <w:rsid w:val="008A6E1A"/>
    <w:rsid w:val="008A764F"/>
    <w:rsid w:val="008A77E5"/>
    <w:rsid w:val="008A7D21"/>
    <w:rsid w:val="008B247E"/>
    <w:rsid w:val="008B33F2"/>
    <w:rsid w:val="008B4B71"/>
    <w:rsid w:val="008B4C57"/>
    <w:rsid w:val="008B4FB7"/>
    <w:rsid w:val="008B5BEA"/>
    <w:rsid w:val="008C2041"/>
    <w:rsid w:val="008C3186"/>
    <w:rsid w:val="008C7492"/>
    <w:rsid w:val="008D0D0B"/>
    <w:rsid w:val="008D3125"/>
    <w:rsid w:val="008D364F"/>
    <w:rsid w:val="008D36A1"/>
    <w:rsid w:val="008D6D8A"/>
    <w:rsid w:val="008D7735"/>
    <w:rsid w:val="008E37CF"/>
    <w:rsid w:val="008E3C57"/>
    <w:rsid w:val="008E43DE"/>
    <w:rsid w:val="008E4826"/>
    <w:rsid w:val="008E5247"/>
    <w:rsid w:val="008E6DE5"/>
    <w:rsid w:val="008E7089"/>
    <w:rsid w:val="008E777C"/>
    <w:rsid w:val="008F08F2"/>
    <w:rsid w:val="008F0A68"/>
    <w:rsid w:val="008F1E20"/>
    <w:rsid w:val="008F2B39"/>
    <w:rsid w:val="008F3DA5"/>
    <w:rsid w:val="008F4410"/>
    <w:rsid w:val="008F6D4E"/>
    <w:rsid w:val="008F7D5E"/>
    <w:rsid w:val="0090003E"/>
    <w:rsid w:val="0090052B"/>
    <w:rsid w:val="00900932"/>
    <w:rsid w:val="0090154C"/>
    <w:rsid w:val="00901E7B"/>
    <w:rsid w:val="00903A7A"/>
    <w:rsid w:val="00903F8B"/>
    <w:rsid w:val="00905D24"/>
    <w:rsid w:val="009060F3"/>
    <w:rsid w:val="009072FA"/>
    <w:rsid w:val="009075B9"/>
    <w:rsid w:val="009079AF"/>
    <w:rsid w:val="00910538"/>
    <w:rsid w:val="00910E8F"/>
    <w:rsid w:val="009149DC"/>
    <w:rsid w:val="00914B18"/>
    <w:rsid w:val="00914CB0"/>
    <w:rsid w:val="00915EB7"/>
    <w:rsid w:val="009162AE"/>
    <w:rsid w:val="0091692F"/>
    <w:rsid w:val="00916E97"/>
    <w:rsid w:val="00922B6A"/>
    <w:rsid w:val="00922D2B"/>
    <w:rsid w:val="00923C80"/>
    <w:rsid w:val="0092491D"/>
    <w:rsid w:val="00924B27"/>
    <w:rsid w:val="00924C30"/>
    <w:rsid w:val="00924FEF"/>
    <w:rsid w:val="00926722"/>
    <w:rsid w:val="00926B67"/>
    <w:rsid w:val="00930E42"/>
    <w:rsid w:val="00931317"/>
    <w:rsid w:val="00931FA2"/>
    <w:rsid w:val="00932FA7"/>
    <w:rsid w:val="009338ED"/>
    <w:rsid w:val="009344DE"/>
    <w:rsid w:val="00934A8B"/>
    <w:rsid w:val="00934D07"/>
    <w:rsid w:val="009354B2"/>
    <w:rsid w:val="00936C8E"/>
    <w:rsid w:val="009371B3"/>
    <w:rsid w:val="009447AA"/>
    <w:rsid w:val="009476FF"/>
    <w:rsid w:val="009519E6"/>
    <w:rsid w:val="00952177"/>
    <w:rsid w:val="00955538"/>
    <w:rsid w:val="0095761B"/>
    <w:rsid w:val="00960AD6"/>
    <w:rsid w:val="009645A6"/>
    <w:rsid w:val="0096505F"/>
    <w:rsid w:val="00966A25"/>
    <w:rsid w:val="00967C80"/>
    <w:rsid w:val="00967E32"/>
    <w:rsid w:val="00967EAD"/>
    <w:rsid w:val="00970E94"/>
    <w:rsid w:val="00971BDC"/>
    <w:rsid w:val="00971D5F"/>
    <w:rsid w:val="0097365C"/>
    <w:rsid w:val="0097391D"/>
    <w:rsid w:val="0097441B"/>
    <w:rsid w:val="00977520"/>
    <w:rsid w:val="00980737"/>
    <w:rsid w:val="00980DBC"/>
    <w:rsid w:val="0098108E"/>
    <w:rsid w:val="00982FA6"/>
    <w:rsid w:val="00984959"/>
    <w:rsid w:val="0098524F"/>
    <w:rsid w:val="009868E0"/>
    <w:rsid w:val="00987CD7"/>
    <w:rsid w:val="00987D69"/>
    <w:rsid w:val="00987F50"/>
    <w:rsid w:val="00991242"/>
    <w:rsid w:val="009922A9"/>
    <w:rsid w:val="009929F4"/>
    <w:rsid w:val="00994651"/>
    <w:rsid w:val="00995A4E"/>
    <w:rsid w:val="00995E1D"/>
    <w:rsid w:val="0099715C"/>
    <w:rsid w:val="009A028F"/>
    <w:rsid w:val="009A2633"/>
    <w:rsid w:val="009A2BF6"/>
    <w:rsid w:val="009A3510"/>
    <w:rsid w:val="009A3690"/>
    <w:rsid w:val="009A434B"/>
    <w:rsid w:val="009A4477"/>
    <w:rsid w:val="009A458D"/>
    <w:rsid w:val="009A45B1"/>
    <w:rsid w:val="009A65C6"/>
    <w:rsid w:val="009A6708"/>
    <w:rsid w:val="009A7217"/>
    <w:rsid w:val="009A74D7"/>
    <w:rsid w:val="009B12B1"/>
    <w:rsid w:val="009B161D"/>
    <w:rsid w:val="009B21BA"/>
    <w:rsid w:val="009B2672"/>
    <w:rsid w:val="009B3A56"/>
    <w:rsid w:val="009B3A96"/>
    <w:rsid w:val="009B4152"/>
    <w:rsid w:val="009B49F5"/>
    <w:rsid w:val="009B5FAF"/>
    <w:rsid w:val="009B6C13"/>
    <w:rsid w:val="009B70EE"/>
    <w:rsid w:val="009B712E"/>
    <w:rsid w:val="009B7635"/>
    <w:rsid w:val="009B77A4"/>
    <w:rsid w:val="009C0137"/>
    <w:rsid w:val="009C15A5"/>
    <w:rsid w:val="009C3EBC"/>
    <w:rsid w:val="009C4768"/>
    <w:rsid w:val="009C4AB9"/>
    <w:rsid w:val="009C552D"/>
    <w:rsid w:val="009D1877"/>
    <w:rsid w:val="009D1A3C"/>
    <w:rsid w:val="009D3130"/>
    <w:rsid w:val="009D32E6"/>
    <w:rsid w:val="009D3F06"/>
    <w:rsid w:val="009D5B4E"/>
    <w:rsid w:val="009D6E3A"/>
    <w:rsid w:val="009D71AC"/>
    <w:rsid w:val="009E0BF8"/>
    <w:rsid w:val="009E1427"/>
    <w:rsid w:val="009E1660"/>
    <w:rsid w:val="009E179F"/>
    <w:rsid w:val="009E1CE3"/>
    <w:rsid w:val="009E20F8"/>
    <w:rsid w:val="009E238D"/>
    <w:rsid w:val="009E27BD"/>
    <w:rsid w:val="009E2913"/>
    <w:rsid w:val="009E5146"/>
    <w:rsid w:val="009E59BB"/>
    <w:rsid w:val="009E788B"/>
    <w:rsid w:val="009F0679"/>
    <w:rsid w:val="009F0814"/>
    <w:rsid w:val="009F1A8E"/>
    <w:rsid w:val="009F1CEE"/>
    <w:rsid w:val="009F272D"/>
    <w:rsid w:val="009F3F2D"/>
    <w:rsid w:val="009F432E"/>
    <w:rsid w:val="009F7FEC"/>
    <w:rsid w:val="00A01709"/>
    <w:rsid w:val="00A02354"/>
    <w:rsid w:val="00A0359F"/>
    <w:rsid w:val="00A03D61"/>
    <w:rsid w:val="00A047C7"/>
    <w:rsid w:val="00A04D94"/>
    <w:rsid w:val="00A05013"/>
    <w:rsid w:val="00A05FD4"/>
    <w:rsid w:val="00A0663E"/>
    <w:rsid w:val="00A06748"/>
    <w:rsid w:val="00A07563"/>
    <w:rsid w:val="00A07D9F"/>
    <w:rsid w:val="00A10101"/>
    <w:rsid w:val="00A10764"/>
    <w:rsid w:val="00A11173"/>
    <w:rsid w:val="00A11AEA"/>
    <w:rsid w:val="00A11CE4"/>
    <w:rsid w:val="00A12D9B"/>
    <w:rsid w:val="00A14EDC"/>
    <w:rsid w:val="00A16A2E"/>
    <w:rsid w:val="00A20480"/>
    <w:rsid w:val="00A20D01"/>
    <w:rsid w:val="00A20E3F"/>
    <w:rsid w:val="00A241A7"/>
    <w:rsid w:val="00A24CB9"/>
    <w:rsid w:val="00A25D02"/>
    <w:rsid w:val="00A2641D"/>
    <w:rsid w:val="00A26CFB"/>
    <w:rsid w:val="00A30ADB"/>
    <w:rsid w:val="00A30E1B"/>
    <w:rsid w:val="00A31AE3"/>
    <w:rsid w:val="00A326BC"/>
    <w:rsid w:val="00A349A9"/>
    <w:rsid w:val="00A35653"/>
    <w:rsid w:val="00A359AA"/>
    <w:rsid w:val="00A37762"/>
    <w:rsid w:val="00A403A2"/>
    <w:rsid w:val="00A4292B"/>
    <w:rsid w:val="00A43683"/>
    <w:rsid w:val="00A44267"/>
    <w:rsid w:val="00A45E36"/>
    <w:rsid w:val="00A46DCA"/>
    <w:rsid w:val="00A479A6"/>
    <w:rsid w:val="00A515C4"/>
    <w:rsid w:val="00A522B2"/>
    <w:rsid w:val="00A52C13"/>
    <w:rsid w:val="00A533D7"/>
    <w:rsid w:val="00A5474D"/>
    <w:rsid w:val="00A5555F"/>
    <w:rsid w:val="00A55595"/>
    <w:rsid w:val="00A57E2B"/>
    <w:rsid w:val="00A57E57"/>
    <w:rsid w:val="00A60B63"/>
    <w:rsid w:val="00A60ECE"/>
    <w:rsid w:val="00A622E4"/>
    <w:rsid w:val="00A62F4C"/>
    <w:rsid w:val="00A633CD"/>
    <w:rsid w:val="00A63BE7"/>
    <w:rsid w:val="00A6402A"/>
    <w:rsid w:val="00A650B9"/>
    <w:rsid w:val="00A654E2"/>
    <w:rsid w:val="00A65FB3"/>
    <w:rsid w:val="00A66A0D"/>
    <w:rsid w:val="00A66CAD"/>
    <w:rsid w:val="00A7067D"/>
    <w:rsid w:val="00A70712"/>
    <w:rsid w:val="00A70BB6"/>
    <w:rsid w:val="00A70F30"/>
    <w:rsid w:val="00A71EF3"/>
    <w:rsid w:val="00A728AC"/>
    <w:rsid w:val="00A73EC9"/>
    <w:rsid w:val="00A74658"/>
    <w:rsid w:val="00A75A9E"/>
    <w:rsid w:val="00A75D7D"/>
    <w:rsid w:val="00A76BD3"/>
    <w:rsid w:val="00A77950"/>
    <w:rsid w:val="00A80A3E"/>
    <w:rsid w:val="00A81454"/>
    <w:rsid w:val="00A815E0"/>
    <w:rsid w:val="00A81BAA"/>
    <w:rsid w:val="00A84373"/>
    <w:rsid w:val="00A8513F"/>
    <w:rsid w:val="00A86C52"/>
    <w:rsid w:val="00A90443"/>
    <w:rsid w:val="00A912D5"/>
    <w:rsid w:val="00A91BF0"/>
    <w:rsid w:val="00A91DE3"/>
    <w:rsid w:val="00A929B6"/>
    <w:rsid w:val="00A93B8E"/>
    <w:rsid w:val="00A93EA4"/>
    <w:rsid w:val="00A93FA0"/>
    <w:rsid w:val="00A952EA"/>
    <w:rsid w:val="00A968C1"/>
    <w:rsid w:val="00AA0493"/>
    <w:rsid w:val="00AA077E"/>
    <w:rsid w:val="00AA0A6F"/>
    <w:rsid w:val="00AA1D30"/>
    <w:rsid w:val="00AA2765"/>
    <w:rsid w:val="00AA3A36"/>
    <w:rsid w:val="00AA5DB3"/>
    <w:rsid w:val="00AA60A8"/>
    <w:rsid w:val="00AB1B1A"/>
    <w:rsid w:val="00AC41F5"/>
    <w:rsid w:val="00AC4796"/>
    <w:rsid w:val="00AC637A"/>
    <w:rsid w:val="00AC74AA"/>
    <w:rsid w:val="00AC7833"/>
    <w:rsid w:val="00AD1242"/>
    <w:rsid w:val="00AD15FB"/>
    <w:rsid w:val="00AD3D8B"/>
    <w:rsid w:val="00AD4D71"/>
    <w:rsid w:val="00AD5E1E"/>
    <w:rsid w:val="00AD7BC3"/>
    <w:rsid w:val="00AE01DA"/>
    <w:rsid w:val="00AE0C8E"/>
    <w:rsid w:val="00AE0DAA"/>
    <w:rsid w:val="00AE0DB6"/>
    <w:rsid w:val="00AE24FA"/>
    <w:rsid w:val="00AE2D9E"/>
    <w:rsid w:val="00AE3B96"/>
    <w:rsid w:val="00AE478D"/>
    <w:rsid w:val="00AE4BE4"/>
    <w:rsid w:val="00AE4D28"/>
    <w:rsid w:val="00AE5B55"/>
    <w:rsid w:val="00AE6134"/>
    <w:rsid w:val="00AE6D56"/>
    <w:rsid w:val="00AE7329"/>
    <w:rsid w:val="00AF061F"/>
    <w:rsid w:val="00AF0E9A"/>
    <w:rsid w:val="00AF4CED"/>
    <w:rsid w:val="00AF508B"/>
    <w:rsid w:val="00AF5359"/>
    <w:rsid w:val="00AF6E3E"/>
    <w:rsid w:val="00AF6FD4"/>
    <w:rsid w:val="00AF709C"/>
    <w:rsid w:val="00AF7765"/>
    <w:rsid w:val="00AF7BFD"/>
    <w:rsid w:val="00B003AA"/>
    <w:rsid w:val="00B006F5"/>
    <w:rsid w:val="00B00EFE"/>
    <w:rsid w:val="00B02E9E"/>
    <w:rsid w:val="00B02F96"/>
    <w:rsid w:val="00B03FDA"/>
    <w:rsid w:val="00B07174"/>
    <w:rsid w:val="00B07A8B"/>
    <w:rsid w:val="00B108EE"/>
    <w:rsid w:val="00B11284"/>
    <w:rsid w:val="00B1174B"/>
    <w:rsid w:val="00B11CF1"/>
    <w:rsid w:val="00B14B1C"/>
    <w:rsid w:val="00B15440"/>
    <w:rsid w:val="00B16AC0"/>
    <w:rsid w:val="00B20351"/>
    <w:rsid w:val="00B22499"/>
    <w:rsid w:val="00B23CC1"/>
    <w:rsid w:val="00B24899"/>
    <w:rsid w:val="00B26B15"/>
    <w:rsid w:val="00B26EE1"/>
    <w:rsid w:val="00B3182C"/>
    <w:rsid w:val="00B319BE"/>
    <w:rsid w:val="00B327BA"/>
    <w:rsid w:val="00B33D5E"/>
    <w:rsid w:val="00B3421C"/>
    <w:rsid w:val="00B34F6C"/>
    <w:rsid w:val="00B377EE"/>
    <w:rsid w:val="00B378DC"/>
    <w:rsid w:val="00B40261"/>
    <w:rsid w:val="00B4142E"/>
    <w:rsid w:val="00B42CA2"/>
    <w:rsid w:val="00B42F8B"/>
    <w:rsid w:val="00B46AE9"/>
    <w:rsid w:val="00B47497"/>
    <w:rsid w:val="00B475E7"/>
    <w:rsid w:val="00B4776E"/>
    <w:rsid w:val="00B5104C"/>
    <w:rsid w:val="00B51085"/>
    <w:rsid w:val="00B5162A"/>
    <w:rsid w:val="00B527AE"/>
    <w:rsid w:val="00B52933"/>
    <w:rsid w:val="00B53E4F"/>
    <w:rsid w:val="00B551E6"/>
    <w:rsid w:val="00B57A1A"/>
    <w:rsid w:val="00B57BE4"/>
    <w:rsid w:val="00B613A1"/>
    <w:rsid w:val="00B61D4B"/>
    <w:rsid w:val="00B62B81"/>
    <w:rsid w:val="00B64D47"/>
    <w:rsid w:val="00B6761C"/>
    <w:rsid w:val="00B71BEF"/>
    <w:rsid w:val="00B73A0A"/>
    <w:rsid w:val="00B73BA7"/>
    <w:rsid w:val="00B7433B"/>
    <w:rsid w:val="00B74937"/>
    <w:rsid w:val="00B74F11"/>
    <w:rsid w:val="00B759C8"/>
    <w:rsid w:val="00B75ECE"/>
    <w:rsid w:val="00B7664A"/>
    <w:rsid w:val="00B77033"/>
    <w:rsid w:val="00B8005E"/>
    <w:rsid w:val="00B82FD3"/>
    <w:rsid w:val="00B83135"/>
    <w:rsid w:val="00B835F7"/>
    <w:rsid w:val="00B8391C"/>
    <w:rsid w:val="00B83CED"/>
    <w:rsid w:val="00B855E7"/>
    <w:rsid w:val="00B85D95"/>
    <w:rsid w:val="00B85F54"/>
    <w:rsid w:val="00B861D9"/>
    <w:rsid w:val="00B86B13"/>
    <w:rsid w:val="00B9188A"/>
    <w:rsid w:val="00B93347"/>
    <w:rsid w:val="00B948A1"/>
    <w:rsid w:val="00B96AF0"/>
    <w:rsid w:val="00BA0301"/>
    <w:rsid w:val="00BA18BA"/>
    <w:rsid w:val="00BA1AA0"/>
    <w:rsid w:val="00BA2362"/>
    <w:rsid w:val="00BA247E"/>
    <w:rsid w:val="00BA2A9B"/>
    <w:rsid w:val="00BA370C"/>
    <w:rsid w:val="00BA3756"/>
    <w:rsid w:val="00BB06A2"/>
    <w:rsid w:val="00BB161D"/>
    <w:rsid w:val="00BB168F"/>
    <w:rsid w:val="00BB2AA0"/>
    <w:rsid w:val="00BB4806"/>
    <w:rsid w:val="00BB4EF0"/>
    <w:rsid w:val="00BB541F"/>
    <w:rsid w:val="00BB6FC2"/>
    <w:rsid w:val="00BB6FEF"/>
    <w:rsid w:val="00BC03D4"/>
    <w:rsid w:val="00BC2BB4"/>
    <w:rsid w:val="00BC4922"/>
    <w:rsid w:val="00BC4A76"/>
    <w:rsid w:val="00BC4DBF"/>
    <w:rsid w:val="00BC5440"/>
    <w:rsid w:val="00BC5A0B"/>
    <w:rsid w:val="00BC619F"/>
    <w:rsid w:val="00BD2221"/>
    <w:rsid w:val="00BD2689"/>
    <w:rsid w:val="00BD300F"/>
    <w:rsid w:val="00BD3097"/>
    <w:rsid w:val="00BD361A"/>
    <w:rsid w:val="00BD4480"/>
    <w:rsid w:val="00BD5683"/>
    <w:rsid w:val="00BD776A"/>
    <w:rsid w:val="00BD7EA6"/>
    <w:rsid w:val="00BE0BB1"/>
    <w:rsid w:val="00BE0C31"/>
    <w:rsid w:val="00BE18B7"/>
    <w:rsid w:val="00BE1A42"/>
    <w:rsid w:val="00BE3D60"/>
    <w:rsid w:val="00BF064F"/>
    <w:rsid w:val="00BF356E"/>
    <w:rsid w:val="00BF35F7"/>
    <w:rsid w:val="00BF4E8C"/>
    <w:rsid w:val="00BF7051"/>
    <w:rsid w:val="00BF7E37"/>
    <w:rsid w:val="00C007BE"/>
    <w:rsid w:val="00C00EBD"/>
    <w:rsid w:val="00C018A9"/>
    <w:rsid w:val="00C01B45"/>
    <w:rsid w:val="00C01F9B"/>
    <w:rsid w:val="00C02E38"/>
    <w:rsid w:val="00C03136"/>
    <w:rsid w:val="00C0559B"/>
    <w:rsid w:val="00C06FB3"/>
    <w:rsid w:val="00C07DAD"/>
    <w:rsid w:val="00C105CA"/>
    <w:rsid w:val="00C10618"/>
    <w:rsid w:val="00C112F9"/>
    <w:rsid w:val="00C1153B"/>
    <w:rsid w:val="00C115DB"/>
    <w:rsid w:val="00C13674"/>
    <w:rsid w:val="00C17306"/>
    <w:rsid w:val="00C17405"/>
    <w:rsid w:val="00C20322"/>
    <w:rsid w:val="00C2115D"/>
    <w:rsid w:val="00C2339D"/>
    <w:rsid w:val="00C23836"/>
    <w:rsid w:val="00C25211"/>
    <w:rsid w:val="00C2534C"/>
    <w:rsid w:val="00C25E7A"/>
    <w:rsid w:val="00C300BB"/>
    <w:rsid w:val="00C30349"/>
    <w:rsid w:val="00C30541"/>
    <w:rsid w:val="00C32230"/>
    <w:rsid w:val="00C32EFC"/>
    <w:rsid w:val="00C35C4F"/>
    <w:rsid w:val="00C36CD4"/>
    <w:rsid w:val="00C3753D"/>
    <w:rsid w:val="00C37565"/>
    <w:rsid w:val="00C40256"/>
    <w:rsid w:val="00C43252"/>
    <w:rsid w:val="00C43351"/>
    <w:rsid w:val="00C43C1D"/>
    <w:rsid w:val="00C440B9"/>
    <w:rsid w:val="00C453A2"/>
    <w:rsid w:val="00C52388"/>
    <w:rsid w:val="00C525D2"/>
    <w:rsid w:val="00C52622"/>
    <w:rsid w:val="00C53481"/>
    <w:rsid w:val="00C53AF0"/>
    <w:rsid w:val="00C53E47"/>
    <w:rsid w:val="00C638C4"/>
    <w:rsid w:val="00C64668"/>
    <w:rsid w:val="00C65335"/>
    <w:rsid w:val="00C6592B"/>
    <w:rsid w:val="00C67356"/>
    <w:rsid w:val="00C6795A"/>
    <w:rsid w:val="00C73E7F"/>
    <w:rsid w:val="00C74A9B"/>
    <w:rsid w:val="00C75DC9"/>
    <w:rsid w:val="00C76F53"/>
    <w:rsid w:val="00C773B3"/>
    <w:rsid w:val="00C8001B"/>
    <w:rsid w:val="00C80DF8"/>
    <w:rsid w:val="00C81C44"/>
    <w:rsid w:val="00C8253A"/>
    <w:rsid w:val="00C837B4"/>
    <w:rsid w:val="00C844BA"/>
    <w:rsid w:val="00C84713"/>
    <w:rsid w:val="00C85855"/>
    <w:rsid w:val="00C8664F"/>
    <w:rsid w:val="00C86CC4"/>
    <w:rsid w:val="00C86EF4"/>
    <w:rsid w:val="00C9103F"/>
    <w:rsid w:val="00C91202"/>
    <w:rsid w:val="00C92C41"/>
    <w:rsid w:val="00C94FC2"/>
    <w:rsid w:val="00C951F7"/>
    <w:rsid w:val="00C96381"/>
    <w:rsid w:val="00C97258"/>
    <w:rsid w:val="00C97C25"/>
    <w:rsid w:val="00CA3B1A"/>
    <w:rsid w:val="00CA4343"/>
    <w:rsid w:val="00CA454F"/>
    <w:rsid w:val="00CA57CE"/>
    <w:rsid w:val="00CA5D8E"/>
    <w:rsid w:val="00CA670F"/>
    <w:rsid w:val="00CA72FF"/>
    <w:rsid w:val="00CB09D6"/>
    <w:rsid w:val="00CB30E8"/>
    <w:rsid w:val="00CB32F0"/>
    <w:rsid w:val="00CB4E7D"/>
    <w:rsid w:val="00CB55C5"/>
    <w:rsid w:val="00CB7D40"/>
    <w:rsid w:val="00CB7EB2"/>
    <w:rsid w:val="00CC0F12"/>
    <w:rsid w:val="00CC19DC"/>
    <w:rsid w:val="00CC1CAF"/>
    <w:rsid w:val="00CC2991"/>
    <w:rsid w:val="00CC6069"/>
    <w:rsid w:val="00CC6120"/>
    <w:rsid w:val="00CC6EA2"/>
    <w:rsid w:val="00CC70C9"/>
    <w:rsid w:val="00CC740D"/>
    <w:rsid w:val="00CC757C"/>
    <w:rsid w:val="00CC7701"/>
    <w:rsid w:val="00CD062E"/>
    <w:rsid w:val="00CD09BB"/>
    <w:rsid w:val="00CD0CFC"/>
    <w:rsid w:val="00CD4146"/>
    <w:rsid w:val="00CD4E15"/>
    <w:rsid w:val="00CD5558"/>
    <w:rsid w:val="00CD5A6C"/>
    <w:rsid w:val="00CD74E1"/>
    <w:rsid w:val="00CD7909"/>
    <w:rsid w:val="00CE03FD"/>
    <w:rsid w:val="00CE0B11"/>
    <w:rsid w:val="00CE5461"/>
    <w:rsid w:val="00CE657B"/>
    <w:rsid w:val="00CF095F"/>
    <w:rsid w:val="00CF0F45"/>
    <w:rsid w:val="00CF4518"/>
    <w:rsid w:val="00CF49BF"/>
    <w:rsid w:val="00CF5EBB"/>
    <w:rsid w:val="00CF6801"/>
    <w:rsid w:val="00CF7241"/>
    <w:rsid w:val="00CF76B2"/>
    <w:rsid w:val="00CF7C43"/>
    <w:rsid w:val="00D00120"/>
    <w:rsid w:val="00D0076C"/>
    <w:rsid w:val="00D009D6"/>
    <w:rsid w:val="00D00D6B"/>
    <w:rsid w:val="00D01C09"/>
    <w:rsid w:val="00D02672"/>
    <w:rsid w:val="00D04E0D"/>
    <w:rsid w:val="00D0590A"/>
    <w:rsid w:val="00D108B5"/>
    <w:rsid w:val="00D11AFC"/>
    <w:rsid w:val="00D11BE2"/>
    <w:rsid w:val="00D127D3"/>
    <w:rsid w:val="00D134FB"/>
    <w:rsid w:val="00D135C3"/>
    <w:rsid w:val="00D14DCE"/>
    <w:rsid w:val="00D1538C"/>
    <w:rsid w:val="00D16C42"/>
    <w:rsid w:val="00D203B3"/>
    <w:rsid w:val="00D218B9"/>
    <w:rsid w:val="00D2295C"/>
    <w:rsid w:val="00D22BDA"/>
    <w:rsid w:val="00D23067"/>
    <w:rsid w:val="00D23686"/>
    <w:rsid w:val="00D23A4F"/>
    <w:rsid w:val="00D24204"/>
    <w:rsid w:val="00D2445F"/>
    <w:rsid w:val="00D24A49"/>
    <w:rsid w:val="00D25177"/>
    <w:rsid w:val="00D31C00"/>
    <w:rsid w:val="00D34AB7"/>
    <w:rsid w:val="00D34F11"/>
    <w:rsid w:val="00D35872"/>
    <w:rsid w:val="00D360D8"/>
    <w:rsid w:val="00D37772"/>
    <w:rsid w:val="00D40E22"/>
    <w:rsid w:val="00D41F2B"/>
    <w:rsid w:val="00D43A08"/>
    <w:rsid w:val="00D43ECC"/>
    <w:rsid w:val="00D468BD"/>
    <w:rsid w:val="00D46CEA"/>
    <w:rsid w:val="00D5107A"/>
    <w:rsid w:val="00D5372A"/>
    <w:rsid w:val="00D542A0"/>
    <w:rsid w:val="00D556BC"/>
    <w:rsid w:val="00D570D5"/>
    <w:rsid w:val="00D5744E"/>
    <w:rsid w:val="00D60862"/>
    <w:rsid w:val="00D61216"/>
    <w:rsid w:val="00D613C3"/>
    <w:rsid w:val="00D627AA"/>
    <w:rsid w:val="00D62A81"/>
    <w:rsid w:val="00D64E32"/>
    <w:rsid w:val="00D65B53"/>
    <w:rsid w:val="00D65FAE"/>
    <w:rsid w:val="00D6655B"/>
    <w:rsid w:val="00D7438E"/>
    <w:rsid w:val="00D74849"/>
    <w:rsid w:val="00D7497F"/>
    <w:rsid w:val="00D74B7F"/>
    <w:rsid w:val="00D75D04"/>
    <w:rsid w:val="00D75EF8"/>
    <w:rsid w:val="00D76478"/>
    <w:rsid w:val="00D76845"/>
    <w:rsid w:val="00D77875"/>
    <w:rsid w:val="00D779B4"/>
    <w:rsid w:val="00D80DBB"/>
    <w:rsid w:val="00D81525"/>
    <w:rsid w:val="00D84DA8"/>
    <w:rsid w:val="00D84E15"/>
    <w:rsid w:val="00D8627F"/>
    <w:rsid w:val="00D87256"/>
    <w:rsid w:val="00D903CB"/>
    <w:rsid w:val="00D92050"/>
    <w:rsid w:val="00D93F6A"/>
    <w:rsid w:val="00D9425D"/>
    <w:rsid w:val="00D942AA"/>
    <w:rsid w:val="00D946FD"/>
    <w:rsid w:val="00D95E03"/>
    <w:rsid w:val="00D96B11"/>
    <w:rsid w:val="00DA15C3"/>
    <w:rsid w:val="00DA1A92"/>
    <w:rsid w:val="00DA41C8"/>
    <w:rsid w:val="00DA42B1"/>
    <w:rsid w:val="00DA440C"/>
    <w:rsid w:val="00DA5CEB"/>
    <w:rsid w:val="00DA7FF5"/>
    <w:rsid w:val="00DB13CF"/>
    <w:rsid w:val="00DB1544"/>
    <w:rsid w:val="00DB61AA"/>
    <w:rsid w:val="00DB679D"/>
    <w:rsid w:val="00DB6891"/>
    <w:rsid w:val="00DB7275"/>
    <w:rsid w:val="00DC0CBB"/>
    <w:rsid w:val="00DC495A"/>
    <w:rsid w:val="00DD2FB5"/>
    <w:rsid w:val="00DD570B"/>
    <w:rsid w:val="00DD588F"/>
    <w:rsid w:val="00DD58EE"/>
    <w:rsid w:val="00DD7111"/>
    <w:rsid w:val="00DD7313"/>
    <w:rsid w:val="00DE0819"/>
    <w:rsid w:val="00DE1E5E"/>
    <w:rsid w:val="00DE2556"/>
    <w:rsid w:val="00DE2716"/>
    <w:rsid w:val="00DE2799"/>
    <w:rsid w:val="00DE5DB2"/>
    <w:rsid w:val="00DE61B5"/>
    <w:rsid w:val="00DE631F"/>
    <w:rsid w:val="00DE7C14"/>
    <w:rsid w:val="00DF1696"/>
    <w:rsid w:val="00DF279A"/>
    <w:rsid w:val="00DF48A7"/>
    <w:rsid w:val="00DF5115"/>
    <w:rsid w:val="00E006CE"/>
    <w:rsid w:val="00E04BF5"/>
    <w:rsid w:val="00E05824"/>
    <w:rsid w:val="00E060BC"/>
    <w:rsid w:val="00E06243"/>
    <w:rsid w:val="00E1007C"/>
    <w:rsid w:val="00E12280"/>
    <w:rsid w:val="00E13FD8"/>
    <w:rsid w:val="00E14BEB"/>
    <w:rsid w:val="00E14E64"/>
    <w:rsid w:val="00E15635"/>
    <w:rsid w:val="00E15736"/>
    <w:rsid w:val="00E1675F"/>
    <w:rsid w:val="00E16DDB"/>
    <w:rsid w:val="00E17315"/>
    <w:rsid w:val="00E175B5"/>
    <w:rsid w:val="00E17E11"/>
    <w:rsid w:val="00E2123A"/>
    <w:rsid w:val="00E23677"/>
    <w:rsid w:val="00E25CEF"/>
    <w:rsid w:val="00E26625"/>
    <w:rsid w:val="00E26E45"/>
    <w:rsid w:val="00E300D2"/>
    <w:rsid w:val="00E30623"/>
    <w:rsid w:val="00E3664E"/>
    <w:rsid w:val="00E37AF6"/>
    <w:rsid w:val="00E406EB"/>
    <w:rsid w:val="00E41C23"/>
    <w:rsid w:val="00E44EBA"/>
    <w:rsid w:val="00E44EC3"/>
    <w:rsid w:val="00E45446"/>
    <w:rsid w:val="00E46529"/>
    <w:rsid w:val="00E50FB2"/>
    <w:rsid w:val="00E53131"/>
    <w:rsid w:val="00E5389F"/>
    <w:rsid w:val="00E53EAC"/>
    <w:rsid w:val="00E54653"/>
    <w:rsid w:val="00E54A59"/>
    <w:rsid w:val="00E55AFC"/>
    <w:rsid w:val="00E60C35"/>
    <w:rsid w:val="00E61024"/>
    <w:rsid w:val="00E61353"/>
    <w:rsid w:val="00E64082"/>
    <w:rsid w:val="00E64BBD"/>
    <w:rsid w:val="00E67B6D"/>
    <w:rsid w:val="00E67CB2"/>
    <w:rsid w:val="00E70197"/>
    <w:rsid w:val="00E70374"/>
    <w:rsid w:val="00E7079B"/>
    <w:rsid w:val="00E71215"/>
    <w:rsid w:val="00E712C5"/>
    <w:rsid w:val="00E734B6"/>
    <w:rsid w:val="00E75B3D"/>
    <w:rsid w:val="00E75D2D"/>
    <w:rsid w:val="00E77CF0"/>
    <w:rsid w:val="00E80DB4"/>
    <w:rsid w:val="00E8112B"/>
    <w:rsid w:val="00E81D35"/>
    <w:rsid w:val="00E8324B"/>
    <w:rsid w:val="00E86256"/>
    <w:rsid w:val="00E86BBF"/>
    <w:rsid w:val="00E8703A"/>
    <w:rsid w:val="00E91F2F"/>
    <w:rsid w:val="00E9262C"/>
    <w:rsid w:val="00E92854"/>
    <w:rsid w:val="00E93EC7"/>
    <w:rsid w:val="00E94562"/>
    <w:rsid w:val="00E9459C"/>
    <w:rsid w:val="00E949C4"/>
    <w:rsid w:val="00E9526E"/>
    <w:rsid w:val="00E952AC"/>
    <w:rsid w:val="00E958FD"/>
    <w:rsid w:val="00EA0138"/>
    <w:rsid w:val="00EA1B29"/>
    <w:rsid w:val="00EA20BA"/>
    <w:rsid w:val="00EA2471"/>
    <w:rsid w:val="00EA7491"/>
    <w:rsid w:val="00EB0A13"/>
    <w:rsid w:val="00EB18DF"/>
    <w:rsid w:val="00EB31FE"/>
    <w:rsid w:val="00EB3C34"/>
    <w:rsid w:val="00EB4008"/>
    <w:rsid w:val="00EB5F9C"/>
    <w:rsid w:val="00EB65FA"/>
    <w:rsid w:val="00EB6EB6"/>
    <w:rsid w:val="00EC0134"/>
    <w:rsid w:val="00EC0DE1"/>
    <w:rsid w:val="00EC26E6"/>
    <w:rsid w:val="00EC74B4"/>
    <w:rsid w:val="00ED0C73"/>
    <w:rsid w:val="00ED16BC"/>
    <w:rsid w:val="00ED2009"/>
    <w:rsid w:val="00ED57F0"/>
    <w:rsid w:val="00ED7125"/>
    <w:rsid w:val="00EE0929"/>
    <w:rsid w:val="00EE1637"/>
    <w:rsid w:val="00EE2785"/>
    <w:rsid w:val="00EE4F92"/>
    <w:rsid w:val="00EE5E0C"/>
    <w:rsid w:val="00EE7139"/>
    <w:rsid w:val="00EF1CA4"/>
    <w:rsid w:val="00EF2EBA"/>
    <w:rsid w:val="00EF579A"/>
    <w:rsid w:val="00EF64F4"/>
    <w:rsid w:val="00EF670D"/>
    <w:rsid w:val="00EF7873"/>
    <w:rsid w:val="00F00A85"/>
    <w:rsid w:val="00F0249F"/>
    <w:rsid w:val="00F054E5"/>
    <w:rsid w:val="00F06F19"/>
    <w:rsid w:val="00F074D2"/>
    <w:rsid w:val="00F10AB9"/>
    <w:rsid w:val="00F11765"/>
    <w:rsid w:val="00F11E63"/>
    <w:rsid w:val="00F12501"/>
    <w:rsid w:val="00F1452A"/>
    <w:rsid w:val="00F14DB5"/>
    <w:rsid w:val="00F177EC"/>
    <w:rsid w:val="00F21FD4"/>
    <w:rsid w:val="00F240FF"/>
    <w:rsid w:val="00F242E5"/>
    <w:rsid w:val="00F25141"/>
    <w:rsid w:val="00F2658E"/>
    <w:rsid w:val="00F26F92"/>
    <w:rsid w:val="00F307BE"/>
    <w:rsid w:val="00F307D1"/>
    <w:rsid w:val="00F308D3"/>
    <w:rsid w:val="00F31C53"/>
    <w:rsid w:val="00F35064"/>
    <w:rsid w:val="00F35F84"/>
    <w:rsid w:val="00F3637B"/>
    <w:rsid w:val="00F40C9C"/>
    <w:rsid w:val="00F40E05"/>
    <w:rsid w:val="00F424B7"/>
    <w:rsid w:val="00F44075"/>
    <w:rsid w:val="00F45258"/>
    <w:rsid w:val="00F459C1"/>
    <w:rsid w:val="00F45AC9"/>
    <w:rsid w:val="00F45F2C"/>
    <w:rsid w:val="00F52566"/>
    <w:rsid w:val="00F53723"/>
    <w:rsid w:val="00F53778"/>
    <w:rsid w:val="00F537C6"/>
    <w:rsid w:val="00F55426"/>
    <w:rsid w:val="00F55865"/>
    <w:rsid w:val="00F561FE"/>
    <w:rsid w:val="00F57E2C"/>
    <w:rsid w:val="00F60378"/>
    <w:rsid w:val="00F62663"/>
    <w:rsid w:val="00F64729"/>
    <w:rsid w:val="00F6664F"/>
    <w:rsid w:val="00F673E1"/>
    <w:rsid w:val="00F67795"/>
    <w:rsid w:val="00F67C7C"/>
    <w:rsid w:val="00F706B0"/>
    <w:rsid w:val="00F70B88"/>
    <w:rsid w:val="00F735C9"/>
    <w:rsid w:val="00F73C46"/>
    <w:rsid w:val="00F74217"/>
    <w:rsid w:val="00F752F6"/>
    <w:rsid w:val="00F75518"/>
    <w:rsid w:val="00F76BC0"/>
    <w:rsid w:val="00F76CCB"/>
    <w:rsid w:val="00F801D3"/>
    <w:rsid w:val="00F806F4"/>
    <w:rsid w:val="00F80712"/>
    <w:rsid w:val="00F8397E"/>
    <w:rsid w:val="00F8516E"/>
    <w:rsid w:val="00F860A2"/>
    <w:rsid w:val="00F871C8"/>
    <w:rsid w:val="00F900D8"/>
    <w:rsid w:val="00F946CD"/>
    <w:rsid w:val="00F95055"/>
    <w:rsid w:val="00F9536D"/>
    <w:rsid w:val="00F97BF2"/>
    <w:rsid w:val="00FA0954"/>
    <w:rsid w:val="00FA3E45"/>
    <w:rsid w:val="00FA3E8B"/>
    <w:rsid w:val="00FA563B"/>
    <w:rsid w:val="00FA6E3A"/>
    <w:rsid w:val="00FA7170"/>
    <w:rsid w:val="00FA755F"/>
    <w:rsid w:val="00FB31D9"/>
    <w:rsid w:val="00FB34EE"/>
    <w:rsid w:val="00FB50B1"/>
    <w:rsid w:val="00FB6DAB"/>
    <w:rsid w:val="00FB790F"/>
    <w:rsid w:val="00FC00A5"/>
    <w:rsid w:val="00FC165D"/>
    <w:rsid w:val="00FC1A86"/>
    <w:rsid w:val="00FC29A0"/>
    <w:rsid w:val="00FC3304"/>
    <w:rsid w:val="00FC36E1"/>
    <w:rsid w:val="00FC52F9"/>
    <w:rsid w:val="00FC5F55"/>
    <w:rsid w:val="00FC784B"/>
    <w:rsid w:val="00FD01C9"/>
    <w:rsid w:val="00FD2543"/>
    <w:rsid w:val="00FD28CA"/>
    <w:rsid w:val="00FD3212"/>
    <w:rsid w:val="00FD3AE5"/>
    <w:rsid w:val="00FD4122"/>
    <w:rsid w:val="00FD42F3"/>
    <w:rsid w:val="00FD6792"/>
    <w:rsid w:val="00FD6AAA"/>
    <w:rsid w:val="00FD71DC"/>
    <w:rsid w:val="00FD721F"/>
    <w:rsid w:val="00FE0BE6"/>
    <w:rsid w:val="00FE1681"/>
    <w:rsid w:val="00FE3DA2"/>
    <w:rsid w:val="00FE4708"/>
    <w:rsid w:val="00FE56A8"/>
    <w:rsid w:val="00FE692A"/>
    <w:rsid w:val="00FE7D00"/>
    <w:rsid w:val="00FF1272"/>
    <w:rsid w:val="00FF131F"/>
    <w:rsid w:val="00FF1DA9"/>
    <w:rsid w:val="00FF79BA"/>
    <w:rsid w:val="014259B6"/>
    <w:rsid w:val="0189A641"/>
    <w:rsid w:val="01BE02AF"/>
    <w:rsid w:val="01CC78C7"/>
    <w:rsid w:val="01DA9FF2"/>
    <w:rsid w:val="0225A122"/>
    <w:rsid w:val="02CCBE04"/>
    <w:rsid w:val="03424F11"/>
    <w:rsid w:val="03AAA0B3"/>
    <w:rsid w:val="03EC7B83"/>
    <w:rsid w:val="04B50661"/>
    <w:rsid w:val="0511F6BD"/>
    <w:rsid w:val="056169F5"/>
    <w:rsid w:val="05884BE4"/>
    <w:rsid w:val="05B65E4D"/>
    <w:rsid w:val="0677E6CE"/>
    <w:rsid w:val="0786207E"/>
    <w:rsid w:val="07A02F27"/>
    <w:rsid w:val="07D623F4"/>
    <w:rsid w:val="07FC4AA2"/>
    <w:rsid w:val="0807D92D"/>
    <w:rsid w:val="08FF7F6F"/>
    <w:rsid w:val="0924DE0A"/>
    <w:rsid w:val="09812271"/>
    <w:rsid w:val="0A9EAC64"/>
    <w:rsid w:val="0ABAD400"/>
    <w:rsid w:val="0B20901C"/>
    <w:rsid w:val="0BC39ABE"/>
    <w:rsid w:val="0BF78D68"/>
    <w:rsid w:val="0C23BCE0"/>
    <w:rsid w:val="0C5C7ECC"/>
    <w:rsid w:val="0C8B42B6"/>
    <w:rsid w:val="0CB8C333"/>
    <w:rsid w:val="0D219084"/>
    <w:rsid w:val="0D257BBC"/>
    <w:rsid w:val="0D6C797F"/>
    <w:rsid w:val="0DAE1210"/>
    <w:rsid w:val="0EA1AC34"/>
    <w:rsid w:val="0ECAFE67"/>
    <w:rsid w:val="0F17C19D"/>
    <w:rsid w:val="0F485687"/>
    <w:rsid w:val="0F62DAEE"/>
    <w:rsid w:val="107255C2"/>
    <w:rsid w:val="10B391FE"/>
    <w:rsid w:val="11703DF3"/>
    <w:rsid w:val="117D1E5F"/>
    <w:rsid w:val="117DA525"/>
    <w:rsid w:val="11813404"/>
    <w:rsid w:val="119DCE58"/>
    <w:rsid w:val="125A3860"/>
    <w:rsid w:val="14029F4D"/>
    <w:rsid w:val="14D911DA"/>
    <w:rsid w:val="14DD39E3"/>
    <w:rsid w:val="14F30057"/>
    <w:rsid w:val="152438F0"/>
    <w:rsid w:val="15414D7C"/>
    <w:rsid w:val="16135DBE"/>
    <w:rsid w:val="169011A8"/>
    <w:rsid w:val="16BBD624"/>
    <w:rsid w:val="1731B13E"/>
    <w:rsid w:val="18FAE2AA"/>
    <w:rsid w:val="193818FD"/>
    <w:rsid w:val="198268B1"/>
    <w:rsid w:val="19DADB69"/>
    <w:rsid w:val="1A23D7CF"/>
    <w:rsid w:val="1BD2CE1C"/>
    <w:rsid w:val="1CA8CB5C"/>
    <w:rsid w:val="1D017425"/>
    <w:rsid w:val="1DB789D4"/>
    <w:rsid w:val="1EC65768"/>
    <w:rsid w:val="1F5E4780"/>
    <w:rsid w:val="1FA0AD46"/>
    <w:rsid w:val="20EC26EC"/>
    <w:rsid w:val="21B794E2"/>
    <w:rsid w:val="223B587A"/>
    <w:rsid w:val="2399EE16"/>
    <w:rsid w:val="241068A8"/>
    <w:rsid w:val="242D1326"/>
    <w:rsid w:val="248D8B7E"/>
    <w:rsid w:val="2509C96A"/>
    <w:rsid w:val="253E62F6"/>
    <w:rsid w:val="259958C8"/>
    <w:rsid w:val="25B0ACE1"/>
    <w:rsid w:val="2684C3A7"/>
    <w:rsid w:val="268539F1"/>
    <w:rsid w:val="26B8F50E"/>
    <w:rsid w:val="2782F101"/>
    <w:rsid w:val="278406A8"/>
    <w:rsid w:val="279C112D"/>
    <w:rsid w:val="27BD1C62"/>
    <w:rsid w:val="28206FAC"/>
    <w:rsid w:val="285B1F5E"/>
    <w:rsid w:val="2864A43C"/>
    <w:rsid w:val="2867A42C"/>
    <w:rsid w:val="291B62CA"/>
    <w:rsid w:val="292E8FBE"/>
    <w:rsid w:val="29690FD0"/>
    <w:rsid w:val="29FA7B94"/>
    <w:rsid w:val="2A03748D"/>
    <w:rsid w:val="2A3AE994"/>
    <w:rsid w:val="2A4A8DE4"/>
    <w:rsid w:val="2AA94175"/>
    <w:rsid w:val="2AE4C226"/>
    <w:rsid w:val="2B09F668"/>
    <w:rsid w:val="2BE69F99"/>
    <w:rsid w:val="2C995181"/>
    <w:rsid w:val="2DBD8125"/>
    <w:rsid w:val="2DDA99FE"/>
    <w:rsid w:val="2E5B9F77"/>
    <w:rsid w:val="2E9A3FF3"/>
    <w:rsid w:val="2EC64539"/>
    <w:rsid w:val="2F788BCE"/>
    <w:rsid w:val="2F85EA61"/>
    <w:rsid w:val="2F85F594"/>
    <w:rsid w:val="2FA6FD96"/>
    <w:rsid w:val="2FE77013"/>
    <w:rsid w:val="30325F9F"/>
    <w:rsid w:val="30A607CB"/>
    <w:rsid w:val="30AAFE64"/>
    <w:rsid w:val="30CB4889"/>
    <w:rsid w:val="31401867"/>
    <w:rsid w:val="3140F7D3"/>
    <w:rsid w:val="31FBA7B5"/>
    <w:rsid w:val="32CF8DE1"/>
    <w:rsid w:val="32EA5821"/>
    <w:rsid w:val="33934983"/>
    <w:rsid w:val="33DA9000"/>
    <w:rsid w:val="34310D34"/>
    <w:rsid w:val="34368A7D"/>
    <w:rsid w:val="343F41B6"/>
    <w:rsid w:val="34789895"/>
    <w:rsid w:val="34EAE984"/>
    <w:rsid w:val="35098177"/>
    <w:rsid w:val="35DA5CB8"/>
    <w:rsid w:val="360A4F6B"/>
    <w:rsid w:val="361468F6"/>
    <w:rsid w:val="36BE7A35"/>
    <w:rsid w:val="37295240"/>
    <w:rsid w:val="375F9C79"/>
    <w:rsid w:val="38AE0123"/>
    <w:rsid w:val="3A0EA720"/>
    <w:rsid w:val="3A524BA2"/>
    <w:rsid w:val="3A60F302"/>
    <w:rsid w:val="3AF132FD"/>
    <w:rsid w:val="3BFCC363"/>
    <w:rsid w:val="3CE88E38"/>
    <w:rsid w:val="3D4647E2"/>
    <w:rsid w:val="3E8A96CC"/>
    <w:rsid w:val="3EB85143"/>
    <w:rsid w:val="3FCFCD51"/>
    <w:rsid w:val="40EBC6A5"/>
    <w:rsid w:val="4258C63F"/>
    <w:rsid w:val="43537EEA"/>
    <w:rsid w:val="43ABB3C8"/>
    <w:rsid w:val="43AF0A1C"/>
    <w:rsid w:val="44665CFC"/>
    <w:rsid w:val="4505BB81"/>
    <w:rsid w:val="451B2482"/>
    <w:rsid w:val="452C1854"/>
    <w:rsid w:val="454B822B"/>
    <w:rsid w:val="454D2A05"/>
    <w:rsid w:val="45FE0554"/>
    <w:rsid w:val="46022D5D"/>
    <w:rsid w:val="46DFFB01"/>
    <w:rsid w:val="47C7A141"/>
    <w:rsid w:val="4939CE1F"/>
    <w:rsid w:val="4963FE82"/>
    <w:rsid w:val="49D814A6"/>
    <w:rsid w:val="4A1D8B07"/>
    <w:rsid w:val="4A3EA3ED"/>
    <w:rsid w:val="4A604F47"/>
    <w:rsid w:val="4AD17677"/>
    <w:rsid w:val="4B49B944"/>
    <w:rsid w:val="4BAF3CF7"/>
    <w:rsid w:val="4C0642EB"/>
    <w:rsid w:val="4C4664E1"/>
    <w:rsid w:val="4CE589A5"/>
    <w:rsid w:val="4D314F24"/>
    <w:rsid w:val="4D469165"/>
    <w:rsid w:val="4DA0A250"/>
    <w:rsid w:val="4E091739"/>
    <w:rsid w:val="4E0D3F42"/>
    <w:rsid w:val="4E1E7A19"/>
    <w:rsid w:val="4E5657EB"/>
    <w:rsid w:val="4F87265B"/>
    <w:rsid w:val="4FCCBA81"/>
    <w:rsid w:val="4FE784C1"/>
    <w:rsid w:val="501D2A67"/>
    <w:rsid w:val="5153EB10"/>
    <w:rsid w:val="516DF2E6"/>
    <w:rsid w:val="516F95FB"/>
    <w:rsid w:val="51880755"/>
    <w:rsid w:val="51B8FAC8"/>
    <w:rsid w:val="520FE345"/>
    <w:rsid w:val="52E6FEC1"/>
    <w:rsid w:val="5349DD19"/>
    <w:rsid w:val="5354CB29"/>
    <w:rsid w:val="54941AEF"/>
    <w:rsid w:val="54F09B8A"/>
    <w:rsid w:val="54F0D75E"/>
    <w:rsid w:val="563CCAA6"/>
    <w:rsid w:val="563ED8A2"/>
    <w:rsid w:val="567A8585"/>
    <w:rsid w:val="567B3BAC"/>
    <w:rsid w:val="567D428B"/>
    <w:rsid w:val="568CA7BF"/>
    <w:rsid w:val="56922607"/>
    <w:rsid w:val="56946409"/>
    <w:rsid w:val="56E2E5B2"/>
    <w:rsid w:val="56FF2B3B"/>
    <w:rsid w:val="58170C0D"/>
    <w:rsid w:val="589905A3"/>
    <w:rsid w:val="58BE2BFD"/>
    <w:rsid w:val="594FF1E9"/>
    <w:rsid w:val="5A931981"/>
    <w:rsid w:val="5ACEA394"/>
    <w:rsid w:val="5B15894A"/>
    <w:rsid w:val="5B693016"/>
    <w:rsid w:val="5C5C6F05"/>
    <w:rsid w:val="5C6E6A4E"/>
    <w:rsid w:val="5CAA19C8"/>
    <w:rsid w:val="5CDA2A9D"/>
    <w:rsid w:val="5D50D8E0"/>
    <w:rsid w:val="5E1E9911"/>
    <w:rsid w:val="5E23630C"/>
    <w:rsid w:val="5FA60B10"/>
    <w:rsid w:val="60372AE0"/>
    <w:rsid w:val="604A5C80"/>
    <w:rsid w:val="60CA1AEC"/>
    <w:rsid w:val="6126F204"/>
    <w:rsid w:val="618FBA8E"/>
    <w:rsid w:val="624D6278"/>
    <w:rsid w:val="6251781D"/>
    <w:rsid w:val="626B64A8"/>
    <w:rsid w:val="626F8DC5"/>
    <w:rsid w:val="62915B24"/>
    <w:rsid w:val="62A9B928"/>
    <w:rsid w:val="62ADB537"/>
    <w:rsid w:val="6363B319"/>
    <w:rsid w:val="6364D1D3"/>
    <w:rsid w:val="63B76F44"/>
    <w:rsid w:val="643E3DF9"/>
    <w:rsid w:val="6579F4DA"/>
    <w:rsid w:val="65FE26FC"/>
    <w:rsid w:val="6618ABD5"/>
    <w:rsid w:val="66283956"/>
    <w:rsid w:val="66997DC4"/>
    <w:rsid w:val="677D2A4B"/>
    <w:rsid w:val="67FB45BA"/>
    <w:rsid w:val="68351D5D"/>
    <w:rsid w:val="68EFCB24"/>
    <w:rsid w:val="68F4E08E"/>
    <w:rsid w:val="6959CA12"/>
    <w:rsid w:val="6997161B"/>
    <w:rsid w:val="69A7D9E1"/>
    <w:rsid w:val="69BB4755"/>
    <w:rsid w:val="6A046103"/>
    <w:rsid w:val="6A49DE8B"/>
    <w:rsid w:val="6AE8BDB7"/>
    <w:rsid w:val="6B28A6EE"/>
    <w:rsid w:val="6B32E67C"/>
    <w:rsid w:val="6B434518"/>
    <w:rsid w:val="6B6E9E9D"/>
    <w:rsid w:val="6BDF219F"/>
    <w:rsid w:val="6C292729"/>
    <w:rsid w:val="6CB4AF07"/>
    <w:rsid w:val="6D445E61"/>
    <w:rsid w:val="6D7808C1"/>
    <w:rsid w:val="6DC4124B"/>
    <w:rsid w:val="6E37570B"/>
    <w:rsid w:val="6F17E6E9"/>
    <w:rsid w:val="6F460DF1"/>
    <w:rsid w:val="6F7D98B1"/>
    <w:rsid w:val="6F883C30"/>
    <w:rsid w:val="6FBC2EDA"/>
    <w:rsid w:val="6FD3276C"/>
    <w:rsid w:val="7003BC56"/>
    <w:rsid w:val="702A2C7E"/>
    <w:rsid w:val="70E68F2F"/>
    <w:rsid w:val="71196912"/>
    <w:rsid w:val="71204D71"/>
    <w:rsid w:val="7157FF3B"/>
    <w:rsid w:val="71663B1D"/>
    <w:rsid w:val="718F3D52"/>
    <w:rsid w:val="71A6B8E9"/>
    <w:rsid w:val="71DBFFA3"/>
    <w:rsid w:val="7275892E"/>
    <w:rsid w:val="72F3CF9C"/>
    <w:rsid w:val="7361CD40"/>
    <w:rsid w:val="73B4B6E7"/>
    <w:rsid w:val="74A6988F"/>
    <w:rsid w:val="74D68F73"/>
    <w:rsid w:val="7587286D"/>
    <w:rsid w:val="759E794C"/>
    <w:rsid w:val="75EDF3C3"/>
    <w:rsid w:val="76036749"/>
    <w:rsid w:val="762B705E"/>
    <w:rsid w:val="7631D8BC"/>
    <w:rsid w:val="764268F0"/>
    <w:rsid w:val="768E4A6F"/>
    <w:rsid w:val="76C87F05"/>
    <w:rsid w:val="7748FA51"/>
    <w:rsid w:val="7789C424"/>
    <w:rsid w:val="7834418C"/>
    <w:rsid w:val="7847DAE8"/>
    <w:rsid w:val="78BDD3F0"/>
    <w:rsid w:val="78D58819"/>
    <w:rsid w:val="7902912E"/>
    <w:rsid w:val="7A5A9990"/>
    <w:rsid w:val="7A9B255B"/>
    <w:rsid w:val="7B295624"/>
    <w:rsid w:val="7B427E81"/>
    <w:rsid w:val="7C1A2F7A"/>
    <w:rsid w:val="7C5D7C7F"/>
    <w:rsid w:val="7CDE0CCE"/>
    <w:rsid w:val="7D623EF0"/>
    <w:rsid w:val="7D96625B"/>
    <w:rsid w:val="7E60F6E6"/>
    <w:rsid w:val="7E83C0C7"/>
    <w:rsid w:val="7F951D41"/>
    <w:rsid w:val="7FF3D2A5"/>
    <w:rsid w:val="7FFCC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F1EF8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D1EA9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4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64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642E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642E6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 Znak,Podrozdzia3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 Znak,Podrozdzia3 Znak1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semiHidden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character" w:customStyle="1" w:styleId="Nagwek2Znak">
    <w:name w:val="Nagłówek 2 Znak"/>
    <w:basedOn w:val="Domylnaczcionkaakapitu"/>
    <w:link w:val="Nagwek2"/>
    <w:uiPriority w:val="99"/>
    <w:semiHidden/>
    <w:rsid w:val="007642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642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D1EA9"/>
    <w:rPr>
      <w:rFonts w:eastAsiaTheme="majorEastAsia" w:cstheme="majorBidi"/>
      <w:color w:val="2E74B5" w:themeColor="accent1" w:themeShade="BF"/>
      <w:sz w:val="44"/>
      <w:szCs w:val="32"/>
    </w:rPr>
  </w:style>
  <w:style w:type="paragraph" w:styleId="Nagwekspisutreci">
    <w:name w:val="TOC Heading"/>
    <w:basedOn w:val="Nagwek2"/>
    <w:next w:val="Normalny"/>
    <w:uiPriority w:val="39"/>
    <w:unhideWhenUsed/>
    <w:qFormat/>
    <w:rsid w:val="007D1EA9"/>
    <w:pPr>
      <w:outlineLvl w:val="9"/>
    </w:pPr>
    <w:rPr>
      <w:rFonts w:asciiTheme="minorHAnsi" w:hAnsiTheme="minorHAnsi"/>
      <w:sz w:val="36"/>
    </w:rPr>
  </w:style>
  <w:style w:type="character" w:customStyle="1" w:styleId="Nagwek4Znak">
    <w:name w:val="Nagłówek 4 Znak"/>
    <w:basedOn w:val="Domylnaczcionkaakapitu"/>
    <w:link w:val="Nagwek4"/>
    <w:uiPriority w:val="99"/>
    <w:rsid w:val="007642E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642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7642E6"/>
    <w:pPr>
      <w:spacing w:after="0" w:line="240" w:lineRule="auto"/>
      <w:ind w:left="7080"/>
    </w:pPr>
    <w:rPr>
      <w:rFonts w:ascii="Garamond" w:eastAsia="Calibri" w:hAnsi="Garamond" w:cs="Garamond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42E6"/>
    <w:rPr>
      <w:rFonts w:ascii="Garamond" w:eastAsia="Calibri" w:hAnsi="Garamond" w:cs="Garamond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642E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2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642E6"/>
    <w:rPr>
      <w:rFonts w:cs="Times New Roman"/>
      <w:vertAlign w:val="superscript"/>
    </w:rPr>
  </w:style>
  <w:style w:type="paragraph" w:customStyle="1" w:styleId="Default">
    <w:name w:val="Default"/>
    <w:rsid w:val="00764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ourier">
    <w:name w:val="courier"/>
    <w:basedOn w:val="Normalny"/>
    <w:uiPriority w:val="99"/>
    <w:rsid w:val="007642E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en-GB" w:eastAsia="pl-PL"/>
    </w:rPr>
  </w:style>
  <w:style w:type="paragraph" w:customStyle="1" w:styleId="MMTopic1">
    <w:name w:val="MM Topic 1"/>
    <w:basedOn w:val="Nagwek1"/>
    <w:uiPriority w:val="99"/>
    <w:rsid w:val="007642E6"/>
    <w:pPr>
      <w:numPr>
        <w:numId w:val="9"/>
      </w:numPr>
      <w:spacing w:before="480" w:line="240" w:lineRule="auto"/>
      <w:ind w:hanging="357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MTopic2">
    <w:name w:val="MM Topic 2"/>
    <w:basedOn w:val="Nagwek2"/>
    <w:link w:val="MMTopic2Znak"/>
    <w:uiPriority w:val="99"/>
    <w:rsid w:val="007642E6"/>
    <w:pPr>
      <w:numPr>
        <w:ilvl w:val="1"/>
        <w:numId w:val="9"/>
      </w:numPr>
      <w:spacing w:before="200" w:line="240" w:lineRule="auto"/>
      <w:jc w:val="both"/>
    </w:pPr>
    <w:rPr>
      <w:rFonts w:ascii="Cambria" w:eastAsia="Calibri" w:hAnsi="Cambria" w:cs="Times New Roman"/>
      <w:b/>
      <w:color w:val="4F81BD"/>
      <w:szCs w:val="20"/>
    </w:rPr>
  </w:style>
  <w:style w:type="character" w:customStyle="1" w:styleId="MMTopic2Znak">
    <w:name w:val="MM Topic 2 Znak"/>
    <w:link w:val="MMTopic2"/>
    <w:uiPriority w:val="99"/>
    <w:locked/>
    <w:rsid w:val="007642E6"/>
    <w:rPr>
      <w:rFonts w:ascii="Cambria" w:eastAsia="Calibri" w:hAnsi="Cambria" w:cs="Times New Roman"/>
      <w:b/>
      <w:color w:val="4F81BD"/>
      <w:sz w:val="26"/>
      <w:szCs w:val="20"/>
    </w:rPr>
  </w:style>
  <w:style w:type="paragraph" w:customStyle="1" w:styleId="MMTopic3">
    <w:name w:val="MM Topic 3"/>
    <w:basedOn w:val="Nagwek3"/>
    <w:uiPriority w:val="99"/>
    <w:rsid w:val="007642E6"/>
    <w:pPr>
      <w:numPr>
        <w:ilvl w:val="2"/>
        <w:numId w:val="9"/>
      </w:numPr>
      <w:spacing w:before="200" w:after="120" w:line="240" w:lineRule="auto"/>
      <w:ind w:left="714" w:hanging="357"/>
      <w:jc w:val="both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642E6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7642E6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7642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642E6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7642E6"/>
    <w:rPr>
      <w:rFonts w:eastAsiaTheme="minorEastAsia"/>
      <w:color w:val="5A5A5A" w:themeColor="text1" w:themeTint="A5"/>
      <w:spacing w:val="1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2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2E6"/>
    <w:rPr>
      <w:rFonts w:ascii="Calibri" w:eastAsia="Calibri" w:hAnsi="Calibri" w:cs="Times New Roman"/>
      <w:i/>
      <w:iCs/>
      <w:color w:val="5B9BD5" w:themeColor="accent1"/>
    </w:rPr>
  </w:style>
  <w:style w:type="paragraph" w:customStyle="1" w:styleId="Bwyliczanietabela">
    <w:name w:val="B wyliczanie tabela"/>
    <w:basedOn w:val="Akapitzlist"/>
    <w:link w:val="BwyliczanietabelaZnak"/>
    <w:autoRedefine/>
    <w:qFormat/>
    <w:rsid w:val="007642E6"/>
    <w:pPr>
      <w:numPr>
        <w:numId w:val="12"/>
      </w:numPr>
      <w:spacing w:after="0" w:line="300" w:lineRule="exact"/>
      <w:contextualSpacing w:val="0"/>
    </w:pPr>
    <w:rPr>
      <w:rFonts w:eastAsiaTheme="minorEastAsia"/>
      <w:color w:val="000000"/>
      <w:spacing w:val="-18"/>
      <w:szCs w:val="20"/>
    </w:rPr>
  </w:style>
  <w:style w:type="character" w:customStyle="1" w:styleId="BwyliczanietabelaZnak">
    <w:name w:val="B wyliczanie tabela Znak"/>
    <w:basedOn w:val="Domylnaczcionkaakapitu"/>
    <w:link w:val="Bwyliczanietabela"/>
    <w:rsid w:val="007642E6"/>
    <w:rPr>
      <w:rFonts w:eastAsiaTheme="minorEastAsia"/>
      <w:color w:val="000000"/>
      <w:spacing w:val="-18"/>
      <w:szCs w:val="20"/>
    </w:rPr>
  </w:style>
  <w:style w:type="paragraph" w:styleId="Spistreci2">
    <w:name w:val="toc 2"/>
    <w:basedOn w:val="Normalny"/>
    <w:next w:val="Normalny"/>
    <w:autoRedefine/>
    <w:uiPriority w:val="39"/>
    <w:rsid w:val="007642E6"/>
    <w:pPr>
      <w:spacing w:after="100" w:line="240" w:lineRule="auto"/>
      <w:ind w:left="220"/>
    </w:pPr>
    <w:rPr>
      <w:rFonts w:ascii="Calibri" w:eastAsia="Calibri" w:hAnsi="Calibri" w:cs="Times New Roman"/>
    </w:rPr>
  </w:style>
  <w:style w:type="paragraph" w:styleId="Spistreci3">
    <w:name w:val="toc 3"/>
    <w:basedOn w:val="Normalny"/>
    <w:next w:val="Normalny"/>
    <w:autoRedefine/>
    <w:uiPriority w:val="39"/>
    <w:rsid w:val="007642E6"/>
    <w:pPr>
      <w:spacing w:after="100" w:line="240" w:lineRule="auto"/>
      <w:ind w:left="440"/>
    </w:pPr>
    <w:rPr>
      <w:rFonts w:ascii="Calibri" w:eastAsia="Calibri" w:hAnsi="Calibri" w:cs="Times New Roman"/>
    </w:rPr>
  </w:style>
  <w:style w:type="paragraph" w:customStyle="1" w:styleId="text-justify1">
    <w:name w:val="text-justify1"/>
    <w:basedOn w:val="Normalny"/>
    <w:rsid w:val="0025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D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D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D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4C3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88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31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.org/Translations/WCAG21-pl/" TargetMode="External"/><Relationship Id="rId18" Type="http://schemas.openxmlformats.org/officeDocument/2006/relationships/hyperlink" Target="https://ec.europa.eu/digital-single-market/en/digital-economy-and-society-index-desi" TargetMode="External"/><Relationship Id="rId26" Type="http://schemas.openxmlformats.org/officeDocument/2006/relationships/header" Target="header1.xml"/><Relationship Id="R6e30962a0c924afd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https://centrumcyfrowe.pl/projekty/analiza-strategii-i-dzialan-majacych-na-celu-rozwoj-kompetencji-cyfrowych-w-panstwach-unii-europejskiej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3.org/Translations/WCAG21-pl/" TargetMode="External"/><Relationship Id="rId17" Type="http://schemas.openxmlformats.org/officeDocument/2006/relationships/hyperlink" Target="https://www.academia.edu/12024103/Taksonomia_funkcjonalnych_kompetencji_cyfrowych_oraz_metodologia_pomiaru_poziomu_funkcjonalnych_kompetencji_cyfrowych_os%C3%B3b_z_pokolenia_50_Taxonomy_of_Functional_Digital_Skills_and_Methodology_for_Measuring_the_Functional_Level_of_Digital_Literacy_of_People_Aged_50_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c.bip.gov.pl/rok-2015/ramowy-katalog-kompetencji-cyfrowych.html" TargetMode="External"/><Relationship Id="rId20" Type="http://schemas.openxmlformats.org/officeDocument/2006/relationships/hyperlink" Target="https://www.delab.uw.edu.pl/publikacje/kompetencje-przyszlosci-jak-je-ksztaltowac-w-elastycznym-ekosystemie-edukacyjnym/" TargetMode="External"/><Relationship Id="R941e9a69873e40c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.org/Translations/WCAG21-pl/" TargetMode="External"/><Relationship Id="rId24" Type="http://schemas.openxmlformats.org/officeDocument/2006/relationships/hyperlink" Target="mailto:Marta.Lukasiak@mc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fbor.pl/index.php/standardy" TargetMode="External"/><Relationship Id="rId23" Type="http://schemas.openxmlformats.org/officeDocument/2006/relationships/hyperlink" Target="mailto:Aleksandra.Slosarz@mc.gov.p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at.gov.pl/obszary-tematyczne/nauka-i-technika-spoleczenstwo-informacyj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3.org/Translations/WCAG21-pl/" TargetMode="External"/><Relationship Id="rId22" Type="http://schemas.openxmlformats.org/officeDocument/2006/relationships/hyperlink" Target="mailto:sekretariat.CRKC@mc.gov.p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07D7D8113DC049932E1E90DB098F04" ma:contentTypeVersion="6" ma:contentTypeDescription="Utwórz nowy dokument." ma:contentTypeScope="" ma:versionID="f382c10a71323edb421e4c243536d765">
  <xsd:schema xmlns:xsd="http://www.w3.org/2001/XMLSchema" xmlns:xs="http://www.w3.org/2001/XMLSchema" xmlns:p="http://schemas.microsoft.com/office/2006/metadata/properties" xmlns:ns2="c986048d-29b6-4f8b-b5c3-bd2680462038" xmlns:ns3="8fdc1ba0-34fa-48a8-a644-f2c417824f17" targetNamespace="http://schemas.microsoft.com/office/2006/metadata/properties" ma:root="true" ma:fieldsID="2d7480a54c2f98c10c546cbcb0eb833c" ns2:_="" ns3:_="">
    <xsd:import namespace="c986048d-29b6-4f8b-b5c3-bd2680462038"/>
    <xsd:import namespace="8fdc1ba0-34fa-48a8-a644-f2c417824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6048d-29b6-4f8b-b5c3-bd2680462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c1ba0-34fa-48a8-a644-f2c417824f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A452F-1AE1-4AB6-87A4-9F3597E546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52519-C536-4DFA-9D51-68DFD570F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6048d-29b6-4f8b-b5c3-bd2680462038"/>
    <ds:schemaRef ds:uri="8fdc1ba0-34fa-48a8-a644-f2c41782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EFFB8-BD85-4DBD-BFAD-DCA1F354F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3A3AB-4423-436C-94B1-A7DFCB2C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5381</Words>
  <Characters>32286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Łukasiak Marta</cp:lastModifiedBy>
  <cp:revision>2</cp:revision>
  <cp:lastPrinted>2021-05-27T10:30:00Z</cp:lastPrinted>
  <dcterms:created xsi:type="dcterms:W3CDTF">2022-10-31T08:19:00Z</dcterms:created>
  <dcterms:modified xsi:type="dcterms:W3CDTF">2022-10-31T08:19:00Z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0x010100CF07D7D8113DC049932E1E90DB098F04</vt:lpwstr>
  </property>
</Properties>
</file>