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077F" w14:textId="77777777" w:rsidR="00AA179C" w:rsidRPr="00144A9E" w:rsidRDefault="00AA179C" w:rsidP="00B06497">
      <w:pPr>
        <w:pStyle w:val="Nagwek1"/>
        <w:ind w:left="0"/>
        <w:rPr>
          <w:rFonts w:cs="Calibri"/>
          <w:sz w:val="28"/>
          <w:szCs w:val="28"/>
        </w:rPr>
      </w:pPr>
      <w:r w:rsidRPr="00144A9E">
        <w:rPr>
          <w:rFonts w:cs="Calibri"/>
          <w:sz w:val="28"/>
          <w:szCs w:val="28"/>
        </w:rPr>
        <w:t>KRC Skalowanie – co zmieniło się w II naborze?</w:t>
      </w:r>
    </w:p>
    <w:p w14:paraId="06F6909F" w14:textId="21B4E7C4" w:rsidR="006D3DC7" w:rsidRPr="00144A9E" w:rsidRDefault="006D3DC7" w:rsidP="00B06497">
      <w:pPr>
        <w:pStyle w:val="Nagwek2"/>
        <w:ind w:left="0"/>
        <w:rPr>
          <w:rFonts w:cs="Calibri"/>
          <w:sz w:val="26"/>
          <w:szCs w:val="26"/>
        </w:rPr>
      </w:pPr>
      <w:r w:rsidRPr="00144A9E">
        <w:rPr>
          <w:rFonts w:cs="Calibri"/>
          <w:sz w:val="26"/>
          <w:szCs w:val="26"/>
        </w:rPr>
        <w:t>Najważniejsze różnice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3095"/>
        <w:gridCol w:w="2848"/>
      </w:tblGrid>
      <w:tr w:rsidR="00411775" w:rsidRPr="00144A9E" w14:paraId="22BF5CA7" w14:textId="77777777" w:rsidTr="00156744">
        <w:trPr>
          <w:trHeight w:val="907"/>
        </w:trPr>
        <w:tc>
          <w:tcPr>
            <w:tcW w:w="2268" w:type="dxa"/>
            <w:vAlign w:val="center"/>
          </w:tcPr>
          <w:p w14:paraId="5E2FD240" w14:textId="60A28D45" w:rsidR="00411775" w:rsidRPr="00144A9E" w:rsidRDefault="00063708" w:rsidP="00063708">
            <w:pPr>
              <w:ind w:left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Obszar porównania</w:t>
            </w:r>
          </w:p>
        </w:tc>
        <w:tc>
          <w:tcPr>
            <w:tcW w:w="3095" w:type="dxa"/>
            <w:vAlign w:val="center"/>
          </w:tcPr>
          <w:p w14:paraId="6BA1B88A" w14:textId="77777777" w:rsidR="00411775" w:rsidRPr="00144A9E" w:rsidRDefault="00411775" w:rsidP="00E7066B">
            <w:pPr>
              <w:ind w:left="0"/>
              <w:jc w:val="center"/>
              <w:rPr>
                <w:rFonts w:cs="Calibri"/>
                <w:b/>
                <w:bCs/>
              </w:rPr>
            </w:pPr>
            <w:r w:rsidRPr="00144A9E">
              <w:rPr>
                <w:rFonts w:cs="Calibri"/>
                <w:b/>
                <w:bCs/>
              </w:rPr>
              <w:t>KRC Skalowanie (I nabór)</w:t>
            </w:r>
          </w:p>
        </w:tc>
        <w:tc>
          <w:tcPr>
            <w:tcW w:w="2848" w:type="dxa"/>
            <w:vAlign w:val="center"/>
          </w:tcPr>
          <w:p w14:paraId="3631776D" w14:textId="77777777" w:rsidR="00411775" w:rsidRPr="00144A9E" w:rsidRDefault="00411775" w:rsidP="00E7066B">
            <w:pPr>
              <w:ind w:left="0"/>
              <w:jc w:val="center"/>
              <w:rPr>
                <w:rFonts w:cs="Calibri"/>
                <w:b/>
                <w:bCs/>
              </w:rPr>
            </w:pPr>
            <w:r w:rsidRPr="00144A9E">
              <w:rPr>
                <w:rFonts w:cs="Calibri"/>
                <w:b/>
                <w:bCs/>
              </w:rPr>
              <w:t>KRC Skalowanie (II nabór)</w:t>
            </w:r>
          </w:p>
        </w:tc>
      </w:tr>
      <w:tr w:rsidR="00411775" w:rsidRPr="00144A9E" w14:paraId="44D2783D" w14:textId="77777777" w:rsidTr="000B000E">
        <w:trPr>
          <w:trHeight w:val="1543"/>
        </w:trPr>
        <w:tc>
          <w:tcPr>
            <w:tcW w:w="2268" w:type="dxa"/>
          </w:tcPr>
          <w:p w14:paraId="22523428" w14:textId="77777777" w:rsidR="00411775" w:rsidRPr="00144A9E" w:rsidRDefault="00411775" w:rsidP="00E7066B">
            <w:pPr>
              <w:ind w:left="0"/>
              <w:rPr>
                <w:rFonts w:cs="Calibri"/>
                <w:b/>
                <w:bCs/>
              </w:rPr>
            </w:pPr>
            <w:r w:rsidRPr="00144A9E">
              <w:rPr>
                <w:rFonts w:cs="Calibri"/>
                <w:b/>
                <w:bCs/>
              </w:rPr>
              <w:t>Zakres naboru</w:t>
            </w:r>
          </w:p>
        </w:tc>
        <w:tc>
          <w:tcPr>
            <w:tcW w:w="3095" w:type="dxa"/>
          </w:tcPr>
          <w:p w14:paraId="46A7B2EE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  <w:b/>
                <w:bCs/>
              </w:rPr>
              <w:t>97</w:t>
            </w:r>
            <w:r w:rsidRPr="00144A9E">
              <w:rPr>
                <w:rFonts w:cs="Calibri"/>
              </w:rPr>
              <w:t xml:space="preserve"> obszarów konkursowych</w:t>
            </w:r>
          </w:p>
        </w:tc>
        <w:tc>
          <w:tcPr>
            <w:tcW w:w="2848" w:type="dxa"/>
          </w:tcPr>
          <w:p w14:paraId="2A882A7B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  <w:b/>
                <w:bCs/>
              </w:rPr>
              <w:t>17</w:t>
            </w:r>
            <w:r w:rsidRPr="00144A9E">
              <w:rPr>
                <w:rFonts w:cs="Calibri"/>
              </w:rPr>
              <w:t xml:space="preserve"> obszarów konkursowych - wyłącznie tych, na które w I naborze nie wpłynął żaden wniosek</w:t>
            </w:r>
          </w:p>
        </w:tc>
      </w:tr>
      <w:tr w:rsidR="00411775" w:rsidRPr="00144A9E" w14:paraId="58660A0F" w14:textId="77777777" w:rsidTr="00B06497">
        <w:trPr>
          <w:trHeight w:val="903"/>
        </w:trPr>
        <w:tc>
          <w:tcPr>
            <w:tcW w:w="2268" w:type="dxa"/>
          </w:tcPr>
          <w:p w14:paraId="595BA7E8" w14:textId="77777777" w:rsidR="00411775" w:rsidRPr="00144A9E" w:rsidRDefault="00411775" w:rsidP="00E7066B">
            <w:pPr>
              <w:ind w:left="0"/>
              <w:rPr>
                <w:rFonts w:cs="Calibri"/>
                <w:b/>
                <w:bCs/>
              </w:rPr>
            </w:pPr>
            <w:r w:rsidRPr="00144A9E">
              <w:rPr>
                <w:rFonts w:cs="Calibri"/>
                <w:b/>
                <w:bCs/>
              </w:rPr>
              <w:t>Liczba projektów</w:t>
            </w:r>
          </w:p>
        </w:tc>
        <w:tc>
          <w:tcPr>
            <w:tcW w:w="3095" w:type="dxa"/>
          </w:tcPr>
          <w:p w14:paraId="2C4550C4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  <w:lang w:eastAsia="pl-PL"/>
              </w:rPr>
              <w:t xml:space="preserve">maks. </w:t>
            </w:r>
            <w:r w:rsidRPr="00144A9E">
              <w:rPr>
                <w:rFonts w:cs="Calibri"/>
                <w:b/>
                <w:bCs/>
                <w:lang w:eastAsia="pl-PL"/>
              </w:rPr>
              <w:t>97</w:t>
            </w:r>
            <w:r w:rsidRPr="00144A9E">
              <w:rPr>
                <w:rFonts w:cs="Calibri"/>
                <w:lang w:eastAsia="pl-PL"/>
              </w:rPr>
              <w:t xml:space="preserve"> - po jednym na obszar</w:t>
            </w:r>
          </w:p>
        </w:tc>
        <w:tc>
          <w:tcPr>
            <w:tcW w:w="2848" w:type="dxa"/>
          </w:tcPr>
          <w:p w14:paraId="7A382EBD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  <w:lang w:eastAsia="pl-PL"/>
              </w:rPr>
              <w:t xml:space="preserve">maks. </w:t>
            </w:r>
            <w:r w:rsidRPr="00144A9E">
              <w:rPr>
                <w:rFonts w:cs="Calibri"/>
                <w:b/>
                <w:bCs/>
                <w:lang w:eastAsia="pl-PL"/>
              </w:rPr>
              <w:t xml:space="preserve">17 </w:t>
            </w:r>
            <w:r w:rsidRPr="00144A9E">
              <w:rPr>
                <w:rFonts w:cs="Calibri"/>
                <w:lang w:eastAsia="pl-PL"/>
              </w:rPr>
              <w:t>- po jednym na obszar</w:t>
            </w:r>
          </w:p>
        </w:tc>
      </w:tr>
      <w:tr w:rsidR="00411775" w:rsidRPr="00144A9E" w14:paraId="08AC3C3C" w14:textId="77777777" w:rsidTr="00B06497">
        <w:trPr>
          <w:trHeight w:val="911"/>
        </w:trPr>
        <w:tc>
          <w:tcPr>
            <w:tcW w:w="2268" w:type="dxa"/>
          </w:tcPr>
          <w:p w14:paraId="5D9CD5F6" w14:textId="77777777" w:rsidR="00411775" w:rsidRPr="00144A9E" w:rsidRDefault="00411775" w:rsidP="00E7066B">
            <w:pPr>
              <w:ind w:left="0"/>
              <w:rPr>
                <w:rFonts w:cs="Calibri"/>
                <w:b/>
                <w:bCs/>
                <w:strike/>
              </w:rPr>
            </w:pPr>
            <w:r w:rsidRPr="00144A9E">
              <w:rPr>
                <w:rFonts w:cs="Calibri"/>
                <w:b/>
                <w:bCs/>
              </w:rPr>
              <w:t>Budżet naboru</w:t>
            </w:r>
          </w:p>
        </w:tc>
        <w:tc>
          <w:tcPr>
            <w:tcW w:w="3095" w:type="dxa"/>
          </w:tcPr>
          <w:p w14:paraId="64C92983" w14:textId="77777777" w:rsidR="00411775" w:rsidRPr="00144A9E" w:rsidRDefault="00411775" w:rsidP="00E7066B">
            <w:pPr>
              <w:ind w:left="0"/>
              <w:rPr>
                <w:rFonts w:cs="Calibri"/>
                <w:strike/>
              </w:rPr>
            </w:pPr>
            <w:r w:rsidRPr="00144A9E">
              <w:rPr>
                <w:rFonts w:cs="Calibri"/>
                <w:lang w:eastAsia="pl-PL"/>
              </w:rPr>
              <w:t>975 857 660,14 zł</w:t>
            </w:r>
          </w:p>
        </w:tc>
        <w:tc>
          <w:tcPr>
            <w:tcW w:w="2848" w:type="dxa"/>
          </w:tcPr>
          <w:p w14:paraId="144A7D0E" w14:textId="77777777" w:rsidR="00411775" w:rsidRPr="00144A9E" w:rsidRDefault="00411775" w:rsidP="00E7066B">
            <w:pPr>
              <w:ind w:left="0"/>
              <w:rPr>
                <w:rFonts w:cs="Calibri"/>
                <w:strike/>
              </w:rPr>
            </w:pPr>
            <w:r w:rsidRPr="00144A9E">
              <w:rPr>
                <w:rFonts w:cs="Calibri"/>
                <w:lang w:eastAsia="pl-PL"/>
              </w:rPr>
              <w:t>160 550 383 zł</w:t>
            </w:r>
          </w:p>
        </w:tc>
      </w:tr>
      <w:tr w:rsidR="00411775" w:rsidRPr="00144A9E" w14:paraId="4663D91A" w14:textId="77777777" w:rsidTr="00144A9E">
        <w:trPr>
          <w:trHeight w:val="1166"/>
        </w:trPr>
        <w:tc>
          <w:tcPr>
            <w:tcW w:w="2268" w:type="dxa"/>
          </w:tcPr>
          <w:p w14:paraId="528F7B79" w14:textId="77777777" w:rsidR="00411775" w:rsidRPr="00144A9E" w:rsidRDefault="00411775" w:rsidP="00E7066B">
            <w:pPr>
              <w:ind w:left="0"/>
              <w:rPr>
                <w:rFonts w:cs="Calibri"/>
                <w:b/>
                <w:bCs/>
              </w:rPr>
            </w:pPr>
            <w:r w:rsidRPr="00144A9E">
              <w:rPr>
                <w:rFonts w:cs="Calibri"/>
                <w:b/>
                <w:bCs/>
              </w:rPr>
              <w:t>Maks. liczba wniosków jednego Wnioskodawcy</w:t>
            </w:r>
          </w:p>
        </w:tc>
        <w:tc>
          <w:tcPr>
            <w:tcW w:w="3095" w:type="dxa"/>
          </w:tcPr>
          <w:p w14:paraId="6580BB34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  <w:b/>
                <w:bCs/>
                <w:lang w:eastAsia="pl-PL"/>
              </w:rPr>
              <w:t>5</w:t>
            </w:r>
            <w:r w:rsidRPr="00144A9E">
              <w:rPr>
                <w:rFonts w:cs="Calibri"/>
                <w:lang w:eastAsia="pl-PL"/>
              </w:rPr>
              <w:t>, każdy na inny obszar</w:t>
            </w:r>
          </w:p>
        </w:tc>
        <w:tc>
          <w:tcPr>
            <w:tcW w:w="2848" w:type="dxa"/>
          </w:tcPr>
          <w:p w14:paraId="169AA976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  <w:b/>
                <w:bCs/>
                <w:lang w:eastAsia="pl-PL"/>
              </w:rPr>
              <w:t>3</w:t>
            </w:r>
            <w:r w:rsidRPr="00144A9E">
              <w:rPr>
                <w:rFonts w:cs="Calibri"/>
                <w:lang w:eastAsia="pl-PL"/>
              </w:rPr>
              <w:t>, każdy na inny obszar</w:t>
            </w:r>
          </w:p>
        </w:tc>
      </w:tr>
      <w:tr w:rsidR="00411775" w:rsidRPr="00144A9E" w14:paraId="7762A6AA" w14:textId="77777777" w:rsidTr="006A0EE6">
        <w:trPr>
          <w:trHeight w:val="2182"/>
        </w:trPr>
        <w:tc>
          <w:tcPr>
            <w:tcW w:w="2268" w:type="dxa"/>
          </w:tcPr>
          <w:p w14:paraId="0728E616" w14:textId="77777777" w:rsidR="00411775" w:rsidRPr="00144A9E" w:rsidRDefault="00411775" w:rsidP="00E7066B">
            <w:pPr>
              <w:ind w:left="0"/>
              <w:rPr>
                <w:rFonts w:cs="Calibri"/>
                <w:b/>
                <w:bCs/>
              </w:rPr>
            </w:pPr>
            <w:r w:rsidRPr="00144A9E">
              <w:rPr>
                <w:rFonts w:cs="Calibri"/>
                <w:b/>
                <w:bCs/>
              </w:rPr>
              <w:t>Weryfikacja potencjału Wnioskodawcy</w:t>
            </w:r>
          </w:p>
        </w:tc>
        <w:tc>
          <w:tcPr>
            <w:tcW w:w="3095" w:type="dxa"/>
          </w:tcPr>
          <w:p w14:paraId="470F84DA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</w:rPr>
              <w:t>nie dotyczy</w:t>
            </w:r>
          </w:p>
        </w:tc>
        <w:tc>
          <w:tcPr>
            <w:tcW w:w="2848" w:type="dxa"/>
          </w:tcPr>
          <w:p w14:paraId="39687524" w14:textId="77777777" w:rsidR="00411775" w:rsidRPr="00144A9E" w:rsidRDefault="00411775" w:rsidP="00E7066B">
            <w:pPr>
              <w:ind w:left="0"/>
              <w:rPr>
                <w:rFonts w:cs="Calibri"/>
              </w:rPr>
            </w:pPr>
            <w:r w:rsidRPr="00144A9E">
              <w:rPr>
                <w:rFonts w:cs="Calibri"/>
              </w:rPr>
              <w:t>dla Wnioskodawców uczestniczących w I naborze dodatkowo oceniany jest potencjał do realizacji kolejnych projektów, w tym zdolność do zarządzania nimi</w:t>
            </w:r>
          </w:p>
        </w:tc>
      </w:tr>
    </w:tbl>
    <w:p w14:paraId="487B4755" w14:textId="77777777" w:rsidR="006D3DC7" w:rsidRPr="00144A9E" w:rsidRDefault="006D3DC7" w:rsidP="00424CC3">
      <w:pPr>
        <w:ind w:left="0"/>
        <w:rPr>
          <w:rFonts w:cs="Calibri"/>
        </w:rPr>
      </w:pPr>
    </w:p>
    <w:sectPr w:rsidR="006D3DC7" w:rsidRPr="00144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87D7A" w14:textId="77777777" w:rsidR="00061800" w:rsidRDefault="00061800" w:rsidP="000215F0">
      <w:pPr>
        <w:spacing w:before="0" w:after="0" w:line="240" w:lineRule="auto"/>
      </w:pPr>
      <w:r>
        <w:separator/>
      </w:r>
    </w:p>
  </w:endnote>
  <w:endnote w:type="continuationSeparator" w:id="0">
    <w:p w14:paraId="10DF22A2" w14:textId="77777777" w:rsidR="00061800" w:rsidRDefault="00061800" w:rsidP="000215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F8579" w14:textId="77777777" w:rsidR="00061800" w:rsidRDefault="00061800" w:rsidP="000215F0">
      <w:pPr>
        <w:spacing w:before="0" w:after="0" w:line="240" w:lineRule="auto"/>
      </w:pPr>
      <w:r>
        <w:separator/>
      </w:r>
    </w:p>
  </w:footnote>
  <w:footnote w:type="continuationSeparator" w:id="0">
    <w:p w14:paraId="1C9E87BB" w14:textId="77777777" w:rsidR="00061800" w:rsidRDefault="00061800" w:rsidP="000215F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92"/>
    <w:rsid w:val="000215F0"/>
    <w:rsid w:val="000506D9"/>
    <w:rsid w:val="00054131"/>
    <w:rsid w:val="00061800"/>
    <w:rsid w:val="00063708"/>
    <w:rsid w:val="00077602"/>
    <w:rsid w:val="00094E68"/>
    <w:rsid w:val="000A1B69"/>
    <w:rsid w:val="000B000E"/>
    <w:rsid w:val="0013618C"/>
    <w:rsid w:val="00144A9E"/>
    <w:rsid w:val="00156744"/>
    <w:rsid w:val="00182358"/>
    <w:rsid w:val="002624A7"/>
    <w:rsid w:val="002848BC"/>
    <w:rsid w:val="00340177"/>
    <w:rsid w:val="00411775"/>
    <w:rsid w:val="00424CC3"/>
    <w:rsid w:val="00494914"/>
    <w:rsid w:val="004A222A"/>
    <w:rsid w:val="004C52EF"/>
    <w:rsid w:val="0054697A"/>
    <w:rsid w:val="0054785F"/>
    <w:rsid w:val="0059700F"/>
    <w:rsid w:val="005C5A17"/>
    <w:rsid w:val="005C6C46"/>
    <w:rsid w:val="005E05BA"/>
    <w:rsid w:val="005F26E4"/>
    <w:rsid w:val="005F5CDE"/>
    <w:rsid w:val="00624E1F"/>
    <w:rsid w:val="006A0EE6"/>
    <w:rsid w:val="006D3DC7"/>
    <w:rsid w:val="007A0432"/>
    <w:rsid w:val="007A6A1D"/>
    <w:rsid w:val="00802CAE"/>
    <w:rsid w:val="008C0569"/>
    <w:rsid w:val="008D057B"/>
    <w:rsid w:val="008E5314"/>
    <w:rsid w:val="0094507D"/>
    <w:rsid w:val="00962248"/>
    <w:rsid w:val="009E3DE6"/>
    <w:rsid w:val="009F6AF0"/>
    <w:rsid w:val="00AA179C"/>
    <w:rsid w:val="00AF4C7B"/>
    <w:rsid w:val="00B06497"/>
    <w:rsid w:val="00B077A6"/>
    <w:rsid w:val="00B10EBF"/>
    <w:rsid w:val="00B86434"/>
    <w:rsid w:val="00BC3CBF"/>
    <w:rsid w:val="00C056F6"/>
    <w:rsid w:val="00C22D1B"/>
    <w:rsid w:val="00C45A30"/>
    <w:rsid w:val="00C65A7B"/>
    <w:rsid w:val="00D45A1A"/>
    <w:rsid w:val="00D76D48"/>
    <w:rsid w:val="00E145DE"/>
    <w:rsid w:val="00E614E0"/>
    <w:rsid w:val="00E713B1"/>
    <w:rsid w:val="00EA192F"/>
    <w:rsid w:val="00EC7D25"/>
    <w:rsid w:val="00EE47F0"/>
    <w:rsid w:val="00F521A0"/>
    <w:rsid w:val="00F618BC"/>
    <w:rsid w:val="00F71492"/>
    <w:rsid w:val="00F83DAC"/>
    <w:rsid w:val="00FD72ED"/>
    <w:rsid w:val="00FE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85E67"/>
  <w15:chartTrackingRefBased/>
  <w15:docId w15:val="{81086E4C-C379-457E-89E9-CC390137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360" w:after="360" w:line="360" w:lineRule="auto"/>
        <w:ind w:left="1021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4A7"/>
    <w:pPr>
      <w:ind w:left="851" w:firstLine="0"/>
    </w:pPr>
    <w:rPr>
      <w:rFonts w:ascii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3DC7"/>
    <w:pPr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6D3DC7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4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4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4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4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4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49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49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3DC7"/>
    <w:rPr>
      <w:rFonts w:ascii="Calibri" w:hAnsi="Calibri" w:cs="Times New Roman"/>
      <w:b/>
      <w:bCs/>
      <w:kern w:val="0"/>
      <w:sz w:val="24"/>
      <w:szCs w:val="24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6D3DC7"/>
    <w:rPr>
      <w:rFonts w:ascii="Calibri" w:hAnsi="Calibri" w:cs="Times New Roman"/>
      <w:kern w:val="0"/>
      <w:sz w:val="24"/>
      <w:szCs w:val="24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49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492"/>
    <w:rPr>
      <w:rFonts w:eastAsiaTheme="majorEastAsia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492"/>
    <w:rPr>
      <w:rFonts w:eastAsiaTheme="majorEastAsia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492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492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492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492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7149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4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492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4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714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492"/>
    <w:rPr>
      <w:rFonts w:ascii="Calibri" w:hAnsi="Calibri" w:cs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F714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4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492"/>
    <w:rPr>
      <w:rFonts w:ascii="Calibri" w:hAnsi="Calibri" w:cs="Times New Roman"/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7149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TableNormal1"/>
    <w:uiPriority w:val="39"/>
    <w:rsid w:val="00F7149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71492"/>
    <w:rPr>
      <w:b/>
      <w:bCs/>
    </w:rPr>
  </w:style>
  <w:style w:type="table" w:customStyle="1" w:styleId="TableNormal1">
    <w:name w:val="Table Normal1"/>
    <w:uiPriority w:val="99"/>
    <w:semiHidden/>
    <w:unhideWhenUsed/>
    <w:rsid w:val="00FD72E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C45A30"/>
    <w:pPr>
      <w:spacing w:before="0" w:after="0" w:line="240" w:lineRule="auto"/>
      <w:ind w:left="0" w:firstLine="0"/>
    </w:pPr>
    <w:rPr>
      <w:rFonts w:ascii="Calibri" w:hAnsi="Calibri" w:cs="Times New Roman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215F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5F0"/>
    <w:rPr>
      <w:rFonts w:ascii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215F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5F0"/>
    <w:rPr>
      <w:rFonts w:ascii="Calibri" w:hAnsi="Calibri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Gazarkiewicz</dc:creator>
  <cp:keywords/>
  <dc:description/>
  <cp:lastModifiedBy>Natalia Gazarkiewicz</cp:lastModifiedBy>
  <cp:revision>2</cp:revision>
  <dcterms:created xsi:type="dcterms:W3CDTF">2026-09-15T12:49:00Z</dcterms:created>
  <dcterms:modified xsi:type="dcterms:W3CDTF">2026-09-15T12:49:00Z</dcterms:modified>
</cp:coreProperties>
</file>