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2B82B" w14:textId="592EE7AF" w:rsidR="00C4245B" w:rsidRDefault="00C4245B" w:rsidP="001E1912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 w:rsidRPr="00C4245B">
        <w:rPr>
          <w:rFonts w:ascii="Arial" w:hAnsi="Arial" w:cs="Arial"/>
          <w:b/>
          <w:bCs/>
        </w:rPr>
        <w:t>Postępowanie na "Usługi z zakresu gospodarki leśnej – na terenie leśnictw Małecz</w:t>
      </w:r>
      <w:r w:rsidR="000D1FD6">
        <w:rPr>
          <w:rFonts w:ascii="Arial" w:hAnsi="Arial" w:cs="Arial"/>
          <w:b/>
          <w:bCs/>
        </w:rPr>
        <w:t xml:space="preserve"> i</w:t>
      </w:r>
      <w:r w:rsidRPr="00C4245B">
        <w:rPr>
          <w:rFonts w:ascii="Arial" w:hAnsi="Arial" w:cs="Arial"/>
          <w:b/>
          <w:bCs/>
        </w:rPr>
        <w:t xml:space="preserve"> Kruszewiec,</w:t>
      </w:r>
      <w:r w:rsidR="000D1FD6">
        <w:rPr>
          <w:rFonts w:ascii="Arial" w:hAnsi="Arial" w:cs="Arial"/>
          <w:b/>
          <w:bCs/>
        </w:rPr>
        <w:t xml:space="preserve"> </w:t>
      </w:r>
      <w:r w:rsidRPr="00C4245B">
        <w:rPr>
          <w:rFonts w:ascii="Arial" w:hAnsi="Arial" w:cs="Arial"/>
          <w:b/>
          <w:bCs/>
        </w:rPr>
        <w:t>zaplanowane do wykonania w I</w:t>
      </w:r>
      <w:r w:rsidR="000D1FD6">
        <w:rPr>
          <w:rFonts w:ascii="Arial" w:hAnsi="Arial" w:cs="Arial"/>
          <w:b/>
          <w:bCs/>
        </w:rPr>
        <w:t>I</w:t>
      </w:r>
      <w:r w:rsidRPr="00C4245B">
        <w:rPr>
          <w:rFonts w:ascii="Arial" w:hAnsi="Arial" w:cs="Arial"/>
          <w:b/>
          <w:bCs/>
        </w:rPr>
        <w:t xml:space="preserve"> kwartale 2026 roku w  Nadleśnictwie Spała"</w:t>
      </w:r>
    </w:p>
    <w:p w14:paraId="0DCB5DC0" w14:textId="77777777" w:rsidR="00C4245B" w:rsidRDefault="00C4245B" w:rsidP="001E1912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</w:p>
    <w:p w14:paraId="0ED0B430" w14:textId="1ED37411" w:rsidR="00C4245B" w:rsidRPr="00C4245B" w:rsidRDefault="00C4245B" w:rsidP="001E1912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4245B">
        <w:rPr>
          <w:rFonts w:ascii="Arial" w:hAnsi="Arial" w:cs="Arial"/>
        </w:rPr>
        <w:t xml:space="preserve">Spała, dnia </w:t>
      </w:r>
      <w:r w:rsidR="000D1FD6">
        <w:rPr>
          <w:rFonts w:ascii="Arial" w:hAnsi="Arial" w:cs="Arial"/>
        </w:rPr>
        <w:t>10</w:t>
      </w:r>
      <w:r w:rsidRPr="00C4245B">
        <w:rPr>
          <w:rFonts w:ascii="Arial" w:hAnsi="Arial" w:cs="Arial"/>
        </w:rPr>
        <w:t>.0</w:t>
      </w:r>
      <w:r w:rsidR="000D1FD6">
        <w:rPr>
          <w:rFonts w:ascii="Arial" w:hAnsi="Arial" w:cs="Arial"/>
        </w:rPr>
        <w:t>4</w:t>
      </w:r>
      <w:r w:rsidRPr="00C4245B">
        <w:rPr>
          <w:rFonts w:ascii="Arial" w:hAnsi="Arial" w:cs="Arial"/>
        </w:rPr>
        <w:t>.2026 r.</w:t>
      </w:r>
    </w:p>
    <w:p w14:paraId="300E3673" w14:textId="3F7DDC2F" w:rsidR="00C4245B" w:rsidRPr="00C4245B" w:rsidRDefault="00C4245B" w:rsidP="001E1912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4245B">
        <w:rPr>
          <w:rFonts w:ascii="Arial" w:hAnsi="Arial" w:cs="Arial"/>
        </w:rPr>
        <w:t xml:space="preserve">Znak spr.: </w:t>
      </w:r>
      <w:r>
        <w:rPr>
          <w:rFonts w:ascii="Arial" w:hAnsi="Arial" w:cs="Arial"/>
        </w:rPr>
        <w:t>SA</w:t>
      </w:r>
      <w:r w:rsidRPr="00C4245B">
        <w:rPr>
          <w:rFonts w:ascii="Arial" w:hAnsi="Arial" w:cs="Arial"/>
        </w:rPr>
        <w:t>.270.</w:t>
      </w:r>
      <w:r>
        <w:rPr>
          <w:rFonts w:ascii="Arial" w:hAnsi="Arial" w:cs="Arial"/>
        </w:rPr>
        <w:t>1</w:t>
      </w:r>
      <w:r w:rsidR="000D1FD6">
        <w:rPr>
          <w:rFonts w:ascii="Arial" w:hAnsi="Arial" w:cs="Arial"/>
        </w:rPr>
        <w:t>6</w:t>
      </w:r>
      <w:r w:rsidRPr="00C4245B">
        <w:rPr>
          <w:rFonts w:ascii="Arial" w:hAnsi="Arial" w:cs="Arial"/>
        </w:rPr>
        <w:t>.202</w:t>
      </w:r>
      <w:r>
        <w:rPr>
          <w:rFonts w:ascii="Arial" w:hAnsi="Arial" w:cs="Arial"/>
        </w:rPr>
        <w:t>6</w:t>
      </w:r>
    </w:p>
    <w:p w14:paraId="750ADEAF" w14:textId="3208155C" w:rsidR="001E1912" w:rsidRPr="00C4245B" w:rsidRDefault="00A82E89" w:rsidP="000D1FD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4245B">
        <w:rPr>
          <w:rFonts w:ascii="Arial" w:hAnsi="Arial" w:cs="Arial"/>
        </w:rPr>
        <w:t>Dotyczy: postępowania o udzielenie zamówienia publicznego prowadzonego w trybie przetargu publicznego zgodnie z art. 11 ust. 5 pkt 6) w związku z art. 214 ust. 1 pkt 7</w:t>
      </w:r>
      <w:r w:rsidR="00D56C4E" w:rsidRPr="00C4245B">
        <w:rPr>
          <w:rFonts w:ascii="Arial" w:hAnsi="Arial" w:cs="Arial"/>
        </w:rPr>
        <w:t xml:space="preserve"> </w:t>
      </w:r>
      <w:r w:rsidRPr="00C4245B">
        <w:rPr>
          <w:rFonts w:ascii="Arial" w:hAnsi="Arial" w:cs="Arial"/>
        </w:rPr>
        <w:t>ustawy z dnia 11 września 2019 r. Prawo zamówień publicznych, zwana dalej ustawą PZP (</w:t>
      </w:r>
      <w:hyperlink r:id="rId5" w:tgtFrame="_blank" w:history="1">
        <w:r w:rsidR="004319DA" w:rsidRPr="00C4245B">
          <w:rPr>
            <w:rStyle w:val="Hipercze"/>
            <w:rFonts w:ascii="Arial" w:eastAsiaTheme="majorEastAsia" w:hAnsi="Arial" w:cs="Arial"/>
          </w:rPr>
          <w:t>Dz.U. z 2024 r. poz. 1320</w:t>
        </w:r>
      </w:hyperlink>
      <w:r w:rsidRPr="00C4245B">
        <w:rPr>
          <w:rFonts w:ascii="Arial" w:hAnsi="Arial" w:cs="Arial"/>
        </w:rPr>
        <w:t>). pn.:</w:t>
      </w:r>
      <w:r w:rsidR="004319DA" w:rsidRPr="00C4245B">
        <w:rPr>
          <w:rFonts w:ascii="Arial" w:hAnsi="Arial" w:cs="Arial"/>
        </w:rPr>
        <w:t>.</w:t>
      </w:r>
      <w:r w:rsidR="000D1FD6">
        <w:rPr>
          <w:rFonts w:ascii="Arial" w:hAnsi="Arial" w:cs="Arial"/>
        </w:rPr>
        <w:t xml:space="preserve"> </w:t>
      </w:r>
      <w:r w:rsidR="001E1912" w:rsidRPr="00C4245B">
        <w:rPr>
          <w:rFonts w:ascii="Arial" w:hAnsi="Arial" w:cs="Arial"/>
        </w:rPr>
        <w:t>Wykonywanie usług z zakresu gospodarki leśnej na terenie Leśnictw Małecz i Kruszewiec (Pakiet II) w I</w:t>
      </w:r>
      <w:r w:rsidR="000D1FD6">
        <w:rPr>
          <w:rFonts w:ascii="Arial" w:hAnsi="Arial" w:cs="Arial"/>
        </w:rPr>
        <w:t>I</w:t>
      </w:r>
      <w:r w:rsidR="001E1912" w:rsidRPr="00C4245B">
        <w:rPr>
          <w:rFonts w:ascii="Arial" w:hAnsi="Arial" w:cs="Arial"/>
        </w:rPr>
        <w:t xml:space="preserve"> kwartale 2026 roku na podstawie zapisów do postępowania nr </w:t>
      </w:r>
      <w:r w:rsidR="00DB61FB">
        <w:rPr>
          <w:rFonts w:ascii="Arial" w:hAnsi="Arial" w:cs="Arial"/>
        </w:rPr>
        <w:t>SA.</w:t>
      </w:r>
      <w:r w:rsidR="001E1912" w:rsidRPr="00C4245B">
        <w:rPr>
          <w:rFonts w:ascii="Arial" w:hAnsi="Arial" w:cs="Arial"/>
        </w:rPr>
        <w:t>270.41.2024 z dnia 04.11.2024 r.</w:t>
      </w:r>
    </w:p>
    <w:p w14:paraId="0AAC6217" w14:textId="77777777" w:rsidR="001B1094" w:rsidRPr="00C4245B" w:rsidRDefault="001B1094">
      <w:pPr>
        <w:rPr>
          <w:rFonts w:ascii="Arial" w:hAnsi="Arial" w:cs="Arial"/>
        </w:rPr>
      </w:pPr>
    </w:p>
    <w:p w14:paraId="6EF4FB9A" w14:textId="77777777" w:rsidR="001E1912" w:rsidRPr="00C4245B" w:rsidRDefault="001E1912" w:rsidP="001E1912">
      <w:pPr>
        <w:rPr>
          <w:rFonts w:ascii="Arial" w:hAnsi="Arial" w:cs="Arial"/>
        </w:rPr>
      </w:pPr>
    </w:p>
    <w:p w14:paraId="1235817C" w14:textId="77777777" w:rsidR="001E1912" w:rsidRPr="00C4245B" w:rsidRDefault="001E1912" w:rsidP="001E1912">
      <w:pPr>
        <w:rPr>
          <w:rFonts w:ascii="Arial" w:hAnsi="Arial" w:cs="Arial"/>
        </w:rPr>
      </w:pPr>
    </w:p>
    <w:sectPr w:rsidR="001E1912" w:rsidRPr="00C4245B" w:rsidSect="001E1912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E60AA"/>
    <w:multiLevelType w:val="multilevel"/>
    <w:tmpl w:val="CD9C77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 w16cid:durableId="2077312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E89"/>
    <w:rsid w:val="000D1FD6"/>
    <w:rsid w:val="001B1094"/>
    <w:rsid w:val="001E1912"/>
    <w:rsid w:val="0021216F"/>
    <w:rsid w:val="0023706E"/>
    <w:rsid w:val="00251DEF"/>
    <w:rsid w:val="003E5ACE"/>
    <w:rsid w:val="004319DA"/>
    <w:rsid w:val="0054279C"/>
    <w:rsid w:val="005A3ABD"/>
    <w:rsid w:val="00A82E89"/>
    <w:rsid w:val="00C4245B"/>
    <w:rsid w:val="00D56C4E"/>
    <w:rsid w:val="00DB61FB"/>
    <w:rsid w:val="00EB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EF56F"/>
  <w15:chartTrackingRefBased/>
  <w15:docId w15:val="{400281DD-460A-42C0-967D-FD89E2B0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76" w:lineRule="auto"/>
        <w:ind w:left="284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ind w:left="0" w:firstLine="0"/>
      <w:jc w:val="left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82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2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2E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2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2E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2E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2E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2E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2E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2E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2E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2E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2E8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2E8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2E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2E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2E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2E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2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2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2E8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2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2E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2E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2E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2E8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2E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2E8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2E89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A8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4319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rtalzp.pl/ustawy/ustawa-z-dnia-11-wrzesnia-2019-r.-prawo-zamowien-publicznych-tekst-jedn.-dz.u.-z-2022-r.-poz.-1710-1750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Krawiec Nadleśnictwo Spała</dc:creator>
  <cp:keywords/>
  <dc:description/>
  <cp:lastModifiedBy>Renata Jaguścik Nadleśnictwo Spała</cp:lastModifiedBy>
  <cp:revision>3</cp:revision>
  <dcterms:created xsi:type="dcterms:W3CDTF">2026-04-10T10:22:00Z</dcterms:created>
  <dcterms:modified xsi:type="dcterms:W3CDTF">2026-04-10T10:27:00Z</dcterms:modified>
</cp:coreProperties>
</file>