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5CC4181F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</w:t>
      </w:r>
      <w:r w:rsidR="00470151">
        <w:rPr>
          <w:rFonts w:asciiTheme="minorHAnsi" w:hAnsiTheme="minorHAnsi" w:cstheme="minorHAnsi"/>
          <w:sz w:val="24"/>
        </w:rPr>
        <w:t>1</w:t>
      </w:r>
      <w:r w:rsidR="00B70A5D">
        <w:rPr>
          <w:rFonts w:asciiTheme="minorHAnsi" w:hAnsiTheme="minorHAnsi" w:cstheme="minorHAnsi"/>
          <w:sz w:val="24"/>
        </w:rPr>
        <w:t>6 lipca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470151">
        <w:rPr>
          <w:rFonts w:asciiTheme="minorHAnsi" w:hAnsiTheme="minorHAnsi" w:cstheme="minorHAnsi"/>
          <w:sz w:val="24"/>
        </w:rPr>
        <w:t>6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7385EC10" w:rsidR="005D1F5C" w:rsidRPr="005D1F5C" w:rsidRDefault="00264618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</w:t>
      </w:r>
      <w:r w:rsidR="008673C4">
        <w:rPr>
          <w:rFonts w:cstheme="minorHAnsi"/>
          <w:sz w:val="24"/>
          <w:szCs w:val="24"/>
        </w:rPr>
        <w:t>1</w:t>
      </w:r>
      <w:r w:rsidR="00470151">
        <w:rPr>
          <w:rFonts w:cstheme="minorHAnsi"/>
          <w:sz w:val="24"/>
          <w:szCs w:val="24"/>
        </w:rPr>
        <w:t>7</w:t>
      </w:r>
      <w:r w:rsidR="008673C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202</w:t>
      </w:r>
      <w:r w:rsidR="008673C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="00470151">
        <w:rPr>
          <w:rFonts w:cstheme="minorHAnsi"/>
          <w:sz w:val="24"/>
          <w:szCs w:val="24"/>
        </w:rPr>
        <w:t>PJ/</w:t>
      </w:r>
      <w:r>
        <w:rPr>
          <w:rFonts w:cstheme="minorHAnsi"/>
          <w:sz w:val="24"/>
          <w:szCs w:val="24"/>
        </w:rPr>
        <w:t>SK.</w:t>
      </w:r>
      <w:r w:rsidR="00B70A5D">
        <w:rPr>
          <w:rFonts w:cstheme="minorHAnsi"/>
          <w:sz w:val="24"/>
          <w:szCs w:val="24"/>
        </w:rPr>
        <w:t>41</w:t>
      </w:r>
      <w:r w:rsidR="005D1F5C" w:rsidRPr="005D1F5C">
        <w:rPr>
          <w:rFonts w:cstheme="minorHAnsi"/>
          <w:sz w:val="24"/>
          <w:szCs w:val="24"/>
        </w:rPr>
        <w:t xml:space="preserve">      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55D0F1EF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Zgodnie z art. 36 i art. 49 ustawy z dnia 14 czerwca 1960 r. - Kodeks postępowania administracyjnego (tekst jedn. Dz. U. z 2025 r., poz. 1691 – cyt. dalej jako „k.p.a.”), w związku z art. 74 ust. 3 oraz art. 75 ust. 1 pkt 1 lit. j ustawy z dnia 3 października 2008 r. o udostępnianiu informacji o środowisku i jego ochronie, udziale społeczeństwa w ochronie środowiska oraz o ocenach oddziaływania na środowisko (tekst jedn. Dz. U. z 2026 r. poz. 670 – cyt. dalej jako „UUOŚ”)</w:t>
      </w:r>
    </w:p>
    <w:p w14:paraId="2A20C2DE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b/>
          <w:sz w:val="24"/>
          <w:szCs w:val="24"/>
        </w:rPr>
        <w:t>Regionalny Dyrektor Ochrony Środowiska w Kielcach</w:t>
      </w:r>
    </w:p>
    <w:p w14:paraId="511949AE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zawiadamia strony postępowania, że w związku z prowadzonym postępowaniem na wniosek Knauf Bełchatów Sp. z o.o. ul. Gipsowa 3, 97-427 Rogowiec, działającej za pośrednictwem pełnomocników Pani Eweliny Mróz, Pana Szymona Holeksa, Pana Łukasza Szałata, Pana Jerzego Zwoździak, z dnia 31.07.2024 r., w sprawie wydania decyzji o środowiskowych uwarunkowaniach dla przedsięwzięcia pod nazwą:</w:t>
      </w:r>
    </w:p>
    <w:p w14:paraId="105C34A9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70A5D">
        <w:rPr>
          <w:rFonts w:cstheme="minorHAnsi"/>
          <w:b/>
          <w:bCs/>
          <w:sz w:val="24"/>
          <w:szCs w:val="24"/>
        </w:rPr>
        <w:t>„Eksploatacja złoża gipsów mioceńskich „Uników-Galów”</w:t>
      </w:r>
    </w:p>
    <w:p w14:paraId="3C5D0253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70A5D">
        <w:rPr>
          <w:rFonts w:cstheme="minorHAnsi"/>
          <w:b/>
          <w:bCs/>
          <w:sz w:val="24"/>
          <w:szCs w:val="24"/>
        </w:rPr>
        <w:t>wraz z instalacją do przerobu kopaliny”</w:t>
      </w:r>
    </w:p>
    <w:p w14:paraId="3FA810BE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70A5D">
        <w:rPr>
          <w:rFonts w:cstheme="minorHAnsi"/>
          <w:sz w:val="24"/>
          <w:szCs w:val="24"/>
        </w:rPr>
        <w:t xml:space="preserve">przedłuża termin załatwienia sprawy do </w:t>
      </w:r>
      <w:r w:rsidRPr="00B70A5D">
        <w:rPr>
          <w:rFonts w:cstheme="minorHAnsi"/>
          <w:b/>
          <w:bCs/>
          <w:sz w:val="24"/>
          <w:szCs w:val="24"/>
        </w:rPr>
        <w:t>20.10.2026 r.</w:t>
      </w:r>
    </w:p>
    <w:p w14:paraId="18B71A41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 xml:space="preserve">Powyższe wynika z oczekiwania na uzgodnienie warunków realizacji przedsięwzięcia przez Dyrektora Regionalnego Zarządu Gospodarki Wodnej w Krakowie Państwowego Gospodarstwa Wodnego Wody Polskie oraz opinię Państwowego Powiatowego Inspektora Sanitarnego w Busku Zdroju w sprawie realizacji inwestycji w oparciu o raport o oddziaływaniu przedsięwzięcia na środowisko wraz z uzupełnieniami. </w:t>
      </w:r>
    </w:p>
    <w:p w14:paraId="4376F72B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B70A5D">
        <w:rPr>
          <w:rFonts w:cstheme="minorHAnsi"/>
          <w:b/>
          <w:sz w:val="24"/>
          <w:szCs w:val="24"/>
        </w:rPr>
        <w:t>17.07.2026 r.</w:t>
      </w:r>
      <w:r w:rsidRPr="00B70A5D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45F5185E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 xml:space="preserve">Informuję, o możliwości zapoznawania się z aktami sprawy oraz o możliwości wypowiadania się w przedmiotowej sprawie osobiście lub na piśmie, kierując korespondencję na adres: </w:t>
      </w:r>
      <w:r w:rsidRPr="00B70A5D">
        <w:rPr>
          <w:rFonts w:cstheme="minorHAnsi"/>
          <w:sz w:val="24"/>
          <w:szCs w:val="24"/>
        </w:rPr>
        <w:lastRenderedPageBreak/>
        <w:t xml:space="preserve">Regionalna Dyrekcja Ochrony Środowiska w Kielcach, ul. Karola Szymanowskiego 6, 25-361 Kielce,  a także za pomocą innych środków komunikacji elektronicznej przez elektroniczną skrzynkę podawczą organu. Z aktami sprawy strony mogą zapoznać się po uprzednim umówieniu się z pracownikiem tutejszej Dyrekcji (nr telefonu do kontaktu: </w:t>
      </w:r>
      <w:r w:rsidRPr="00B70A5D">
        <w:rPr>
          <w:rFonts w:cstheme="minorHAnsi"/>
          <w:iCs/>
          <w:sz w:val="24"/>
          <w:szCs w:val="24"/>
          <w:lang w:val="en-US"/>
        </w:rPr>
        <w:t>(41)3435361</w:t>
      </w:r>
      <w:r w:rsidRPr="00B70A5D">
        <w:rPr>
          <w:rFonts w:cstheme="minorHAnsi"/>
          <w:sz w:val="24"/>
          <w:szCs w:val="24"/>
        </w:rPr>
        <w:t xml:space="preserve"> lub (41)3435363).</w:t>
      </w:r>
    </w:p>
    <w:p w14:paraId="66B4AFA1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C29964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 xml:space="preserve">Iwona Kędzierska - Gębska </w:t>
      </w:r>
    </w:p>
    <w:p w14:paraId="10836C5F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 xml:space="preserve">Regionalny Dyrektor Ochrony Środowiska </w:t>
      </w:r>
    </w:p>
    <w:p w14:paraId="1CE1203A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 xml:space="preserve">w Kielcach </w:t>
      </w:r>
    </w:p>
    <w:p w14:paraId="039E0EE4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/-podpisany cyfrowo/</w:t>
      </w:r>
    </w:p>
    <w:p w14:paraId="61ADEEAF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AA8FB4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7257EE50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B70A5D">
        <w:rPr>
          <w:rFonts w:cstheme="minorHAnsi"/>
          <w:iCs/>
          <w:sz w:val="24"/>
          <w:szCs w:val="24"/>
        </w:rPr>
        <w:t>Sprawę prowadzi: Klaudia Siadul</w:t>
      </w:r>
    </w:p>
    <w:p w14:paraId="325E71EB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B70A5D">
        <w:rPr>
          <w:rFonts w:cstheme="minorHAnsi"/>
          <w:iCs/>
          <w:sz w:val="24"/>
          <w:szCs w:val="24"/>
        </w:rPr>
        <w:t>Telefon kontaktowy:</w:t>
      </w:r>
      <w:r w:rsidRPr="00B70A5D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Pr="00B70A5D">
        <w:rPr>
          <w:rFonts w:cstheme="minorHAnsi"/>
          <w:iCs/>
          <w:sz w:val="24"/>
          <w:szCs w:val="24"/>
          <w:lang w:val="en-US"/>
        </w:rPr>
        <w:t>(41)3435361 lub (41)3435363</w:t>
      </w:r>
    </w:p>
    <w:p w14:paraId="6C450BC6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B70A5D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2FE1AF1B" w14:textId="77777777" w:rsidR="00B70A5D" w:rsidRPr="00B70A5D" w:rsidRDefault="00B70A5D" w:rsidP="00B70A5D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Knauf Bełchatów sp. z o.o. za pośrednictwem Pełnomocnika Pani Eweliny Mróz,</w:t>
      </w:r>
    </w:p>
    <w:p w14:paraId="0007622C" w14:textId="77777777" w:rsidR="00B70A5D" w:rsidRPr="00B70A5D" w:rsidRDefault="00B70A5D" w:rsidP="00B70A5D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Pozostałe strony poprzez obwieszczenie:</w:t>
      </w:r>
    </w:p>
    <w:p w14:paraId="364DF0C6" w14:textId="77777777" w:rsidR="00B70A5D" w:rsidRPr="00B70A5D" w:rsidRDefault="00B70A5D" w:rsidP="00B70A5D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wywieszone na tablicy ogłoszeń w siedzibie Regionalnej Dyrekcji Ochrony Środowiska w Kielcach,</w:t>
      </w:r>
    </w:p>
    <w:p w14:paraId="671ABE03" w14:textId="77777777" w:rsidR="00B70A5D" w:rsidRPr="00B70A5D" w:rsidRDefault="00B70A5D" w:rsidP="00B70A5D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07F857A7" w14:textId="77777777" w:rsidR="00B70A5D" w:rsidRPr="00B70A5D" w:rsidRDefault="00B70A5D" w:rsidP="00B70A5D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udostępnione za pośrednictwem Burmistrza Miasta i Gminy Pińczów w Biuletynie Informacji Publicznej lub publiczne ogłoszenie dokonane w sposób zwyczajowo przyjęty w danej miejscowości – zgodnie z art. 74 ust. 3aa UUOŚ,</w:t>
      </w:r>
    </w:p>
    <w:p w14:paraId="5D475DFC" w14:textId="77777777" w:rsidR="00B70A5D" w:rsidRPr="00B70A5D" w:rsidRDefault="00B70A5D" w:rsidP="00B70A5D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udostępnione za pośrednictwem Burmistrza Miasta i Gminy Chmielnik w Biuletynie Informacji Publicznej lub publiczne ogłoszenie dokonane w sposób zwyczajowo przyjęty w danej miejscowości – zgodnie z art. 74 ust. 3aa UUOŚ,</w:t>
      </w:r>
    </w:p>
    <w:p w14:paraId="15ED6EDB" w14:textId="77777777" w:rsidR="00B70A5D" w:rsidRPr="00B70A5D" w:rsidRDefault="00B70A5D" w:rsidP="00B70A5D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udostępnione za pośrednictwem Burmistrza Miasta i Gminy Busko-Zdrój w Biuletynie Informacji Publicznej lub publiczne ogłoszenie dokonane w sposób zwyczajowo przyjęty w danej miejscowości – zgodnie z art. 74 ust. 3aa UUOŚ.</w:t>
      </w:r>
    </w:p>
    <w:p w14:paraId="50C28706" w14:textId="77777777" w:rsidR="00B70A5D" w:rsidRPr="00B70A5D" w:rsidRDefault="00B70A5D" w:rsidP="00B70A5D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aa</w:t>
      </w:r>
    </w:p>
    <w:p w14:paraId="51C2C540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815FA72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B70A5D">
        <w:rPr>
          <w:rFonts w:cstheme="minorHAnsi"/>
          <w:b/>
          <w:bCs/>
          <w:sz w:val="24"/>
          <w:szCs w:val="24"/>
          <w:u w:val="single"/>
        </w:rPr>
        <w:lastRenderedPageBreak/>
        <w:t>Do wiadomości:</w:t>
      </w:r>
    </w:p>
    <w:p w14:paraId="3E35CB38" w14:textId="77777777" w:rsidR="00B70A5D" w:rsidRPr="00B70A5D" w:rsidRDefault="00B70A5D" w:rsidP="00B70A5D">
      <w:pPr>
        <w:numPr>
          <w:ilvl w:val="0"/>
          <w:numId w:val="3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Knauf Bełchatów Sp. z o.o., ul. Gipsowa 3, 97-427 Rogowiec</w:t>
      </w:r>
    </w:p>
    <w:p w14:paraId="30C1FB16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CCA495F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76D74D7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5D281FD7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Art. 36 § 2 k.p.a. „Ten sam obowiązek ciąży na organie administracji publicznej również w przypadku zwłoki w załatwieniu sprawy z przyczyn niezależnych od organu”.</w:t>
      </w:r>
    </w:p>
    <w:p w14:paraId="675A5CBC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0A48C24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3A0ED83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przepisy art. 49 Kodeksu postępowania administracyjnego”.</w:t>
      </w:r>
    </w:p>
    <w:p w14:paraId="1FC4896B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miejscowości.”</w:t>
      </w:r>
    </w:p>
    <w:p w14:paraId="51D884A5" w14:textId="77777777" w:rsidR="00B70A5D" w:rsidRPr="00B70A5D" w:rsidRDefault="00B70A5D" w:rsidP="00B70A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70A5D">
        <w:rPr>
          <w:rFonts w:cstheme="minorHAnsi"/>
          <w:sz w:val="24"/>
          <w:szCs w:val="24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sectPr w:rsidR="00B70A5D" w:rsidRPr="00B70A5D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6C40" w14:textId="77777777" w:rsidR="009D407E" w:rsidRDefault="009D407E" w:rsidP="00263043">
      <w:pPr>
        <w:spacing w:after="0" w:line="240" w:lineRule="auto"/>
      </w:pPr>
      <w:r>
        <w:separator/>
      </w:r>
    </w:p>
  </w:endnote>
  <w:endnote w:type="continuationSeparator" w:id="0">
    <w:p w14:paraId="344A4341" w14:textId="77777777" w:rsidR="009D407E" w:rsidRDefault="009D407E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F337" w14:textId="77777777" w:rsidR="009D407E" w:rsidRDefault="009D407E" w:rsidP="00263043">
      <w:pPr>
        <w:spacing w:after="0" w:line="240" w:lineRule="auto"/>
      </w:pPr>
      <w:r>
        <w:separator/>
      </w:r>
    </w:p>
  </w:footnote>
  <w:footnote w:type="continuationSeparator" w:id="0">
    <w:p w14:paraId="0DCBAD2D" w14:textId="77777777" w:rsidR="009D407E" w:rsidRDefault="009D407E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84654"/>
    <w:multiLevelType w:val="hybridMultilevel"/>
    <w:tmpl w:val="776CF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521439F"/>
    <w:multiLevelType w:val="hybridMultilevel"/>
    <w:tmpl w:val="2C16B6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FD404F6"/>
    <w:multiLevelType w:val="hybridMultilevel"/>
    <w:tmpl w:val="B2A01000"/>
    <w:lvl w:ilvl="0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2"/>
  </w:num>
  <w:num w:numId="2" w16cid:durableId="362940796">
    <w:abstractNumId w:val="29"/>
  </w:num>
  <w:num w:numId="3" w16cid:durableId="552087064">
    <w:abstractNumId w:val="8"/>
  </w:num>
  <w:num w:numId="4" w16cid:durableId="1445686538">
    <w:abstractNumId w:val="10"/>
  </w:num>
  <w:num w:numId="5" w16cid:durableId="811672862">
    <w:abstractNumId w:val="13"/>
  </w:num>
  <w:num w:numId="6" w16cid:durableId="1493907644">
    <w:abstractNumId w:val="15"/>
  </w:num>
  <w:num w:numId="7" w16cid:durableId="49038634">
    <w:abstractNumId w:val="21"/>
  </w:num>
  <w:num w:numId="8" w16cid:durableId="1432967803">
    <w:abstractNumId w:val="11"/>
  </w:num>
  <w:num w:numId="9" w16cid:durableId="1166239526">
    <w:abstractNumId w:val="7"/>
  </w:num>
  <w:num w:numId="10" w16cid:durableId="275018998">
    <w:abstractNumId w:val="19"/>
  </w:num>
  <w:num w:numId="11" w16cid:durableId="1989239173">
    <w:abstractNumId w:val="0"/>
  </w:num>
  <w:num w:numId="12" w16cid:durableId="1131174663">
    <w:abstractNumId w:val="20"/>
  </w:num>
  <w:num w:numId="13" w16cid:durableId="786000414">
    <w:abstractNumId w:val="4"/>
  </w:num>
  <w:num w:numId="14" w16cid:durableId="1611204665">
    <w:abstractNumId w:val="5"/>
  </w:num>
  <w:num w:numId="15" w16cid:durableId="2110881017">
    <w:abstractNumId w:val="14"/>
  </w:num>
  <w:num w:numId="16" w16cid:durableId="773593892">
    <w:abstractNumId w:val="26"/>
  </w:num>
  <w:num w:numId="17" w16cid:durableId="368845863">
    <w:abstractNumId w:val="24"/>
  </w:num>
  <w:num w:numId="18" w16cid:durableId="370149602">
    <w:abstractNumId w:val="12"/>
  </w:num>
  <w:num w:numId="19" w16cid:durableId="1191408383">
    <w:abstractNumId w:val="16"/>
  </w:num>
  <w:num w:numId="20" w16cid:durableId="389578570">
    <w:abstractNumId w:val="25"/>
  </w:num>
  <w:num w:numId="21" w16cid:durableId="1419717017">
    <w:abstractNumId w:val="9"/>
  </w:num>
  <w:num w:numId="22" w16cid:durableId="546187262">
    <w:abstractNumId w:val="22"/>
  </w:num>
  <w:num w:numId="23" w16cid:durableId="2095399351">
    <w:abstractNumId w:val="17"/>
  </w:num>
  <w:num w:numId="24" w16cid:durableId="1683700552">
    <w:abstractNumId w:val="3"/>
  </w:num>
  <w:num w:numId="25" w16cid:durableId="11416486">
    <w:abstractNumId w:val="30"/>
  </w:num>
  <w:num w:numId="26" w16cid:durableId="821889903">
    <w:abstractNumId w:val="6"/>
  </w:num>
  <w:num w:numId="27" w16cid:durableId="17756346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31"/>
  </w:num>
  <w:num w:numId="29" w16cid:durableId="337537097">
    <w:abstractNumId w:val="28"/>
  </w:num>
  <w:num w:numId="30" w16cid:durableId="548955619">
    <w:abstractNumId w:val="1"/>
  </w:num>
  <w:num w:numId="31" w16cid:durableId="552272327">
    <w:abstractNumId w:val="23"/>
  </w:num>
  <w:num w:numId="32" w16cid:durableId="1734966696">
    <w:abstractNumId w:val="18"/>
  </w:num>
  <w:num w:numId="33" w16cid:durableId="804810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05449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9512079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3DA0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A40BB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41B5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729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0151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87ECC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E67A0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407E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70A5D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17</cp:revision>
  <cp:lastPrinted>2023-10-17T11:15:00Z</cp:lastPrinted>
  <dcterms:created xsi:type="dcterms:W3CDTF">2023-10-17T12:58:00Z</dcterms:created>
  <dcterms:modified xsi:type="dcterms:W3CDTF">2026-07-16T12:33:00Z</dcterms:modified>
</cp:coreProperties>
</file>