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D142B9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:rsidR="00D85AEC" w:rsidRPr="00D142B9" w:rsidRDefault="00D85AEC" w:rsidP="00D85AEC">
      <w:pPr>
        <w:pStyle w:val="Nagwek3"/>
        <w:shd w:val="clear" w:color="auto" w:fill="FFFFFF"/>
        <w:spacing w:before="408" w:after="144"/>
        <w:textAlignment w:val="baseline"/>
        <w:rPr>
          <w:rFonts w:ascii="inherit" w:hAnsi="inherit" w:cs="Arial"/>
          <w:b/>
          <w:color w:val="1B1B1B"/>
          <w:sz w:val="31"/>
          <w:szCs w:val="31"/>
        </w:rPr>
      </w:pPr>
      <w:r w:rsidRPr="00D142B9">
        <w:rPr>
          <w:rFonts w:ascii="inherit" w:hAnsi="inherit" w:cs="Arial"/>
          <w:b/>
          <w:color w:val="1B1B1B"/>
          <w:sz w:val="31"/>
          <w:szCs w:val="31"/>
        </w:rPr>
        <w:t>Zadania Komendanta Powiatowego Państwowej Straży Pożarnej wynikające z art. 13 ust. 6 ustawy z dnia 24 sierpnia 1991 r. o Państwowej Straży Pożarnej</w:t>
      </w:r>
    </w:p>
    <w:p w:rsidR="00D85AEC" w:rsidRPr="00AB34D3" w:rsidRDefault="00D85AEC" w:rsidP="00AB34D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B34D3">
        <w:rPr>
          <w:rStyle w:val="Pogrubienie"/>
          <w:rFonts w:ascii="Times New Roman" w:hAnsi="Times New Roman" w:cs="Times New Roman"/>
          <w:color w:val="1B1B1B"/>
          <w:sz w:val="26"/>
          <w:szCs w:val="26"/>
        </w:rPr>
        <w:t>Do zadań komendanta powiatowego Państwowej Straży Pożarnej należy:</w:t>
      </w:r>
      <w:r w:rsidRPr="00AB34D3">
        <w:rPr>
          <w:rFonts w:ascii="Times New Roman" w:hAnsi="Times New Roman" w:cs="Times New Roman"/>
          <w:sz w:val="26"/>
          <w:szCs w:val="26"/>
        </w:rPr>
        <w:br/>
        <w:t>1) kierowanie komendą powiatową  Państwowej Straży Pożarnej;</w:t>
      </w:r>
      <w:r w:rsidRPr="00AB34D3">
        <w:rPr>
          <w:rFonts w:ascii="Times New Roman" w:hAnsi="Times New Roman" w:cs="Times New Roman"/>
          <w:sz w:val="26"/>
          <w:szCs w:val="26"/>
        </w:rPr>
        <w:br/>
        <w:t>2) organizowanie jednostek ratowniczo-gaśniczych;</w:t>
      </w:r>
      <w:r w:rsidRPr="00AB34D3">
        <w:rPr>
          <w:rFonts w:ascii="Times New Roman" w:hAnsi="Times New Roman" w:cs="Times New Roman"/>
          <w:sz w:val="26"/>
          <w:szCs w:val="26"/>
        </w:rPr>
        <w:br/>
        <w:t>3) organizowanie na obszarze powiatu krajowego systemu ratowniczo-gaśniczego;</w:t>
      </w:r>
      <w:r w:rsidRPr="00AB34D3">
        <w:rPr>
          <w:rFonts w:ascii="Times New Roman" w:hAnsi="Times New Roman" w:cs="Times New Roman"/>
          <w:sz w:val="26"/>
          <w:szCs w:val="26"/>
        </w:rPr>
        <w:br/>
        <w:t>4) dysponowanie oraz kierowanie siłami i środkami krajowego systemu ratowniczo-gaśniczego na obszarze powiatu poprzez swoje stanowisko kierowania;</w:t>
      </w:r>
      <w:r w:rsidRPr="00AB34D3">
        <w:rPr>
          <w:rFonts w:ascii="Times New Roman" w:hAnsi="Times New Roman" w:cs="Times New Roman"/>
          <w:sz w:val="26"/>
          <w:szCs w:val="26"/>
        </w:rPr>
        <w:br/>
        <w:t xml:space="preserve">5) kierowanie jednostek organizacyjnych Państwowej Straży Pożarnej z obszaru powiatu do akcji </w:t>
      </w:r>
      <w:proofErr w:type="spellStart"/>
      <w:r w:rsidRPr="00AB34D3">
        <w:rPr>
          <w:rFonts w:ascii="Times New Roman" w:hAnsi="Times New Roman" w:cs="Times New Roman"/>
          <w:sz w:val="26"/>
          <w:szCs w:val="26"/>
        </w:rPr>
        <w:t>ratowniczychi</w:t>
      </w:r>
      <w:proofErr w:type="spellEnd"/>
      <w:r w:rsidRPr="00AB34D3">
        <w:rPr>
          <w:rFonts w:ascii="Times New Roman" w:hAnsi="Times New Roman" w:cs="Times New Roman"/>
          <w:sz w:val="26"/>
          <w:szCs w:val="26"/>
        </w:rPr>
        <w:t xml:space="preserve"> humanitarnych poza granicę państwa, na podstawie wiążących Rzeczpospolitą Polską umów i porozumień międzynarodowych;</w:t>
      </w:r>
      <w:r w:rsidRPr="00AB34D3">
        <w:rPr>
          <w:rFonts w:ascii="Times New Roman" w:hAnsi="Times New Roman" w:cs="Times New Roman"/>
          <w:sz w:val="26"/>
          <w:szCs w:val="26"/>
        </w:rPr>
        <w:br/>
        <w:t>6) analizowanie działań ratowniczych prowadzonych na obszarze powiatu przez podmioty krajowego systemu ratowniczo-gaśniczego;</w:t>
      </w:r>
      <w:r w:rsidRPr="00AB34D3">
        <w:rPr>
          <w:rFonts w:ascii="Times New Roman" w:hAnsi="Times New Roman" w:cs="Times New Roman"/>
          <w:sz w:val="26"/>
          <w:szCs w:val="26"/>
        </w:rPr>
        <w:br/>
        <w:t>7) organizowanie i prowadzenie akcji ratowniczej;</w:t>
      </w:r>
      <w:r w:rsidRPr="00AB34D3">
        <w:rPr>
          <w:rFonts w:ascii="Times New Roman" w:hAnsi="Times New Roman" w:cs="Times New Roman"/>
          <w:sz w:val="26"/>
          <w:szCs w:val="26"/>
        </w:rPr>
        <w:br/>
        <w:t>8) współdziałanie z komendantem gminnym ochrony przeciwpożarowej, jeżeli komendant taki został zatrudniony w gminie;</w:t>
      </w:r>
      <w:r w:rsidRPr="00AB34D3">
        <w:rPr>
          <w:rFonts w:ascii="Times New Roman" w:hAnsi="Times New Roman" w:cs="Times New Roman"/>
          <w:sz w:val="26"/>
          <w:szCs w:val="26"/>
        </w:rPr>
        <w:br/>
        <w:t>8a) współdziałanie z komendantem gminnym związku ochotniczych straży pożarnych;</w:t>
      </w:r>
      <w:r w:rsidRPr="00AB34D3">
        <w:rPr>
          <w:rFonts w:ascii="Times New Roman" w:hAnsi="Times New Roman" w:cs="Times New Roman"/>
          <w:sz w:val="26"/>
          <w:szCs w:val="26"/>
        </w:rPr>
        <w:br/>
        <w:t>9) rozpoznawanie zagrożeń pożarowych i innych miejscowych zagrożeń;</w:t>
      </w:r>
      <w:r w:rsidRPr="00AB34D3">
        <w:rPr>
          <w:rFonts w:ascii="Times New Roman" w:hAnsi="Times New Roman" w:cs="Times New Roman"/>
          <w:sz w:val="26"/>
          <w:szCs w:val="26"/>
        </w:rPr>
        <w:br/>
        <w:t>10) opracowywanie planów ratowniczych na obszarze powiatu;</w:t>
      </w:r>
      <w:r w:rsidRPr="00AB34D3">
        <w:rPr>
          <w:rFonts w:ascii="Times New Roman" w:hAnsi="Times New Roman" w:cs="Times New Roman"/>
          <w:sz w:val="26"/>
          <w:szCs w:val="26"/>
        </w:rPr>
        <w:br/>
        <w:t>11) nadzorowanie przestrzegania przepisów przeciwpożarowych;</w:t>
      </w:r>
      <w:r w:rsidRPr="00AB34D3">
        <w:rPr>
          <w:rFonts w:ascii="Times New Roman" w:hAnsi="Times New Roman" w:cs="Times New Roman"/>
          <w:sz w:val="26"/>
          <w:szCs w:val="26"/>
        </w:rPr>
        <w:br/>
        <w:t>12) wykonywanie zadań z zakresu ratownictwa;</w:t>
      </w:r>
      <w:r w:rsidRPr="00AB34D3">
        <w:rPr>
          <w:rFonts w:ascii="Times New Roman" w:hAnsi="Times New Roman" w:cs="Times New Roman"/>
          <w:sz w:val="26"/>
          <w:szCs w:val="26"/>
        </w:rPr>
        <w:br/>
        <w:t>13) wstępne ustalanie przyczyn oraz okoliczności powstania i rozprzestrzeniania się pożaru oraz miejscowego zagrożenia;</w:t>
      </w:r>
      <w:r w:rsidRPr="00AB34D3">
        <w:rPr>
          <w:rFonts w:ascii="Times New Roman" w:hAnsi="Times New Roman" w:cs="Times New Roman"/>
          <w:sz w:val="26"/>
          <w:szCs w:val="26"/>
        </w:rPr>
        <w:br/>
        <w:t>14) organizowanie szkolenia i doskonalenia pożarniczego;</w:t>
      </w:r>
      <w:r w:rsidRPr="00AB34D3">
        <w:rPr>
          <w:rFonts w:ascii="Times New Roman" w:hAnsi="Times New Roman" w:cs="Times New Roman"/>
          <w:sz w:val="26"/>
          <w:szCs w:val="26"/>
        </w:rPr>
        <w:br/>
        <w:t>15) szkolenie członków ochotniczych straży pożarnych;</w:t>
      </w:r>
      <w:r w:rsidRPr="00AB34D3">
        <w:rPr>
          <w:rFonts w:ascii="Times New Roman" w:hAnsi="Times New Roman" w:cs="Times New Roman"/>
          <w:sz w:val="26"/>
          <w:szCs w:val="26"/>
        </w:rPr>
        <w:br/>
        <w:t>16) inicjowanie przedsięwzięć w zakresie kultury fizycznej i sportu z udziałem podmiotów krajowego systemu ratowniczo-gaśniczego na obszarze powiatu;</w:t>
      </w:r>
      <w:r w:rsidRPr="00AB34D3">
        <w:rPr>
          <w:rFonts w:ascii="Times New Roman" w:hAnsi="Times New Roman" w:cs="Times New Roman"/>
          <w:sz w:val="26"/>
          <w:szCs w:val="26"/>
        </w:rPr>
        <w:br/>
        <w:t>17) wprowadzanie podwyższonej gotowości operacyjnej w komendzie powiatowej (miejskiej) Państwowej Straży Pożarnej</w:t>
      </w:r>
      <w:r w:rsidR="00AB34D3">
        <w:rPr>
          <w:rFonts w:ascii="Times New Roman" w:hAnsi="Times New Roman" w:cs="Times New Roman"/>
          <w:sz w:val="26"/>
          <w:szCs w:val="26"/>
        </w:rPr>
        <w:t xml:space="preserve"> </w:t>
      </w:r>
      <w:r w:rsidRPr="00AB34D3">
        <w:rPr>
          <w:rFonts w:ascii="Times New Roman" w:hAnsi="Times New Roman" w:cs="Times New Roman"/>
          <w:sz w:val="26"/>
          <w:szCs w:val="26"/>
        </w:rPr>
        <w:t>w sytuacji zwiększonego prawdopodobieństwa katastrofy naturalnej lub awarii technicznej, których skutki mogą zagrozić życiu lub zdrowiu dużej liczby osób, mieniu w wielkich rozmiarach albo środowisku na znacznych obszarach,</w:t>
      </w:r>
      <w:r w:rsidR="00AB34D3">
        <w:rPr>
          <w:rFonts w:ascii="Times New Roman" w:hAnsi="Times New Roman" w:cs="Times New Roman"/>
          <w:sz w:val="26"/>
          <w:szCs w:val="26"/>
        </w:rPr>
        <w:t xml:space="preserve"> </w:t>
      </w:r>
      <w:r w:rsidRPr="00AB34D3">
        <w:rPr>
          <w:rFonts w:ascii="Times New Roman" w:hAnsi="Times New Roman" w:cs="Times New Roman"/>
          <w:sz w:val="26"/>
          <w:szCs w:val="26"/>
        </w:rPr>
        <w:t>oraz w przypadku wystąpienia i utrzymywania się wzmożonego zagrożenia pożarowego.</w:t>
      </w:r>
    </w:p>
    <w:p w:rsidR="00AB34D3" w:rsidRDefault="00AB34D3" w:rsidP="00AB34D3">
      <w:pPr>
        <w:rPr>
          <w:rStyle w:val="Pogrubienie"/>
          <w:rFonts w:ascii="Times New Roman" w:hAnsi="Times New Roman" w:cs="Times New Roman"/>
          <w:color w:val="1B1B1B"/>
          <w:sz w:val="26"/>
          <w:szCs w:val="26"/>
        </w:rPr>
      </w:pPr>
    </w:p>
    <w:p w:rsidR="00AB34D3" w:rsidRDefault="00AB34D3" w:rsidP="00AB34D3">
      <w:pPr>
        <w:rPr>
          <w:rStyle w:val="Pogrubienie"/>
          <w:rFonts w:ascii="Times New Roman" w:hAnsi="Times New Roman" w:cs="Times New Roman"/>
          <w:color w:val="1B1B1B"/>
          <w:sz w:val="26"/>
          <w:szCs w:val="26"/>
        </w:rPr>
      </w:pPr>
    </w:p>
    <w:p w:rsidR="00D85AEC" w:rsidRPr="00AB34D3" w:rsidRDefault="00D85AEC" w:rsidP="00AB34D3">
      <w:pPr>
        <w:rPr>
          <w:rFonts w:ascii="Times New Roman" w:hAnsi="Times New Roman" w:cs="Times New Roman"/>
          <w:sz w:val="26"/>
          <w:szCs w:val="26"/>
        </w:rPr>
      </w:pPr>
      <w:r w:rsidRPr="00AB34D3">
        <w:rPr>
          <w:rStyle w:val="Pogrubienie"/>
          <w:rFonts w:ascii="Times New Roman" w:hAnsi="Times New Roman" w:cs="Times New Roman"/>
          <w:color w:val="1B1B1B"/>
          <w:sz w:val="26"/>
          <w:szCs w:val="26"/>
        </w:rPr>
        <w:lastRenderedPageBreak/>
        <w:t>Ponadto Komendant powiatowy PSP: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jest organem właściwym w postępowaniu administracyjnym, w sprawach związanych z wykonywaniem zadań i kompetencji Państwowej Straży Pożarnej, jeżeli ustawy szczególne nie stanowią inaczej,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w razie  stwierdzenia naruszenia przepisów przeciwpożarowych, uprawniony jest w drodze administracyjnej do: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nakazania usunięcia stwierdzonych uchybień w ustalonym terminie,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wstrzymania robót (prac), zakazania używania maszyn, urządzeń lub środków transportowych oraz eksploatacji pomieszczeń, obiektów lub ich części, jeżeli stwierdzone uchybienia mogą powodować zagrożenie życia ludzi lub bezpośrednie niebezpieczeństwo powstania pożaru,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przynajmniej raz w roku składa informację o stanie bezpieczeństwa ochrony przeciwpożarowej  oraz o zagrożeniach pożarowych powiatu(miasta na prawach powiatu). Na polecenie  starosty informację taką właściwy komendant jest obowiązany składać w każdym czasie,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wykonuje polecenie otrzymane od przewodniczącego zarządu gminy lub powiatu zakresie właściwości Państwowej straży Pożarnej, zmierzające do usunięcia bezpośredniego zagrożenia bezpieczeństwa wspólnoty samorządowej,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informuje  niezwłocznie komendanta wojewódzkiego Państwowej Straży Pożarnej, jeżeli nie jest w stanie wykonać polecenia, które otrzymał od przewodniczącego zarządu gminy lub powiatu,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współpracuje z radą powiatu w zakresie uchwalania budżetu powiatu,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współpracuje z zarządem powiatu w zakresie wykonywania budżetu powiatu,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przedkłada staroście do zatwierdzenia programy działania komendy powiatowej,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przedstawia radzie powiatu wnioski w sprawie stanowienia aktów prawa miejscowego,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zajmuje stanowisko w sprawie przekazywania do użytku obiektów budowlanych,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uzgadnia plany operacyjno-ratownicze działań podejmowanych na wypadek nadzwyczajnych zagrożeń na terenie jednostek organizacyjnych, eksploatujących instalacje mogące spowodować nadzwyczajne zagrożenia środowiska,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przeprowadza kontrole na zlecenie starosty,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uczestniczy w pracy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uzgadnia wszelkie sprawy dotyczące ochrony przeciwpożarowej, określone w statucie ochotniczej straży pożarnej.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 xml:space="preserve">w komendzie powiatowej wraz z jednostkami ratowniczo-gaśniczymi, właściwy jest do mianowania strażaka na stanowisko służbowe, przenoszenia na inne, powierzanie pełnienie obowiązków służbowych na innym stanowisku, </w:t>
      </w:r>
      <w:r w:rsidRPr="00AB34D3">
        <w:rPr>
          <w:rFonts w:ascii="Times New Roman" w:hAnsi="Times New Roman" w:cs="Times New Roman"/>
          <w:sz w:val="26"/>
          <w:szCs w:val="26"/>
        </w:rPr>
        <w:lastRenderedPageBreak/>
        <w:t>zawieszania w czynnościach służbowych albo zwalniania ze służby, z zastrzeżeniem art. 47 ust.1 ustawy o PSP,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na obszarze powiatu, jest właściwy do delegowania lub przenoszenia do innej jednostki organizacyjnej Państwowej Straży Pożarnej,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uzgadnia określone przez organizatora imprezy masowej, szczegółowe zasady postępowania w przypadku powstania pożaru lub innego miejscowego zagrożenia w obiekcie, w którym planuje się przeprowadzenie imprezy,</w:t>
      </w:r>
    </w:p>
    <w:p w:rsidR="00D85AEC" w:rsidRPr="00AB34D3" w:rsidRDefault="00D85AEC" w:rsidP="00AB34D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AB34D3">
        <w:rPr>
          <w:rFonts w:ascii="Times New Roman" w:hAnsi="Times New Roman" w:cs="Times New Roman"/>
          <w:sz w:val="26"/>
          <w:szCs w:val="26"/>
        </w:rPr>
        <w:t>opiniuje wniosek organizatora imprezy masowej o wydanie zezwolenia na przeprowadzenie imprezy masowej.</w:t>
      </w:r>
    </w:p>
    <w:p w:rsidR="00911DF8" w:rsidRPr="00AB34D3" w:rsidRDefault="00911DF8" w:rsidP="00AB34D3">
      <w:pPr>
        <w:rPr>
          <w:rFonts w:ascii="Times New Roman" w:hAnsi="Times New Roman" w:cs="Times New Roman"/>
          <w:b/>
          <w:sz w:val="26"/>
          <w:szCs w:val="26"/>
        </w:rPr>
      </w:pPr>
    </w:p>
    <w:p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Kontakt:Informacja dla osób niesłyszących lub słabosłyszących:</w:t>
      </w:r>
    </w:p>
    <w:p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D85AEC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D85AEC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PSP</w:t>
      </w:r>
      <w:r w:rsidR="00D85AEC">
        <w:rPr>
          <w:sz w:val="26"/>
          <w:szCs w:val="26"/>
        </w:rPr>
        <w:t xml:space="preserve"> w Czarnkowie</w:t>
      </w:r>
      <w:r w:rsidR="00911DF8" w:rsidRPr="00911DF8">
        <w:rPr>
          <w:sz w:val="26"/>
          <w:szCs w:val="26"/>
        </w:rPr>
        <w:t xml:space="preserve">, ul. </w:t>
      </w:r>
      <w:r w:rsidR="00D85AEC">
        <w:rPr>
          <w:sz w:val="26"/>
          <w:szCs w:val="26"/>
        </w:rPr>
        <w:t>Ogrodowa 1, 64-700 Czarnków</w:t>
      </w:r>
      <w:r w:rsidR="00911DF8" w:rsidRPr="00911DF8">
        <w:rPr>
          <w:sz w:val="26"/>
          <w:szCs w:val="26"/>
        </w:rPr>
        <w:t>,</w:t>
      </w:r>
    </w:p>
    <w:p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D85AEC" w:rsidRPr="00B6525C">
          <w:rPr>
            <w:rStyle w:val="Hipercze"/>
            <w:rFonts w:eastAsiaTheme="majorEastAsia"/>
            <w:sz w:val="26"/>
            <w:szCs w:val="26"/>
          </w:rPr>
          <w:t>kppspczarnkow@psp.wlkp.p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D85AEC" w:rsidRPr="00D85AEC">
        <w:rPr>
          <w:sz w:val="26"/>
          <w:szCs w:val="26"/>
        </w:rPr>
        <w:t>67 255-34-20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D85AEC">
        <w:rPr>
          <w:sz w:val="26"/>
          <w:szCs w:val="26"/>
        </w:rPr>
        <w:t>477717100</w:t>
      </w:r>
      <w:r w:rsidRPr="00911DF8">
        <w:rPr>
          <w:sz w:val="26"/>
          <w:szCs w:val="26"/>
        </w:rPr>
        <w:t>,</w:t>
      </w:r>
    </w:p>
    <w:p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D85AEC">
        <w:rPr>
          <w:rFonts w:ascii="Times New Roman" w:hAnsi="Times New Roman" w:cs="Times New Roman"/>
          <w:sz w:val="26"/>
          <w:szCs w:val="26"/>
        </w:rPr>
        <w:t>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:rsidR="00020F57" w:rsidRPr="00911DF8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Informacje dla osób z niepełnosprawnościami niezbędne do wejścia i wjazdu na teren </w:t>
      </w:r>
      <w:r w:rsidR="00D142B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KP PSP w Czarnkowie ul. Ogrodowa 1 64-700 Czarnków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:rsidR="00911DF8" w:rsidRPr="00D142B9" w:rsidRDefault="00D142B9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32"/>
          <w:szCs w:val="26"/>
        </w:rPr>
      </w:pPr>
      <w:r w:rsidRPr="00D142B9">
        <w:rPr>
          <w:rFonts w:ascii="Times New Roman" w:hAnsi="Times New Roman" w:cs="Times New Roman"/>
          <w:sz w:val="28"/>
        </w:rPr>
        <w:t xml:space="preserve">Budynek komendy nie jest dostępny ani przystosowany dla osób poruszających się na wózkach inwalidzkich. Przy wejściu głównym </w:t>
      </w:r>
      <w:r w:rsidRPr="00D142B9">
        <w:rPr>
          <w:rFonts w:ascii="Times New Roman" w:hAnsi="Times New Roman" w:cs="Times New Roman"/>
          <w:sz w:val="28"/>
        </w:rPr>
        <w:lastRenderedPageBreak/>
        <w:t>znajduje się domofon, przez który osoba niepełnosprawna może zgłosić potrzebę załatwienia sprawy. W budynku nie ma windy, oznaczeń w alfabecie Braille'a dla osób niewidomych ani druku powiększoną czcionką dla osób słabo widzących. W budynku komendy jest możliwa ewakuacja osób ze szczególnymi potrzebami przy pomocy wykwalifikowanego personelu - strażaków ratowników oraz akustycznego systemu ostrzegawczego (radiowęzła).</w:t>
      </w:r>
    </w:p>
    <w:p w:rsidR="00911DF8" w:rsidRPr="00911DF8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 w:rsidSect="0032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B342D"/>
    <w:multiLevelType w:val="multilevel"/>
    <w:tmpl w:val="C94A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3201A"/>
    <w:multiLevelType w:val="hybridMultilevel"/>
    <w:tmpl w:val="5D1A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14"/>
  </w:num>
  <w:num w:numId="5">
    <w:abstractNumId w:val="3"/>
  </w:num>
  <w:num w:numId="6">
    <w:abstractNumId w:val="13"/>
  </w:num>
  <w:num w:numId="7">
    <w:abstractNumId w:val="12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 w:numId="12">
    <w:abstractNumId w:val="11"/>
  </w:num>
  <w:num w:numId="13">
    <w:abstractNumId w:val="0"/>
  </w:num>
  <w:num w:numId="14">
    <w:abstractNumId w:val="15"/>
  </w:num>
  <w:num w:numId="15">
    <w:abstractNumId w:val="16"/>
  </w:num>
  <w:num w:numId="16">
    <w:abstractNumId w:val="9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02C42"/>
    <w:rsid w:val="00020F57"/>
    <w:rsid w:val="00322885"/>
    <w:rsid w:val="00911DF8"/>
    <w:rsid w:val="00A67741"/>
    <w:rsid w:val="00A96B19"/>
    <w:rsid w:val="00AB34D3"/>
    <w:rsid w:val="00AD36D4"/>
    <w:rsid w:val="00D142B9"/>
    <w:rsid w:val="00D85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97CCD-42FA-403B-BED4-8A72F336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czarnkow@psp.wlkp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Hp1</cp:lastModifiedBy>
  <cp:revision>9</cp:revision>
  <dcterms:created xsi:type="dcterms:W3CDTF">2021-08-16T14:04:00Z</dcterms:created>
  <dcterms:modified xsi:type="dcterms:W3CDTF">2021-09-28T09:39:00Z</dcterms:modified>
</cp:coreProperties>
</file>