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CellMar>
          <w:left w:w="0" w:type="dxa"/>
          <w:right w:w="0" w:type="dxa"/>
        </w:tblCellMar>
        <w:tblLook w:val="0000" w:firstRow="0" w:lastRow="0" w:firstColumn="0" w:lastColumn="0" w:noHBand="0" w:noVBand="0"/>
      </w:tblPr>
      <w:tblGrid>
        <w:gridCol w:w="5220"/>
        <w:gridCol w:w="4140"/>
      </w:tblGrid>
      <w:tr w:rsidR="002421EF" w:rsidRPr="00394823" w14:paraId="0FBAD4DB" w14:textId="77777777" w:rsidTr="00A27D6A">
        <w:tc>
          <w:tcPr>
            <w:tcW w:w="5220" w:type="dxa"/>
          </w:tcPr>
          <w:p w14:paraId="22DD9EEF" w14:textId="7E3B0C23" w:rsidR="00EA12EE" w:rsidRPr="00394823" w:rsidRDefault="006A2010" w:rsidP="004D7FAD">
            <w:pPr>
              <w:pStyle w:val="Bezodstpw"/>
              <w:rPr>
                <w:rFonts w:cstheme="minorHAnsi"/>
                <w:sz w:val="24"/>
                <w:szCs w:val="24"/>
              </w:rPr>
            </w:pPr>
            <w:r w:rsidRPr="00394823">
              <w:rPr>
                <w:rFonts w:cstheme="minorHAnsi"/>
                <w:sz w:val="24"/>
                <w:szCs w:val="24"/>
              </w:rPr>
              <w:t xml:space="preserve"> </w:t>
            </w:r>
            <w:r w:rsidR="00BE0E95" w:rsidRPr="00394823">
              <w:rPr>
                <w:rFonts w:cstheme="minorHAnsi"/>
                <w:sz w:val="24"/>
                <w:szCs w:val="24"/>
              </w:rPr>
              <w:t xml:space="preserve"> </w:t>
            </w:r>
            <w:r w:rsidR="00221C62" w:rsidRPr="00394823">
              <w:rPr>
                <w:rFonts w:cstheme="minorHAnsi"/>
                <w:noProof/>
                <w:sz w:val="24"/>
                <w:szCs w:val="24"/>
              </w:rPr>
              <w:object w:dxaOrig="641" w:dyaOrig="721" w14:anchorId="6D933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6pt;height:43.05pt;mso-width-percent:0;mso-height-percent:0;mso-width-percent:0;mso-height-percent:0" o:ole="" fillcolor="window">
                  <v:imagedata r:id="rId8" o:title=""/>
                </v:shape>
                <o:OLEObject Type="Embed" ProgID="Word.Picture.8" ShapeID="_x0000_i1025" DrawAspect="Content" ObjectID="_1750769800" r:id="rId9"/>
              </w:object>
            </w:r>
          </w:p>
        </w:tc>
        <w:tc>
          <w:tcPr>
            <w:tcW w:w="4140" w:type="dxa"/>
          </w:tcPr>
          <w:p w14:paraId="2B26EF66" w14:textId="2D528DB6" w:rsidR="002421EF" w:rsidRPr="00394823" w:rsidRDefault="006E3CD4" w:rsidP="004D7FAD">
            <w:pPr>
              <w:pStyle w:val="Bezodstpw"/>
              <w:rPr>
                <w:rFonts w:cstheme="minorHAnsi"/>
                <w:sz w:val="24"/>
                <w:szCs w:val="24"/>
              </w:rPr>
            </w:pPr>
            <w:r w:rsidRPr="00394823">
              <w:rPr>
                <w:rFonts w:cstheme="minorHAnsi"/>
                <w:sz w:val="24"/>
                <w:szCs w:val="24"/>
              </w:rPr>
              <w:t xml:space="preserve">      </w:t>
            </w:r>
            <w:r w:rsidR="00FC01DF" w:rsidRPr="00394823">
              <w:rPr>
                <w:rFonts w:cstheme="minorHAnsi"/>
                <w:sz w:val="24"/>
                <w:szCs w:val="24"/>
              </w:rPr>
              <w:t xml:space="preserve"> </w:t>
            </w:r>
            <w:r w:rsidR="00617970" w:rsidRPr="00394823">
              <w:rPr>
                <w:rFonts w:cstheme="minorHAnsi"/>
                <w:sz w:val="24"/>
                <w:szCs w:val="24"/>
              </w:rPr>
              <w:t xml:space="preserve">   </w:t>
            </w:r>
            <w:r w:rsidR="00FC01DF" w:rsidRPr="00394823">
              <w:rPr>
                <w:rFonts w:cstheme="minorHAnsi"/>
                <w:sz w:val="24"/>
                <w:szCs w:val="24"/>
              </w:rPr>
              <w:t xml:space="preserve"> </w:t>
            </w:r>
            <w:r w:rsidR="006D557B" w:rsidRPr="00394823">
              <w:rPr>
                <w:rFonts w:cstheme="minorHAnsi"/>
                <w:sz w:val="24"/>
                <w:szCs w:val="24"/>
              </w:rPr>
              <w:t xml:space="preserve"> </w:t>
            </w:r>
            <w:r w:rsidR="005F2821" w:rsidRPr="00394823">
              <w:rPr>
                <w:rFonts w:cstheme="minorHAnsi"/>
                <w:sz w:val="24"/>
                <w:szCs w:val="24"/>
              </w:rPr>
              <w:t xml:space="preserve"> </w:t>
            </w:r>
            <w:r w:rsidR="00AF15C0" w:rsidRPr="00394823">
              <w:rPr>
                <w:rFonts w:cstheme="minorHAnsi"/>
                <w:sz w:val="24"/>
                <w:szCs w:val="24"/>
              </w:rPr>
              <w:t xml:space="preserve">  </w:t>
            </w:r>
            <w:r w:rsidRPr="00394823">
              <w:rPr>
                <w:rFonts w:cstheme="minorHAnsi"/>
                <w:sz w:val="24"/>
                <w:szCs w:val="24"/>
              </w:rPr>
              <w:t xml:space="preserve"> </w:t>
            </w:r>
            <w:r w:rsidR="006416DE" w:rsidRPr="00394823">
              <w:rPr>
                <w:rFonts w:cstheme="minorHAnsi"/>
                <w:sz w:val="24"/>
                <w:szCs w:val="24"/>
              </w:rPr>
              <w:t xml:space="preserve"> </w:t>
            </w:r>
            <w:r w:rsidRPr="00394823">
              <w:rPr>
                <w:rFonts w:cstheme="minorHAnsi"/>
                <w:sz w:val="24"/>
                <w:szCs w:val="24"/>
              </w:rPr>
              <w:t xml:space="preserve"> </w:t>
            </w:r>
            <w:r w:rsidR="001C0A85" w:rsidRPr="00394823">
              <w:rPr>
                <w:rFonts w:cstheme="minorHAnsi"/>
                <w:sz w:val="24"/>
                <w:szCs w:val="24"/>
              </w:rPr>
              <w:t xml:space="preserve"> </w:t>
            </w:r>
            <w:r w:rsidR="003C6865" w:rsidRPr="00394823">
              <w:rPr>
                <w:rFonts w:cstheme="minorHAnsi"/>
                <w:sz w:val="24"/>
                <w:szCs w:val="24"/>
              </w:rPr>
              <w:t xml:space="preserve">      </w:t>
            </w:r>
            <w:r w:rsidR="0019315A" w:rsidRPr="00394823">
              <w:rPr>
                <w:rFonts w:cstheme="minorHAnsi"/>
                <w:sz w:val="24"/>
                <w:szCs w:val="24"/>
              </w:rPr>
              <w:t xml:space="preserve">  </w:t>
            </w:r>
            <w:r w:rsidR="003C6865" w:rsidRPr="00394823">
              <w:rPr>
                <w:rFonts w:cstheme="minorHAnsi"/>
                <w:sz w:val="24"/>
                <w:szCs w:val="24"/>
              </w:rPr>
              <w:t xml:space="preserve"> </w:t>
            </w:r>
          </w:p>
        </w:tc>
      </w:tr>
    </w:tbl>
    <w:p w14:paraId="555BE6B1" w14:textId="77777777" w:rsidR="00A27D6A" w:rsidRPr="00394823" w:rsidRDefault="00A27D6A" w:rsidP="00A27D6A">
      <w:pPr>
        <w:pStyle w:val="Bezodstpw"/>
        <w:rPr>
          <w:rFonts w:cstheme="minorHAnsi"/>
          <w:smallCaps/>
          <w:sz w:val="24"/>
          <w:szCs w:val="24"/>
        </w:rPr>
      </w:pPr>
      <w:r w:rsidRPr="00394823">
        <w:rPr>
          <w:rFonts w:cstheme="minorHAnsi"/>
          <w:smallCaps/>
          <w:sz w:val="24"/>
          <w:szCs w:val="24"/>
        </w:rPr>
        <w:t xml:space="preserve">Generalny Dyrektor </w:t>
      </w:r>
    </w:p>
    <w:p w14:paraId="41AE0957" w14:textId="77777777" w:rsidR="00A27D6A" w:rsidRPr="00394823" w:rsidRDefault="00A27D6A" w:rsidP="00A27D6A">
      <w:pPr>
        <w:pStyle w:val="Bezodstpw"/>
        <w:rPr>
          <w:rFonts w:cstheme="minorHAnsi"/>
          <w:smallCaps/>
          <w:sz w:val="24"/>
          <w:szCs w:val="24"/>
        </w:rPr>
      </w:pPr>
      <w:r w:rsidRPr="00394823">
        <w:rPr>
          <w:rFonts w:cstheme="minorHAnsi"/>
          <w:smallCaps/>
          <w:sz w:val="24"/>
          <w:szCs w:val="24"/>
        </w:rPr>
        <w:t>Ochrony Środowiska</w:t>
      </w:r>
    </w:p>
    <w:p w14:paraId="5AADB740" w14:textId="5650BE6D" w:rsidR="00A27D6A" w:rsidRPr="00394823" w:rsidRDefault="00A27D6A" w:rsidP="004D7FAD">
      <w:pPr>
        <w:pStyle w:val="Bezodstpw"/>
        <w:rPr>
          <w:rFonts w:cstheme="minorHAnsi"/>
          <w:sz w:val="24"/>
          <w:szCs w:val="24"/>
        </w:rPr>
      </w:pPr>
      <w:r w:rsidRPr="00394823">
        <w:rPr>
          <w:rFonts w:cstheme="minorHAnsi"/>
          <w:sz w:val="24"/>
          <w:szCs w:val="24"/>
        </w:rPr>
        <w:t>Warszawa, 10  stycznia 2022 r.</w:t>
      </w:r>
    </w:p>
    <w:p w14:paraId="6E37C7A6" w14:textId="56AB7675" w:rsidR="00E672C4" w:rsidRPr="00394823" w:rsidRDefault="00185917" w:rsidP="004D7FAD">
      <w:pPr>
        <w:pStyle w:val="Bezodstpw"/>
        <w:rPr>
          <w:rFonts w:cstheme="minorHAnsi"/>
          <w:sz w:val="24"/>
          <w:szCs w:val="24"/>
        </w:rPr>
      </w:pPr>
      <w:r w:rsidRPr="00394823">
        <w:rPr>
          <w:rFonts w:cstheme="minorHAnsi"/>
          <w:sz w:val="24"/>
          <w:szCs w:val="24"/>
        </w:rPr>
        <w:t>DOOŚ-WDŚ/ZIL.420.235.2019.KCz.JSz.</w:t>
      </w:r>
      <w:r w:rsidR="00CB05BA" w:rsidRPr="00394823">
        <w:rPr>
          <w:rFonts w:cstheme="minorHAnsi"/>
          <w:sz w:val="24"/>
          <w:szCs w:val="24"/>
        </w:rPr>
        <w:t>1</w:t>
      </w:r>
      <w:r w:rsidR="00987700" w:rsidRPr="00394823">
        <w:rPr>
          <w:rFonts w:cstheme="minorHAnsi"/>
          <w:sz w:val="24"/>
          <w:szCs w:val="24"/>
        </w:rPr>
        <w:t>7</w:t>
      </w:r>
    </w:p>
    <w:p w14:paraId="4882846B" w14:textId="14E95696" w:rsidR="0093376C" w:rsidRPr="00394823" w:rsidRDefault="00762A2C" w:rsidP="004D7FAD">
      <w:pPr>
        <w:pStyle w:val="Bezodstpw"/>
        <w:rPr>
          <w:rFonts w:cstheme="minorHAnsi"/>
          <w:sz w:val="24"/>
          <w:szCs w:val="24"/>
        </w:rPr>
      </w:pPr>
      <w:r w:rsidRPr="00394823">
        <w:rPr>
          <w:rFonts w:cstheme="minorHAnsi"/>
          <w:sz w:val="24"/>
          <w:szCs w:val="24"/>
        </w:rPr>
        <w:t>DECYZJA</w:t>
      </w:r>
    </w:p>
    <w:p w14:paraId="468CCEE6" w14:textId="687CC047" w:rsidR="00297A3A" w:rsidRPr="00394823" w:rsidRDefault="00681841" w:rsidP="004D7FAD">
      <w:pPr>
        <w:pStyle w:val="Bezodstpw"/>
        <w:rPr>
          <w:rFonts w:cstheme="minorHAnsi"/>
          <w:sz w:val="24"/>
          <w:szCs w:val="24"/>
        </w:rPr>
      </w:pPr>
      <w:r w:rsidRPr="00394823">
        <w:rPr>
          <w:rFonts w:cstheme="minorHAnsi"/>
          <w:sz w:val="24"/>
          <w:szCs w:val="24"/>
        </w:rPr>
        <w:t>Na podsta</w:t>
      </w:r>
      <w:r w:rsidR="001B5EB2" w:rsidRPr="00394823">
        <w:rPr>
          <w:rFonts w:cstheme="minorHAnsi"/>
          <w:sz w:val="24"/>
          <w:szCs w:val="24"/>
        </w:rPr>
        <w:t xml:space="preserve">wie </w:t>
      </w:r>
      <w:r w:rsidR="00D54055" w:rsidRPr="00394823">
        <w:rPr>
          <w:rFonts w:cstheme="minorHAnsi"/>
          <w:sz w:val="24"/>
          <w:szCs w:val="24"/>
        </w:rPr>
        <w:t xml:space="preserve">art. </w:t>
      </w:r>
      <w:r w:rsidR="00CF5E90" w:rsidRPr="00394823">
        <w:rPr>
          <w:rFonts w:cstheme="minorHAnsi"/>
          <w:sz w:val="24"/>
          <w:szCs w:val="24"/>
        </w:rPr>
        <w:t xml:space="preserve">138 § 1 pkt 1 </w:t>
      </w:r>
      <w:r w:rsidR="00D54055" w:rsidRPr="00394823">
        <w:rPr>
          <w:rFonts w:cstheme="minorHAnsi"/>
          <w:sz w:val="24"/>
          <w:szCs w:val="24"/>
        </w:rPr>
        <w:t xml:space="preserve">ustawy </w:t>
      </w:r>
      <w:r w:rsidRPr="00394823">
        <w:rPr>
          <w:rFonts w:cstheme="minorHAnsi"/>
          <w:sz w:val="24"/>
          <w:szCs w:val="24"/>
        </w:rPr>
        <w:t>z 14 czerwca 1960 r.</w:t>
      </w:r>
      <w:r w:rsidR="00A62EB4" w:rsidRPr="00394823">
        <w:rPr>
          <w:rFonts w:cstheme="minorHAnsi"/>
          <w:sz w:val="24"/>
          <w:szCs w:val="24"/>
        </w:rPr>
        <w:t xml:space="preserve"> – </w:t>
      </w:r>
      <w:r w:rsidR="00BB6954" w:rsidRPr="00394823">
        <w:rPr>
          <w:rFonts w:cstheme="minorHAnsi"/>
          <w:sz w:val="24"/>
          <w:szCs w:val="24"/>
        </w:rPr>
        <w:t>K</w:t>
      </w:r>
      <w:r w:rsidR="00165C8F" w:rsidRPr="00394823">
        <w:rPr>
          <w:rFonts w:cstheme="minorHAnsi"/>
          <w:sz w:val="24"/>
          <w:szCs w:val="24"/>
        </w:rPr>
        <w:t xml:space="preserve">odeks postępowania administracyjnego </w:t>
      </w:r>
      <w:r w:rsidR="00BB6954" w:rsidRPr="00394823">
        <w:rPr>
          <w:rFonts w:cstheme="minorHAnsi"/>
          <w:sz w:val="24"/>
          <w:szCs w:val="24"/>
        </w:rPr>
        <w:t>(</w:t>
      </w:r>
      <w:r w:rsidR="00BD6C31" w:rsidRPr="00394823">
        <w:rPr>
          <w:rFonts w:cstheme="minorHAnsi"/>
          <w:sz w:val="24"/>
          <w:szCs w:val="24"/>
        </w:rPr>
        <w:t>Dz. U. z 2018 r. poz. 2096, ze zm.</w:t>
      </w:r>
      <w:r w:rsidR="00BB6954" w:rsidRPr="00394823">
        <w:rPr>
          <w:rFonts w:cstheme="minorHAnsi"/>
          <w:sz w:val="24"/>
          <w:szCs w:val="24"/>
        </w:rPr>
        <w:t>), dalej Kpa</w:t>
      </w:r>
      <w:r w:rsidR="00BD30FF" w:rsidRPr="00394823">
        <w:rPr>
          <w:rFonts w:cstheme="minorHAnsi"/>
          <w:sz w:val="24"/>
          <w:szCs w:val="24"/>
        </w:rPr>
        <w:t xml:space="preserve">, </w:t>
      </w:r>
      <w:r w:rsidR="00EA00A6" w:rsidRPr="00394823">
        <w:rPr>
          <w:rFonts w:cstheme="minorHAnsi"/>
          <w:sz w:val="24"/>
          <w:szCs w:val="24"/>
        </w:rPr>
        <w:t>po rozpatr</w:t>
      </w:r>
      <w:r w:rsidR="00936065" w:rsidRPr="00394823">
        <w:rPr>
          <w:rFonts w:cstheme="minorHAnsi"/>
          <w:sz w:val="24"/>
          <w:szCs w:val="24"/>
        </w:rPr>
        <w:t>zeniu odwoła</w:t>
      </w:r>
      <w:r w:rsidR="00E64639" w:rsidRPr="00394823">
        <w:rPr>
          <w:rFonts w:cstheme="minorHAnsi"/>
          <w:sz w:val="24"/>
          <w:szCs w:val="24"/>
        </w:rPr>
        <w:t>nia</w:t>
      </w:r>
      <w:r w:rsidR="00C1536E" w:rsidRPr="00394823">
        <w:rPr>
          <w:rFonts w:cstheme="minorHAnsi"/>
          <w:sz w:val="24"/>
          <w:szCs w:val="24"/>
        </w:rPr>
        <w:t xml:space="preserve"> </w:t>
      </w:r>
      <w:r w:rsidR="00605169" w:rsidRPr="00394823">
        <w:rPr>
          <w:rFonts w:cstheme="minorHAnsi"/>
          <w:sz w:val="24"/>
          <w:szCs w:val="24"/>
        </w:rPr>
        <w:t>(…)</w:t>
      </w:r>
      <w:r w:rsidR="00A36D04" w:rsidRPr="00394823">
        <w:rPr>
          <w:rFonts w:cstheme="minorHAnsi"/>
          <w:sz w:val="24"/>
          <w:szCs w:val="24"/>
        </w:rPr>
        <w:t xml:space="preserve"> </w:t>
      </w:r>
      <w:r w:rsidR="00C1536E" w:rsidRPr="00394823">
        <w:rPr>
          <w:rFonts w:cstheme="minorHAnsi"/>
          <w:sz w:val="24"/>
          <w:szCs w:val="24"/>
        </w:rPr>
        <w:t>z 10 września</w:t>
      </w:r>
      <w:r w:rsidR="00C7757F" w:rsidRPr="00394823">
        <w:rPr>
          <w:rFonts w:cstheme="minorHAnsi"/>
          <w:sz w:val="24"/>
          <w:szCs w:val="24"/>
        </w:rPr>
        <w:t xml:space="preserve"> </w:t>
      </w:r>
      <w:r w:rsidR="005E7EDB" w:rsidRPr="00394823">
        <w:rPr>
          <w:rFonts w:cstheme="minorHAnsi"/>
          <w:sz w:val="24"/>
          <w:szCs w:val="24"/>
        </w:rPr>
        <w:t>2019 r.</w:t>
      </w:r>
      <w:r w:rsidR="000147FB" w:rsidRPr="00394823">
        <w:rPr>
          <w:rFonts w:cstheme="minorHAnsi"/>
          <w:sz w:val="24"/>
          <w:szCs w:val="24"/>
        </w:rPr>
        <w:t xml:space="preserve"> </w:t>
      </w:r>
      <w:bookmarkStart w:id="0" w:name="_Hlk72412532"/>
      <w:r w:rsidR="00B10294" w:rsidRPr="00394823">
        <w:rPr>
          <w:rFonts w:cstheme="minorHAnsi"/>
          <w:sz w:val="24"/>
          <w:szCs w:val="24"/>
        </w:rPr>
        <w:t xml:space="preserve">od decyzji </w:t>
      </w:r>
      <w:bookmarkEnd w:id="0"/>
      <w:r w:rsidR="00185917" w:rsidRPr="00394823">
        <w:rPr>
          <w:rFonts w:cstheme="minorHAnsi"/>
          <w:sz w:val="24"/>
          <w:szCs w:val="24"/>
        </w:rPr>
        <w:t xml:space="preserve">Regionalnego Dyrektora Ochrony Środowiska w Rzeszowie z </w:t>
      </w:r>
      <w:r w:rsidR="009E1BA7" w:rsidRPr="00394823">
        <w:rPr>
          <w:rFonts w:cstheme="minorHAnsi"/>
          <w:sz w:val="24"/>
          <w:szCs w:val="24"/>
        </w:rPr>
        <w:t>28 sierpnia</w:t>
      </w:r>
      <w:r w:rsidR="00185917" w:rsidRPr="00394823">
        <w:rPr>
          <w:rFonts w:cstheme="minorHAnsi"/>
          <w:sz w:val="24"/>
          <w:szCs w:val="24"/>
        </w:rPr>
        <w:t xml:space="preserve"> 2019 r., znak: WOOŚ.420.18.16.2019.NH.18, o środowiskowych uwarunkowaniach dla przedsięwzięcia pn. Budowa publicznej drogi gminnej (ul. Parkowej) na odcinku od ul. Tarnowskiej do ul. </w:t>
      </w:r>
      <w:proofErr w:type="spellStart"/>
      <w:r w:rsidR="00185917" w:rsidRPr="00394823">
        <w:rPr>
          <w:rFonts w:cstheme="minorHAnsi"/>
          <w:sz w:val="24"/>
          <w:szCs w:val="24"/>
        </w:rPr>
        <w:t>M</w:t>
      </w:r>
      <w:r w:rsidR="00204514" w:rsidRPr="00394823">
        <w:rPr>
          <w:rFonts w:cstheme="minorHAnsi"/>
          <w:sz w:val="24"/>
          <w:szCs w:val="24"/>
        </w:rPr>
        <w:t>i</w:t>
      </w:r>
      <w:r w:rsidR="00185917" w:rsidRPr="00394823">
        <w:rPr>
          <w:rFonts w:cstheme="minorHAnsi"/>
          <w:sz w:val="24"/>
          <w:szCs w:val="24"/>
        </w:rPr>
        <w:t>łocińskiej</w:t>
      </w:r>
      <w:proofErr w:type="spellEnd"/>
      <w:r w:rsidR="00185917" w:rsidRPr="00394823">
        <w:rPr>
          <w:rFonts w:cstheme="minorHAnsi"/>
          <w:sz w:val="24"/>
          <w:szCs w:val="24"/>
        </w:rPr>
        <w:t xml:space="preserve">, rozbudowa ul. </w:t>
      </w:r>
      <w:proofErr w:type="spellStart"/>
      <w:r w:rsidR="00185917" w:rsidRPr="00394823">
        <w:rPr>
          <w:rFonts w:cstheme="minorHAnsi"/>
          <w:sz w:val="24"/>
          <w:szCs w:val="24"/>
        </w:rPr>
        <w:t>Miłocińskiej</w:t>
      </w:r>
      <w:proofErr w:type="spellEnd"/>
      <w:r w:rsidR="00185917" w:rsidRPr="00394823">
        <w:rPr>
          <w:rFonts w:cstheme="minorHAnsi"/>
          <w:sz w:val="24"/>
          <w:szCs w:val="24"/>
        </w:rPr>
        <w:t xml:space="preserve"> na odcinku od ul. Waniliowej do ul. KDD wraz z niezbędną infrastrukturą techniczną, budowlami i urządzeniami budowlanymi</w:t>
      </w:r>
    </w:p>
    <w:p w14:paraId="74375BCB" w14:textId="44E035CD" w:rsidR="00185917" w:rsidRPr="00394823" w:rsidRDefault="00F054C8" w:rsidP="004D7FAD">
      <w:pPr>
        <w:pStyle w:val="Bezodstpw"/>
        <w:rPr>
          <w:rFonts w:cstheme="minorHAnsi"/>
          <w:sz w:val="24"/>
          <w:szCs w:val="24"/>
        </w:rPr>
      </w:pPr>
      <w:r w:rsidRPr="00394823">
        <w:rPr>
          <w:rFonts w:cstheme="minorHAnsi"/>
          <w:sz w:val="24"/>
          <w:szCs w:val="24"/>
        </w:rPr>
        <w:t xml:space="preserve">utrzymuję </w:t>
      </w:r>
      <w:r w:rsidR="00297A3A" w:rsidRPr="00394823">
        <w:rPr>
          <w:rFonts w:cstheme="minorHAnsi"/>
          <w:sz w:val="24"/>
          <w:szCs w:val="24"/>
        </w:rPr>
        <w:t xml:space="preserve">ww. </w:t>
      </w:r>
      <w:r w:rsidRPr="00394823">
        <w:rPr>
          <w:rFonts w:cstheme="minorHAnsi"/>
          <w:sz w:val="24"/>
          <w:szCs w:val="24"/>
        </w:rPr>
        <w:t>decyzję w mocy.</w:t>
      </w:r>
    </w:p>
    <w:p w14:paraId="6C20093C" w14:textId="0AEC48AA" w:rsidR="007B7F61" w:rsidRPr="00394823" w:rsidRDefault="00290520" w:rsidP="004D7FAD">
      <w:pPr>
        <w:pStyle w:val="Bezodstpw"/>
        <w:rPr>
          <w:rFonts w:cstheme="minorHAnsi"/>
          <w:sz w:val="24"/>
          <w:szCs w:val="24"/>
        </w:rPr>
      </w:pPr>
      <w:r w:rsidRPr="00394823">
        <w:rPr>
          <w:rFonts w:cstheme="minorHAnsi"/>
          <w:sz w:val="24"/>
          <w:szCs w:val="24"/>
        </w:rPr>
        <w:t>U</w:t>
      </w:r>
      <w:r w:rsidR="0065673D" w:rsidRPr="00394823">
        <w:rPr>
          <w:rFonts w:cstheme="minorHAnsi"/>
          <w:sz w:val="24"/>
          <w:szCs w:val="24"/>
        </w:rPr>
        <w:t>ZASADNIENIE</w:t>
      </w:r>
    </w:p>
    <w:p w14:paraId="240F35BD" w14:textId="77777777" w:rsidR="00A3265C" w:rsidRPr="00394823" w:rsidRDefault="00CF532E" w:rsidP="004D7FAD">
      <w:pPr>
        <w:pStyle w:val="Bezodstpw"/>
        <w:rPr>
          <w:rFonts w:cstheme="minorHAnsi"/>
          <w:sz w:val="24"/>
          <w:szCs w:val="24"/>
          <w:lang w:bidi="pl-PL"/>
        </w:rPr>
      </w:pPr>
      <w:r w:rsidRPr="00394823">
        <w:rPr>
          <w:rFonts w:cstheme="minorHAnsi"/>
          <w:sz w:val="24"/>
          <w:szCs w:val="24"/>
        </w:rPr>
        <w:t xml:space="preserve">Cytowaną w sentencji decyzją </w:t>
      </w:r>
      <w:r w:rsidR="00A36D04" w:rsidRPr="00394823">
        <w:rPr>
          <w:rFonts w:cstheme="minorHAnsi"/>
          <w:sz w:val="24"/>
          <w:szCs w:val="24"/>
        </w:rPr>
        <w:t xml:space="preserve">z 28 sierpnia 2019 </w:t>
      </w:r>
      <w:r w:rsidR="00185917" w:rsidRPr="00394823">
        <w:rPr>
          <w:rFonts w:cstheme="minorHAnsi"/>
          <w:sz w:val="24"/>
          <w:szCs w:val="24"/>
        </w:rPr>
        <w:t>r., znak: WOOŚ.420.18.16.2019.NH.18</w:t>
      </w:r>
      <w:r w:rsidR="00AD4C2A" w:rsidRPr="00394823">
        <w:rPr>
          <w:rFonts w:cstheme="minorHAnsi"/>
          <w:sz w:val="24"/>
          <w:szCs w:val="24"/>
        </w:rPr>
        <w:t xml:space="preserve">, </w:t>
      </w:r>
      <w:r w:rsidRPr="00394823">
        <w:rPr>
          <w:rFonts w:cstheme="minorHAnsi"/>
          <w:sz w:val="24"/>
          <w:szCs w:val="24"/>
        </w:rPr>
        <w:t xml:space="preserve">Regionalny Dyrektor Ochrony Środowiska </w:t>
      </w:r>
      <w:r w:rsidR="00721382" w:rsidRPr="00394823">
        <w:rPr>
          <w:rFonts w:cstheme="minorHAnsi"/>
          <w:sz w:val="24"/>
          <w:szCs w:val="24"/>
        </w:rPr>
        <w:t xml:space="preserve">w </w:t>
      </w:r>
      <w:r w:rsidR="00185917" w:rsidRPr="00394823">
        <w:rPr>
          <w:rFonts w:cstheme="minorHAnsi"/>
          <w:sz w:val="24"/>
          <w:szCs w:val="24"/>
        </w:rPr>
        <w:t>Rzeszowie</w:t>
      </w:r>
      <w:r w:rsidR="00D72EE8" w:rsidRPr="00394823">
        <w:rPr>
          <w:rFonts w:cstheme="minorHAnsi"/>
          <w:sz w:val="24"/>
          <w:szCs w:val="24"/>
        </w:rPr>
        <w:t xml:space="preserve">, dalej RDOŚ </w:t>
      </w:r>
      <w:r w:rsidR="00721382" w:rsidRPr="00394823">
        <w:rPr>
          <w:rFonts w:cstheme="minorHAnsi"/>
          <w:sz w:val="24"/>
          <w:szCs w:val="24"/>
        </w:rPr>
        <w:t xml:space="preserve">w </w:t>
      </w:r>
      <w:r w:rsidR="00185917" w:rsidRPr="00394823">
        <w:rPr>
          <w:rFonts w:cstheme="minorHAnsi"/>
          <w:sz w:val="24"/>
          <w:szCs w:val="24"/>
        </w:rPr>
        <w:t>Rzeszowie</w:t>
      </w:r>
      <w:r w:rsidR="00D72EE8" w:rsidRPr="00394823">
        <w:rPr>
          <w:rFonts w:cstheme="minorHAnsi"/>
          <w:sz w:val="24"/>
          <w:szCs w:val="24"/>
        </w:rPr>
        <w:t>,</w:t>
      </w:r>
      <w:r w:rsidRPr="00394823">
        <w:rPr>
          <w:rFonts w:cstheme="minorHAnsi"/>
          <w:sz w:val="24"/>
          <w:szCs w:val="24"/>
        </w:rPr>
        <w:t xml:space="preserve"> </w:t>
      </w:r>
      <w:r w:rsidR="00D45B45" w:rsidRPr="00394823">
        <w:rPr>
          <w:rFonts w:cstheme="minorHAnsi"/>
          <w:sz w:val="24"/>
          <w:szCs w:val="24"/>
          <w:lang w:bidi="pl-PL"/>
        </w:rPr>
        <w:t>stwierdził brak potrzeby przeprowadzenia oceny oddziaływania na środ</w:t>
      </w:r>
      <w:r w:rsidR="003C32F3" w:rsidRPr="00394823">
        <w:rPr>
          <w:rFonts w:cstheme="minorHAnsi"/>
          <w:sz w:val="24"/>
          <w:szCs w:val="24"/>
          <w:lang w:bidi="pl-PL"/>
        </w:rPr>
        <w:t xml:space="preserve">owisko dla przedsięwzięcia </w:t>
      </w:r>
      <w:r w:rsidR="00185917" w:rsidRPr="00394823">
        <w:rPr>
          <w:rFonts w:cstheme="minorHAnsi"/>
          <w:sz w:val="24"/>
          <w:szCs w:val="24"/>
        </w:rPr>
        <w:t xml:space="preserve">pn. </w:t>
      </w:r>
      <w:r w:rsidR="00A36D04" w:rsidRPr="00394823">
        <w:rPr>
          <w:rFonts w:cstheme="minorHAnsi"/>
          <w:sz w:val="24"/>
          <w:szCs w:val="24"/>
        </w:rPr>
        <w:t xml:space="preserve">Budowa publicznej drogi gminnej (ul. Parkowej) na odcinku od ul. Tarnowskiej do ul. </w:t>
      </w:r>
      <w:proofErr w:type="spellStart"/>
      <w:r w:rsidR="00A36D04" w:rsidRPr="00394823">
        <w:rPr>
          <w:rFonts w:cstheme="minorHAnsi"/>
          <w:sz w:val="24"/>
          <w:szCs w:val="24"/>
        </w:rPr>
        <w:t>Miłocińskiej</w:t>
      </w:r>
      <w:proofErr w:type="spellEnd"/>
      <w:r w:rsidR="00A36D04" w:rsidRPr="00394823">
        <w:rPr>
          <w:rFonts w:cstheme="minorHAnsi"/>
          <w:sz w:val="24"/>
          <w:szCs w:val="24"/>
        </w:rPr>
        <w:t xml:space="preserve">, rozbudowa ul. </w:t>
      </w:r>
      <w:proofErr w:type="spellStart"/>
      <w:r w:rsidR="00A36D04" w:rsidRPr="00394823">
        <w:rPr>
          <w:rFonts w:cstheme="minorHAnsi"/>
          <w:sz w:val="24"/>
          <w:szCs w:val="24"/>
        </w:rPr>
        <w:t>Miłocińskiej</w:t>
      </w:r>
      <w:proofErr w:type="spellEnd"/>
      <w:r w:rsidR="00A36D04" w:rsidRPr="00394823">
        <w:rPr>
          <w:rFonts w:cstheme="minorHAnsi"/>
          <w:sz w:val="24"/>
          <w:szCs w:val="24"/>
        </w:rPr>
        <w:t xml:space="preserve"> na odcinku od ul. Waniliowej do ul. KDD wraz z niezbędną infrastrukturą techniczną, budowlami i urządzeniami budowlanymi</w:t>
      </w:r>
      <w:r w:rsidR="00D45B45" w:rsidRPr="00394823">
        <w:rPr>
          <w:rFonts w:cstheme="minorHAnsi"/>
          <w:sz w:val="24"/>
          <w:szCs w:val="24"/>
          <w:lang w:bidi="pl-PL"/>
        </w:rPr>
        <w:t>.</w:t>
      </w:r>
    </w:p>
    <w:p w14:paraId="768D5FB6" w14:textId="46039907" w:rsidR="007A5556" w:rsidRPr="00394823" w:rsidRDefault="00605169" w:rsidP="004D7FAD">
      <w:pPr>
        <w:pStyle w:val="Bezodstpw"/>
        <w:rPr>
          <w:rFonts w:cstheme="minorHAnsi"/>
          <w:sz w:val="24"/>
          <w:szCs w:val="24"/>
        </w:rPr>
      </w:pPr>
      <w:r w:rsidRPr="00394823">
        <w:rPr>
          <w:rFonts w:cstheme="minorHAnsi"/>
          <w:sz w:val="24"/>
          <w:szCs w:val="24"/>
        </w:rPr>
        <w:t>(…)</w:t>
      </w:r>
      <w:r w:rsidR="00CC77FB" w:rsidRPr="00394823">
        <w:rPr>
          <w:rFonts w:cstheme="minorHAnsi"/>
          <w:sz w:val="24"/>
          <w:szCs w:val="24"/>
        </w:rPr>
        <w:t xml:space="preserve"> oraz inne osoby fizyczne (w stosunku</w:t>
      </w:r>
      <w:r w:rsidR="005E7EDB" w:rsidRPr="00394823">
        <w:rPr>
          <w:rFonts w:cstheme="minorHAnsi"/>
          <w:sz w:val="24"/>
          <w:szCs w:val="24"/>
        </w:rPr>
        <w:t>,</w:t>
      </w:r>
      <w:r w:rsidR="00CC77FB" w:rsidRPr="00394823">
        <w:rPr>
          <w:rFonts w:cstheme="minorHAnsi"/>
          <w:sz w:val="24"/>
          <w:szCs w:val="24"/>
        </w:rPr>
        <w:t xml:space="preserve"> do których Generalny Dyrektor Ochrony Środowisk, dalej GDOŚ, zakończył postępowanie odwoławcze odrębną decyzją) wniosły</w:t>
      </w:r>
      <w:r w:rsidR="00A3265C" w:rsidRPr="00394823">
        <w:rPr>
          <w:rFonts w:cstheme="minorHAnsi"/>
          <w:sz w:val="24"/>
          <w:szCs w:val="24"/>
        </w:rPr>
        <w:t>,</w:t>
      </w:r>
      <w:r w:rsidR="00CC77FB" w:rsidRPr="00394823">
        <w:rPr>
          <w:rFonts w:cstheme="minorHAnsi"/>
          <w:sz w:val="24"/>
          <w:szCs w:val="24"/>
        </w:rPr>
        <w:t xml:space="preserve"> pismem z 10 września 2019 r.</w:t>
      </w:r>
      <w:r w:rsidR="00A3265C" w:rsidRPr="00394823">
        <w:rPr>
          <w:rFonts w:cstheme="minorHAnsi"/>
          <w:sz w:val="24"/>
          <w:szCs w:val="24"/>
        </w:rPr>
        <w:t>,</w:t>
      </w:r>
      <w:r w:rsidR="00CC77FB" w:rsidRPr="00394823">
        <w:rPr>
          <w:rFonts w:cstheme="minorHAnsi"/>
          <w:sz w:val="24"/>
          <w:szCs w:val="24"/>
        </w:rPr>
        <w:t xml:space="preserve"> odwołanie od decyzji RDOŚ w Rzeszowie z 28 sierpnia 2019 r. </w:t>
      </w:r>
      <w:r w:rsidRPr="00394823">
        <w:rPr>
          <w:rFonts w:cstheme="minorHAnsi"/>
          <w:sz w:val="24"/>
          <w:szCs w:val="24"/>
        </w:rPr>
        <w:t xml:space="preserve">(…) </w:t>
      </w:r>
      <w:r w:rsidR="005E7EDB" w:rsidRPr="00394823">
        <w:rPr>
          <w:rFonts w:cstheme="minorHAnsi"/>
          <w:sz w:val="24"/>
          <w:szCs w:val="24"/>
        </w:rPr>
        <w:t>są stronami post</w:t>
      </w:r>
      <w:r w:rsidR="007811D3" w:rsidRPr="00394823">
        <w:rPr>
          <w:rFonts w:cstheme="minorHAnsi"/>
          <w:sz w:val="24"/>
          <w:szCs w:val="24"/>
        </w:rPr>
        <w:t>ę</w:t>
      </w:r>
      <w:r w:rsidR="005E7EDB" w:rsidRPr="00394823">
        <w:rPr>
          <w:rFonts w:cstheme="minorHAnsi"/>
          <w:sz w:val="24"/>
          <w:szCs w:val="24"/>
        </w:rPr>
        <w:t>powania (z akt sprawy wynika, iż są właścicielami nieruchomości położonych w zasięg</w:t>
      </w:r>
      <w:r w:rsidR="003C32F3" w:rsidRPr="00394823">
        <w:rPr>
          <w:rFonts w:cstheme="minorHAnsi"/>
          <w:sz w:val="24"/>
          <w:szCs w:val="24"/>
        </w:rPr>
        <w:t>u</w:t>
      </w:r>
      <w:r w:rsidR="00A3265C" w:rsidRPr="00394823">
        <w:rPr>
          <w:rFonts w:cstheme="minorHAnsi"/>
          <w:sz w:val="24"/>
          <w:szCs w:val="24"/>
        </w:rPr>
        <w:t xml:space="preserve"> oddziaływania przedsięwzięcia), a zatem ich odwołanie jest dopuszczalne. </w:t>
      </w:r>
      <w:r w:rsidR="007A5556" w:rsidRPr="00394823">
        <w:rPr>
          <w:rFonts w:cstheme="minorHAnsi"/>
          <w:sz w:val="24"/>
          <w:szCs w:val="24"/>
        </w:rPr>
        <w:t>Odwołanie zostało złożone w terminie ustawowym.</w:t>
      </w:r>
    </w:p>
    <w:p w14:paraId="289DB0F8" w14:textId="77777777" w:rsidR="00BF4634" w:rsidRPr="00394823" w:rsidRDefault="00BF4634" w:rsidP="004D7FAD">
      <w:pPr>
        <w:pStyle w:val="Bezodstpw"/>
        <w:rPr>
          <w:rFonts w:cstheme="minorHAnsi"/>
          <w:sz w:val="24"/>
          <w:szCs w:val="24"/>
        </w:rPr>
      </w:pPr>
      <w:r w:rsidRPr="00394823">
        <w:rPr>
          <w:rFonts w:cstheme="minorHAnsi"/>
          <w:sz w:val="24"/>
          <w:szCs w:val="24"/>
          <w:lang w:bidi="pl-PL"/>
        </w:rPr>
        <w:t>Odwołujący się zaskarżają decyzję RDOŚ w Rzeszowie w całości, wnosząc o jej uchylenie i przekazanie sprawy do ponownego rozpoznania organowi I instancji, względnie o jej uchylenie i umorzenie postępowania prowadzonego w przedmiotowej sprawie. Zarzucają oni decyzji RDOŚ w Rzeszowie naruszenie przepisów prawa, takich jak:</w:t>
      </w:r>
    </w:p>
    <w:p w14:paraId="449AEAA4" w14:textId="781E0756" w:rsidR="00BF4634" w:rsidRPr="00394823" w:rsidRDefault="00BF4634" w:rsidP="004D7FAD">
      <w:pPr>
        <w:pStyle w:val="Bezodstpw"/>
        <w:rPr>
          <w:rFonts w:cstheme="minorHAnsi"/>
          <w:sz w:val="24"/>
          <w:szCs w:val="24"/>
        </w:rPr>
      </w:pPr>
      <w:r w:rsidRPr="00394823">
        <w:rPr>
          <w:rFonts w:cstheme="minorHAnsi"/>
          <w:sz w:val="24"/>
          <w:szCs w:val="24"/>
        </w:rPr>
        <w:t xml:space="preserve">Naruszenie </w:t>
      </w:r>
      <w:r w:rsidRPr="00394823">
        <w:rPr>
          <w:rFonts w:cstheme="minorHAnsi"/>
          <w:sz w:val="24"/>
          <w:szCs w:val="24"/>
          <w:lang w:bidi="pl-PL"/>
        </w:rPr>
        <w:t xml:space="preserve">przepisów prawa procesowego, tj. </w:t>
      </w:r>
      <w:r w:rsidR="00FD5C6E" w:rsidRPr="00394823">
        <w:rPr>
          <w:rFonts w:cstheme="minorHAnsi"/>
          <w:sz w:val="24"/>
          <w:szCs w:val="24"/>
          <w:lang w:bidi="pl-PL"/>
        </w:rPr>
        <w:t xml:space="preserve">art. </w:t>
      </w:r>
      <w:r w:rsidRPr="00394823">
        <w:rPr>
          <w:rFonts w:cstheme="minorHAnsi"/>
          <w:sz w:val="24"/>
          <w:szCs w:val="24"/>
          <w:lang w:bidi="pl-PL"/>
        </w:rPr>
        <w:t xml:space="preserve">54 § 3 ustawy </w:t>
      </w:r>
      <w:r w:rsidR="00B56AA3" w:rsidRPr="00394823">
        <w:rPr>
          <w:rFonts w:cstheme="minorHAnsi"/>
          <w:sz w:val="24"/>
          <w:szCs w:val="24"/>
        </w:rPr>
        <w:t xml:space="preserve">z 30 sierpnia 2002 r. – </w:t>
      </w:r>
      <w:r w:rsidR="00B56AA3" w:rsidRPr="00394823">
        <w:rPr>
          <w:rStyle w:val="Brak"/>
          <w:rFonts w:cstheme="minorHAnsi"/>
          <w:sz w:val="24"/>
          <w:szCs w:val="24"/>
        </w:rPr>
        <w:t>Prawo o postępowaniu przed sądami administracyjnymi</w:t>
      </w:r>
      <w:r w:rsidR="00A3265C" w:rsidRPr="00394823">
        <w:rPr>
          <w:rFonts w:cstheme="minorHAnsi"/>
          <w:sz w:val="24"/>
          <w:szCs w:val="24"/>
        </w:rPr>
        <w:t xml:space="preserve"> (Dz. U. z 2019 r.</w:t>
      </w:r>
      <w:r w:rsidR="00B56AA3" w:rsidRPr="00394823">
        <w:rPr>
          <w:rFonts w:cstheme="minorHAnsi"/>
          <w:sz w:val="24"/>
          <w:szCs w:val="24"/>
        </w:rPr>
        <w:t xml:space="preserve"> poz. 2325</w:t>
      </w:r>
      <w:r w:rsidR="00A3265C" w:rsidRPr="00394823">
        <w:rPr>
          <w:rFonts w:cstheme="minorHAnsi"/>
          <w:sz w:val="24"/>
          <w:szCs w:val="24"/>
        </w:rPr>
        <w:t>,</w:t>
      </w:r>
      <w:r w:rsidR="00B56AA3" w:rsidRPr="00394823">
        <w:rPr>
          <w:rFonts w:cstheme="minorHAnsi"/>
          <w:sz w:val="24"/>
          <w:szCs w:val="24"/>
        </w:rPr>
        <w:t xml:space="preserve"> ze zm.), dalej </w:t>
      </w:r>
      <w:proofErr w:type="spellStart"/>
      <w:r w:rsidR="00B56AA3" w:rsidRPr="00394823">
        <w:rPr>
          <w:rFonts w:cstheme="minorHAnsi"/>
          <w:sz w:val="24"/>
          <w:szCs w:val="24"/>
        </w:rPr>
        <w:t>ppsa</w:t>
      </w:r>
      <w:proofErr w:type="spellEnd"/>
      <w:r w:rsidR="00B56AA3" w:rsidRPr="00394823">
        <w:rPr>
          <w:rFonts w:cstheme="minorHAnsi"/>
          <w:sz w:val="24"/>
          <w:szCs w:val="24"/>
        </w:rPr>
        <w:t>,</w:t>
      </w:r>
      <w:r w:rsidRPr="00394823">
        <w:rPr>
          <w:rFonts w:cstheme="minorHAnsi"/>
          <w:sz w:val="24"/>
          <w:szCs w:val="24"/>
          <w:lang w:bidi="pl-PL"/>
        </w:rPr>
        <w:t xml:space="preserve"> w zw. z </w:t>
      </w:r>
      <w:r w:rsidRPr="00394823">
        <w:rPr>
          <w:rFonts w:cstheme="minorHAnsi"/>
          <w:sz w:val="24"/>
          <w:szCs w:val="24"/>
          <w:lang w:bidi="en-US"/>
        </w:rPr>
        <w:t xml:space="preserve">art. </w:t>
      </w:r>
      <w:r w:rsidRPr="00394823">
        <w:rPr>
          <w:rFonts w:cstheme="minorHAnsi"/>
          <w:sz w:val="24"/>
          <w:szCs w:val="24"/>
          <w:lang w:bidi="pl-PL"/>
        </w:rPr>
        <w:t xml:space="preserve">45 ust. 1 oraz </w:t>
      </w:r>
      <w:r w:rsidRPr="00394823">
        <w:rPr>
          <w:rFonts w:cstheme="minorHAnsi"/>
          <w:sz w:val="24"/>
          <w:szCs w:val="24"/>
          <w:lang w:bidi="en-US"/>
        </w:rPr>
        <w:t xml:space="preserve">art. </w:t>
      </w:r>
      <w:r w:rsidRPr="00394823">
        <w:rPr>
          <w:rFonts w:cstheme="minorHAnsi"/>
          <w:sz w:val="24"/>
          <w:szCs w:val="24"/>
          <w:lang w:bidi="pl-PL"/>
        </w:rPr>
        <w:t>77 ust. 2 Konstytucji R</w:t>
      </w:r>
      <w:r w:rsidR="00B56AA3" w:rsidRPr="00394823">
        <w:rPr>
          <w:rFonts w:cstheme="minorHAnsi"/>
          <w:sz w:val="24"/>
          <w:szCs w:val="24"/>
          <w:lang w:bidi="pl-PL"/>
        </w:rPr>
        <w:t xml:space="preserve">zeczypospolitej </w:t>
      </w:r>
      <w:r w:rsidRPr="00394823">
        <w:rPr>
          <w:rFonts w:cstheme="minorHAnsi"/>
          <w:sz w:val="24"/>
          <w:szCs w:val="24"/>
          <w:lang w:bidi="pl-PL"/>
        </w:rPr>
        <w:t>P</w:t>
      </w:r>
      <w:r w:rsidR="00B56AA3" w:rsidRPr="00394823">
        <w:rPr>
          <w:rFonts w:cstheme="minorHAnsi"/>
          <w:sz w:val="24"/>
          <w:szCs w:val="24"/>
          <w:lang w:bidi="pl-PL"/>
        </w:rPr>
        <w:t>olskiej</w:t>
      </w:r>
      <w:r w:rsidR="00B56AA3" w:rsidRPr="00394823">
        <w:rPr>
          <w:rFonts w:cstheme="minorHAnsi"/>
          <w:sz w:val="24"/>
          <w:szCs w:val="24"/>
        </w:rPr>
        <w:t>, dalej Konstytucji RP,</w:t>
      </w:r>
      <w:r w:rsidR="00B56AA3" w:rsidRPr="00394823">
        <w:rPr>
          <w:rFonts w:cstheme="minorHAnsi"/>
          <w:sz w:val="24"/>
          <w:szCs w:val="24"/>
          <w:lang w:bidi="pl-PL"/>
        </w:rPr>
        <w:t xml:space="preserve"> </w:t>
      </w:r>
      <w:r w:rsidRPr="00394823">
        <w:rPr>
          <w:rFonts w:cstheme="minorHAnsi"/>
          <w:sz w:val="24"/>
          <w:szCs w:val="24"/>
          <w:lang w:bidi="pl-PL"/>
        </w:rPr>
        <w:t xml:space="preserve">i </w:t>
      </w:r>
      <w:r w:rsidRPr="00394823">
        <w:rPr>
          <w:rFonts w:cstheme="minorHAnsi"/>
          <w:sz w:val="24"/>
          <w:szCs w:val="24"/>
          <w:lang w:bidi="en-US"/>
        </w:rPr>
        <w:t xml:space="preserve">art. </w:t>
      </w:r>
      <w:r w:rsidRPr="00394823">
        <w:rPr>
          <w:rFonts w:cstheme="minorHAnsi"/>
          <w:sz w:val="24"/>
          <w:szCs w:val="24"/>
          <w:lang w:bidi="pl-PL"/>
        </w:rPr>
        <w:t xml:space="preserve">72 ust. 5 </w:t>
      </w:r>
      <w:r w:rsidR="00B56AA3" w:rsidRPr="00394823">
        <w:rPr>
          <w:rFonts w:cstheme="minorHAnsi"/>
          <w:sz w:val="24"/>
          <w:szCs w:val="24"/>
          <w:lang w:bidi="pl-PL"/>
        </w:rPr>
        <w:t>ustawy z 3 października 2008 r. o udostępnianiu informacji o środowisku i jego ochronie, udziale społeczeństwa w ochronie środowiska oraz o ocenach oddziaływania na środowisko (</w:t>
      </w:r>
      <w:r w:rsidR="00B56AA3" w:rsidRPr="00394823">
        <w:rPr>
          <w:rFonts w:cstheme="minorHAnsi"/>
          <w:sz w:val="24"/>
          <w:szCs w:val="24"/>
        </w:rPr>
        <w:t>Dz. U. z 2018 r. poz. 2081, ze zm.</w:t>
      </w:r>
      <w:r w:rsidR="00B56AA3" w:rsidRPr="00394823">
        <w:rPr>
          <w:rFonts w:cstheme="minorHAnsi"/>
          <w:sz w:val="24"/>
          <w:szCs w:val="24"/>
          <w:lang w:bidi="pl-PL"/>
        </w:rPr>
        <w:t xml:space="preserve">), dalej ustawy </w:t>
      </w:r>
      <w:proofErr w:type="spellStart"/>
      <w:r w:rsidR="00B56AA3" w:rsidRPr="00394823">
        <w:rPr>
          <w:rFonts w:cstheme="minorHAnsi"/>
          <w:sz w:val="24"/>
          <w:szCs w:val="24"/>
          <w:lang w:bidi="pl-PL"/>
        </w:rPr>
        <w:t>ooś</w:t>
      </w:r>
      <w:proofErr w:type="spellEnd"/>
      <w:r w:rsidR="00B56AA3" w:rsidRPr="00394823">
        <w:rPr>
          <w:rFonts w:cstheme="minorHAnsi"/>
          <w:sz w:val="24"/>
          <w:szCs w:val="24"/>
          <w:lang w:bidi="pl-PL"/>
        </w:rPr>
        <w:t xml:space="preserve">, </w:t>
      </w:r>
      <w:r w:rsidRPr="00394823">
        <w:rPr>
          <w:rFonts w:cstheme="minorHAnsi"/>
          <w:sz w:val="24"/>
          <w:szCs w:val="24"/>
          <w:lang w:bidi="pl-PL"/>
        </w:rPr>
        <w:t xml:space="preserve">poprzez </w:t>
      </w:r>
      <w:r w:rsidR="001442E4" w:rsidRPr="00394823">
        <w:rPr>
          <w:rFonts w:cstheme="minorHAnsi"/>
          <w:sz w:val="24"/>
          <w:szCs w:val="24"/>
          <w:lang w:bidi="pl-PL"/>
        </w:rPr>
        <w:t>ich</w:t>
      </w:r>
      <w:r w:rsidRPr="00394823">
        <w:rPr>
          <w:rFonts w:cstheme="minorHAnsi"/>
          <w:sz w:val="24"/>
          <w:szCs w:val="24"/>
          <w:lang w:bidi="pl-PL"/>
        </w:rPr>
        <w:t xml:space="preserve"> niezastosowanie.</w:t>
      </w:r>
    </w:p>
    <w:p w14:paraId="06287989" w14:textId="28032B95" w:rsidR="00E12051" w:rsidRPr="00394823" w:rsidRDefault="00BF4634" w:rsidP="004D7FAD">
      <w:pPr>
        <w:pStyle w:val="Bezodstpw"/>
        <w:rPr>
          <w:rFonts w:cstheme="minorHAnsi"/>
          <w:sz w:val="24"/>
          <w:szCs w:val="24"/>
          <w:lang w:bidi="pl-PL"/>
        </w:rPr>
      </w:pPr>
      <w:r w:rsidRPr="00394823">
        <w:rPr>
          <w:rFonts w:cstheme="minorHAnsi"/>
          <w:sz w:val="24"/>
          <w:szCs w:val="24"/>
        </w:rPr>
        <w:t xml:space="preserve">Według odwołujących się </w:t>
      </w:r>
      <w:r w:rsidRPr="00394823">
        <w:rPr>
          <w:rFonts w:cstheme="minorHAnsi"/>
          <w:sz w:val="24"/>
          <w:szCs w:val="24"/>
          <w:lang w:bidi="pl-PL"/>
        </w:rPr>
        <w:t xml:space="preserve">zasadą jest, iż w jednej sprawie administracyjnej nie mogą toczyć się postępowania w różnym trybie, tj. zarówno przed sądem administracyjnym i przed organami administracji publicznej. Przywołują oni w uzasadnieniu uchwałę Naczelnego Sądu Administracyjnego, dalej NSA, </w:t>
      </w:r>
      <w:r w:rsidRPr="00394823">
        <w:rPr>
          <w:rFonts w:cstheme="minorHAnsi"/>
          <w:sz w:val="24"/>
          <w:szCs w:val="24"/>
        </w:rPr>
        <w:t xml:space="preserve">w składzie siedmiu sędziów </w:t>
      </w:r>
      <w:r w:rsidRPr="00394823">
        <w:rPr>
          <w:rFonts w:cstheme="minorHAnsi"/>
          <w:sz w:val="24"/>
          <w:szCs w:val="24"/>
          <w:lang w:bidi="pl-PL"/>
        </w:rPr>
        <w:t>z 5 czerwca 2017 r., sygn. ak</w:t>
      </w:r>
      <w:r w:rsidR="003D513F" w:rsidRPr="00394823">
        <w:rPr>
          <w:rFonts w:cstheme="minorHAnsi"/>
          <w:sz w:val="24"/>
          <w:szCs w:val="24"/>
          <w:lang w:bidi="pl-PL"/>
        </w:rPr>
        <w:t>t:</w:t>
      </w:r>
      <w:r w:rsidR="003C32F3" w:rsidRPr="00394823">
        <w:rPr>
          <w:rFonts w:cstheme="minorHAnsi"/>
          <w:sz w:val="24"/>
          <w:szCs w:val="24"/>
          <w:lang w:bidi="pl-PL"/>
        </w:rPr>
        <w:t xml:space="preserve"> II GPS 1/17, zgodnie z którą</w:t>
      </w:r>
      <w:r w:rsidRPr="00394823">
        <w:rPr>
          <w:rFonts w:cstheme="minorHAnsi"/>
          <w:sz w:val="24"/>
          <w:szCs w:val="24"/>
          <w:lang w:bidi="pl-PL"/>
        </w:rPr>
        <w:t xml:space="preserve"> organ prowadzący postępowanie wszczyna postępowanie w trybie nadzwyczajnym, jeżeli wniosek taki zostanie złożony w trakcie trwania postępowania sądowego w sprawie, niemniej praktycznie zaraz potem zawiesza je na podstawie </w:t>
      </w:r>
      <w:r w:rsidRPr="00394823">
        <w:rPr>
          <w:rFonts w:cstheme="minorHAnsi"/>
          <w:sz w:val="24"/>
          <w:szCs w:val="24"/>
          <w:lang w:bidi="en-US"/>
        </w:rPr>
        <w:t xml:space="preserve">art. </w:t>
      </w:r>
      <w:r w:rsidRPr="00394823">
        <w:rPr>
          <w:rFonts w:cstheme="minorHAnsi"/>
          <w:sz w:val="24"/>
          <w:szCs w:val="24"/>
          <w:lang w:bidi="pl-PL"/>
        </w:rPr>
        <w:t xml:space="preserve">97 § 1 </w:t>
      </w:r>
      <w:r w:rsidRPr="00394823">
        <w:rPr>
          <w:rFonts w:cstheme="minorHAnsi"/>
          <w:sz w:val="24"/>
          <w:szCs w:val="24"/>
          <w:lang w:bidi="en-US"/>
        </w:rPr>
        <w:lastRenderedPageBreak/>
        <w:t xml:space="preserve">pkt </w:t>
      </w:r>
      <w:r w:rsidRPr="00394823">
        <w:rPr>
          <w:rFonts w:cstheme="minorHAnsi"/>
          <w:sz w:val="24"/>
          <w:szCs w:val="24"/>
          <w:lang w:bidi="pl-PL"/>
        </w:rPr>
        <w:t xml:space="preserve">4 Kpa i oczekuje na rozstrzygnięcie sądowe w sprawie. W orzeczeniu tym </w:t>
      </w:r>
      <w:r w:rsidR="00587F58" w:rsidRPr="00394823">
        <w:rPr>
          <w:rFonts w:cstheme="minorHAnsi"/>
          <w:sz w:val="24"/>
          <w:szCs w:val="24"/>
          <w:lang w:bidi="pl-PL"/>
        </w:rPr>
        <w:t>S</w:t>
      </w:r>
      <w:r w:rsidRPr="00394823">
        <w:rPr>
          <w:rFonts w:cstheme="minorHAnsi"/>
          <w:sz w:val="24"/>
          <w:szCs w:val="24"/>
          <w:lang w:bidi="pl-PL"/>
        </w:rPr>
        <w:t xml:space="preserve">ąd wskazał, że uchwała odnosi się do postępowań nadzwyczajnych inicjowanych na wniosek strony. Wszczęcie nadzwyczajnego postępowania administracyjnego z urzędu po wszczęciu postępowania przed sądem administracyjnym może się odbyć tylko w ramach trybu określonego w </w:t>
      </w:r>
      <w:r w:rsidRPr="00394823">
        <w:rPr>
          <w:rFonts w:cstheme="minorHAnsi"/>
          <w:sz w:val="24"/>
          <w:szCs w:val="24"/>
          <w:lang w:bidi="en-US"/>
        </w:rPr>
        <w:t xml:space="preserve">art. </w:t>
      </w:r>
      <w:r w:rsidRPr="00394823">
        <w:rPr>
          <w:rFonts w:cstheme="minorHAnsi"/>
          <w:sz w:val="24"/>
          <w:szCs w:val="24"/>
          <w:lang w:bidi="pl-PL"/>
        </w:rPr>
        <w:t xml:space="preserve">54 § 3 </w:t>
      </w:r>
      <w:proofErr w:type="spellStart"/>
      <w:r w:rsidRPr="00394823">
        <w:rPr>
          <w:rFonts w:cstheme="minorHAnsi"/>
          <w:sz w:val="24"/>
          <w:szCs w:val="24"/>
          <w:lang w:bidi="pl-PL"/>
        </w:rPr>
        <w:t>ppsa</w:t>
      </w:r>
      <w:proofErr w:type="spellEnd"/>
      <w:r w:rsidRPr="00394823">
        <w:rPr>
          <w:rFonts w:cstheme="minorHAnsi"/>
          <w:sz w:val="24"/>
          <w:szCs w:val="24"/>
          <w:lang w:bidi="pl-PL"/>
        </w:rPr>
        <w:t xml:space="preserve">, tj. samokontroli oraz ewentualnie trybu wskazanego w </w:t>
      </w:r>
      <w:r w:rsidRPr="00394823">
        <w:rPr>
          <w:rFonts w:cstheme="minorHAnsi"/>
          <w:sz w:val="24"/>
          <w:szCs w:val="24"/>
          <w:lang w:bidi="en-US"/>
        </w:rPr>
        <w:t xml:space="preserve">art. </w:t>
      </w:r>
      <w:r w:rsidRPr="00394823">
        <w:rPr>
          <w:rFonts w:cstheme="minorHAnsi"/>
          <w:sz w:val="24"/>
          <w:szCs w:val="24"/>
          <w:lang w:bidi="pl-PL"/>
        </w:rPr>
        <w:t xml:space="preserve">117 § 1 </w:t>
      </w:r>
      <w:proofErr w:type="spellStart"/>
      <w:r w:rsidRPr="00394823">
        <w:rPr>
          <w:rFonts w:cstheme="minorHAnsi"/>
          <w:sz w:val="24"/>
          <w:szCs w:val="24"/>
          <w:lang w:bidi="pl-PL"/>
        </w:rPr>
        <w:t>ppsa</w:t>
      </w:r>
      <w:proofErr w:type="spellEnd"/>
      <w:r w:rsidRPr="00394823">
        <w:rPr>
          <w:rFonts w:cstheme="minorHAnsi"/>
          <w:sz w:val="24"/>
          <w:szCs w:val="24"/>
          <w:lang w:bidi="pl-PL"/>
        </w:rPr>
        <w:t>, tj. mediacji. Są to jedyne dopuszczone przez ustawodawcę drogi ingerencji przez organ w postępowanie przed sądem administracyjnym. W pozostałym zakresie zawisłość sprawy w sądzie administracyjnym uzasadnia odmowę wszczęcia postępowania. Zdaniem odwołujących się w niniejszym postępowaniu mamy do czynienia z zawisłością sprawy przed NSA ze skargi kasacyjnej od wyroku Wojewódzkiego Sądu Administracyjnego w Rzeszowie, dalej WSA w Rzeszowie, z 2</w:t>
      </w:r>
      <w:r w:rsidR="003D513F" w:rsidRPr="00394823">
        <w:rPr>
          <w:rFonts w:cstheme="minorHAnsi"/>
          <w:sz w:val="24"/>
          <w:szCs w:val="24"/>
          <w:lang w:bidi="pl-PL"/>
        </w:rPr>
        <w:t>7 listopada 201</w:t>
      </w:r>
      <w:r w:rsidR="00C327A2" w:rsidRPr="00394823">
        <w:rPr>
          <w:rFonts w:cstheme="minorHAnsi"/>
          <w:sz w:val="24"/>
          <w:szCs w:val="24"/>
          <w:lang w:bidi="pl-PL"/>
        </w:rPr>
        <w:t>8</w:t>
      </w:r>
      <w:r w:rsidR="003D513F" w:rsidRPr="00394823">
        <w:rPr>
          <w:rFonts w:cstheme="minorHAnsi"/>
          <w:sz w:val="24"/>
          <w:szCs w:val="24"/>
          <w:lang w:bidi="pl-PL"/>
        </w:rPr>
        <w:t xml:space="preserve"> r., sygn. akt:</w:t>
      </w:r>
      <w:r w:rsidRPr="00394823">
        <w:rPr>
          <w:rFonts w:cstheme="minorHAnsi"/>
          <w:sz w:val="24"/>
          <w:szCs w:val="24"/>
          <w:lang w:bidi="pl-PL"/>
        </w:rPr>
        <w:t xml:space="preserve"> </w:t>
      </w:r>
      <w:r w:rsidR="00C327A2" w:rsidRPr="00394823">
        <w:rPr>
          <w:rFonts w:eastAsia="Times New Roman" w:cstheme="minorHAnsi"/>
          <w:sz w:val="24"/>
          <w:szCs w:val="24"/>
          <w:lang w:eastAsia="pl-PL"/>
        </w:rPr>
        <w:t>II SA/</w:t>
      </w:r>
      <w:proofErr w:type="spellStart"/>
      <w:r w:rsidR="00C327A2" w:rsidRPr="00394823">
        <w:rPr>
          <w:rFonts w:eastAsia="Times New Roman" w:cstheme="minorHAnsi"/>
          <w:sz w:val="24"/>
          <w:szCs w:val="24"/>
          <w:lang w:eastAsia="pl-PL"/>
        </w:rPr>
        <w:t>Rz</w:t>
      </w:r>
      <w:proofErr w:type="spellEnd"/>
      <w:r w:rsidR="00C327A2" w:rsidRPr="00394823">
        <w:rPr>
          <w:rFonts w:eastAsia="Times New Roman" w:cstheme="minorHAnsi"/>
          <w:sz w:val="24"/>
          <w:szCs w:val="24"/>
          <w:lang w:eastAsia="pl-PL"/>
        </w:rPr>
        <w:t xml:space="preserve"> 692/18</w:t>
      </w:r>
      <w:r w:rsidRPr="00394823">
        <w:rPr>
          <w:rFonts w:cstheme="minorHAnsi"/>
          <w:sz w:val="24"/>
          <w:szCs w:val="24"/>
          <w:lang w:bidi="pl-PL"/>
        </w:rPr>
        <w:t>, w przedmiocie stwierdzenia braku potrzeby przeprowadzenia oceny oddziaływania na śro</w:t>
      </w:r>
      <w:r w:rsidR="00B81AB9" w:rsidRPr="00394823">
        <w:rPr>
          <w:rFonts w:cstheme="minorHAnsi"/>
          <w:sz w:val="24"/>
          <w:szCs w:val="24"/>
          <w:lang w:bidi="pl-PL"/>
        </w:rPr>
        <w:t>dowisko dla przedsięwzięcia pn.</w:t>
      </w:r>
      <w:r w:rsidRPr="00394823">
        <w:rPr>
          <w:rFonts w:cstheme="minorHAnsi"/>
          <w:sz w:val="24"/>
          <w:szCs w:val="24"/>
          <w:lang w:bidi="pl-PL"/>
        </w:rPr>
        <w:t xml:space="preserve"> Budowa publicznej drogi gminnej (ul. Parkowej) na odcinku od ul. Tarnowskiej do ul. </w:t>
      </w:r>
      <w:proofErr w:type="spellStart"/>
      <w:r w:rsidRPr="00394823">
        <w:rPr>
          <w:rFonts w:cstheme="minorHAnsi"/>
          <w:sz w:val="24"/>
          <w:szCs w:val="24"/>
          <w:lang w:bidi="pl-PL"/>
        </w:rPr>
        <w:t>Miłocińskiej</w:t>
      </w:r>
      <w:proofErr w:type="spellEnd"/>
      <w:r w:rsidRPr="00394823">
        <w:rPr>
          <w:rFonts w:cstheme="minorHAnsi"/>
          <w:sz w:val="24"/>
          <w:szCs w:val="24"/>
          <w:lang w:bidi="pl-PL"/>
        </w:rPr>
        <w:t xml:space="preserve">, rozbudowa ul. </w:t>
      </w:r>
      <w:proofErr w:type="spellStart"/>
      <w:r w:rsidRPr="00394823">
        <w:rPr>
          <w:rFonts w:cstheme="minorHAnsi"/>
          <w:sz w:val="24"/>
          <w:szCs w:val="24"/>
          <w:lang w:bidi="pl-PL"/>
        </w:rPr>
        <w:t>Miłocińskiej</w:t>
      </w:r>
      <w:proofErr w:type="spellEnd"/>
      <w:r w:rsidRPr="00394823">
        <w:rPr>
          <w:rFonts w:cstheme="minorHAnsi"/>
          <w:sz w:val="24"/>
          <w:szCs w:val="24"/>
          <w:lang w:bidi="pl-PL"/>
        </w:rPr>
        <w:t xml:space="preserve"> na odcinku od ul. Waniliowej do ul. KDZ wraz z niezbędną infrastrukturą techniczną, budow</w:t>
      </w:r>
      <w:r w:rsidR="00B81AB9" w:rsidRPr="00394823">
        <w:rPr>
          <w:rFonts w:cstheme="minorHAnsi"/>
          <w:sz w:val="24"/>
          <w:szCs w:val="24"/>
          <w:lang w:bidi="pl-PL"/>
        </w:rPr>
        <w:t>lami i urządzeniami budowlanymi</w:t>
      </w:r>
      <w:r w:rsidR="000D202B" w:rsidRPr="00394823">
        <w:rPr>
          <w:rFonts w:cstheme="minorHAnsi"/>
          <w:sz w:val="24"/>
          <w:szCs w:val="24"/>
          <w:lang w:bidi="pl-PL"/>
        </w:rPr>
        <w:t xml:space="preserve"> (znak sprawy: SR-II-.6220.45.2016).</w:t>
      </w:r>
      <w:r w:rsidRPr="00394823">
        <w:rPr>
          <w:rFonts w:cstheme="minorHAnsi"/>
          <w:sz w:val="24"/>
          <w:szCs w:val="24"/>
          <w:lang w:bidi="pl-PL"/>
        </w:rPr>
        <w:t xml:space="preserve"> Według odwołujących się postępowanie zakończone decyzją RDOŚ w Rzeszowie z 28 sierpnia 2019 r. dotyczy tych samych stron, tego samego rozstrzygnięcia, identycznego terenu oraz rodzaju inwestycji i przebiegu drogi z minimalną korektą w końcowej jej części i tych samych przesłanek merytorycznych niezbędnych dla uzyskania decyzji o środowiskowych uwarunkowaniach. W ocenie stron jest to próba obejścia prawa, albowiem nie oczekując na rozstrzygnięcie przed NSA i nie wnosząc zarazem o jego umorzenie, inwestor wszczął kolejne postępowanie administracyjne przed nowym organem administracyjnym dotyczące tej samej inwestycji, nie zmieniając praktycznie nazwy przedsięwzięcia, a jedynie zmieniając kierunek, w którym ostatni odcinek planowanej drogi kończy bieg (z drogi KDZ na drogę KDD - obie położone w bliskiej odległości od siebie i częściowo korygując klasę techniczną drogi). Drobna korekta planowanej inwestycji ma, zdaniem odwołujących się, jedynie charakter symboliczny, nie zmienia jej rodzaju, ani obszaru, tożsamego z ocenianym i opisanym w postępowaniu objętym zawisłością sporu. Może to doprowadzić do sytuacji, w której powstaną dwa odmienne rozstrzygnięcia w zakresie uwarunkowań środowiskowych dla takiej samej inwestycji przebiegającej przez te same nieruchomości, tym samym szlakiem, co jest niedopuszczalne również w rozumieniu </w:t>
      </w:r>
      <w:r w:rsidRPr="00394823">
        <w:rPr>
          <w:rFonts w:cstheme="minorHAnsi"/>
          <w:sz w:val="24"/>
          <w:szCs w:val="24"/>
          <w:lang w:bidi="en-US"/>
        </w:rPr>
        <w:t xml:space="preserve">art. </w:t>
      </w:r>
      <w:r w:rsidRPr="00394823">
        <w:rPr>
          <w:rFonts w:cstheme="minorHAnsi"/>
          <w:sz w:val="24"/>
          <w:szCs w:val="24"/>
          <w:lang w:bidi="pl-PL"/>
        </w:rPr>
        <w:t xml:space="preserve">72 ust. 5 ustawy </w:t>
      </w:r>
      <w:proofErr w:type="spellStart"/>
      <w:r w:rsidRPr="00394823">
        <w:rPr>
          <w:rFonts w:cstheme="minorHAnsi"/>
          <w:sz w:val="24"/>
          <w:szCs w:val="24"/>
          <w:lang w:bidi="pl-PL"/>
        </w:rPr>
        <w:t>ooś</w:t>
      </w:r>
      <w:proofErr w:type="spellEnd"/>
      <w:r w:rsidRPr="00394823">
        <w:rPr>
          <w:rFonts w:cstheme="minorHAnsi"/>
          <w:sz w:val="24"/>
          <w:szCs w:val="24"/>
          <w:lang w:bidi="pl-PL"/>
        </w:rPr>
        <w:t>. Odwołujący się dodali również, iż informacja o toczącym się postępowaniu przed NSA znajduje się w aktach sprawy, lecz nie została należycie zweryfikowana i oceniona pod kątem prawnym.</w:t>
      </w:r>
    </w:p>
    <w:p w14:paraId="59CB3C15" w14:textId="77777777" w:rsidR="00E12051" w:rsidRPr="00394823" w:rsidRDefault="00BF4634" w:rsidP="004D7FAD">
      <w:pPr>
        <w:pStyle w:val="Bezodstpw"/>
        <w:rPr>
          <w:rFonts w:cstheme="minorHAnsi"/>
          <w:sz w:val="24"/>
          <w:szCs w:val="24"/>
          <w:lang w:bidi="pl-PL"/>
        </w:rPr>
      </w:pPr>
      <w:r w:rsidRPr="00394823">
        <w:rPr>
          <w:rFonts w:cstheme="minorHAnsi"/>
          <w:sz w:val="24"/>
          <w:szCs w:val="24"/>
          <w:lang w:bidi="pl-PL"/>
        </w:rPr>
        <w:t>Naruszenie przepisów z zakresu prawa procesowego, tj.</w:t>
      </w:r>
      <w:r w:rsidRPr="00394823">
        <w:rPr>
          <w:rFonts w:cstheme="minorHAnsi"/>
          <w:sz w:val="24"/>
          <w:szCs w:val="24"/>
        </w:rPr>
        <w:t xml:space="preserve"> </w:t>
      </w:r>
      <w:r w:rsidRPr="00394823">
        <w:rPr>
          <w:rFonts w:cstheme="minorHAnsi"/>
          <w:sz w:val="24"/>
          <w:szCs w:val="24"/>
          <w:lang w:bidi="en-US"/>
        </w:rPr>
        <w:t xml:space="preserve">art. </w:t>
      </w:r>
      <w:r w:rsidRPr="00394823">
        <w:rPr>
          <w:rFonts w:cstheme="minorHAnsi"/>
          <w:sz w:val="24"/>
          <w:szCs w:val="24"/>
          <w:lang w:bidi="pl-PL"/>
        </w:rPr>
        <w:t xml:space="preserve">7 Kpa, </w:t>
      </w:r>
      <w:r w:rsidRPr="00394823">
        <w:rPr>
          <w:rFonts w:cstheme="minorHAnsi"/>
          <w:sz w:val="24"/>
          <w:szCs w:val="24"/>
          <w:lang w:bidi="en-US"/>
        </w:rPr>
        <w:t xml:space="preserve">art. </w:t>
      </w:r>
      <w:r w:rsidRPr="00394823">
        <w:rPr>
          <w:rFonts w:cstheme="minorHAnsi"/>
          <w:sz w:val="24"/>
          <w:szCs w:val="24"/>
          <w:lang w:bidi="pl-PL"/>
        </w:rPr>
        <w:t xml:space="preserve">78 Kpa, </w:t>
      </w:r>
      <w:r w:rsidRPr="00394823">
        <w:rPr>
          <w:rFonts w:cstheme="minorHAnsi"/>
          <w:sz w:val="24"/>
          <w:szCs w:val="24"/>
          <w:lang w:bidi="en-US"/>
        </w:rPr>
        <w:t xml:space="preserve">art. </w:t>
      </w:r>
      <w:r w:rsidRPr="00394823">
        <w:rPr>
          <w:rFonts w:cstheme="minorHAnsi"/>
          <w:sz w:val="24"/>
          <w:szCs w:val="24"/>
          <w:lang w:bidi="pl-PL"/>
        </w:rPr>
        <w:t xml:space="preserve">77 Kpa w zw. z </w:t>
      </w:r>
      <w:r w:rsidRPr="00394823">
        <w:rPr>
          <w:rFonts w:cstheme="minorHAnsi"/>
          <w:sz w:val="24"/>
          <w:szCs w:val="24"/>
          <w:lang w:bidi="en-US"/>
        </w:rPr>
        <w:t xml:space="preserve">art. </w:t>
      </w:r>
      <w:r w:rsidRPr="00394823">
        <w:rPr>
          <w:rFonts w:cstheme="minorHAnsi"/>
          <w:sz w:val="24"/>
          <w:szCs w:val="24"/>
          <w:lang w:bidi="pl-PL"/>
        </w:rPr>
        <w:t xml:space="preserve">107 Kpa, </w:t>
      </w:r>
      <w:r w:rsidRPr="00394823">
        <w:rPr>
          <w:rFonts w:cstheme="minorHAnsi"/>
          <w:sz w:val="24"/>
          <w:szCs w:val="24"/>
          <w:lang w:bidi="en-US"/>
        </w:rPr>
        <w:t xml:space="preserve">art. </w:t>
      </w:r>
      <w:r w:rsidRPr="00394823">
        <w:rPr>
          <w:rFonts w:cstheme="minorHAnsi"/>
          <w:sz w:val="24"/>
          <w:szCs w:val="24"/>
          <w:lang w:bidi="pl-PL"/>
        </w:rPr>
        <w:t xml:space="preserve">9 Kpa i </w:t>
      </w:r>
      <w:r w:rsidRPr="00394823">
        <w:rPr>
          <w:rFonts w:cstheme="minorHAnsi"/>
          <w:sz w:val="24"/>
          <w:szCs w:val="24"/>
          <w:lang w:bidi="en-US"/>
        </w:rPr>
        <w:t xml:space="preserve">art. </w:t>
      </w:r>
      <w:r w:rsidRPr="00394823">
        <w:rPr>
          <w:rFonts w:cstheme="minorHAnsi"/>
          <w:sz w:val="24"/>
          <w:szCs w:val="24"/>
          <w:lang w:bidi="pl-PL"/>
        </w:rPr>
        <w:t>11 Kpa poprzez ich błędną wykładnię, a w konsekwencji brak prawidłowego zastosowania w przedmiotowej sprawie, co miało wpływ na treść wydanego w sprawie orzeczenia.</w:t>
      </w:r>
    </w:p>
    <w:p w14:paraId="64CCDE20" w14:textId="1CABC434" w:rsidR="00BF4634" w:rsidRPr="00394823" w:rsidRDefault="00BF4634" w:rsidP="004D7FAD">
      <w:pPr>
        <w:pStyle w:val="Bezodstpw"/>
        <w:rPr>
          <w:rFonts w:cstheme="minorHAnsi"/>
          <w:sz w:val="24"/>
          <w:szCs w:val="24"/>
          <w:lang w:bidi="pl-PL"/>
        </w:rPr>
      </w:pPr>
      <w:r w:rsidRPr="00394823">
        <w:rPr>
          <w:rFonts w:cstheme="minorHAnsi"/>
          <w:sz w:val="24"/>
          <w:szCs w:val="24"/>
          <w:lang w:eastAsia="pl-PL" w:bidi="pl-PL"/>
        </w:rPr>
        <w:t xml:space="preserve">Na organie administracyjnym spoczywa obowiązek podjęcia wszelkich czynności niezbędnych do dokładnego wyjaśnienia rzeczywistego stanu faktycznego sprawy - obowiązek dążenia do prawdy obiektywnej, organ ustala okoliczności mające znaczenie oraz potrzebne dowody </w:t>
      </w:r>
      <w:r w:rsidRPr="00394823">
        <w:rPr>
          <w:rFonts w:cstheme="minorHAnsi"/>
          <w:sz w:val="24"/>
          <w:szCs w:val="24"/>
          <w:lang w:bidi="en-US"/>
        </w:rPr>
        <w:t xml:space="preserve">(art. </w:t>
      </w:r>
      <w:r w:rsidRPr="00394823">
        <w:rPr>
          <w:rFonts w:cstheme="minorHAnsi"/>
          <w:sz w:val="24"/>
          <w:szCs w:val="24"/>
          <w:lang w:eastAsia="pl-PL" w:bidi="pl-PL"/>
        </w:rPr>
        <w:t xml:space="preserve">7 Kpa) a postępowanie organ powinien prowadzić w sposób budzący zaufanie do władzy publicznej </w:t>
      </w:r>
      <w:r w:rsidRPr="00394823">
        <w:rPr>
          <w:rFonts w:cstheme="minorHAnsi"/>
          <w:sz w:val="24"/>
          <w:szCs w:val="24"/>
          <w:lang w:bidi="en-US"/>
        </w:rPr>
        <w:t xml:space="preserve">(art. </w:t>
      </w:r>
      <w:r w:rsidRPr="00394823">
        <w:rPr>
          <w:rFonts w:cstheme="minorHAnsi"/>
          <w:sz w:val="24"/>
          <w:szCs w:val="24"/>
          <w:lang w:eastAsia="pl-PL" w:bidi="pl-PL"/>
        </w:rPr>
        <w:t>8 Kpa).</w:t>
      </w:r>
      <w:r w:rsidRPr="00394823">
        <w:rPr>
          <w:rFonts w:cstheme="minorHAnsi"/>
          <w:sz w:val="24"/>
          <w:szCs w:val="24"/>
        </w:rPr>
        <w:t xml:space="preserve"> </w:t>
      </w:r>
      <w:r w:rsidRPr="00394823">
        <w:rPr>
          <w:rFonts w:cstheme="minorHAnsi"/>
          <w:sz w:val="24"/>
          <w:szCs w:val="24"/>
          <w:lang w:eastAsia="pl-PL" w:bidi="pl-PL"/>
        </w:rPr>
        <w:t xml:space="preserve">Naruszenie </w:t>
      </w:r>
      <w:r w:rsidRPr="00394823">
        <w:rPr>
          <w:rFonts w:cstheme="minorHAnsi"/>
          <w:sz w:val="24"/>
          <w:szCs w:val="24"/>
          <w:lang w:bidi="en-US"/>
        </w:rPr>
        <w:t xml:space="preserve">art. </w:t>
      </w:r>
      <w:r w:rsidRPr="00394823">
        <w:rPr>
          <w:rFonts w:cstheme="minorHAnsi"/>
          <w:sz w:val="24"/>
          <w:szCs w:val="24"/>
          <w:lang w:eastAsia="pl-PL" w:bidi="pl-PL"/>
        </w:rPr>
        <w:t xml:space="preserve">7 Kpa (także </w:t>
      </w:r>
      <w:r w:rsidRPr="00394823">
        <w:rPr>
          <w:rFonts w:cstheme="minorHAnsi"/>
          <w:sz w:val="24"/>
          <w:szCs w:val="24"/>
          <w:lang w:bidi="en-US"/>
        </w:rPr>
        <w:t xml:space="preserve">art. </w:t>
      </w:r>
      <w:r w:rsidRPr="00394823">
        <w:rPr>
          <w:rFonts w:cstheme="minorHAnsi"/>
          <w:sz w:val="24"/>
          <w:szCs w:val="24"/>
          <w:lang w:eastAsia="pl-PL" w:bidi="pl-PL"/>
        </w:rPr>
        <w:t>77 § 1 Kpa) ma miejsce wówczas, gdy organ nie zgromadzi kompletnego materiału dowodowego; co, zdaniem odwołujących się, miało miejsce w niniejszej sprawie.</w:t>
      </w:r>
      <w:r w:rsidRPr="00394823">
        <w:rPr>
          <w:rFonts w:cstheme="minorHAnsi"/>
          <w:sz w:val="24"/>
          <w:szCs w:val="24"/>
        </w:rPr>
        <w:t xml:space="preserve"> </w:t>
      </w:r>
      <w:r w:rsidRPr="00394823">
        <w:rPr>
          <w:rFonts w:cstheme="minorHAnsi"/>
          <w:sz w:val="24"/>
          <w:szCs w:val="24"/>
          <w:lang w:eastAsia="pl-PL" w:bidi="pl-PL"/>
        </w:rPr>
        <w:t xml:space="preserve">Naruszenie </w:t>
      </w:r>
      <w:r w:rsidRPr="00394823">
        <w:rPr>
          <w:rFonts w:cstheme="minorHAnsi"/>
          <w:sz w:val="24"/>
          <w:szCs w:val="24"/>
          <w:lang w:bidi="en-US"/>
        </w:rPr>
        <w:t xml:space="preserve">art. </w:t>
      </w:r>
      <w:r w:rsidRPr="00394823">
        <w:rPr>
          <w:rFonts w:cstheme="minorHAnsi"/>
          <w:sz w:val="24"/>
          <w:szCs w:val="24"/>
          <w:lang w:eastAsia="pl-PL" w:bidi="pl-PL"/>
        </w:rPr>
        <w:t>77 § 1 Kpa nast</w:t>
      </w:r>
      <w:r w:rsidR="000D202B" w:rsidRPr="00394823">
        <w:rPr>
          <w:rFonts w:cstheme="minorHAnsi"/>
          <w:sz w:val="24"/>
          <w:szCs w:val="24"/>
          <w:lang w:eastAsia="pl-PL" w:bidi="pl-PL"/>
        </w:rPr>
        <w:t>ą</w:t>
      </w:r>
      <w:r w:rsidRPr="00394823">
        <w:rPr>
          <w:rFonts w:cstheme="minorHAnsi"/>
          <w:sz w:val="24"/>
          <w:szCs w:val="24"/>
          <w:lang w:eastAsia="pl-PL" w:bidi="pl-PL"/>
        </w:rPr>
        <w:t xml:space="preserve">piło także z uwagi na fakt, że RDOŚ w Rzeszowie nie dokonał wszechstronnej oceny materiału dowodowego oraz nie przeprowadził dowodów z urzędu (co uchybia także </w:t>
      </w:r>
      <w:r w:rsidRPr="00394823">
        <w:rPr>
          <w:rFonts w:cstheme="minorHAnsi"/>
          <w:sz w:val="24"/>
          <w:szCs w:val="24"/>
          <w:lang w:bidi="en-US"/>
        </w:rPr>
        <w:t xml:space="preserve">art. </w:t>
      </w:r>
      <w:r w:rsidRPr="00394823">
        <w:rPr>
          <w:rFonts w:cstheme="minorHAnsi"/>
          <w:sz w:val="24"/>
          <w:szCs w:val="24"/>
          <w:lang w:eastAsia="pl-PL" w:bidi="pl-PL"/>
        </w:rPr>
        <w:t>7 Kpa)</w:t>
      </w:r>
      <w:r w:rsidRPr="00394823">
        <w:rPr>
          <w:rFonts w:cstheme="minorHAnsi"/>
          <w:sz w:val="24"/>
          <w:szCs w:val="24"/>
        </w:rPr>
        <w:t xml:space="preserve">. </w:t>
      </w:r>
      <w:r w:rsidRPr="00394823">
        <w:rPr>
          <w:rFonts w:cstheme="minorHAnsi"/>
          <w:sz w:val="24"/>
          <w:szCs w:val="24"/>
          <w:lang w:eastAsia="pl-PL" w:bidi="pl-PL"/>
        </w:rPr>
        <w:t xml:space="preserve">Jako dowód organ powinien dopuścić wszystko, co może przyczynić się do wyjaśnienia </w:t>
      </w:r>
      <w:r w:rsidRPr="00394823">
        <w:rPr>
          <w:rFonts w:cstheme="minorHAnsi"/>
          <w:sz w:val="24"/>
          <w:szCs w:val="24"/>
          <w:lang w:eastAsia="pl-PL" w:bidi="pl-PL"/>
        </w:rPr>
        <w:lastRenderedPageBreak/>
        <w:t xml:space="preserve">sprawy, a co nie jest sprzeczne z prawem </w:t>
      </w:r>
      <w:r w:rsidRPr="00394823">
        <w:rPr>
          <w:rFonts w:cstheme="minorHAnsi"/>
          <w:sz w:val="24"/>
          <w:szCs w:val="24"/>
          <w:lang w:bidi="en-US"/>
        </w:rPr>
        <w:t xml:space="preserve">(art. </w:t>
      </w:r>
      <w:r w:rsidRPr="00394823">
        <w:rPr>
          <w:rFonts w:cstheme="minorHAnsi"/>
          <w:sz w:val="24"/>
          <w:szCs w:val="24"/>
          <w:lang w:eastAsia="pl-PL" w:bidi="pl-PL"/>
        </w:rPr>
        <w:t xml:space="preserve">75 § 1 Kpa). W uzasadnieniu decyzji organ powinien wskazać, które fakty uznał za udowodnione, wskazać dowody, na których oparł rozstrzygnięcie oraz wyjaśnić dlaczego innym dowodom odmówił wiarygodności </w:t>
      </w:r>
      <w:r w:rsidRPr="00394823">
        <w:rPr>
          <w:rFonts w:cstheme="minorHAnsi"/>
          <w:sz w:val="24"/>
          <w:szCs w:val="24"/>
          <w:lang w:bidi="en-US"/>
        </w:rPr>
        <w:t xml:space="preserve">(art. </w:t>
      </w:r>
      <w:r w:rsidRPr="00394823">
        <w:rPr>
          <w:rFonts w:cstheme="minorHAnsi"/>
          <w:sz w:val="24"/>
          <w:szCs w:val="24"/>
          <w:lang w:eastAsia="pl-PL" w:bidi="pl-PL"/>
        </w:rPr>
        <w:t xml:space="preserve">107 § 3 Kpa), czego według odwołujących się nie dopełniono w niniejszej sprawie. Organ powinien także ocenić czy dana okoliczność jest udowodniona na odstawie całokształtu materiału dowodowego </w:t>
      </w:r>
      <w:r w:rsidRPr="00394823">
        <w:rPr>
          <w:rFonts w:cstheme="minorHAnsi"/>
          <w:sz w:val="24"/>
          <w:szCs w:val="24"/>
          <w:lang w:bidi="en-US"/>
        </w:rPr>
        <w:t xml:space="preserve">(art. </w:t>
      </w:r>
      <w:r w:rsidRPr="00394823">
        <w:rPr>
          <w:rFonts w:cstheme="minorHAnsi"/>
          <w:sz w:val="24"/>
          <w:szCs w:val="24"/>
          <w:lang w:eastAsia="pl-PL" w:bidi="pl-PL"/>
        </w:rPr>
        <w:t>80 Kpa).</w:t>
      </w:r>
      <w:r w:rsidRPr="00394823">
        <w:rPr>
          <w:rFonts w:cstheme="minorHAnsi"/>
          <w:sz w:val="24"/>
          <w:szCs w:val="24"/>
        </w:rPr>
        <w:t xml:space="preserve"> </w:t>
      </w:r>
      <w:r w:rsidRPr="00394823">
        <w:rPr>
          <w:rFonts w:cstheme="minorHAnsi"/>
          <w:sz w:val="24"/>
          <w:szCs w:val="24"/>
          <w:lang w:eastAsia="pl-PL" w:bidi="pl-PL"/>
        </w:rPr>
        <w:t>W opinii odwołujących się, jak wynika z uzasadnienia zaskarżonej decyzji, RDOŚ w Rzeszowie w oparciu o niepełny materiał dowodowy wynikający z karty informacyjnej przedsięwzięcia pominął istotne w sprawie aspekty położenia przedsięwzięcia:</w:t>
      </w:r>
    </w:p>
    <w:p w14:paraId="22724C11" w14:textId="77777777" w:rsidR="00BF4634" w:rsidRPr="00394823" w:rsidRDefault="00BF4634" w:rsidP="004D7FAD">
      <w:pPr>
        <w:pStyle w:val="Bezodstpw"/>
        <w:rPr>
          <w:rFonts w:cstheme="minorHAnsi"/>
          <w:sz w:val="24"/>
          <w:szCs w:val="24"/>
        </w:rPr>
      </w:pPr>
      <w:r w:rsidRPr="00394823">
        <w:rPr>
          <w:rFonts w:cstheme="minorHAnsi"/>
          <w:sz w:val="24"/>
          <w:szCs w:val="24"/>
          <w:lang w:eastAsia="pl-PL" w:bidi="pl-PL"/>
        </w:rPr>
        <w:t>w bezpośrednim sąsiedztwie kompleksu budynków zabytkowych z XIX wieku (szkoły i towarzyszących jej budynków, a także kapliczki z czasów okupacji, ogrodu i oczka wodnego) oraz wpływ hałasu, drgań, zanieczyszczeń na wskazane budynki, a także wpływ przepustowości drogi i zmiany jej charakteru (dojazd również do obiektów przemysłowych) na walory krajobrazowe tego terenu;</w:t>
      </w:r>
    </w:p>
    <w:p w14:paraId="15DCE4DF" w14:textId="77777777" w:rsidR="00BF4634" w:rsidRPr="00394823" w:rsidRDefault="00BF4634" w:rsidP="004D7FAD">
      <w:pPr>
        <w:pStyle w:val="Bezodstpw"/>
        <w:rPr>
          <w:rFonts w:cstheme="minorHAnsi"/>
          <w:sz w:val="24"/>
          <w:szCs w:val="24"/>
        </w:rPr>
      </w:pPr>
      <w:r w:rsidRPr="00394823">
        <w:rPr>
          <w:rFonts w:cstheme="minorHAnsi"/>
          <w:sz w:val="24"/>
          <w:szCs w:val="24"/>
          <w:lang w:eastAsia="pl-PL" w:bidi="pl-PL"/>
        </w:rPr>
        <w:t xml:space="preserve">w bezpośrednim sąsiedztwie Muzeum Techniki i Militariów przy ulicy </w:t>
      </w:r>
      <w:proofErr w:type="spellStart"/>
      <w:r w:rsidRPr="00394823">
        <w:rPr>
          <w:rFonts w:cstheme="minorHAnsi"/>
          <w:sz w:val="24"/>
          <w:szCs w:val="24"/>
          <w:lang w:eastAsia="pl-PL" w:bidi="pl-PL"/>
        </w:rPr>
        <w:t>Miłocińskiej</w:t>
      </w:r>
      <w:proofErr w:type="spellEnd"/>
      <w:r w:rsidRPr="00394823">
        <w:rPr>
          <w:rFonts w:cstheme="minorHAnsi"/>
          <w:sz w:val="24"/>
          <w:szCs w:val="24"/>
          <w:lang w:eastAsia="pl-PL" w:bidi="pl-PL"/>
        </w:rPr>
        <w:t xml:space="preserve"> w Rzeszowie oraz jego wpływu na funkcjonowanie tego obiektu, który w przeważającym stopniu znajduje się na otwartej przestrzeni;</w:t>
      </w:r>
    </w:p>
    <w:p w14:paraId="5644F76F" w14:textId="77777777" w:rsidR="00E12051" w:rsidRPr="00394823" w:rsidRDefault="00BF4634" w:rsidP="004D7FAD">
      <w:pPr>
        <w:pStyle w:val="Bezodstpw"/>
        <w:rPr>
          <w:rFonts w:cstheme="minorHAnsi"/>
          <w:sz w:val="24"/>
          <w:szCs w:val="24"/>
        </w:rPr>
      </w:pPr>
      <w:r w:rsidRPr="00394823">
        <w:rPr>
          <w:rFonts w:cstheme="minorHAnsi"/>
          <w:sz w:val="24"/>
          <w:szCs w:val="24"/>
          <w:lang w:eastAsia="pl-PL" w:bidi="pl-PL"/>
        </w:rPr>
        <w:t xml:space="preserve">w bezpośrednim sąsiedztwie otwartego placu zabaw dla dzieci przy ulicy </w:t>
      </w:r>
      <w:proofErr w:type="spellStart"/>
      <w:r w:rsidRPr="00394823">
        <w:rPr>
          <w:rFonts w:cstheme="minorHAnsi"/>
          <w:sz w:val="24"/>
          <w:szCs w:val="24"/>
          <w:lang w:eastAsia="pl-PL" w:bidi="pl-PL"/>
        </w:rPr>
        <w:t>Miłocińskiej</w:t>
      </w:r>
      <w:proofErr w:type="spellEnd"/>
      <w:r w:rsidRPr="00394823">
        <w:rPr>
          <w:rFonts w:cstheme="minorHAnsi"/>
          <w:sz w:val="24"/>
          <w:szCs w:val="24"/>
          <w:lang w:eastAsia="pl-PL" w:bidi="pl-PL"/>
        </w:rPr>
        <w:t xml:space="preserve"> oraz stadniny koni;</w:t>
      </w:r>
    </w:p>
    <w:p w14:paraId="2ED52E8C" w14:textId="77777777" w:rsidR="00E12051" w:rsidRPr="00394823" w:rsidRDefault="00BF4634" w:rsidP="004D7FAD">
      <w:pPr>
        <w:pStyle w:val="Bezodstpw"/>
        <w:rPr>
          <w:rFonts w:cstheme="minorHAnsi"/>
          <w:sz w:val="24"/>
          <w:szCs w:val="24"/>
        </w:rPr>
      </w:pPr>
      <w:r w:rsidRPr="00394823">
        <w:rPr>
          <w:rFonts w:cstheme="minorHAnsi"/>
          <w:sz w:val="24"/>
          <w:szCs w:val="24"/>
          <w:lang w:eastAsia="pl-PL" w:bidi="pl-PL"/>
        </w:rPr>
        <w:t>w bezpośrednim sąsiedztwie drzew będących pomnikami przyrody oraz parku leśnego będącego pozostałością Puszczy Sandomierskiej, w którym utworzona została ścieżka przyrodniczo – edukacyjna;</w:t>
      </w:r>
    </w:p>
    <w:p w14:paraId="436786CD" w14:textId="77777777" w:rsidR="00BF4634" w:rsidRPr="00394823" w:rsidRDefault="00BF4634" w:rsidP="004D7FAD">
      <w:pPr>
        <w:pStyle w:val="Bezodstpw"/>
        <w:rPr>
          <w:rFonts w:cstheme="minorHAnsi"/>
          <w:sz w:val="24"/>
          <w:szCs w:val="24"/>
        </w:rPr>
      </w:pPr>
      <w:r w:rsidRPr="00394823">
        <w:rPr>
          <w:rFonts w:cstheme="minorHAnsi"/>
          <w:sz w:val="24"/>
          <w:szCs w:val="24"/>
          <w:lang w:eastAsia="pl-PL" w:bidi="pl-PL"/>
        </w:rPr>
        <w:t xml:space="preserve">w części w obszarze Głównego Zbiornika Wód Podziemnych nr 425 Dębica - Stalowa Wola - Rzeszów, określonego w dokumentacji hydrogeologicznej, zatwierdzonej decyzją </w:t>
      </w:r>
      <w:proofErr w:type="spellStart"/>
      <w:r w:rsidRPr="00394823">
        <w:rPr>
          <w:rFonts w:cstheme="minorHAnsi"/>
          <w:sz w:val="24"/>
          <w:szCs w:val="24"/>
          <w:lang w:eastAsia="pl-PL" w:bidi="pl-PL"/>
        </w:rPr>
        <w:t>MOŚZNiL</w:t>
      </w:r>
      <w:proofErr w:type="spellEnd"/>
      <w:r w:rsidRPr="00394823">
        <w:rPr>
          <w:rFonts w:cstheme="minorHAnsi"/>
          <w:sz w:val="24"/>
          <w:szCs w:val="24"/>
          <w:lang w:eastAsia="pl-PL" w:bidi="pl-PL"/>
        </w:rPr>
        <w:t>, Nr KDH1/013/6037/97, z 18 lipca 1997 r.</w:t>
      </w:r>
    </w:p>
    <w:p w14:paraId="75AB4D6C" w14:textId="77777777" w:rsidR="00BF4634" w:rsidRPr="00394823" w:rsidRDefault="00BF4634" w:rsidP="004D7FAD">
      <w:pPr>
        <w:pStyle w:val="Bezodstpw"/>
        <w:rPr>
          <w:rFonts w:cstheme="minorHAnsi"/>
          <w:sz w:val="24"/>
          <w:szCs w:val="24"/>
        </w:rPr>
      </w:pPr>
      <w:r w:rsidRPr="00394823">
        <w:rPr>
          <w:rFonts w:cstheme="minorHAnsi"/>
          <w:sz w:val="24"/>
          <w:szCs w:val="24"/>
          <w:lang w:bidi="pl-PL"/>
        </w:rPr>
        <w:t>Naruszenie przepisów z zakresu prawa materialnego, tj.:</w:t>
      </w:r>
    </w:p>
    <w:p w14:paraId="47C6181A" w14:textId="78B7E4CD" w:rsidR="00BF4634" w:rsidRPr="00394823" w:rsidRDefault="00BF4634" w:rsidP="004D7FAD">
      <w:pPr>
        <w:pStyle w:val="Bezodstpw"/>
        <w:rPr>
          <w:rFonts w:cstheme="minorHAnsi"/>
          <w:sz w:val="24"/>
          <w:szCs w:val="24"/>
        </w:rPr>
      </w:pPr>
      <w:r w:rsidRPr="00394823">
        <w:rPr>
          <w:rFonts w:cstheme="minorHAnsi"/>
          <w:sz w:val="24"/>
          <w:szCs w:val="24"/>
          <w:lang w:bidi="en-US"/>
        </w:rPr>
        <w:t xml:space="preserve">art. </w:t>
      </w:r>
      <w:r w:rsidRPr="00394823">
        <w:rPr>
          <w:rFonts w:cstheme="minorHAnsi"/>
          <w:sz w:val="24"/>
          <w:szCs w:val="24"/>
          <w:lang w:bidi="pl-PL"/>
        </w:rPr>
        <w:t xml:space="preserve">3 </w:t>
      </w:r>
      <w:r w:rsidRPr="00394823">
        <w:rPr>
          <w:rFonts w:cstheme="minorHAnsi"/>
          <w:sz w:val="24"/>
          <w:szCs w:val="24"/>
          <w:lang w:bidi="en-US"/>
        </w:rPr>
        <w:t xml:space="preserve">pkt </w:t>
      </w:r>
      <w:r w:rsidRPr="00394823">
        <w:rPr>
          <w:rFonts w:cstheme="minorHAnsi"/>
          <w:sz w:val="24"/>
          <w:szCs w:val="24"/>
          <w:lang w:bidi="pl-PL"/>
        </w:rPr>
        <w:t xml:space="preserve">13, </w:t>
      </w:r>
      <w:r w:rsidRPr="00394823">
        <w:rPr>
          <w:rFonts w:cstheme="minorHAnsi"/>
          <w:sz w:val="24"/>
          <w:szCs w:val="24"/>
          <w:lang w:bidi="en-US"/>
        </w:rPr>
        <w:t xml:space="preserve">art. </w:t>
      </w:r>
      <w:r w:rsidRPr="00394823">
        <w:rPr>
          <w:rFonts w:cstheme="minorHAnsi"/>
          <w:sz w:val="24"/>
          <w:szCs w:val="24"/>
          <w:lang w:bidi="pl-PL"/>
        </w:rPr>
        <w:t xml:space="preserve">112, </w:t>
      </w:r>
      <w:r w:rsidRPr="00394823">
        <w:rPr>
          <w:rFonts w:cstheme="minorHAnsi"/>
          <w:sz w:val="24"/>
          <w:szCs w:val="24"/>
          <w:lang w:bidi="en-US"/>
        </w:rPr>
        <w:t>art.</w:t>
      </w:r>
      <w:r w:rsidR="00986425" w:rsidRPr="00394823">
        <w:rPr>
          <w:rFonts w:cstheme="minorHAnsi"/>
          <w:sz w:val="24"/>
          <w:szCs w:val="24"/>
          <w:lang w:bidi="en-US"/>
        </w:rPr>
        <w:t xml:space="preserve"> </w:t>
      </w:r>
      <w:r w:rsidRPr="00394823">
        <w:rPr>
          <w:rFonts w:cstheme="minorHAnsi"/>
          <w:sz w:val="24"/>
          <w:szCs w:val="24"/>
          <w:lang w:bidi="pl-PL"/>
        </w:rPr>
        <w:t xml:space="preserve">144, </w:t>
      </w:r>
      <w:r w:rsidRPr="00394823">
        <w:rPr>
          <w:rFonts w:cstheme="minorHAnsi"/>
          <w:sz w:val="24"/>
          <w:szCs w:val="24"/>
          <w:lang w:bidi="en-US"/>
        </w:rPr>
        <w:t xml:space="preserve">art. 173, art. 174 i art. 179 </w:t>
      </w:r>
      <w:r w:rsidRPr="00394823">
        <w:rPr>
          <w:rFonts w:cstheme="minorHAnsi"/>
          <w:sz w:val="24"/>
          <w:szCs w:val="24"/>
          <w:lang w:bidi="pl-PL"/>
        </w:rPr>
        <w:t xml:space="preserve">ustawy z </w:t>
      </w:r>
      <w:r w:rsidRPr="00394823">
        <w:rPr>
          <w:rFonts w:cstheme="minorHAnsi"/>
          <w:sz w:val="24"/>
          <w:szCs w:val="24"/>
          <w:lang w:bidi="en-US"/>
        </w:rPr>
        <w:t xml:space="preserve">27 </w:t>
      </w:r>
      <w:r w:rsidRPr="00394823">
        <w:rPr>
          <w:rFonts w:cstheme="minorHAnsi"/>
          <w:sz w:val="24"/>
          <w:szCs w:val="24"/>
          <w:lang w:bidi="pl-PL"/>
        </w:rPr>
        <w:t xml:space="preserve">kwietnia </w:t>
      </w:r>
      <w:r w:rsidRPr="00394823">
        <w:rPr>
          <w:rFonts w:cstheme="minorHAnsi"/>
          <w:sz w:val="24"/>
          <w:szCs w:val="24"/>
          <w:lang w:bidi="en-US"/>
        </w:rPr>
        <w:t xml:space="preserve">2001 r. - </w:t>
      </w:r>
      <w:r w:rsidRPr="00394823">
        <w:rPr>
          <w:rFonts w:cstheme="minorHAnsi"/>
          <w:sz w:val="24"/>
          <w:szCs w:val="24"/>
          <w:lang w:bidi="pl-PL"/>
        </w:rPr>
        <w:t xml:space="preserve">Prawo ochrony środowiska </w:t>
      </w:r>
      <w:r w:rsidR="00E12051" w:rsidRPr="00394823">
        <w:rPr>
          <w:rFonts w:cstheme="minorHAnsi"/>
          <w:sz w:val="24"/>
          <w:szCs w:val="24"/>
        </w:rPr>
        <w:t xml:space="preserve">(Dz. U. z 2020 r. poz. </w:t>
      </w:r>
      <w:r w:rsidR="001D4969" w:rsidRPr="00394823">
        <w:rPr>
          <w:rFonts w:cstheme="minorHAnsi"/>
          <w:sz w:val="24"/>
          <w:szCs w:val="24"/>
        </w:rPr>
        <w:t>1219</w:t>
      </w:r>
      <w:r w:rsidR="000D202B" w:rsidRPr="00394823">
        <w:rPr>
          <w:rFonts w:cstheme="minorHAnsi"/>
          <w:sz w:val="24"/>
          <w:szCs w:val="24"/>
        </w:rPr>
        <w:t>,</w:t>
      </w:r>
      <w:r w:rsidR="00E12051" w:rsidRPr="00394823">
        <w:rPr>
          <w:rFonts w:cstheme="minorHAnsi"/>
          <w:sz w:val="24"/>
          <w:szCs w:val="24"/>
        </w:rPr>
        <w:t xml:space="preserve"> ze zm.)</w:t>
      </w:r>
      <w:r w:rsidRPr="00394823">
        <w:rPr>
          <w:rFonts w:cstheme="minorHAnsi"/>
          <w:sz w:val="24"/>
          <w:szCs w:val="24"/>
          <w:lang w:bidi="pl-PL"/>
        </w:rPr>
        <w:t xml:space="preserve">, dalej </w:t>
      </w:r>
      <w:proofErr w:type="spellStart"/>
      <w:r w:rsidRPr="00394823">
        <w:rPr>
          <w:rFonts w:cstheme="minorHAnsi"/>
          <w:sz w:val="24"/>
          <w:szCs w:val="24"/>
          <w:lang w:bidi="pl-PL"/>
        </w:rPr>
        <w:t>Poś</w:t>
      </w:r>
      <w:proofErr w:type="spellEnd"/>
      <w:r w:rsidRPr="00394823">
        <w:rPr>
          <w:rFonts w:cstheme="minorHAnsi"/>
          <w:sz w:val="24"/>
          <w:szCs w:val="24"/>
          <w:lang w:bidi="pl-PL"/>
        </w:rPr>
        <w:t>, i rozporządzeń wydanych na jej podstawie poprzez ich błędną wykładnię i niewłaściwe zastosowanie w sprawie,</w:t>
      </w:r>
    </w:p>
    <w:p w14:paraId="15977EA1" w14:textId="7B8BFEFE" w:rsidR="00BF4634" w:rsidRPr="00394823" w:rsidRDefault="00BF4634" w:rsidP="004D7FAD">
      <w:pPr>
        <w:pStyle w:val="Bezodstpw"/>
        <w:rPr>
          <w:rFonts w:cstheme="minorHAnsi"/>
          <w:sz w:val="24"/>
          <w:szCs w:val="24"/>
        </w:rPr>
      </w:pPr>
      <w:r w:rsidRPr="00394823">
        <w:rPr>
          <w:rFonts w:cstheme="minorHAnsi"/>
          <w:sz w:val="24"/>
          <w:szCs w:val="24"/>
          <w:lang w:bidi="en-US"/>
        </w:rPr>
        <w:t xml:space="preserve">art. </w:t>
      </w:r>
      <w:r w:rsidRPr="00394823">
        <w:rPr>
          <w:rFonts w:cstheme="minorHAnsi"/>
          <w:sz w:val="24"/>
          <w:szCs w:val="24"/>
          <w:lang w:bidi="pl-PL"/>
        </w:rPr>
        <w:t xml:space="preserve">66 ust. 1, </w:t>
      </w:r>
      <w:r w:rsidRPr="00394823">
        <w:rPr>
          <w:rFonts w:cstheme="minorHAnsi"/>
          <w:sz w:val="24"/>
          <w:szCs w:val="24"/>
          <w:lang w:bidi="en-US"/>
        </w:rPr>
        <w:t xml:space="preserve">art. </w:t>
      </w:r>
      <w:r w:rsidRPr="00394823">
        <w:rPr>
          <w:rFonts w:cstheme="minorHAnsi"/>
          <w:sz w:val="24"/>
          <w:szCs w:val="24"/>
          <w:lang w:bidi="pl-PL"/>
        </w:rPr>
        <w:t xml:space="preserve">65 ust. 3, </w:t>
      </w:r>
      <w:r w:rsidRPr="00394823">
        <w:rPr>
          <w:rFonts w:cstheme="minorHAnsi"/>
          <w:sz w:val="24"/>
          <w:szCs w:val="24"/>
          <w:lang w:bidi="en-US"/>
        </w:rPr>
        <w:t xml:space="preserve">art. </w:t>
      </w:r>
      <w:r w:rsidRPr="00394823">
        <w:rPr>
          <w:rFonts w:cstheme="minorHAnsi"/>
          <w:sz w:val="24"/>
          <w:szCs w:val="24"/>
          <w:lang w:bidi="pl-PL"/>
        </w:rPr>
        <w:t xml:space="preserve">71 ust. 2 pkt 2, </w:t>
      </w:r>
      <w:r w:rsidRPr="00394823">
        <w:rPr>
          <w:rFonts w:cstheme="minorHAnsi"/>
          <w:sz w:val="24"/>
          <w:szCs w:val="24"/>
          <w:lang w:bidi="en-US"/>
        </w:rPr>
        <w:t xml:space="preserve">art. </w:t>
      </w:r>
      <w:r w:rsidRPr="00394823">
        <w:rPr>
          <w:rFonts w:cstheme="minorHAnsi"/>
          <w:sz w:val="24"/>
          <w:szCs w:val="24"/>
          <w:lang w:bidi="pl-PL"/>
        </w:rPr>
        <w:t xml:space="preserve">69 ust. 3, </w:t>
      </w:r>
      <w:r w:rsidRPr="00394823">
        <w:rPr>
          <w:rFonts w:cstheme="minorHAnsi"/>
          <w:sz w:val="24"/>
          <w:szCs w:val="24"/>
          <w:lang w:bidi="en-US"/>
        </w:rPr>
        <w:t xml:space="preserve">art. </w:t>
      </w:r>
      <w:r w:rsidRPr="00394823">
        <w:rPr>
          <w:rFonts w:cstheme="minorHAnsi"/>
          <w:sz w:val="24"/>
          <w:szCs w:val="24"/>
          <w:lang w:bidi="pl-PL"/>
        </w:rPr>
        <w:t xml:space="preserve">79 ust. 1, </w:t>
      </w:r>
      <w:r w:rsidRPr="00394823">
        <w:rPr>
          <w:rFonts w:cstheme="minorHAnsi"/>
          <w:sz w:val="24"/>
          <w:szCs w:val="24"/>
          <w:lang w:bidi="en-US"/>
        </w:rPr>
        <w:t xml:space="preserve">art. </w:t>
      </w:r>
      <w:r w:rsidRPr="00394823">
        <w:rPr>
          <w:rFonts w:cstheme="minorHAnsi"/>
          <w:sz w:val="24"/>
          <w:szCs w:val="24"/>
          <w:lang w:bidi="pl-PL"/>
        </w:rPr>
        <w:t xml:space="preserve">82 ust. 1, </w:t>
      </w:r>
      <w:r w:rsidRPr="00394823">
        <w:rPr>
          <w:rFonts w:cstheme="minorHAnsi"/>
          <w:sz w:val="24"/>
          <w:szCs w:val="24"/>
          <w:lang w:bidi="en-US"/>
        </w:rPr>
        <w:t>art.</w:t>
      </w:r>
      <w:r w:rsidR="00626B97" w:rsidRPr="00394823">
        <w:rPr>
          <w:rFonts w:cstheme="minorHAnsi"/>
          <w:sz w:val="24"/>
          <w:szCs w:val="24"/>
          <w:lang w:bidi="en-US"/>
        </w:rPr>
        <w:t xml:space="preserve"> </w:t>
      </w:r>
      <w:r w:rsidRPr="00394823">
        <w:rPr>
          <w:rFonts w:cstheme="minorHAnsi"/>
          <w:sz w:val="24"/>
          <w:szCs w:val="24"/>
          <w:lang w:bidi="pl-PL"/>
        </w:rPr>
        <w:t xml:space="preserve">84 i art. 85 ustawy </w:t>
      </w:r>
      <w:proofErr w:type="spellStart"/>
      <w:r w:rsidRPr="00394823">
        <w:rPr>
          <w:rFonts w:cstheme="minorHAnsi"/>
          <w:sz w:val="24"/>
          <w:szCs w:val="24"/>
          <w:lang w:bidi="pl-PL"/>
        </w:rPr>
        <w:t>ooś</w:t>
      </w:r>
      <w:proofErr w:type="spellEnd"/>
      <w:r w:rsidRPr="00394823">
        <w:rPr>
          <w:rFonts w:cstheme="minorHAnsi"/>
          <w:sz w:val="24"/>
          <w:szCs w:val="24"/>
          <w:lang w:bidi="pl-PL"/>
        </w:rPr>
        <w:t xml:space="preserve">, przepisów rozporządzenia Rady Ministrów z 9 listopada 2010 r. w sprawie przedsięwzięć mogących znacząco oddziaływać na środowisko </w:t>
      </w:r>
      <w:r w:rsidR="001D4969" w:rsidRPr="00394823">
        <w:rPr>
          <w:rFonts w:cstheme="minorHAnsi"/>
          <w:sz w:val="24"/>
          <w:szCs w:val="24"/>
        </w:rPr>
        <w:t>(Dz. U. z 201</w:t>
      </w:r>
      <w:r w:rsidR="000D202B" w:rsidRPr="00394823">
        <w:rPr>
          <w:rFonts w:cstheme="minorHAnsi"/>
          <w:sz w:val="24"/>
          <w:szCs w:val="24"/>
        </w:rPr>
        <w:t>6</w:t>
      </w:r>
      <w:r w:rsidR="001D4969" w:rsidRPr="00394823">
        <w:rPr>
          <w:rFonts w:cstheme="minorHAnsi"/>
          <w:sz w:val="24"/>
          <w:szCs w:val="24"/>
        </w:rPr>
        <w:t xml:space="preserve"> r. poz. </w:t>
      </w:r>
      <w:r w:rsidR="000D202B" w:rsidRPr="00394823">
        <w:rPr>
          <w:rFonts w:cstheme="minorHAnsi"/>
          <w:sz w:val="24"/>
          <w:szCs w:val="24"/>
        </w:rPr>
        <w:t>71</w:t>
      </w:r>
      <w:r w:rsidR="001D4969" w:rsidRPr="00394823">
        <w:rPr>
          <w:rFonts w:cstheme="minorHAnsi"/>
          <w:sz w:val="24"/>
          <w:szCs w:val="24"/>
        </w:rPr>
        <w:t xml:space="preserve">), dalej </w:t>
      </w:r>
      <w:r w:rsidR="001D4969" w:rsidRPr="00394823">
        <w:rPr>
          <w:rFonts w:cstheme="minorHAnsi"/>
          <w:sz w:val="24"/>
          <w:szCs w:val="24"/>
          <w:lang w:bidi="pl-PL"/>
        </w:rPr>
        <w:t>rozporządzenia w sprawie przedsięwzięć,</w:t>
      </w:r>
      <w:r w:rsidR="001D4969" w:rsidRPr="00394823">
        <w:rPr>
          <w:rFonts w:cstheme="minorHAnsi"/>
          <w:sz w:val="24"/>
          <w:szCs w:val="24"/>
        </w:rPr>
        <w:t xml:space="preserve"> </w:t>
      </w:r>
      <w:r w:rsidRPr="00394823">
        <w:rPr>
          <w:rFonts w:cstheme="minorHAnsi"/>
          <w:sz w:val="24"/>
          <w:szCs w:val="24"/>
          <w:lang w:bidi="pl-PL"/>
        </w:rPr>
        <w:t>poprzez ich błędną wykładnię i niewłaściwe zastosowanie w sprawie, mające istotny wpływ na treść zaskarżonego orzeczenia,</w:t>
      </w:r>
    </w:p>
    <w:p w14:paraId="6FE1B084" w14:textId="77777777" w:rsidR="00BF4634" w:rsidRPr="00394823" w:rsidRDefault="00BF4634" w:rsidP="004D7FAD">
      <w:pPr>
        <w:pStyle w:val="Bezodstpw"/>
        <w:rPr>
          <w:rFonts w:cstheme="minorHAnsi"/>
          <w:sz w:val="24"/>
          <w:szCs w:val="24"/>
        </w:rPr>
      </w:pPr>
      <w:r w:rsidRPr="00394823">
        <w:rPr>
          <w:rFonts w:cstheme="minorHAnsi"/>
          <w:sz w:val="24"/>
          <w:szCs w:val="24"/>
          <w:lang w:bidi="pl-PL"/>
        </w:rPr>
        <w:t>przepisów rozporządzenia Ministra Środowiska z 6 października 2014 r. w sprawie ochrony gatunkowej zwierząt poprzez brak ich zastosowania w przedmiotowej sprawie.</w:t>
      </w:r>
    </w:p>
    <w:p w14:paraId="403DA37A" w14:textId="77777777" w:rsidR="00BF4634" w:rsidRPr="00394823" w:rsidRDefault="00BF4634" w:rsidP="004D7FAD">
      <w:pPr>
        <w:pStyle w:val="Bezodstpw"/>
        <w:rPr>
          <w:rFonts w:cstheme="minorHAnsi"/>
          <w:sz w:val="24"/>
          <w:szCs w:val="24"/>
        </w:rPr>
      </w:pPr>
      <w:r w:rsidRPr="00394823">
        <w:rPr>
          <w:rFonts w:cstheme="minorHAnsi"/>
          <w:sz w:val="24"/>
          <w:szCs w:val="24"/>
          <w:lang w:eastAsia="pl-PL" w:bidi="pl-PL"/>
        </w:rPr>
        <w:t>Ponadto organ nie podjął się z urzędu - do czego był, według odwołujących się, zobowiązany z mocy ustawy - przeprowadzenia postępowania dowodowego w zakresie:</w:t>
      </w:r>
    </w:p>
    <w:p w14:paraId="17B54BFA" w14:textId="77777777" w:rsidR="00BF4634" w:rsidRPr="00394823" w:rsidRDefault="00BF4634" w:rsidP="004D7FAD">
      <w:pPr>
        <w:pStyle w:val="Bezodstpw"/>
        <w:rPr>
          <w:rFonts w:cstheme="minorHAnsi"/>
          <w:sz w:val="24"/>
          <w:szCs w:val="24"/>
        </w:rPr>
      </w:pPr>
      <w:r w:rsidRPr="00394823">
        <w:rPr>
          <w:rFonts w:cstheme="minorHAnsi"/>
          <w:sz w:val="24"/>
          <w:szCs w:val="24"/>
          <w:lang w:eastAsia="pl-PL" w:bidi="pl-PL"/>
        </w:rPr>
        <w:t>projektu przedsięwzięcia „Park Leśny”, przygotowywanego przez Biuro Rozwoju Miasta Rzeszowa, które to przedsięwzięcie ma stanowić tereny rekreacyjne dla mieszkańców osiedla Miłocin i Baranówka, a będzie położone w bezpośrednim sąsiedztwie inwestycji,</w:t>
      </w:r>
    </w:p>
    <w:p w14:paraId="21306254" w14:textId="77777777" w:rsidR="00BF4634" w:rsidRPr="00394823" w:rsidRDefault="00BF4634" w:rsidP="004D7FAD">
      <w:pPr>
        <w:pStyle w:val="Bezodstpw"/>
        <w:rPr>
          <w:rFonts w:cstheme="minorHAnsi"/>
          <w:sz w:val="24"/>
          <w:szCs w:val="24"/>
        </w:rPr>
      </w:pPr>
      <w:r w:rsidRPr="00394823">
        <w:rPr>
          <w:rFonts w:cstheme="minorHAnsi"/>
          <w:sz w:val="24"/>
          <w:szCs w:val="24"/>
          <w:lang w:eastAsia="pl-PL" w:bidi="pl-PL"/>
        </w:rPr>
        <w:t>występującej na spornym terenie flory i fauny podlegającej ustawowej ochronie i wpływu inwestycji na jej istnienie i funkcjonowanie,</w:t>
      </w:r>
    </w:p>
    <w:p w14:paraId="5839064F" w14:textId="77777777" w:rsidR="00BF4634" w:rsidRPr="00394823" w:rsidRDefault="00BF4634" w:rsidP="004D7FAD">
      <w:pPr>
        <w:pStyle w:val="Bezodstpw"/>
        <w:rPr>
          <w:rFonts w:cstheme="minorHAnsi"/>
          <w:sz w:val="24"/>
          <w:szCs w:val="24"/>
        </w:rPr>
      </w:pPr>
      <w:r w:rsidRPr="00394823">
        <w:rPr>
          <w:rFonts w:cstheme="minorHAnsi"/>
          <w:sz w:val="24"/>
          <w:szCs w:val="24"/>
          <w:lang w:eastAsia="pl-PL" w:bidi="pl-PL"/>
        </w:rPr>
        <w:t xml:space="preserve">charakteru obszarów istniejących w końcowym odcinku planowanej inwestycji (mają one charakter bliższy obszarom wiejskim, rolniczym, aniżeli miejskim, zurbanizowanym; są siedliskiem dziko występującej fauny i flory oraz utworzonej przez człowieka strefy zielonej oddzielającej osiedle Miłocin od Parku Naukowo - Technologicznego Dworzysko). </w:t>
      </w:r>
    </w:p>
    <w:p w14:paraId="1EB3DDB7" w14:textId="77777777" w:rsidR="00BF4634" w:rsidRPr="00394823" w:rsidRDefault="00BF4634" w:rsidP="004D7FAD">
      <w:pPr>
        <w:pStyle w:val="Bezodstpw"/>
        <w:rPr>
          <w:rFonts w:cstheme="minorHAnsi"/>
          <w:sz w:val="24"/>
          <w:szCs w:val="24"/>
          <w:lang w:eastAsia="pl-PL" w:bidi="pl-PL"/>
        </w:rPr>
      </w:pPr>
      <w:r w:rsidRPr="00394823">
        <w:rPr>
          <w:rFonts w:cstheme="minorHAnsi"/>
          <w:sz w:val="24"/>
          <w:szCs w:val="24"/>
          <w:lang w:eastAsia="pl-PL" w:bidi="pl-PL"/>
        </w:rPr>
        <w:lastRenderedPageBreak/>
        <w:t xml:space="preserve">Zdaniem odwołujących się brak dokonania oględzin terenu przy udziale stron i brak przeprowadzenia pełnego, wszechstronnego postępowania dowodowego skutkuje błędami merytorycznymi decyzji i jej uzasadnienia, których źródeł i przyczyn należy upatrywać w niepełnym i nierzetelnym ustaleniu stanu faktycznego sprawy. </w:t>
      </w:r>
    </w:p>
    <w:p w14:paraId="754D8739" w14:textId="1E215D9F" w:rsidR="00BF4634" w:rsidRPr="00394823" w:rsidRDefault="00BF4634" w:rsidP="004D7FAD">
      <w:pPr>
        <w:pStyle w:val="Bezodstpw"/>
        <w:rPr>
          <w:rFonts w:cstheme="minorHAnsi"/>
          <w:sz w:val="24"/>
          <w:szCs w:val="24"/>
          <w:lang w:eastAsia="pl-PL" w:bidi="pl-PL"/>
        </w:rPr>
      </w:pPr>
      <w:r w:rsidRPr="00394823">
        <w:rPr>
          <w:rFonts w:cstheme="minorHAnsi"/>
          <w:sz w:val="24"/>
          <w:szCs w:val="24"/>
          <w:lang w:eastAsia="pl-PL" w:bidi="pl-PL"/>
        </w:rPr>
        <w:t>W odwołaniu wskazano, że RDOŚ w Rzeszowie mija się z prawdą, twierdząc, że „(...) przedmiotowe zamierzenie usytuowan</w:t>
      </w:r>
      <w:r w:rsidR="00B31BDB" w:rsidRPr="00394823">
        <w:rPr>
          <w:rFonts w:cstheme="minorHAnsi"/>
          <w:sz w:val="24"/>
          <w:szCs w:val="24"/>
          <w:lang w:eastAsia="pl-PL" w:bidi="pl-PL"/>
        </w:rPr>
        <w:t>e</w:t>
      </w:r>
      <w:r w:rsidRPr="00394823">
        <w:rPr>
          <w:rFonts w:cstheme="minorHAnsi"/>
          <w:sz w:val="24"/>
          <w:szCs w:val="24"/>
          <w:lang w:eastAsia="pl-PL" w:bidi="pl-PL"/>
        </w:rPr>
        <w:t xml:space="preserve"> jest poza obszarami o krajobrazie mającym znaczenie historyczne, kulturowe lub archeologiczne, obszarami przylegającymi do jezior czy obszarami ochrony uzdrowiskowej. Inwestycja nie będzie naruszać interesów osób trzecich, nie będzie miała również wpływu na dobra materialne”. Przy ulicy </w:t>
      </w:r>
      <w:proofErr w:type="spellStart"/>
      <w:r w:rsidRPr="00394823">
        <w:rPr>
          <w:rFonts w:cstheme="minorHAnsi"/>
          <w:sz w:val="24"/>
          <w:szCs w:val="24"/>
          <w:lang w:eastAsia="pl-PL" w:bidi="pl-PL"/>
        </w:rPr>
        <w:t>Miłocińskiej</w:t>
      </w:r>
      <w:proofErr w:type="spellEnd"/>
      <w:r w:rsidRPr="00394823">
        <w:rPr>
          <w:rFonts w:cstheme="minorHAnsi"/>
          <w:sz w:val="24"/>
          <w:szCs w:val="24"/>
          <w:lang w:eastAsia="pl-PL" w:bidi="pl-PL"/>
        </w:rPr>
        <w:t xml:space="preserve"> w Rzeszowie tuż przy terenie przedmiotowej inwestycji znajduje się bowiem obszar parku leśnego, będącego pozostałością Puszczy Sandomierskiej, o charakterze zabytkowym, wraz z przylegającym do terenu inwestycji i znajdującym się w obszarze jej oddziaływania kompleksem zabytkowych zabudowań z XIX wieku w postaci zabytkowej szkoły, spichlerza, domu nauczyciela, domu woźnego, kapliczki upamiętniającej poległych w czasach okupacji, otoczonych ogrodem z pomnikami przyrody i dębem upamiętniającym ofiary katastrofy smoleńskiej wraz z oczkiem wodnym (teren ten mieści się pomiędzy objętymi rozbudową i budową ulicą </w:t>
      </w:r>
      <w:proofErr w:type="spellStart"/>
      <w:r w:rsidRPr="00394823">
        <w:rPr>
          <w:rFonts w:cstheme="minorHAnsi"/>
          <w:sz w:val="24"/>
          <w:szCs w:val="24"/>
          <w:lang w:eastAsia="pl-PL" w:bidi="pl-PL"/>
        </w:rPr>
        <w:t>Miłocińską</w:t>
      </w:r>
      <w:proofErr w:type="spellEnd"/>
      <w:r w:rsidRPr="00394823">
        <w:rPr>
          <w:rFonts w:cstheme="minorHAnsi"/>
          <w:sz w:val="24"/>
          <w:szCs w:val="24"/>
          <w:lang w:eastAsia="pl-PL" w:bidi="pl-PL"/>
        </w:rPr>
        <w:t xml:space="preserve"> a ulicą Parkową, niejako w „w środku</w:t>
      </w:r>
      <w:r w:rsidR="00B31BDB" w:rsidRPr="00394823">
        <w:rPr>
          <w:rFonts w:cstheme="minorHAnsi"/>
          <w:sz w:val="24"/>
          <w:szCs w:val="24"/>
          <w:lang w:eastAsia="pl-PL" w:bidi="pl-PL"/>
        </w:rPr>
        <w:t>”</w:t>
      </w:r>
      <w:r w:rsidRPr="00394823">
        <w:rPr>
          <w:rFonts w:cstheme="minorHAnsi"/>
          <w:sz w:val="24"/>
          <w:szCs w:val="24"/>
          <w:lang w:eastAsia="pl-PL" w:bidi="pl-PL"/>
        </w:rPr>
        <w:t xml:space="preserve"> inwestycji). Organ I instancji w uzasadnieniu decyzji o tych walorach terenu i zagrożeniach dla nich nawet nie wspomniał (również w karcie informacyjnej przedsięwzięcia znajduje się jedynie lakoniczne stwierdzenie, że na obszarze występują pomniki przyrody, pozostałe zaś aspekty przyrodnicze i zabytkowe karta pomija). Tym samym RDOŚ w Rzeszowie nie dokonał pełnej, obiektywnej oceny potencjalnych oddziaływań planowanego przedsięwzięcia, a opisany w decyzji stan faktyczny pozbawiony jest waloru prawdy obiektywnej, co stanowi naruszenie obowiązku ustawowego. Odwołujący się nie zgadzają się również, że przedsięwzięcie nie będzie naruszać interesów osób trzecich i nie będzie miało wpływu na dobra materialne. Strony odwołujące się twierdzą, iż planowane zadanie inwestycyjne narusza ich interesy i interesy osób trzecich poprzez nadmierną emisj</w:t>
      </w:r>
      <w:r w:rsidR="009A7543" w:rsidRPr="00394823">
        <w:rPr>
          <w:rFonts w:cstheme="minorHAnsi"/>
          <w:sz w:val="24"/>
          <w:szCs w:val="24"/>
          <w:lang w:eastAsia="pl-PL" w:bidi="pl-PL"/>
        </w:rPr>
        <w:t>ę</w:t>
      </w:r>
      <w:r w:rsidRPr="00394823">
        <w:rPr>
          <w:rFonts w:cstheme="minorHAnsi"/>
          <w:sz w:val="24"/>
          <w:szCs w:val="24"/>
          <w:lang w:eastAsia="pl-PL" w:bidi="pl-PL"/>
        </w:rPr>
        <w:t xml:space="preserve"> spalin, hałasu, zwiększenie ruchu komunikacyjnego, niszczenie walorów przyrodniczych, krajobrazowych, historycznych terenu, zanieczyszczenie powietrza, wody, narażenie na niebezpieczeństwo dzieci korzystających z placu zabaw położonego obok terenu inwestycji. Dodają oni również na marginesie, że planowana inwestycja z uwagi na kategorię planowanej drogi i szerokość pasa drogowego od ulicy Waniliowej przez </w:t>
      </w:r>
      <w:proofErr w:type="spellStart"/>
      <w:r w:rsidRPr="00394823">
        <w:rPr>
          <w:rFonts w:cstheme="minorHAnsi"/>
          <w:sz w:val="24"/>
          <w:szCs w:val="24"/>
          <w:lang w:eastAsia="pl-PL" w:bidi="pl-PL"/>
        </w:rPr>
        <w:t>Miłocińską</w:t>
      </w:r>
      <w:proofErr w:type="spellEnd"/>
      <w:r w:rsidRPr="00394823">
        <w:rPr>
          <w:rFonts w:cstheme="minorHAnsi"/>
          <w:sz w:val="24"/>
          <w:szCs w:val="24"/>
          <w:lang w:eastAsia="pl-PL" w:bidi="pl-PL"/>
        </w:rPr>
        <w:t xml:space="preserve"> do drogi KDD wchodzi w tereny nieruchomości stanowiące własność prywatną, co wiąże się z ich częściową utratą przez właścicieli nieruchomości (utrata dóbr materialnych), zaś teren przylegający do ogrodzonego terenu własności wspólnoty mieszkaniowej </w:t>
      </w:r>
      <w:proofErr w:type="spellStart"/>
      <w:r w:rsidRPr="00394823">
        <w:rPr>
          <w:rFonts w:cstheme="minorHAnsi"/>
          <w:sz w:val="24"/>
          <w:szCs w:val="24"/>
          <w:lang w:eastAsia="pl-PL" w:bidi="pl-PL"/>
        </w:rPr>
        <w:t>Miłocińską</w:t>
      </w:r>
      <w:proofErr w:type="spellEnd"/>
      <w:r w:rsidRPr="00394823">
        <w:rPr>
          <w:rFonts w:cstheme="minorHAnsi"/>
          <w:sz w:val="24"/>
          <w:szCs w:val="24"/>
          <w:lang w:eastAsia="pl-PL" w:bidi="pl-PL"/>
        </w:rPr>
        <w:t xml:space="preserve"> 93, będący nieformalnym miejscem parkingowym dla służb medycznych, firm kurierskich i pocztowych, klientów gabinetu fizjoterapii, osób trzecich, itp., zostanie zabrany pod inwestycję.</w:t>
      </w:r>
    </w:p>
    <w:p w14:paraId="3A499C6E" w14:textId="77777777" w:rsidR="00BF4634" w:rsidRPr="00394823" w:rsidRDefault="00BF4634" w:rsidP="004D7FAD">
      <w:pPr>
        <w:pStyle w:val="Bezodstpw"/>
        <w:rPr>
          <w:rFonts w:cstheme="minorHAnsi"/>
          <w:sz w:val="24"/>
          <w:szCs w:val="24"/>
          <w:lang w:eastAsia="pl-PL" w:bidi="pl-PL"/>
        </w:rPr>
      </w:pPr>
      <w:r w:rsidRPr="00394823">
        <w:rPr>
          <w:rFonts w:cstheme="minorHAnsi"/>
          <w:sz w:val="24"/>
          <w:szCs w:val="24"/>
          <w:lang w:eastAsia="pl-PL" w:bidi="pl-PL"/>
        </w:rPr>
        <w:t xml:space="preserve">Odwołujący nie zgadzają się również z faktem braku stwierdzenia przez RDOŚ w Rzeszowie obowiązku przeprowadzenia oceny oddziaływania na środowisko dla planowanego przedsięwzięcia. Ich zdaniem stan faktyczny sprawy, a nawet dotychczasowe, wybiórczo przeprowadzone postępowanie w przedmiotowej sprawie, dowodzi odmiennej tezy. Analiza zgromadzonego w sprawie materiału dowodowego nie daje podstaw do wydania rozstrzygnięcia, bowiem przeprowadzone przez organ I instancji postępowanie dowodowe jest niepełne, nierzetelne i prowadzone selektywnie z pominięciem najistotniejszych faktów wymagających udowodnienia. W ocenie odwołujących się decyzja RDOŚ w Rzeszowie została wydana z naruszeniem przepisów postępowania a konieczny do wyjaśnienia zakres sprawy ma istotny wpływ na jej rozstrzygnięcie. </w:t>
      </w:r>
    </w:p>
    <w:p w14:paraId="3502F237" w14:textId="77777777" w:rsidR="00BF4634" w:rsidRPr="00394823" w:rsidRDefault="00BF4634" w:rsidP="004D7FAD">
      <w:pPr>
        <w:pStyle w:val="Bezodstpw"/>
        <w:rPr>
          <w:rFonts w:cstheme="minorHAnsi"/>
          <w:sz w:val="24"/>
          <w:szCs w:val="24"/>
          <w:lang w:eastAsia="pl-PL" w:bidi="pl-PL"/>
        </w:rPr>
      </w:pPr>
      <w:r w:rsidRPr="00394823">
        <w:rPr>
          <w:rFonts w:cstheme="minorHAnsi"/>
          <w:sz w:val="24"/>
          <w:szCs w:val="24"/>
          <w:lang w:eastAsia="pl-PL" w:bidi="pl-PL"/>
        </w:rPr>
        <w:lastRenderedPageBreak/>
        <w:t>Organ nie wyjaśnił i nie ustosunkował się do bezsprzecznie zaistniałej kolizji interesów i obowiązków prawnych wynikających z faktu, iż część terenu objętego planowanym zadaniem inwestycyjnym leży na obszarze podlegającym ochronie z mocy prawa wspólnotowego oraz stanowi obszar zieleni izolacyjnej (strefy buforowej dla Parku Naukowo Technologicznego Rzeszów - Dworzysko).</w:t>
      </w:r>
    </w:p>
    <w:p w14:paraId="4D13020B" w14:textId="46D45927" w:rsidR="00BF4634" w:rsidRPr="00394823" w:rsidRDefault="00BF4634" w:rsidP="004D7FAD">
      <w:pPr>
        <w:pStyle w:val="Bezodstpw"/>
        <w:rPr>
          <w:rFonts w:cstheme="minorHAnsi"/>
          <w:sz w:val="24"/>
          <w:szCs w:val="24"/>
          <w:lang w:eastAsia="pl-PL" w:bidi="pl-PL"/>
        </w:rPr>
      </w:pPr>
      <w:r w:rsidRPr="00394823">
        <w:rPr>
          <w:rFonts w:cstheme="minorHAnsi"/>
          <w:sz w:val="24"/>
          <w:szCs w:val="24"/>
          <w:lang w:eastAsia="pl-PL" w:bidi="pl-PL"/>
        </w:rPr>
        <w:t xml:space="preserve">Zgodnie z </w:t>
      </w:r>
      <w:r w:rsidRPr="00394823">
        <w:rPr>
          <w:rFonts w:cstheme="minorHAnsi"/>
          <w:sz w:val="24"/>
          <w:szCs w:val="24"/>
          <w:lang w:bidi="en-US"/>
        </w:rPr>
        <w:t xml:space="preserve">art. </w:t>
      </w:r>
      <w:r w:rsidRPr="00394823">
        <w:rPr>
          <w:rFonts w:cstheme="minorHAnsi"/>
          <w:sz w:val="24"/>
          <w:szCs w:val="24"/>
          <w:lang w:eastAsia="pl-PL" w:bidi="pl-PL"/>
        </w:rPr>
        <w:t xml:space="preserve">104 § 2 Kpa decyzje rozstrzygają sprawę co do jej istoty w całości lub w części albo w inny sposób kończą sprawę w danej instancji. Nadto w myśl </w:t>
      </w:r>
      <w:r w:rsidRPr="00394823">
        <w:rPr>
          <w:rFonts w:cstheme="minorHAnsi"/>
          <w:sz w:val="24"/>
          <w:szCs w:val="24"/>
          <w:lang w:bidi="en-US"/>
        </w:rPr>
        <w:t xml:space="preserve">art. </w:t>
      </w:r>
      <w:r w:rsidRPr="00394823">
        <w:rPr>
          <w:rFonts w:cstheme="minorHAnsi"/>
          <w:sz w:val="24"/>
          <w:szCs w:val="24"/>
          <w:lang w:eastAsia="pl-PL" w:bidi="pl-PL"/>
        </w:rPr>
        <w:t>107 § 3 Kpa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W uzasadnieniu kwestionowanej decyzji organ I instancji odniósł się jedynie do wybranych i nielicznych twierdzeń, nie uwzględniając pozostałych, również z urzędu. Jednocześnie RDOŚ w Rzeszowie pominął w uzasadnieniu decyzji aspekty mające istotny wpływ na treść rozstrzygnięcia w sprawie oraz nie wyjaśnił przyczyn pominięcia dowodów. W przeważającym zakresie wyżej wymienione kwestie zostały pominięte bez słowa uzasadnienia, co istotn</w:t>
      </w:r>
      <w:r w:rsidR="00D138BF" w:rsidRPr="00394823">
        <w:rPr>
          <w:rFonts w:cstheme="minorHAnsi"/>
          <w:sz w:val="24"/>
          <w:szCs w:val="24"/>
          <w:lang w:eastAsia="pl-PL" w:bidi="pl-PL"/>
        </w:rPr>
        <w:t>i</w:t>
      </w:r>
      <w:r w:rsidRPr="00394823">
        <w:rPr>
          <w:rFonts w:cstheme="minorHAnsi"/>
          <w:sz w:val="24"/>
          <w:szCs w:val="24"/>
          <w:lang w:eastAsia="pl-PL" w:bidi="pl-PL"/>
        </w:rPr>
        <w:t xml:space="preserve">e podważa zasadę kontradyktoryjności postępowania oraz przeczy zasadzie wynikającej z </w:t>
      </w:r>
      <w:r w:rsidRPr="00394823">
        <w:rPr>
          <w:rFonts w:cstheme="minorHAnsi"/>
          <w:sz w:val="24"/>
          <w:szCs w:val="24"/>
          <w:lang w:bidi="en-US"/>
        </w:rPr>
        <w:t xml:space="preserve">art. </w:t>
      </w:r>
      <w:r w:rsidRPr="00394823">
        <w:rPr>
          <w:rFonts w:cstheme="minorHAnsi"/>
          <w:sz w:val="24"/>
          <w:szCs w:val="24"/>
          <w:lang w:eastAsia="pl-PL" w:bidi="pl-PL"/>
        </w:rPr>
        <w:t>9 Kpa.</w:t>
      </w:r>
    </w:p>
    <w:p w14:paraId="6D424692" w14:textId="77777777" w:rsidR="00BF4634" w:rsidRPr="00394823" w:rsidRDefault="00BF4634" w:rsidP="004D7FAD">
      <w:pPr>
        <w:pStyle w:val="Bezodstpw"/>
        <w:rPr>
          <w:rFonts w:cstheme="minorHAnsi"/>
          <w:sz w:val="24"/>
          <w:szCs w:val="24"/>
          <w:lang w:eastAsia="pl-PL" w:bidi="pl-PL"/>
        </w:rPr>
      </w:pPr>
      <w:r w:rsidRPr="00394823">
        <w:rPr>
          <w:rFonts w:cstheme="minorHAnsi"/>
          <w:sz w:val="24"/>
          <w:szCs w:val="24"/>
          <w:lang w:eastAsia="pl-PL" w:bidi="pl-PL"/>
        </w:rPr>
        <w:t>Odwołujący się twierdzą również, iż organ I instancji nieprawidłowo zastosował przepisy z zakresu ochrony gatunkowej zwierząt oraz nie ustalił realnego występowania gatunków chronionych na obszarze planowanego przedsięwzięcia.</w:t>
      </w:r>
    </w:p>
    <w:p w14:paraId="229A426E" w14:textId="77777777" w:rsidR="00BF4634" w:rsidRPr="00394823" w:rsidRDefault="00BF4634" w:rsidP="004D7FAD">
      <w:pPr>
        <w:pStyle w:val="Bezodstpw"/>
        <w:rPr>
          <w:rFonts w:cstheme="minorHAnsi"/>
          <w:sz w:val="24"/>
          <w:szCs w:val="24"/>
          <w:lang w:eastAsia="pl-PL" w:bidi="pl-PL"/>
        </w:rPr>
      </w:pPr>
      <w:r w:rsidRPr="00394823">
        <w:rPr>
          <w:rFonts w:cstheme="minorHAnsi"/>
          <w:sz w:val="24"/>
          <w:szCs w:val="24"/>
          <w:lang w:eastAsia="pl-PL" w:bidi="pl-PL"/>
        </w:rPr>
        <w:t xml:space="preserve">Ponadto w ocenie odwołujących się RDOŚ w Rzeszowie błędnie zastosował w postępowaniu przepisy </w:t>
      </w:r>
      <w:proofErr w:type="spellStart"/>
      <w:r w:rsidRPr="00394823">
        <w:rPr>
          <w:rFonts w:cstheme="minorHAnsi"/>
          <w:sz w:val="24"/>
          <w:szCs w:val="24"/>
          <w:lang w:eastAsia="pl-PL" w:bidi="pl-PL"/>
        </w:rPr>
        <w:t>Poś</w:t>
      </w:r>
      <w:proofErr w:type="spellEnd"/>
      <w:r w:rsidRPr="00394823">
        <w:rPr>
          <w:rFonts w:cstheme="minorHAnsi"/>
          <w:sz w:val="24"/>
          <w:szCs w:val="24"/>
          <w:lang w:eastAsia="pl-PL" w:bidi="pl-PL"/>
        </w:rPr>
        <w:t xml:space="preserve">, co potwierdzają m.in. argumenty zawarte w uzasadnieniu kwestionowanej decyzji jakoby planowana inwestycja miała doprowadzić do zwiększenia ochrony środowiska naturalnego w sytuacji, gdy przewidywany ruch na spornym odcinku ulicy </w:t>
      </w:r>
      <w:proofErr w:type="spellStart"/>
      <w:r w:rsidRPr="00394823">
        <w:rPr>
          <w:rFonts w:cstheme="minorHAnsi"/>
          <w:sz w:val="24"/>
          <w:szCs w:val="24"/>
          <w:lang w:eastAsia="pl-PL" w:bidi="pl-PL"/>
        </w:rPr>
        <w:t>Miłocińskiej</w:t>
      </w:r>
      <w:proofErr w:type="spellEnd"/>
      <w:r w:rsidRPr="00394823">
        <w:rPr>
          <w:rFonts w:cstheme="minorHAnsi"/>
          <w:sz w:val="24"/>
          <w:szCs w:val="24"/>
          <w:lang w:eastAsia="pl-PL" w:bidi="pl-PL"/>
        </w:rPr>
        <w:t xml:space="preserve"> pojazdów zostałby zwiększony. Obecnie ruch pojazdów na tym odcinku to około 200 - 300 pojazdów na dobę. Jego zwiększenie w opinii odwołujących się godziłoby w interesy nie tylko mieszkańców sąsiadujących z drogą nieruchomości poprzez pogorszenie warunków ich życia oraz bezpieczeństwa dzieci uczących się w szkole czy korzystających z placu zabaw w bezpośrednim sąsiedztwie planowanej inwestycji, ale również generowałoby więcej spalin i hałasu, co zagrażałoby istniejącemu na spornym terenie ekosystemowi oraz pozostawało sprzeczne z ochroną środowiska naturalnego.</w:t>
      </w:r>
    </w:p>
    <w:p w14:paraId="12F34550" w14:textId="77777777" w:rsidR="00E12051" w:rsidRPr="00394823" w:rsidRDefault="00BF4634" w:rsidP="004D7FAD">
      <w:pPr>
        <w:pStyle w:val="Bezodstpw"/>
        <w:rPr>
          <w:rFonts w:cstheme="minorHAnsi"/>
          <w:sz w:val="24"/>
          <w:szCs w:val="24"/>
        </w:rPr>
      </w:pPr>
      <w:r w:rsidRPr="00394823">
        <w:rPr>
          <w:rFonts w:cstheme="minorHAnsi"/>
          <w:sz w:val="24"/>
          <w:szCs w:val="24"/>
          <w:lang w:bidi="pl-PL"/>
        </w:rPr>
        <w:t xml:space="preserve">Naruszenie przepisów prawa wspólnotowego, tj. naruszenie </w:t>
      </w:r>
      <w:r w:rsidRPr="00394823">
        <w:rPr>
          <w:rFonts w:cstheme="minorHAnsi"/>
          <w:sz w:val="24"/>
          <w:szCs w:val="24"/>
          <w:lang w:bidi="en-US"/>
        </w:rPr>
        <w:t xml:space="preserve">art. </w:t>
      </w:r>
      <w:r w:rsidRPr="00394823">
        <w:rPr>
          <w:rFonts w:cstheme="minorHAnsi"/>
          <w:sz w:val="24"/>
          <w:szCs w:val="24"/>
          <w:lang w:bidi="pl-PL"/>
        </w:rPr>
        <w:t xml:space="preserve">6 Kpa w zw. z </w:t>
      </w:r>
      <w:r w:rsidRPr="00394823">
        <w:rPr>
          <w:rFonts w:cstheme="minorHAnsi"/>
          <w:sz w:val="24"/>
          <w:szCs w:val="24"/>
          <w:lang w:bidi="en-US"/>
        </w:rPr>
        <w:t xml:space="preserve">art. </w:t>
      </w:r>
      <w:r w:rsidRPr="00394823">
        <w:rPr>
          <w:rFonts w:cstheme="minorHAnsi"/>
          <w:sz w:val="24"/>
          <w:szCs w:val="24"/>
          <w:lang w:bidi="pl-PL"/>
        </w:rPr>
        <w:t xml:space="preserve">57 rozporządzenia (WE) nr 1083/2006 z 11 lipca 2006 r. ustanawiającego przepisy ogólne dotyczące Europejskiego Funduszu Rozwoju Regionalnego, Europejskiego Funduszu Społecznego oraz Funduszu Spójności oraz </w:t>
      </w:r>
      <w:r w:rsidRPr="00394823">
        <w:rPr>
          <w:rFonts w:cstheme="minorHAnsi"/>
          <w:sz w:val="24"/>
          <w:szCs w:val="24"/>
          <w:lang w:bidi="en-US"/>
        </w:rPr>
        <w:t xml:space="preserve">art. </w:t>
      </w:r>
      <w:r w:rsidRPr="00394823">
        <w:rPr>
          <w:rFonts w:cstheme="minorHAnsi"/>
          <w:sz w:val="24"/>
          <w:szCs w:val="24"/>
          <w:lang w:bidi="pl-PL"/>
        </w:rPr>
        <w:t>1 ust. 2 rozporządzenia (WE) nr 2988/95</w:t>
      </w:r>
      <w:r w:rsidR="00CF5149" w:rsidRPr="00394823">
        <w:rPr>
          <w:rFonts w:cstheme="minorHAnsi"/>
          <w:sz w:val="24"/>
          <w:szCs w:val="24"/>
          <w:lang w:bidi="pl-PL"/>
        </w:rPr>
        <w:t xml:space="preserve"> </w:t>
      </w:r>
      <w:r w:rsidR="00CF5149" w:rsidRPr="00394823">
        <w:rPr>
          <w:rFonts w:cstheme="minorHAnsi"/>
          <w:sz w:val="24"/>
          <w:szCs w:val="24"/>
        </w:rPr>
        <w:t>z 18 grudnia 1995 r. w sprawie ochrony interesów finansowych Wspólnot Europejskich</w:t>
      </w:r>
      <w:r w:rsidRPr="00394823">
        <w:rPr>
          <w:rFonts w:cstheme="minorHAnsi"/>
          <w:sz w:val="24"/>
          <w:szCs w:val="24"/>
          <w:lang w:bidi="pl-PL"/>
        </w:rPr>
        <w:t xml:space="preserve">, </w:t>
      </w:r>
      <w:r w:rsidRPr="00394823">
        <w:rPr>
          <w:rFonts w:cstheme="minorHAnsi"/>
          <w:sz w:val="24"/>
          <w:szCs w:val="24"/>
          <w:lang w:bidi="en-US"/>
        </w:rPr>
        <w:t xml:space="preserve">art. </w:t>
      </w:r>
      <w:r w:rsidRPr="00394823">
        <w:rPr>
          <w:rFonts w:cstheme="minorHAnsi"/>
          <w:sz w:val="24"/>
          <w:szCs w:val="24"/>
          <w:lang w:bidi="pl-PL"/>
        </w:rPr>
        <w:t>K.3 Traktatu o Unii Europejskiej, poprzez brak ich zastosowania i uwzględnienia przy wydawaniu kwestionowanej decyzji.</w:t>
      </w:r>
    </w:p>
    <w:p w14:paraId="19B6CF41" w14:textId="77777777" w:rsidR="00BF4634" w:rsidRPr="00394823" w:rsidRDefault="00BF4634" w:rsidP="004D7FAD">
      <w:pPr>
        <w:pStyle w:val="Bezodstpw"/>
        <w:rPr>
          <w:rFonts w:cstheme="minorHAnsi"/>
          <w:sz w:val="24"/>
          <w:szCs w:val="24"/>
        </w:rPr>
      </w:pPr>
      <w:r w:rsidRPr="00394823">
        <w:rPr>
          <w:rFonts w:cstheme="minorHAnsi"/>
          <w:sz w:val="24"/>
          <w:szCs w:val="24"/>
          <w:lang w:eastAsia="pl-PL" w:bidi="pl-PL"/>
        </w:rPr>
        <w:t>Jak wynika z karty informacyjnej przedsięwzięcia teren inwestycji będzie obejmował nieruchomość o numerze działki 356/34, a działka będzie podzielona i wykupiona. Działka ta w całości należy do Parku Naukowo Technologicznego Rzeszów Dworzysko i stanowi teren zieleni izolacyjnej, utworzonej ze środków unijnych i mający na celu ochronę mieszkańców osiedla Miłocin. Teren ten jest chroniony na mocy przepisów prawa wspólnotowego przez 5 lat (zasada trwałości i nienaruszalności projektu unijnego), a okres tej ochrony jeszcze nie upłynął.</w:t>
      </w:r>
    </w:p>
    <w:p w14:paraId="1539A524" w14:textId="77777777" w:rsidR="00BF4634" w:rsidRPr="00394823" w:rsidRDefault="00BF4634" w:rsidP="004D7FAD">
      <w:pPr>
        <w:pStyle w:val="Bezodstpw"/>
        <w:rPr>
          <w:rFonts w:cstheme="minorHAnsi"/>
          <w:sz w:val="24"/>
          <w:szCs w:val="24"/>
        </w:rPr>
      </w:pPr>
      <w:r w:rsidRPr="00394823">
        <w:rPr>
          <w:rFonts w:cstheme="minorHAnsi"/>
          <w:sz w:val="24"/>
          <w:szCs w:val="24"/>
          <w:lang w:eastAsia="pl-PL" w:bidi="pl-PL"/>
        </w:rPr>
        <w:t xml:space="preserve">Zgodnie z </w:t>
      </w:r>
      <w:r w:rsidRPr="00394823">
        <w:rPr>
          <w:rFonts w:cstheme="minorHAnsi"/>
          <w:sz w:val="24"/>
          <w:szCs w:val="24"/>
          <w:lang w:bidi="en-US"/>
        </w:rPr>
        <w:t xml:space="preserve">art. </w:t>
      </w:r>
      <w:r w:rsidRPr="00394823">
        <w:rPr>
          <w:rFonts w:cstheme="minorHAnsi"/>
          <w:sz w:val="24"/>
          <w:szCs w:val="24"/>
          <w:lang w:eastAsia="pl-PL" w:bidi="pl-PL"/>
        </w:rPr>
        <w:t xml:space="preserve">6 Kpa organy administracji publicznej działają na podstawie przepisów prawa. Zważywszy na fakt, iż od 1 maja 2004 r. Rzeczpospolita Polska wchodzi w skład państw </w:t>
      </w:r>
      <w:r w:rsidRPr="00394823">
        <w:rPr>
          <w:rFonts w:cstheme="minorHAnsi"/>
          <w:sz w:val="24"/>
          <w:szCs w:val="24"/>
          <w:lang w:eastAsia="pl-PL" w:bidi="pl-PL"/>
        </w:rPr>
        <w:lastRenderedPageBreak/>
        <w:t>członkowskich Unii Europejskiej</w:t>
      </w:r>
      <w:r w:rsidR="006C5420" w:rsidRPr="00394823">
        <w:rPr>
          <w:rFonts w:cstheme="minorHAnsi"/>
          <w:sz w:val="24"/>
          <w:szCs w:val="24"/>
          <w:lang w:eastAsia="pl-PL" w:bidi="pl-PL"/>
        </w:rPr>
        <w:t>,</w:t>
      </w:r>
      <w:r w:rsidRPr="00394823">
        <w:rPr>
          <w:rFonts w:cstheme="minorHAnsi"/>
          <w:sz w:val="24"/>
          <w:szCs w:val="24"/>
          <w:lang w:eastAsia="pl-PL" w:bidi="pl-PL"/>
        </w:rPr>
        <w:t xml:space="preserve"> konsekwencją tego faktu jest obowiązek przestrzegania przepisów i norm prawa wspólnotowego jako źródeł prawa powszechnie obowiązującego w RP przez osoby fizyczne oraz uprawnione organy. W przypadku zaś kolizji norm prawnych prawa krajowego i prawa wspólnotowego pierwszeństwo zawsze znajdują normy prawa wspólnotowego.</w:t>
      </w:r>
    </w:p>
    <w:p w14:paraId="5F811637" w14:textId="77777777" w:rsidR="00D3304C" w:rsidRPr="00394823" w:rsidRDefault="00BF4634" w:rsidP="004D7FAD">
      <w:pPr>
        <w:pStyle w:val="Bezodstpw"/>
        <w:rPr>
          <w:rFonts w:cstheme="minorHAnsi"/>
          <w:sz w:val="24"/>
          <w:szCs w:val="24"/>
        </w:rPr>
      </w:pPr>
      <w:r w:rsidRPr="00394823">
        <w:rPr>
          <w:rFonts w:cstheme="minorHAnsi"/>
          <w:sz w:val="24"/>
          <w:szCs w:val="24"/>
          <w:lang w:eastAsia="pl-PL" w:bidi="pl-PL"/>
        </w:rPr>
        <w:t>Odnosząc powyższe do okoliczności przedmiotowej sprawy odwołujący się podnieśli, że RDOŚ w Rzeszowie rażąco naruszył wyżej przytoczone przepisy prawa wspólnotowego poprzez brak ich zastosowania, łamiąc m.in. zasadę trwałości projektu unijnego oraz zasadę pierwszeństwa prawa unijnego nad prawem krajowym.</w:t>
      </w:r>
      <w:r w:rsidRPr="00394823">
        <w:rPr>
          <w:rFonts w:cstheme="minorHAnsi"/>
          <w:sz w:val="24"/>
          <w:szCs w:val="24"/>
        </w:rPr>
        <w:t xml:space="preserve"> </w:t>
      </w:r>
    </w:p>
    <w:p w14:paraId="49A0CAE3" w14:textId="26BB2441" w:rsidR="00BF4634" w:rsidRPr="00394823" w:rsidRDefault="00BF4634" w:rsidP="004D7FAD">
      <w:pPr>
        <w:pStyle w:val="Bezodstpw"/>
        <w:rPr>
          <w:rFonts w:cstheme="minorHAnsi"/>
          <w:sz w:val="24"/>
          <w:szCs w:val="24"/>
        </w:rPr>
      </w:pPr>
      <w:r w:rsidRPr="00394823">
        <w:rPr>
          <w:rFonts w:cstheme="minorHAnsi"/>
          <w:sz w:val="24"/>
          <w:szCs w:val="24"/>
          <w:lang w:eastAsia="pl-PL" w:bidi="pl-PL"/>
        </w:rPr>
        <w:t>W aktach sprawy nie ma również żadnego dokumentu ze Starostwa Powiatowe</w:t>
      </w:r>
      <w:r w:rsidR="006C5420" w:rsidRPr="00394823">
        <w:rPr>
          <w:rFonts w:cstheme="minorHAnsi"/>
          <w:sz w:val="24"/>
          <w:szCs w:val="24"/>
          <w:lang w:eastAsia="pl-PL" w:bidi="pl-PL"/>
        </w:rPr>
        <w:t>go w Rzeszowie, które zarządza</w:t>
      </w:r>
      <w:r w:rsidRPr="00394823">
        <w:rPr>
          <w:rFonts w:cstheme="minorHAnsi"/>
          <w:sz w:val="24"/>
          <w:szCs w:val="24"/>
          <w:lang w:eastAsia="pl-PL" w:bidi="pl-PL"/>
        </w:rPr>
        <w:t xml:space="preserve"> spornym terenem objętym odcinkiem strefy buforowej i równocześnie planowanej inwestycji, który zezwalałby na tego typu posunięcia prawne ingerujące w obszar objęty ochroną z mocy prawa wspólnotowego, o ile tego typu zgoda jest możliwa do uzyskania bez konieczności naruszenia przepisów wspólnotowych.</w:t>
      </w:r>
    </w:p>
    <w:p w14:paraId="3F691470" w14:textId="746AA501" w:rsidR="00E94482" w:rsidRPr="00394823" w:rsidRDefault="00BF4634" w:rsidP="004D7FAD">
      <w:pPr>
        <w:pStyle w:val="Bezodstpw"/>
        <w:rPr>
          <w:rFonts w:cstheme="minorHAnsi"/>
          <w:sz w:val="24"/>
          <w:szCs w:val="24"/>
        </w:rPr>
      </w:pPr>
      <w:r w:rsidRPr="00394823">
        <w:rPr>
          <w:rFonts w:cstheme="minorHAnsi"/>
          <w:sz w:val="24"/>
          <w:szCs w:val="24"/>
          <w:lang w:bidi="pl-PL"/>
        </w:rPr>
        <w:t xml:space="preserve">Odwołujący się wnoszą również o uzupełnienie postępowania dowodowego w przedmiotowej sprawie na mocy </w:t>
      </w:r>
      <w:r w:rsidRPr="00394823">
        <w:rPr>
          <w:rFonts w:cstheme="minorHAnsi"/>
          <w:sz w:val="24"/>
          <w:szCs w:val="24"/>
          <w:lang w:bidi="en-US"/>
        </w:rPr>
        <w:t xml:space="preserve">art. </w:t>
      </w:r>
      <w:r w:rsidRPr="00394823">
        <w:rPr>
          <w:rFonts w:cstheme="minorHAnsi"/>
          <w:sz w:val="24"/>
          <w:szCs w:val="24"/>
          <w:lang w:bidi="pl-PL"/>
        </w:rPr>
        <w:t>136 Kpa poprzez obligatoryjne przeprowadzenie dowodu w postaci uwzględnienia danych z akt postępowania administracyjnego, SR-II-.6220.45.2016, prowadzonego przed Wydziałem Ochrony Środowiska Urzędu Miasta Rzeszowa i postępowania sądowego, sygn. akt: II SA/</w:t>
      </w:r>
      <w:proofErr w:type="spellStart"/>
      <w:r w:rsidRPr="00394823">
        <w:rPr>
          <w:rFonts w:cstheme="minorHAnsi"/>
          <w:sz w:val="24"/>
          <w:szCs w:val="24"/>
          <w:lang w:bidi="pl-PL"/>
        </w:rPr>
        <w:t>Rz</w:t>
      </w:r>
      <w:proofErr w:type="spellEnd"/>
      <w:r w:rsidRPr="00394823">
        <w:rPr>
          <w:rFonts w:cstheme="minorHAnsi"/>
          <w:sz w:val="24"/>
          <w:szCs w:val="24"/>
          <w:lang w:bidi="pl-PL"/>
        </w:rPr>
        <w:t xml:space="preserve"> 692/18, który nie został przeprowadzony</w:t>
      </w:r>
      <w:r w:rsidR="006C564F" w:rsidRPr="00394823">
        <w:rPr>
          <w:rFonts w:cstheme="minorHAnsi"/>
          <w:sz w:val="24"/>
          <w:szCs w:val="24"/>
          <w:lang w:bidi="pl-PL"/>
        </w:rPr>
        <w:t>,</w:t>
      </w:r>
      <w:r w:rsidRPr="00394823">
        <w:rPr>
          <w:rFonts w:cstheme="minorHAnsi"/>
          <w:sz w:val="24"/>
          <w:szCs w:val="24"/>
          <w:lang w:bidi="pl-PL"/>
        </w:rPr>
        <w:t xml:space="preserve"> a dane nie zostały wykorzystane przez organ, który prowadził postępowanie i wydał kwestionowaną decy</w:t>
      </w:r>
      <w:r w:rsidR="00E57CB8" w:rsidRPr="00394823">
        <w:rPr>
          <w:rFonts w:cstheme="minorHAnsi"/>
          <w:sz w:val="24"/>
          <w:szCs w:val="24"/>
          <w:lang w:bidi="pl-PL"/>
        </w:rPr>
        <w:t>zję.</w:t>
      </w:r>
    </w:p>
    <w:p w14:paraId="21139ECD" w14:textId="3A491DEF" w:rsidR="005D1DC1" w:rsidRPr="00394823" w:rsidRDefault="00E05FFF" w:rsidP="004D7FAD">
      <w:pPr>
        <w:pStyle w:val="Bezodstpw"/>
        <w:rPr>
          <w:rFonts w:cstheme="minorHAnsi"/>
          <w:sz w:val="24"/>
          <w:szCs w:val="24"/>
        </w:rPr>
      </w:pPr>
      <w:r w:rsidRPr="00394823">
        <w:rPr>
          <w:rFonts w:cstheme="minorHAnsi"/>
          <w:sz w:val="24"/>
          <w:szCs w:val="24"/>
        </w:rPr>
        <w:t>Generalny Dyrektor Ochrony Środowiska ustalił i zważył, co następuje.</w:t>
      </w:r>
    </w:p>
    <w:p w14:paraId="08BFD061" w14:textId="77777777" w:rsidR="00A6106F" w:rsidRPr="00394823" w:rsidRDefault="00E05FFF" w:rsidP="004D7FAD">
      <w:pPr>
        <w:pStyle w:val="Bezodstpw"/>
        <w:rPr>
          <w:rFonts w:cstheme="minorHAnsi"/>
          <w:sz w:val="24"/>
          <w:szCs w:val="24"/>
        </w:rPr>
      </w:pPr>
      <w:r w:rsidRPr="00394823">
        <w:rPr>
          <w:rFonts w:cstheme="minorHAnsi"/>
          <w:sz w:val="24"/>
          <w:szCs w:val="24"/>
        </w:rPr>
        <w:t xml:space="preserve">Mając na uwadze zasadę dwuinstancyjności postępowania administracyjnego, której istotą jest zapewnienie stronom prawa do dwukrotnego rozpatrzenia i rozstrzygnięcia sprawy, organ </w:t>
      </w:r>
      <w:r w:rsidRPr="00394823">
        <w:rPr>
          <w:rFonts w:cstheme="minorHAnsi"/>
          <w:sz w:val="24"/>
          <w:szCs w:val="24"/>
        </w:rPr>
        <w:br/>
        <w:t xml:space="preserve">w ramach postępowania odwoławczego dokonał analizy zgromadzonego materiału dowodowego. W toku postępowania odwoławczego </w:t>
      </w:r>
      <w:r w:rsidR="006B0CD4" w:rsidRPr="00394823">
        <w:rPr>
          <w:rFonts w:cstheme="minorHAnsi"/>
          <w:sz w:val="24"/>
          <w:szCs w:val="24"/>
        </w:rPr>
        <w:t>GDOŚ,</w:t>
      </w:r>
      <w:r w:rsidRPr="00394823">
        <w:rPr>
          <w:rFonts w:cstheme="minorHAnsi"/>
          <w:sz w:val="24"/>
          <w:szCs w:val="24"/>
        </w:rPr>
        <w:t xml:space="preserve"> rozpatrzył sprawę w pełnym zakresie, co do okoliczności faktycznych i prawnych. Organ nie znalazł przyczyn, które uzasadniałyby uchylenie zaskarżonej decyzji.</w:t>
      </w:r>
    </w:p>
    <w:p w14:paraId="41A9CBAA" w14:textId="77777777" w:rsidR="004E2F9E" w:rsidRPr="00394823" w:rsidRDefault="008F6900" w:rsidP="004D7FAD">
      <w:pPr>
        <w:pStyle w:val="Bezodstpw"/>
        <w:rPr>
          <w:rFonts w:cstheme="minorHAnsi"/>
          <w:sz w:val="24"/>
          <w:szCs w:val="24"/>
        </w:rPr>
      </w:pPr>
      <w:r w:rsidRPr="00394823">
        <w:rPr>
          <w:rFonts w:cstheme="minorHAnsi"/>
          <w:sz w:val="24"/>
          <w:szCs w:val="24"/>
        </w:rPr>
        <w:t xml:space="preserve">W trakcie postępowania odwoławczego, </w:t>
      </w:r>
      <w:r w:rsidR="006F11FC" w:rsidRPr="00394823">
        <w:rPr>
          <w:rFonts w:cstheme="minorHAnsi"/>
          <w:sz w:val="24"/>
          <w:szCs w:val="24"/>
        </w:rPr>
        <w:t>GDOŚ</w:t>
      </w:r>
      <w:r w:rsidRPr="00394823">
        <w:rPr>
          <w:rFonts w:cstheme="minorHAnsi"/>
          <w:sz w:val="24"/>
          <w:szCs w:val="24"/>
        </w:rPr>
        <w:t xml:space="preserve">, mając </w:t>
      </w:r>
      <w:r w:rsidR="006F11FC" w:rsidRPr="00394823">
        <w:rPr>
          <w:rFonts w:cstheme="minorHAnsi"/>
          <w:sz w:val="24"/>
          <w:szCs w:val="24"/>
        </w:rPr>
        <w:t xml:space="preserve">na względzie obowiązki płynące </w:t>
      </w:r>
      <w:r w:rsidRPr="00394823">
        <w:rPr>
          <w:rFonts w:cstheme="minorHAnsi"/>
          <w:sz w:val="24"/>
          <w:szCs w:val="24"/>
        </w:rPr>
        <w:t xml:space="preserve">z zasady czynnego udziału stron w postępowaniu (art. 10 § 1 </w:t>
      </w:r>
      <w:r w:rsidR="000F792A" w:rsidRPr="00394823">
        <w:rPr>
          <w:rFonts w:cstheme="minorHAnsi"/>
          <w:sz w:val="24"/>
          <w:szCs w:val="24"/>
        </w:rPr>
        <w:t>Kpa</w:t>
      </w:r>
      <w:r w:rsidRPr="00394823">
        <w:rPr>
          <w:rFonts w:cstheme="minorHAnsi"/>
          <w:sz w:val="24"/>
          <w:szCs w:val="24"/>
        </w:rPr>
        <w:t xml:space="preserve">), </w:t>
      </w:r>
      <w:r w:rsidR="00B81AB9" w:rsidRPr="00394823">
        <w:rPr>
          <w:rFonts w:cstheme="minorHAnsi"/>
          <w:sz w:val="24"/>
          <w:szCs w:val="24"/>
        </w:rPr>
        <w:t>informował strony o wydłużeniu terminu załatwienia sprawy, podając przyczyny zwłoki i wskazując nowy termin jej załatwienia oraz powiadomił</w:t>
      </w:r>
      <w:r w:rsidR="00DB24B9" w:rsidRPr="00394823">
        <w:rPr>
          <w:rFonts w:cstheme="minorHAnsi"/>
          <w:sz w:val="24"/>
          <w:szCs w:val="24"/>
        </w:rPr>
        <w:t xml:space="preserve"> strony o możliwości zapoznania się z materiałem dowodowym oraz wypowiedzenia się co do jego treści</w:t>
      </w:r>
      <w:r w:rsidR="00B81AB9" w:rsidRPr="00394823">
        <w:rPr>
          <w:rFonts w:cstheme="minorHAnsi"/>
          <w:sz w:val="24"/>
          <w:szCs w:val="24"/>
        </w:rPr>
        <w:t xml:space="preserve"> przed wydaniem decyzji rozstrzygającej w sprawie.</w:t>
      </w:r>
      <w:r w:rsidR="00350492" w:rsidRPr="00394823">
        <w:rPr>
          <w:rFonts w:cstheme="minorHAnsi"/>
          <w:sz w:val="24"/>
          <w:szCs w:val="24"/>
        </w:rPr>
        <w:t xml:space="preserve"> </w:t>
      </w:r>
    </w:p>
    <w:p w14:paraId="29F71BF7" w14:textId="77777777" w:rsidR="00350492" w:rsidRPr="00394823" w:rsidRDefault="00350492" w:rsidP="004D7FAD">
      <w:pPr>
        <w:pStyle w:val="Bezodstpw"/>
        <w:rPr>
          <w:rFonts w:cstheme="minorHAnsi"/>
          <w:sz w:val="24"/>
          <w:szCs w:val="24"/>
        </w:rPr>
      </w:pPr>
      <w:r w:rsidRPr="00394823">
        <w:rPr>
          <w:rFonts w:cstheme="minorHAnsi"/>
          <w:sz w:val="24"/>
          <w:szCs w:val="24"/>
        </w:rPr>
        <w:t xml:space="preserve">W trakcie postępowania żadna ze stron nie zapoznała się z materiałem dowodowym ani też nie złożyła uwag, poza pismem stron postępowania z 7 lipca 2021 r. wyrażającym prośbę o przyspieszenie postępowania </w:t>
      </w:r>
      <w:r w:rsidR="00554F99" w:rsidRPr="00394823">
        <w:rPr>
          <w:rFonts w:cstheme="minorHAnsi"/>
          <w:sz w:val="24"/>
          <w:szCs w:val="24"/>
        </w:rPr>
        <w:t>odwoławczego</w:t>
      </w:r>
      <w:r w:rsidRPr="00394823">
        <w:rPr>
          <w:rFonts w:cstheme="minorHAnsi"/>
          <w:sz w:val="24"/>
          <w:szCs w:val="24"/>
        </w:rPr>
        <w:t xml:space="preserve"> </w:t>
      </w:r>
      <w:r w:rsidR="00554F99" w:rsidRPr="00394823">
        <w:rPr>
          <w:rFonts w:cstheme="minorHAnsi"/>
          <w:sz w:val="24"/>
          <w:szCs w:val="24"/>
        </w:rPr>
        <w:t xml:space="preserve">(brak nowej drogi powoduje utrudnienia w dojeździe i dojściu do kilkudziesięciu domów mieszkalnych, a także stanowi zagrożenie dla zdrowia i życia mieszkańców, którzy poruszają się szutrową drogą bez oświetlenia, poboczy, ścieżek rowerowych i chodników). </w:t>
      </w:r>
    </w:p>
    <w:p w14:paraId="07F89918" w14:textId="77777777" w:rsidR="00B81AB9" w:rsidRPr="00394823" w:rsidRDefault="00B81AB9" w:rsidP="004D7FAD">
      <w:pPr>
        <w:pStyle w:val="Bezodstpw"/>
        <w:rPr>
          <w:rFonts w:cstheme="minorHAnsi"/>
          <w:sz w:val="24"/>
          <w:szCs w:val="24"/>
        </w:rPr>
      </w:pPr>
      <w:r w:rsidRPr="00394823">
        <w:rPr>
          <w:rFonts w:cstheme="minorHAnsi"/>
          <w:sz w:val="24"/>
          <w:szCs w:val="24"/>
        </w:rPr>
        <w:t>W</w:t>
      </w:r>
      <w:r w:rsidR="0053748B" w:rsidRPr="00394823">
        <w:rPr>
          <w:rFonts w:cstheme="minorHAnsi"/>
          <w:sz w:val="24"/>
          <w:szCs w:val="24"/>
        </w:rPr>
        <w:t xml:space="preserve"> ocenie GDOŚ, </w:t>
      </w:r>
      <w:r w:rsidR="00E16AF2" w:rsidRPr="00394823">
        <w:rPr>
          <w:rFonts w:cstheme="minorHAnsi"/>
          <w:sz w:val="24"/>
          <w:szCs w:val="24"/>
        </w:rPr>
        <w:t xml:space="preserve">dokumentacja </w:t>
      </w:r>
      <w:r w:rsidRPr="00394823">
        <w:rPr>
          <w:rFonts w:cstheme="minorHAnsi"/>
          <w:sz w:val="24"/>
          <w:szCs w:val="24"/>
        </w:rPr>
        <w:t xml:space="preserve">w sprawie </w:t>
      </w:r>
      <w:r w:rsidR="009E0FFE" w:rsidRPr="00394823">
        <w:rPr>
          <w:rFonts w:cstheme="minorHAnsi"/>
          <w:sz w:val="24"/>
          <w:szCs w:val="24"/>
        </w:rPr>
        <w:t>została zgromadzona w sto</w:t>
      </w:r>
      <w:r w:rsidR="0053748B" w:rsidRPr="00394823">
        <w:rPr>
          <w:rFonts w:cstheme="minorHAnsi"/>
          <w:sz w:val="24"/>
          <w:szCs w:val="24"/>
        </w:rPr>
        <w:t xml:space="preserve">pniu wystarczającym do pełnego </w:t>
      </w:r>
      <w:r w:rsidR="009E0FFE" w:rsidRPr="00394823">
        <w:rPr>
          <w:rFonts w:cstheme="minorHAnsi"/>
          <w:sz w:val="24"/>
          <w:szCs w:val="24"/>
        </w:rPr>
        <w:t>i prawidłowego</w:t>
      </w:r>
      <w:r w:rsidRPr="00394823">
        <w:rPr>
          <w:rFonts w:cstheme="minorHAnsi"/>
          <w:sz w:val="24"/>
          <w:szCs w:val="24"/>
        </w:rPr>
        <w:t xml:space="preserve"> jej</w:t>
      </w:r>
      <w:r w:rsidR="009E0FFE" w:rsidRPr="00394823">
        <w:rPr>
          <w:rFonts w:cstheme="minorHAnsi"/>
          <w:sz w:val="24"/>
          <w:szCs w:val="24"/>
        </w:rPr>
        <w:t xml:space="preserve"> rozpoznania. </w:t>
      </w:r>
    </w:p>
    <w:p w14:paraId="4AE649EF" w14:textId="01114FF1" w:rsidR="00297A3A" w:rsidRPr="00394823" w:rsidRDefault="009E0FFE" w:rsidP="004D7FAD">
      <w:pPr>
        <w:pStyle w:val="Bezodstpw"/>
        <w:rPr>
          <w:rFonts w:cstheme="minorHAnsi"/>
          <w:sz w:val="24"/>
          <w:szCs w:val="24"/>
        </w:rPr>
      </w:pPr>
      <w:r w:rsidRPr="00394823">
        <w:rPr>
          <w:rFonts w:cstheme="minorHAnsi"/>
          <w:sz w:val="24"/>
          <w:szCs w:val="24"/>
        </w:rPr>
        <w:t xml:space="preserve">Po wnikliwym zbadaniu poprawności postępowania przeprowadzonego przez organ </w:t>
      </w:r>
      <w:r w:rsidR="00E449C4" w:rsidRPr="00394823">
        <w:rPr>
          <w:rFonts w:cstheme="minorHAnsi"/>
          <w:sz w:val="24"/>
          <w:szCs w:val="24"/>
        </w:rPr>
        <w:t>I</w:t>
      </w:r>
      <w:r w:rsidRPr="00394823">
        <w:rPr>
          <w:rFonts w:cstheme="minorHAnsi"/>
          <w:sz w:val="24"/>
          <w:szCs w:val="24"/>
        </w:rPr>
        <w:t xml:space="preserve"> instancji oraz mając na uwadze, że kompetencje orzecznicze organu odwoławczego nie sprowadzają się tylko do kontroli zasadności zarzutów podniesionych w stosunku do rozstrzygnięcia organu I instancji, lecz do całościowej analizy akt sprawy oraz kontroli </w:t>
      </w:r>
      <w:r w:rsidRPr="00394823">
        <w:rPr>
          <w:rFonts w:cstheme="minorHAnsi"/>
          <w:sz w:val="24"/>
          <w:szCs w:val="24"/>
        </w:rPr>
        <w:lastRenderedPageBreak/>
        <w:t xml:space="preserve">merytorycznej zaskarżonego rozstrzygnięcia, </w:t>
      </w:r>
      <w:r w:rsidR="0053748B" w:rsidRPr="00394823">
        <w:rPr>
          <w:rFonts w:cstheme="minorHAnsi"/>
          <w:sz w:val="24"/>
          <w:szCs w:val="24"/>
        </w:rPr>
        <w:t>GDOŚ</w:t>
      </w:r>
      <w:r w:rsidR="00D6736E" w:rsidRPr="00394823">
        <w:rPr>
          <w:rFonts w:cstheme="minorHAnsi"/>
          <w:sz w:val="24"/>
          <w:szCs w:val="24"/>
        </w:rPr>
        <w:t xml:space="preserve"> </w:t>
      </w:r>
      <w:r w:rsidRPr="00394823">
        <w:rPr>
          <w:rFonts w:cstheme="minorHAnsi"/>
          <w:sz w:val="24"/>
          <w:szCs w:val="24"/>
        </w:rPr>
        <w:t xml:space="preserve">utrzymał decyzję </w:t>
      </w:r>
      <w:r w:rsidR="00297A3A" w:rsidRPr="00394823">
        <w:rPr>
          <w:rFonts w:cstheme="minorHAnsi"/>
          <w:sz w:val="24"/>
          <w:szCs w:val="24"/>
        </w:rPr>
        <w:t>RDOŚ</w:t>
      </w:r>
      <w:r w:rsidR="0053748B" w:rsidRPr="00394823">
        <w:rPr>
          <w:rFonts w:cstheme="minorHAnsi"/>
          <w:sz w:val="24"/>
          <w:szCs w:val="24"/>
        </w:rPr>
        <w:t xml:space="preserve"> </w:t>
      </w:r>
      <w:r w:rsidR="00297A3A" w:rsidRPr="00394823">
        <w:rPr>
          <w:rFonts w:cstheme="minorHAnsi"/>
          <w:sz w:val="24"/>
          <w:szCs w:val="24"/>
        </w:rPr>
        <w:t>w Rzeszowie</w:t>
      </w:r>
      <w:r w:rsidR="0053748B" w:rsidRPr="00394823">
        <w:rPr>
          <w:rFonts w:cstheme="minorHAnsi"/>
          <w:sz w:val="24"/>
          <w:szCs w:val="24"/>
        </w:rPr>
        <w:t xml:space="preserve"> </w:t>
      </w:r>
      <w:r w:rsidRPr="00394823">
        <w:rPr>
          <w:rFonts w:cstheme="minorHAnsi"/>
          <w:sz w:val="24"/>
          <w:szCs w:val="24"/>
        </w:rPr>
        <w:t xml:space="preserve">w mocy. </w:t>
      </w:r>
    </w:p>
    <w:p w14:paraId="7FAD33F3" w14:textId="1034865A" w:rsidR="00FD5C6E" w:rsidRPr="00394823" w:rsidRDefault="001F1713" w:rsidP="004D7FAD">
      <w:pPr>
        <w:pStyle w:val="Bezodstpw"/>
        <w:rPr>
          <w:rFonts w:cstheme="minorHAnsi"/>
          <w:sz w:val="24"/>
          <w:szCs w:val="24"/>
        </w:rPr>
      </w:pPr>
      <w:r w:rsidRPr="00394823">
        <w:rPr>
          <w:rFonts w:cstheme="minorHAnsi"/>
          <w:sz w:val="24"/>
          <w:szCs w:val="24"/>
        </w:rPr>
        <w:t>Odnosząc się do zarzutów podniesionych w odwołani</w:t>
      </w:r>
      <w:r w:rsidR="00FD5C6E" w:rsidRPr="00394823">
        <w:rPr>
          <w:rFonts w:cstheme="minorHAnsi"/>
          <w:sz w:val="24"/>
          <w:szCs w:val="24"/>
        </w:rPr>
        <w:t>u</w:t>
      </w:r>
      <w:r w:rsidRPr="00394823">
        <w:rPr>
          <w:rFonts w:cstheme="minorHAnsi"/>
          <w:color w:val="FF0000"/>
          <w:sz w:val="24"/>
          <w:szCs w:val="24"/>
        </w:rPr>
        <w:t xml:space="preserve"> </w:t>
      </w:r>
      <w:r w:rsidRPr="00394823">
        <w:rPr>
          <w:rFonts w:cstheme="minorHAnsi"/>
          <w:sz w:val="24"/>
          <w:szCs w:val="24"/>
        </w:rPr>
        <w:t>stwierdzono, co następuje.</w:t>
      </w:r>
    </w:p>
    <w:p w14:paraId="32AEFC92" w14:textId="77777777" w:rsidR="00FD5C6E" w:rsidRPr="00394823" w:rsidRDefault="00FD5C6E" w:rsidP="004D7FAD">
      <w:pPr>
        <w:pStyle w:val="Bezodstpw"/>
        <w:rPr>
          <w:rFonts w:cstheme="minorHAnsi"/>
          <w:sz w:val="24"/>
          <w:szCs w:val="24"/>
        </w:rPr>
      </w:pPr>
      <w:r w:rsidRPr="00394823">
        <w:rPr>
          <w:rFonts w:cstheme="minorHAnsi"/>
          <w:sz w:val="24"/>
          <w:szCs w:val="24"/>
        </w:rPr>
        <w:t>Ad. 1</w:t>
      </w:r>
    </w:p>
    <w:p w14:paraId="7E1C3A49" w14:textId="77777777" w:rsidR="00877AEC" w:rsidRPr="00394823" w:rsidRDefault="00FD5C6E" w:rsidP="004D7FAD">
      <w:pPr>
        <w:pStyle w:val="Bezodstpw"/>
        <w:rPr>
          <w:rFonts w:cstheme="minorHAnsi"/>
          <w:sz w:val="24"/>
          <w:szCs w:val="24"/>
          <w:lang w:bidi="pl-PL"/>
        </w:rPr>
      </w:pPr>
      <w:r w:rsidRPr="00394823">
        <w:rPr>
          <w:rFonts w:cstheme="minorHAnsi"/>
          <w:sz w:val="24"/>
          <w:szCs w:val="24"/>
        </w:rPr>
        <w:tab/>
        <w:t xml:space="preserve">Odwołujący się podnieśli zarzut naruszenia </w:t>
      </w:r>
      <w:r w:rsidRPr="00394823">
        <w:rPr>
          <w:rFonts w:cstheme="minorHAnsi"/>
          <w:sz w:val="24"/>
          <w:szCs w:val="24"/>
          <w:lang w:bidi="pl-PL"/>
        </w:rPr>
        <w:t xml:space="preserve">art. 54 § 3 </w:t>
      </w:r>
      <w:proofErr w:type="spellStart"/>
      <w:r w:rsidRPr="00394823">
        <w:rPr>
          <w:rFonts w:cstheme="minorHAnsi"/>
          <w:sz w:val="24"/>
          <w:szCs w:val="24"/>
        </w:rPr>
        <w:t>ppsa</w:t>
      </w:r>
      <w:proofErr w:type="spellEnd"/>
      <w:r w:rsidRPr="00394823">
        <w:rPr>
          <w:rFonts w:cstheme="minorHAnsi"/>
          <w:sz w:val="24"/>
          <w:szCs w:val="24"/>
        </w:rPr>
        <w:t>,</w:t>
      </w:r>
      <w:r w:rsidRPr="00394823">
        <w:rPr>
          <w:rFonts w:cstheme="minorHAnsi"/>
          <w:sz w:val="24"/>
          <w:szCs w:val="24"/>
          <w:lang w:bidi="pl-PL"/>
        </w:rPr>
        <w:t xml:space="preserve"> w zw. z </w:t>
      </w:r>
      <w:r w:rsidRPr="00394823">
        <w:rPr>
          <w:rFonts w:cstheme="minorHAnsi"/>
          <w:sz w:val="24"/>
          <w:szCs w:val="24"/>
          <w:lang w:bidi="en-US"/>
        </w:rPr>
        <w:t xml:space="preserve">art. </w:t>
      </w:r>
      <w:r w:rsidRPr="00394823">
        <w:rPr>
          <w:rFonts w:cstheme="minorHAnsi"/>
          <w:sz w:val="24"/>
          <w:szCs w:val="24"/>
          <w:lang w:bidi="pl-PL"/>
        </w:rPr>
        <w:t xml:space="preserve">45 ust. 1 oraz </w:t>
      </w:r>
      <w:r w:rsidRPr="00394823">
        <w:rPr>
          <w:rFonts w:cstheme="minorHAnsi"/>
          <w:sz w:val="24"/>
          <w:szCs w:val="24"/>
          <w:lang w:bidi="en-US"/>
        </w:rPr>
        <w:t xml:space="preserve">art. </w:t>
      </w:r>
      <w:r w:rsidRPr="00394823">
        <w:rPr>
          <w:rFonts w:cstheme="minorHAnsi"/>
          <w:sz w:val="24"/>
          <w:szCs w:val="24"/>
          <w:lang w:bidi="pl-PL"/>
        </w:rPr>
        <w:t xml:space="preserve">77 ust. 2 </w:t>
      </w:r>
      <w:r w:rsidRPr="00394823">
        <w:rPr>
          <w:rFonts w:cstheme="minorHAnsi"/>
          <w:sz w:val="24"/>
          <w:szCs w:val="24"/>
        </w:rPr>
        <w:t>Konstytucji RP</w:t>
      </w:r>
      <w:r w:rsidR="001442E4" w:rsidRPr="00394823">
        <w:rPr>
          <w:rFonts w:cstheme="minorHAnsi"/>
          <w:sz w:val="24"/>
          <w:szCs w:val="24"/>
        </w:rPr>
        <w:t xml:space="preserve"> </w:t>
      </w:r>
      <w:r w:rsidRPr="00394823">
        <w:rPr>
          <w:rFonts w:cstheme="minorHAnsi"/>
          <w:sz w:val="24"/>
          <w:szCs w:val="24"/>
          <w:lang w:bidi="pl-PL"/>
        </w:rPr>
        <w:t xml:space="preserve">i </w:t>
      </w:r>
      <w:r w:rsidRPr="00394823">
        <w:rPr>
          <w:rFonts w:cstheme="minorHAnsi"/>
          <w:sz w:val="24"/>
          <w:szCs w:val="24"/>
          <w:lang w:bidi="en-US"/>
        </w:rPr>
        <w:t xml:space="preserve">art. </w:t>
      </w:r>
      <w:r w:rsidRPr="00394823">
        <w:rPr>
          <w:rFonts w:cstheme="minorHAnsi"/>
          <w:sz w:val="24"/>
          <w:szCs w:val="24"/>
          <w:lang w:bidi="pl-PL"/>
        </w:rPr>
        <w:t xml:space="preserve">72 ust. 5 </w:t>
      </w:r>
      <w:r w:rsidR="001442E4" w:rsidRPr="00394823">
        <w:rPr>
          <w:rFonts w:cstheme="minorHAnsi"/>
          <w:sz w:val="24"/>
          <w:szCs w:val="24"/>
          <w:lang w:bidi="pl-PL"/>
        </w:rPr>
        <w:t xml:space="preserve">ustawy </w:t>
      </w:r>
      <w:proofErr w:type="spellStart"/>
      <w:r w:rsidR="001442E4" w:rsidRPr="00394823">
        <w:rPr>
          <w:rFonts w:cstheme="minorHAnsi"/>
          <w:sz w:val="24"/>
          <w:szCs w:val="24"/>
          <w:lang w:bidi="pl-PL"/>
        </w:rPr>
        <w:t>ooś</w:t>
      </w:r>
      <w:proofErr w:type="spellEnd"/>
      <w:r w:rsidRPr="00394823">
        <w:rPr>
          <w:rFonts w:cstheme="minorHAnsi"/>
          <w:sz w:val="24"/>
          <w:szCs w:val="24"/>
          <w:lang w:bidi="pl-PL"/>
        </w:rPr>
        <w:t xml:space="preserve"> poprzez </w:t>
      </w:r>
      <w:r w:rsidR="005026A3" w:rsidRPr="00394823">
        <w:rPr>
          <w:rFonts w:cstheme="minorHAnsi"/>
          <w:sz w:val="24"/>
          <w:szCs w:val="24"/>
          <w:lang w:bidi="pl-PL"/>
        </w:rPr>
        <w:t>ich</w:t>
      </w:r>
      <w:r w:rsidRPr="00394823">
        <w:rPr>
          <w:rFonts w:cstheme="minorHAnsi"/>
          <w:sz w:val="24"/>
          <w:szCs w:val="24"/>
          <w:lang w:bidi="pl-PL"/>
        </w:rPr>
        <w:t xml:space="preserve"> niezastosowanie.</w:t>
      </w:r>
      <w:r w:rsidR="005026A3" w:rsidRPr="00394823">
        <w:rPr>
          <w:rFonts w:cstheme="minorHAnsi"/>
          <w:sz w:val="24"/>
          <w:szCs w:val="24"/>
          <w:lang w:bidi="pl-PL"/>
        </w:rPr>
        <w:t xml:space="preserve"> </w:t>
      </w:r>
    </w:p>
    <w:p w14:paraId="1BF50D24" w14:textId="53493F7B" w:rsidR="00CC65B4" w:rsidRPr="00394823" w:rsidRDefault="00877AEC" w:rsidP="004D7FAD">
      <w:pPr>
        <w:pStyle w:val="Bezodstpw"/>
        <w:rPr>
          <w:rFonts w:cstheme="minorHAnsi"/>
          <w:sz w:val="24"/>
          <w:szCs w:val="24"/>
          <w:lang w:bidi="pl-PL"/>
        </w:rPr>
      </w:pPr>
      <w:r w:rsidRPr="00394823">
        <w:rPr>
          <w:rFonts w:cstheme="minorHAnsi"/>
          <w:sz w:val="24"/>
          <w:szCs w:val="24"/>
          <w:lang w:bidi="pl-PL"/>
        </w:rPr>
        <w:t xml:space="preserve">Zgodnie z art. 54 § 3 </w:t>
      </w:r>
      <w:proofErr w:type="spellStart"/>
      <w:r w:rsidRPr="00394823">
        <w:rPr>
          <w:rFonts w:cstheme="minorHAnsi"/>
          <w:sz w:val="24"/>
          <w:szCs w:val="24"/>
        </w:rPr>
        <w:t>ppsa</w:t>
      </w:r>
      <w:proofErr w:type="spellEnd"/>
      <w:r w:rsidRPr="00394823">
        <w:rPr>
          <w:rFonts w:cstheme="minorHAnsi"/>
          <w:sz w:val="24"/>
          <w:szCs w:val="24"/>
        </w:rPr>
        <w:t>: „organ, którego działanie, bezczynność lub przewlekłe prowadzenie postępowania zaskarżono, może w zakresie swojej właściwości uwzględnić skargę w całości w terminie trzydziestu dni od dnia jej otrzymania. W przypadku skargi na decyzję, uwzględniając skargę w całości, organ uchyla zaskarżoną decyzję i wydaje nową decyzję. Uwzglę</w:t>
      </w:r>
      <w:r w:rsidR="00353BDC" w:rsidRPr="00394823">
        <w:rPr>
          <w:rFonts w:cstheme="minorHAnsi"/>
          <w:sz w:val="24"/>
          <w:szCs w:val="24"/>
        </w:rPr>
        <w:t>dnia</w:t>
      </w:r>
      <w:r w:rsidRPr="00394823">
        <w:rPr>
          <w:rFonts w:cstheme="minorHAnsi"/>
          <w:sz w:val="24"/>
          <w:szCs w:val="24"/>
        </w:rPr>
        <w:t>jąc skargę, organ stwierdza jednocześnie, czy działanie, bezczynność lub przewlekłe prowadzenie postępowania miały miejsce bez podstawy prawnej albo z rażącym naruszeniem prawa. Przepis § 2 stosuje się odpowiednio”</w:t>
      </w:r>
      <w:r w:rsidR="00353BDC" w:rsidRPr="00394823">
        <w:rPr>
          <w:rFonts w:cstheme="minorHAnsi"/>
          <w:sz w:val="24"/>
          <w:szCs w:val="24"/>
        </w:rPr>
        <w:t>.</w:t>
      </w:r>
      <w:r w:rsidRPr="00394823">
        <w:rPr>
          <w:rFonts w:cstheme="minorHAnsi"/>
          <w:sz w:val="24"/>
          <w:szCs w:val="24"/>
          <w:lang w:bidi="pl-PL"/>
        </w:rPr>
        <w:t xml:space="preserve"> </w:t>
      </w:r>
    </w:p>
    <w:p w14:paraId="2305D30E" w14:textId="77777777" w:rsidR="00CC65B4" w:rsidRPr="00394823" w:rsidRDefault="00CC65B4" w:rsidP="004D7FAD">
      <w:pPr>
        <w:pStyle w:val="Bezodstpw"/>
        <w:rPr>
          <w:rFonts w:cstheme="minorHAnsi"/>
          <w:sz w:val="24"/>
          <w:szCs w:val="24"/>
        </w:rPr>
      </w:pPr>
      <w:r w:rsidRPr="00394823">
        <w:rPr>
          <w:rFonts w:cstheme="minorHAnsi"/>
          <w:sz w:val="24"/>
          <w:szCs w:val="24"/>
          <w:lang w:bidi="pl-PL"/>
        </w:rPr>
        <w:t xml:space="preserve">Z kolei w myśl </w:t>
      </w:r>
      <w:r w:rsidRPr="00394823">
        <w:rPr>
          <w:rFonts w:cstheme="minorHAnsi"/>
          <w:sz w:val="24"/>
          <w:szCs w:val="24"/>
          <w:lang w:bidi="en-US"/>
        </w:rPr>
        <w:t xml:space="preserve">art. </w:t>
      </w:r>
      <w:r w:rsidRPr="00394823">
        <w:rPr>
          <w:rFonts w:cstheme="minorHAnsi"/>
          <w:sz w:val="24"/>
          <w:szCs w:val="24"/>
          <w:lang w:bidi="pl-PL"/>
        </w:rPr>
        <w:t xml:space="preserve">45 ust. 1 oraz </w:t>
      </w:r>
      <w:r w:rsidRPr="00394823">
        <w:rPr>
          <w:rFonts w:cstheme="minorHAnsi"/>
          <w:sz w:val="24"/>
          <w:szCs w:val="24"/>
          <w:lang w:bidi="en-US"/>
        </w:rPr>
        <w:t xml:space="preserve">art. </w:t>
      </w:r>
      <w:r w:rsidRPr="00394823">
        <w:rPr>
          <w:rFonts w:cstheme="minorHAnsi"/>
          <w:sz w:val="24"/>
          <w:szCs w:val="24"/>
          <w:lang w:bidi="pl-PL"/>
        </w:rPr>
        <w:t xml:space="preserve">77 ust. 2 </w:t>
      </w:r>
      <w:r w:rsidRPr="00394823">
        <w:rPr>
          <w:rFonts w:cstheme="minorHAnsi"/>
          <w:sz w:val="24"/>
          <w:szCs w:val="24"/>
        </w:rPr>
        <w:t>Konstytucji RP, każdy ma prawo do sprawiedliwego i jawnego rozpatrzenia sprawy bez nieuzasadnionej zwłoki przez właściwy, niezależny, bezstronny i niezawisły sąd, a ustawa nie może nikomu zamykać drogi sądowej dochodzenia naruszonych wolności lub praw.</w:t>
      </w:r>
    </w:p>
    <w:p w14:paraId="317E83AC" w14:textId="1597CAFE" w:rsidR="00877AEC" w:rsidRPr="00394823" w:rsidRDefault="00877AEC" w:rsidP="004D7FAD">
      <w:pPr>
        <w:pStyle w:val="Bezodstpw"/>
        <w:rPr>
          <w:rFonts w:cstheme="minorHAnsi"/>
          <w:sz w:val="24"/>
          <w:szCs w:val="24"/>
        </w:rPr>
      </w:pPr>
      <w:r w:rsidRPr="00394823">
        <w:rPr>
          <w:rFonts w:cstheme="minorHAnsi"/>
          <w:sz w:val="24"/>
          <w:szCs w:val="24"/>
          <w:lang w:bidi="pl-PL"/>
        </w:rPr>
        <w:t xml:space="preserve">W ocenie GDOŚ nie </w:t>
      </w:r>
      <w:r w:rsidR="000660EF" w:rsidRPr="00394823">
        <w:rPr>
          <w:rFonts w:cstheme="minorHAnsi"/>
          <w:sz w:val="24"/>
          <w:szCs w:val="24"/>
          <w:lang w:bidi="pl-PL"/>
        </w:rPr>
        <w:t>ma</w:t>
      </w:r>
      <w:r w:rsidRPr="00394823">
        <w:rPr>
          <w:rFonts w:cstheme="minorHAnsi"/>
          <w:sz w:val="24"/>
          <w:szCs w:val="24"/>
          <w:lang w:bidi="pl-PL"/>
        </w:rPr>
        <w:t xml:space="preserve"> związ</w:t>
      </w:r>
      <w:r w:rsidR="000660EF" w:rsidRPr="00394823">
        <w:rPr>
          <w:rFonts w:cstheme="minorHAnsi"/>
          <w:sz w:val="24"/>
          <w:szCs w:val="24"/>
          <w:lang w:bidi="pl-PL"/>
        </w:rPr>
        <w:t>ku</w:t>
      </w:r>
      <w:r w:rsidRPr="00394823">
        <w:rPr>
          <w:rFonts w:cstheme="minorHAnsi"/>
          <w:sz w:val="24"/>
          <w:szCs w:val="24"/>
          <w:lang w:bidi="pl-PL"/>
        </w:rPr>
        <w:t xml:space="preserve"> regulacji </w:t>
      </w:r>
      <w:r w:rsidR="00CC65B4" w:rsidRPr="00394823">
        <w:rPr>
          <w:rFonts w:cstheme="minorHAnsi"/>
          <w:sz w:val="24"/>
          <w:szCs w:val="24"/>
          <w:lang w:bidi="pl-PL"/>
        </w:rPr>
        <w:t xml:space="preserve">art. 54 § 3 </w:t>
      </w:r>
      <w:proofErr w:type="spellStart"/>
      <w:r w:rsidR="00CC65B4" w:rsidRPr="00394823">
        <w:rPr>
          <w:rFonts w:cstheme="minorHAnsi"/>
          <w:sz w:val="24"/>
          <w:szCs w:val="24"/>
        </w:rPr>
        <w:t>ppsa</w:t>
      </w:r>
      <w:proofErr w:type="spellEnd"/>
      <w:r w:rsidR="00CC65B4" w:rsidRPr="00394823">
        <w:rPr>
          <w:rFonts w:cstheme="minorHAnsi"/>
          <w:sz w:val="24"/>
          <w:szCs w:val="24"/>
          <w:lang w:bidi="pl-PL"/>
        </w:rPr>
        <w:t xml:space="preserve"> oraz </w:t>
      </w:r>
      <w:r w:rsidR="00CC65B4" w:rsidRPr="00394823">
        <w:rPr>
          <w:rFonts w:cstheme="minorHAnsi"/>
          <w:sz w:val="24"/>
          <w:szCs w:val="24"/>
          <w:lang w:bidi="en-US"/>
        </w:rPr>
        <w:t xml:space="preserve">art. </w:t>
      </w:r>
      <w:r w:rsidR="00CC65B4" w:rsidRPr="00394823">
        <w:rPr>
          <w:rFonts w:cstheme="minorHAnsi"/>
          <w:sz w:val="24"/>
          <w:szCs w:val="24"/>
          <w:lang w:bidi="pl-PL"/>
        </w:rPr>
        <w:t xml:space="preserve">45 ust. 1 oraz </w:t>
      </w:r>
      <w:r w:rsidR="00CC65B4" w:rsidRPr="00394823">
        <w:rPr>
          <w:rFonts w:cstheme="minorHAnsi"/>
          <w:sz w:val="24"/>
          <w:szCs w:val="24"/>
          <w:lang w:bidi="en-US"/>
        </w:rPr>
        <w:t xml:space="preserve">art. </w:t>
      </w:r>
      <w:r w:rsidR="00CC65B4" w:rsidRPr="00394823">
        <w:rPr>
          <w:rFonts w:cstheme="minorHAnsi"/>
          <w:sz w:val="24"/>
          <w:szCs w:val="24"/>
          <w:lang w:bidi="pl-PL"/>
        </w:rPr>
        <w:t xml:space="preserve">77 ust. 2 </w:t>
      </w:r>
      <w:r w:rsidR="00CC65B4" w:rsidRPr="00394823">
        <w:rPr>
          <w:rFonts w:cstheme="minorHAnsi"/>
          <w:sz w:val="24"/>
          <w:szCs w:val="24"/>
        </w:rPr>
        <w:t>Konstytucji RP</w:t>
      </w:r>
      <w:r w:rsidR="00CC65B4" w:rsidRPr="00394823">
        <w:rPr>
          <w:rFonts w:cstheme="minorHAnsi"/>
          <w:sz w:val="24"/>
          <w:szCs w:val="24"/>
          <w:lang w:bidi="pl-PL"/>
        </w:rPr>
        <w:t xml:space="preserve"> </w:t>
      </w:r>
      <w:r w:rsidRPr="00394823">
        <w:rPr>
          <w:rFonts w:cstheme="minorHAnsi"/>
          <w:sz w:val="24"/>
          <w:szCs w:val="24"/>
          <w:lang w:bidi="pl-PL"/>
        </w:rPr>
        <w:t>z prowadzonym postępowaniem odwoławczym od decyzji o środowiskowych uwarunkowaniach</w:t>
      </w:r>
      <w:r w:rsidR="006527F7" w:rsidRPr="00394823">
        <w:rPr>
          <w:rFonts w:cstheme="minorHAnsi"/>
          <w:sz w:val="24"/>
          <w:szCs w:val="24"/>
          <w:lang w:bidi="pl-PL"/>
        </w:rPr>
        <w:t>.</w:t>
      </w:r>
      <w:r w:rsidRPr="00394823">
        <w:rPr>
          <w:rFonts w:cstheme="minorHAnsi"/>
          <w:sz w:val="24"/>
          <w:szCs w:val="24"/>
          <w:lang w:bidi="pl-PL"/>
        </w:rPr>
        <w:t xml:space="preserve"> </w:t>
      </w:r>
      <w:r w:rsidR="00FD6C0D" w:rsidRPr="00394823">
        <w:rPr>
          <w:rFonts w:cstheme="minorHAnsi"/>
          <w:sz w:val="24"/>
          <w:szCs w:val="24"/>
          <w:lang w:bidi="pl-PL"/>
        </w:rPr>
        <w:t xml:space="preserve">W postępowaniu nie doszło do zaskarżenia działania, bezczynności lub jego przewlekłego prowadzenia przez organ. Nie jest ono jeszcze na etapie postępowania sądowego, więc nie można również </w:t>
      </w:r>
      <w:r w:rsidR="00020217" w:rsidRPr="00394823">
        <w:rPr>
          <w:rFonts w:cstheme="minorHAnsi"/>
          <w:sz w:val="24"/>
          <w:szCs w:val="24"/>
          <w:lang w:bidi="pl-PL"/>
        </w:rPr>
        <w:t xml:space="preserve">mówić o uchybieniu czyjegokolwiek prawa do </w:t>
      </w:r>
      <w:r w:rsidR="00020217" w:rsidRPr="00394823">
        <w:rPr>
          <w:rFonts w:cstheme="minorHAnsi"/>
          <w:sz w:val="24"/>
          <w:szCs w:val="24"/>
        </w:rPr>
        <w:t xml:space="preserve">sprawiedliwego i jawnego rozpatrzenia sprawy bez nieuzasadnionej zwłoki przez właściwy, niezależny, bezstronny i niezawisły sąd. W analizowanym przypadku również żadna z ustaw nie zamknęła nikomu drogi sądowej dochodzenia naruszonych wolności lub praw. </w:t>
      </w:r>
      <w:r w:rsidR="00CC65B4" w:rsidRPr="00394823">
        <w:rPr>
          <w:rFonts w:cstheme="minorHAnsi"/>
          <w:sz w:val="24"/>
          <w:szCs w:val="24"/>
          <w:lang w:bidi="pl-PL"/>
        </w:rPr>
        <w:t>W</w:t>
      </w:r>
      <w:r w:rsidRPr="00394823">
        <w:rPr>
          <w:rFonts w:cstheme="minorHAnsi"/>
          <w:sz w:val="24"/>
          <w:szCs w:val="24"/>
          <w:lang w:bidi="pl-PL"/>
        </w:rPr>
        <w:t xml:space="preserve"> sprawie nie do</w:t>
      </w:r>
      <w:r w:rsidR="000660EF" w:rsidRPr="00394823">
        <w:rPr>
          <w:rFonts w:cstheme="minorHAnsi"/>
          <w:sz w:val="24"/>
          <w:szCs w:val="24"/>
          <w:lang w:bidi="pl-PL"/>
        </w:rPr>
        <w:t>s</w:t>
      </w:r>
      <w:r w:rsidRPr="00394823">
        <w:rPr>
          <w:rFonts w:cstheme="minorHAnsi"/>
          <w:sz w:val="24"/>
          <w:szCs w:val="24"/>
          <w:lang w:bidi="pl-PL"/>
        </w:rPr>
        <w:t xml:space="preserve">zło </w:t>
      </w:r>
      <w:r w:rsidR="000660EF" w:rsidRPr="00394823">
        <w:rPr>
          <w:rFonts w:cstheme="minorHAnsi"/>
          <w:sz w:val="24"/>
          <w:szCs w:val="24"/>
          <w:lang w:bidi="pl-PL"/>
        </w:rPr>
        <w:t xml:space="preserve">zatem </w:t>
      </w:r>
      <w:r w:rsidRPr="00394823">
        <w:rPr>
          <w:rFonts w:cstheme="minorHAnsi"/>
          <w:sz w:val="24"/>
          <w:szCs w:val="24"/>
          <w:lang w:bidi="pl-PL"/>
        </w:rPr>
        <w:t>do naruszenia</w:t>
      </w:r>
      <w:r w:rsidR="00020217" w:rsidRPr="00394823">
        <w:rPr>
          <w:rFonts w:cstheme="minorHAnsi"/>
          <w:sz w:val="24"/>
          <w:szCs w:val="24"/>
          <w:lang w:bidi="pl-PL"/>
        </w:rPr>
        <w:t xml:space="preserve"> art. 54 § 3 </w:t>
      </w:r>
      <w:proofErr w:type="spellStart"/>
      <w:r w:rsidR="00020217" w:rsidRPr="00394823">
        <w:rPr>
          <w:rFonts w:cstheme="minorHAnsi"/>
          <w:sz w:val="24"/>
          <w:szCs w:val="24"/>
        </w:rPr>
        <w:t>ppsa</w:t>
      </w:r>
      <w:proofErr w:type="spellEnd"/>
      <w:r w:rsidR="00020217" w:rsidRPr="00394823">
        <w:rPr>
          <w:rFonts w:cstheme="minorHAnsi"/>
          <w:sz w:val="24"/>
          <w:szCs w:val="24"/>
          <w:lang w:bidi="pl-PL"/>
        </w:rPr>
        <w:t xml:space="preserve"> oraz </w:t>
      </w:r>
      <w:r w:rsidR="00020217" w:rsidRPr="00394823">
        <w:rPr>
          <w:rFonts w:cstheme="minorHAnsi"/>
          <w:sz w:val="24"/>
          <w:szCs w:val="24"/>
          <w:lang w:bidi="en-US"/>
        </w:rPr>
        <w:t xml:space="preserve">art. </w:t>
      </w:r>
      <w:r w:rsidR="00020217" w:rsidRPr="00394823">
        <w:rPr>
          <w:rFonts w:cstheme="minorHAnsi"/>
          <w:sz w:val="24"/>
          <w:szCs w:val="24"/>
          <w:lang w:bidi="pl-PL"/>
        </w:rPr>
        <w:t xml:space="preserve">45 ust. 1 oraz </w:t>
      </w:r>
      <w:r w:rsidR="00020217" w:rsidRPr="00394823">
        <w:rPr>
          <w:rFonts w:cstheme="minorHAnsi"/>
          <w:sz w:val="24"/>
          <w:szCs w:val="24"/>
          <w:lang w:bidi="en-US"/>
        </w:rPr>
        <w:t xml:space="preserve">art. </w:t>
      </w:r>
      <w:r w:rsidR="00020217" w:rsidRPr="00394823">
        <w:rPr>
          <w:rFonts w:cstheme="minorHAnsi"/>
          <w:sz w:val="24"/>
          <w:szCs w:val="24"/>
          <w:lang w:bidi="pl-PL"/>
        </w:rPr>
        <w:t xml:space="preserve">77 ust. 2 </w:t>
      </w:r>
      <w:r w:rsidR="00020217" w:rsidRPr="00394823">
        <w:rPr>
          <w:rFonts w:cstheme="minorHAnsi"/>
          <w:sz w:val="24"/>
          <w:szCs w:val="24"/>
        </w:rPr>
        <w:t>Konstytucji RP</w:t>
      </w:r>
      <w:r w:rsidRPr="00394823">
        <w:rPr>
          <w:rFonts w:cstheme="minorHAnsi"/>
          <w:sz w:val="24"/>
          <w:szCs w:val="24"/>
          <w:lang w:bidi="pl-PL"/>
        </w:rPr>
        <w:t>.</w:t>
      </w:r>
    </w:p>
    <w:p w14:paraId="5D8E312E" w14:textId="77777777" w:rsidR="00BD5F59" w:rsidRPr="00394823" w:rsidRDefault="00BD5F59" w:rsidP="004D7FAD">
      <w:pPr>
        <w:pStyle w:val="Bezodstpw"/>
        <w:rPr>
          <w:rFonts w:cstheme="minorHAnsi"/>
          <w:sz w:val="24"/>
          <w:szCs w:val="24"/>
        </w:rPr>
      </w:pPr>
      <w:r w:rsidRPr="00394823">
        <w:rPr>
          <w:rFonts w:cstheme="minorHAnsi"/>
          <w:sz w:val="24"/>
          <w:szCs w:val="24"/>
        </w:rPr>
        <w:t>GDOŚ podziela pogląd odwołujących się</w:t>
      </w:r>
      <w:r w:rsidRPr="00394823">
        <w:rPr>
          <w:rFonts w:cstheme="minorHAnsi"/>
          <w:sz w:val="24"/>
          <w:szCs w:val="24"/>
          <w:lang w:bidi="pl-PL"/>
        </w:rPr>
        <w:t>, iż w jednej sprawie administracyjnej nie mogą toczyć się postępowania w różnym trybie, tj. zarówno przed sądem administracyjnym i przed organami administracji publicznej.</w:t>
      </w:r>
    </w:p>
    <w:p w14:paraId="3301876E" w14:textId="0263CE0E" w:rsidR="00663C74" w:rsidRPr="00394823" w:rsidRDefault="00BD5F59" w:rsidP="004D7FAD">
      <w:pPr>
        <w:pStyle w:val="Bezodstpw"/>
        <w:rPr>
          <w:rFonts w:cstheme="minorHAnsi"/>
          <w:sz w:val="24"/>
          <w:szCs w:val="24"/>
          <w:lang w:bidi="pl-PL"/>
        </w:rPr>
      </w:pPr>
      <w:r w:rsidRPr="00394823">
        <w:rPr>
          <w:rFonts w:cstheme="minorHAnsi"/>
          <w:sz w:val="24"/>
          <w:szCs w:val="24"/>
        </w:rPr>
        <w:t xml:space="preserve">Jednakże </w:t>
      </w:r>
      <w:r w:rsidRPr="00394823">
        <w:rPr>
          <w:rFonts w:cstheme="minorHAnsi"/>
          <w:sz w:val="24"/>
          <w:szCs w:val="24"/>
          <w:lang w:bidi="pl-PL"/>
        </w:rPr>
        <w:t>w</w:t>
      </w:r>
      <w:r w:rsidR="005026A3" w:rsidRPr="00394823">
        <w:rPr>
          <w:rFonts w:cstheme="minorHAnsi"/>
          <w:sz w:val="24"/>
          <w:szCs w:val="24"/>
          <w:lang w:bidi="pl-PL"/>
        </w:rPr>
        <w:t xml:space="preserve"> ocenie GDOŚ </w:t>
      </w:r>
      <w:r w:rsidR="000660EF" w:rsidRPr="00394823">
        <w:rPr>
          <w:rFonts w:cstheme="minorHAnsi"/>
          <w:sz w:val="24"/>
          <w:szCs w:val="24"/>
          <w:lang w:bidi="pl-PL"/>
        </w:rPr>
        <w:t>zarzut</w:t>
      </w:r>
      <w:r w:rsidR="005026A3" w:rsidRPr="00394823">
        <w:rPr>
          <w:rFonts w:cstheme="minorHAnsi"/>
          <w:sz w:val="24"/>
          <w:szCs w:val="24"/>
          <w:lang w:bidi="pl-PL"/>
        </w:rPr>
        <w:t xml:space="preserve"> stron </w:t>
      </w:r>
      <w:r w:rsidR="000660EF" w:rsidRPr="00394823">
        <w:rPr>
          <w:rFonts w:cstheme="minorHAnsi"/>
          <w:sz w:val="24"/>
          <w:szCs w:val="24"/>
          <w:lang w:bidi="pl-PL"/>
        </w:rPr>
        <w:t>jest</w:t>
      </w:r>
      <w:r w:rsidR="005026A3" w:rsidRPr="00394823">
        <w:rPr>
          <w:rFonts w:cstheme="minorHAnsi"/>
          <w:sz w:val="24"/>
          <w:szCs w:val="24"/>
          <w:lang w:bidi="pl-PL"/>
        </w:rPr>
        <w:t xml:space="preserve"> nieuzasadnion</w:t>
      </w:r>
      <w:r w:rsidR="000660EF" w:rsidRPr="00394823">
        <w:rPr>
          <w:rFonts w:cstheme="minorHAnsi"/>
          <w:sz w:val="24"/>
          <w:szCs w:val="24"/>
          <w:lang w:bidi="pl-PL"/>
        </w:rPr>
        <w:t>y</w:t>
      </w:r>
      <w:r w:rsidR="005026A3" w:rsidRPr="00394823">
        <w:rPr>
          <w:rFonts w:cstheme="minorHAnsi"/>
          <w:sz w:val="24"/>
          <w:szCs w:val="24"/>
          <w:lang w:bidi="pl-PL"/>
        </w:rPr>
        <w:t>, bowiem wymieniona w odwołaniu sprawa, w</w:t>
      </w:r>
      <w:r w:rsidR="00AB68EA" w:rsidRPr="00394823">
        <w:rPr>
          <w:rFonts w:cstheme="minorHAnsi"/>
          <w:sz w:val="24"/>
          <w:szCs w:val="24"/>
          <w:lang w:bidi="pl-PL"/>
        </w:rPr>
        <w:t xml:space="preserve"> której złożono skargę kasacyjną</w:t>
      </w:r>
      <w:r w:rsidR="005026A3" w:rsidRPr="00394823">
        <w:rPr>
          <w:rFonts w:cstheme="minorHAnsi"/>
          <w:sz w:val="24"/>
          <w:szCs w:val="24"/>
          <w:lang w:bidi="pl-PL"/>
        </w:rPr>
        <w:t xml:space="preserve"> </w:t>
      </w:r>
      <w:r w:rsidR="00AB68EA" w:rsidRPr="00394823">
        <w:rPr>
          <w:rFonts w:cstheme="minorHAnsi"/>
          <w:sz w:val="24"/>
          <w:szCs w:val="24"/>
          <w:lang w:bidi="pl-PL"/>
        </w:rPr>
        <w:t>od wyroku WSA w Rzeszowie z 27 listopada 2019 r.</w:t>
      </w:r>
      <w:r w:rsidR="000660EF" w:rsidRPr="00394823">
        <w:rPr>
          <w:rFonts w:cstheme="minorHAnsi"/>
          <w:sz w:val="24"/>
          <w:szCs w:val="24"/>
          <w:lang w:bidi="pl-PL"/>
        </w:rPr>
        <w:t>,</w:t>
      </w:r>
      <w:r w:rsidR="00AB68EA" w:rsidRPr="00394823">
        <w:rPr>
          <w:rFonts w:cstheme="minorHAnsi"/>
          <w:sz w:val="24"/>
          <w:szCs w:val="24"/>
          <w:lang w:bidi="pl-PL"/>
        </w:rPr>
        <w:t xml:space="preserve"> dotycząca postępowania w przedmiocie stwierdzenia braku potrzeby przeprowadzenia oceny oddziaływania na środowisko dla przedsięwzięcia pn.: Budowa publicznej drogi gminnej (ul. Parkowej) na odcinku od ul. Tarnowskiej do ul. </w:t>
      </w:r>
      <w:proofErr w:type="spellStart"/>
      <w:r w:rsidR="00AB68EA" w:rsidRPr="00394823">
        <w:rPr>
          <w:rFonts w:cstheme="minorHAnsi"/>
          <w:sz w:val="24"/>
          <w:szCs w:val="24"/>
          <w:lang w:bidi="pl-PL"/>
        </w:rPr>
        <w:t>Miłocińskiej</w:t>
      </w:r>
      <w:proofErr w:type="spellEnd"/>
      <w:r w:rsidR="00AB68EA" w:rsidRPr="00394823">
        <w:rPr>
          <w:rFonts w:cstheme="minorHAnsi"/>
          <w:sz w:val="24"/>
          <w:szCs w:val="24"/>
          <w:lang w:bidi="pl-PL"/>
        </w:rPr>
        <w:t xml:space="preserve">, rozbudowa ul. </w:t>
      </w:r>
      <w:proofErr w:type="spellStart"/>
      <w:r w:rsidR="00AB68EA" w:rsidRPr="00394823">
        <w:rPr>
          <w:rFonts w:cstheme="minorHAnsi"/>
          <w:sz w:val="24"/>
          <w:szCs w:val="24"/>
          <w:lang w:bidi="pl-PL"/>
        </w:rPr>
        <w:t>Miłocińskiej</w:t>
      </w:r>
      <w:proofErr w:type="spellEnd"/>
      <w:r w:rsidR="00AB68EA" w:rsidRPr="00394823">
        <w:rPr>
          <w:rFonts w:cstheme="minorHAnsi"/>
          <w:sz w:val="24"/>
          <w:szCs w:val="24"/>
          <w:lang w:bidi="pl-PL"/>
        </w:rPr>
        <w:t xml:space="preserve"> na odcinku od ul. Waniliowej do ul. KDZ</w:t>
      </w:r>
      <w:r w:rsidR="003D513F" w:rsidRPr="00394823">
        <w:rPr>
          <w:rFonts w:cstheme="minorHAnsi"/>
          <w:sz w:val="24"/>
          <w:szCs w:val="24"/>
          <w:lang w:bidi="pl-PL"/>
        </w:rPr>
        <w:t>67</w:t>
      </w:r>
      <w:r w:rsidR="00AB68EA" w:rsidRPr="00394823">
        <w:rPr>
          <w:rFonts w:cstheme="minorHAnsi"/>
          <w:sz w:val="24"/>
          <w:szCs w:val="24"/>
          <w:lang w:bidi="pl-PL"/>
        </w:rPr>
        <w:t xml:space="preserve"> wraz z niezbędną infrastrukturą techniczną, budowlami i urządzeniami budowlanymi</w:t>
      </w:r>
      <w:r w:rsidR="000660EF" w:rsidRPr="00394823">
        <w:rPr>
          <w:rFonts w:cstheme="minorHAnsi"/>
          <w:sz w:val="24"/>
          <w:szCs w:val="24"/>
          <w:lang w:bidi="pl-PL"/>
        </w:rPr>
        <w:t>,</w:t>
      </w:r>
      <w:r w:rsidR="00AB68EA" w:rsidRPr="00394823">
        <w:rPr>
          <w:rFonts w:cstheme="minorHAnsi"/>
          <w:sz w:val="24"/>
          <w:szCs w:val="24"/>
          <w:lang w:bidi="pl-PL"/>
        </w:rPr>
        <w:t xml:space="preserve"> </w:t>
      </w:r>
      <w:r w:rsidR="005026A3" w:rsidRPr="00394823">
        <w:rPr>
          <w:rFonts w:cstheme="minorHAnsi"/>
          <w:sz w:val="24"/>
          <w:szCs w:val="24"/>
          <w:lang w:bidi="pl-PL"/>
        </w:rPr>
        <w:t xml:space="preserve">nie jest tożsama z </w:t>
      </w:r>
      <w:r w:rsidR="00353BDC" w:rsidRPr="00394823">
        <w:rPr>
          <w:rFonts w:cstheme="minorHAnsi"/>
          <w:sz w:val="24"/>
          <w:szCs w:val="24"/>
          <w:lang w:bidi="pl-PL"/>
        </w:rPr>
        <w:t xml:space="preserve">niniejszą sprawą, w której skarżona decyzja </w:t>
      </w:r>
      <w:r w:rsidR="005026A3" w:rsidRPr="00394823">
        <w:rPr>
          <w:rFonts w:cstheme="minorHAnsi"/>
          <w:sz w:val="24"/>
          <w:szCs w:val="24"/>
          <w:lang w:bidi="pl-PL"/>
        </w:rPr>
        <w:t xml:space="preserve">podlega kontroli </w:t>
      </w:r>
      <w:proofErr w:type="spellStart"/>
      <w:r w:rsidR="005026A3" w:rsidRPr="00394823">
        <w:rPr>
          <w:rFonts w:cstheme="minorHAnsi"/>
          <w:sz w:val="24"/>
          <w:szCs w:val="24"/>
          <w:lang w:bidi="pl-PL"/>
        </w:rPr>
        <w:t>drugoinstancyjnej</w:t>
      </w:r>
      <w:proofErr w:type="spellEnd"/>
      <w:r w:rsidR="005026A3" w:rsidRPr="00394823">
        <w:rPr>
          <w:rFonts w:cstheme="minorHAnsi"/>
          <w:sz w:val="24"/>
          <w:szCs w:val="24"/>
          <w:lang w:bidi="pl-PL"/>
        </w:rPr>
        <w:t xml:space="preserve">. </w:t>
      </w:r>
    </w:p>
    <w:p w14:paraId="5CB55902" w14:textId="49BA91C1" w:rsidR="00EE2DDA" w:rsidRPr="00394823" w:rsidRDefault="00662553" w:rsidP="004D7FAD">
      <w:pPr>
        <w:pStyle w:val="Bezodstpw"/>
        <w:rPr>
          <w:rFonts w:cstheme="minorHAnsi"/>
          <w:sz w:val="24"/>
          <w:szCs w:val="24"/>
        </w:rPr>
      </w:pPr>
      <w:r w:rsidRPr="00394823">
        <w:rPr>
          <w:rFonts w:cstheme="minorHAnsi"/>
          <w:sz w:val="24"/>
          <w:szCs w:val="24"/>
          <w:lang w:bidi="pl-PL"/>
        </w:rPr>
        <w:t>Okoliczność</w:t>
      </w:r>
      <w:r w:rsidR="00987700" w:rsidRPr="00394823">
        <w:rPr>
          <w:rFonts w:cstheme="minorHAnsi"/>
          <w:sz w:val="24"/>
          <w:szCs w:val="24"/>
          <w:lang w:bidi="pl-PL"/>
        </w:rPr>
        <w:t xml:space="preserve"> tę </w:t>
      </w:r>
      <w:r w:rsidR="001F5D58" w:rsidRPr="00394823">
        <w:rPr>
          <w:rFonts w:cstheme="minorHAnsi"/>
          <w:sz w:val="24"/>
          <w:szCs w:val="24"/>
          <w:lang w:bidi="pl-PL"/>
        </w:rPr>
        <w:t>podkreślił</w:t>
      </w:r>
      <w:r w:rsidR="00987700" w:rsidRPr="00394823">
        <w:rPr>
          <w:rFonts w:cstheme="minorHAnsi"/>
          <w:sz w:val="24"/>
          <w:szCs w:val="24"/>
          <w:lang w:bidi="pl-PL"/>
        </w:rPr>
        <w:t xml:space="preserve"> także </w:t>
      </w:r>
      <w:r w:rsidR="00987700" w:rsidRPr="00394823">
        <w:rPr>
          <w:rFonts w:cstheme="minorHAnsi"/>
          <w:sz w:val="24"/>
          <w:szCs w:val="24"/>
        </w:rPr>
        <w:t>RDOŚ w Rzeszowie w kwestionowanej decyzji</w:t>
      </w:r>
      <w:r w:rsidRPr="00394823">
        <w:rPr>
          <w:rFonts w:cstheme="minorHAnsi"/>
          <w:sz w:val="24"/>
          <w:szCs w:val="24"/>
        </w:rPr>
        <w:t>, wskazując, iż</w:t>
      </w:r>
      <w:r w:rsidR="00987700" w:rsidRPr="00394823">
        <w:rPr>
          <w:rFonts w:cstheme="minorHAnsi"/>
          <w:sz w:val="24"/>
          <w:szCs w:val="24"/>
        </w:rPr>
        <w:t xml:space="preserve"> </w:t>
      </w:r>
      <w:r w:rsidR="00EE2DDA" w:rsidRPr="00394823">
        <w:rPr>
          <w:rFonts w:cstheme="minorHAnsi"/>
          <w:sz w:val="24"/>
          <w:szCs w:val="24"/>
        </w:rPr>
        <w:t xml:space="preserve">16 sierpnia 2019 r. wpłynęło do </w:t>
      </w:r>
      <w:r w:rsidR="001F5D58" w:rsidRPr="00394823">
        <w:rPr>
          <w:rFonts w:cstheme="minorHAnsi"/>
          <w:sz w:val="24"/>
          <w:szCs w:val="24"/>
        </w:rPr>
        <w:t xml:space="preserve">Regionalnej Dyrekcji Ochrony Środowiska w Rzeszowie </w:t>
      </w:r>
      <w:r w:rsidR="00EE2DDA" w:rsidRPr="00394823">
        <w:rPr>
          <w:rFonts w:cstheme="minorHAnsi"/>
          <w:sz w:val="24"/>
          <w:szCs w:val="24"/>
        </w:rPr>
        <w:t>pismo adwokat</w:t>
      </w:r>
      <w:r w:rsidR="00D138BF" w:rsidRPr="00394823">
        <w:rPr>
          <w:rFonts w:cstheme="minorHAnsi"/>
          <w:sz w:val="24"/>
          <w:szCs w:val="24"/>
        </w:rPr>
        <w:t>a</w:t>
      </w:r>
      <w:r w:rsidR="00EE2DDA" w:rsidRPr="00394823">
        <w:rPr>
          <w:rFonts w:cstheme="minorHAnsi"/>
          <w:sz w:val="24"/>
          <w:szCs w:val="24"/>
        </w:rPr>
        <w:t xml:space="preserve"> </w:t>
      </w:r>
      <w:r w:rsidR="00605169" w:rsidRPr="00394823">
        <w:rPr>
          <w:rFonts w:cstheme="minorHAnsi"/>
          <w:sz w:val="24"/>
          <w:szCs w:val="24"/>
        </w:rPr>
        <w:t>(…)</w:t>
      </w:r>
      <w:r w:rsidR="001F5D58" w:rsidRPr="00394823">
        <w:rPr>
          <w:rFonts w:cstheme="minorHAnsi"/>
          <w:sz w:val="24"/>
          <w:szCs w:val="24"/>
        </w:rPr>
        <w:t>,</w:t>
      </w:r>
      <w:r w:rsidR="00EE2DDA" w:rsidRPr="00394823">
        <w:rPr>
          <w:rFonts w:cstheme="minorHAnsi"/>
          <w:sz w:val="24"/>
          <w:szCs w:val="24"/>
        </w:rPr>
        <w:t xml:space="preserve"> reprezentując</w:t>
      </w:r>
      <w:r w:rsidR="001F5D58" w:rsidRPr="00394823">
        <w:rPr>
          <w:rFonts w:cstheme="minorHAnsi"/>
          <w:sz w:val="24"/>
          <w:szCs w:val="24"/>
        </w:rPr>
        <w:t>ej</w:t>
      </w:r>
      <w:r w:rsidR="00EE2DDA" w:rsidRPr="00394823">
        <w:rPr>
          <w:rFonts w:cstheme="minorHAnsi"/>
          <w:sz w:val="24"/>
          <w:szCs w:val="24"/>
        </w:rPr>
        <w:t xml:space="preserve"> strony postępowania</w:t>
      </w:r>
      <w:r w:rsidR="001F5D58" w:rsidRPr="00394823">
        <w:rPr>
          <w:rFonts w:cstheme="minorHAnsi"/>
          <w:sz w:val="24"/>
          <w:szCs w:val="24"/>
        </w:rPr>
        <w:t>,</w:t>
      </w:r>
      <w:r w:rsidR="00EE2DDA" w:rsidRPr="00394823">
        <w:rPr>
          <w:rFonts w:cstheme="minorHAnsi"/>
          <w:sz w:val="24"/>
          <w:szCs w:val="24"/>
        </w:rPr>
        <w:t xml:space="preserve"> informujące, iż przed </w:t>
      </w:r>
      <w:r w:rsidR="001F5D58" w:rsidRPr="00394823">
        <w:rPr>
          <w:rFonts w:cstheme="minorHAnsi"/>
          <w:sz w:val="24"/>
          <w:szCs w:val="24"/>
        </w:rPr>
        <w:t>NSA</w:t>
      </w:r>
      <w:r w:rsidR="00EE2DDA" w:rsidRPr="00394823">
        <w:rPr>
          <w:rFonts w:cstheme="minorHAnsi"/>
          <w:sz w:val="24"/>
          <w:szCs w:val="24"/>
        </w:rPr>
        <w:t xml:space="preserve"> toczy się sprawa dotycząca skargi kasacyjnej do wyroku </w:t>
      </w:r>
      <w:r w:rsidR="001F5D58" w:rsidRPr="00394823">
        <w:rPr>
          <w:rFonts w:cstheme="minorHAnsi"/>
          <w:sz w:val="24"/>
          <w:szCs w:val="24"/>
          <w:lang w:bidi="pl-PL"/>
        </w:rPr>
        <w:t>WSA w Rzeszowie z 27 listopada 2019 r.</w:t>
      </w:r>
      <w:r w:rsidR="001F5D58" w:rsidRPr="00394823">
        <w:rPr>
          <w:rFonts w:cstheme="minorHAnsi"/>
          <w:sz w:val="24"/>
          <w:szCs w:val="24"/>
        </w:rPr>
        <w:t xml:space="preserve"> RDOŚ w Rzeszowie wyjaśnił</w:t>
      </w:r>
      <w:r w:rsidR="00C14D7C" w:rsidRPr="00394823">
        <w:rPr>
          <w:rFonts w:cstheme="minorHAnsi"/>
          <w:sz w:val="24"/>
          <w:szCs w:val="24"/>
        </w:rPr>
        <w:t xml:space="preserve"> w uzasadnieniu decyzji</w:t>
      </w:r>
      <w:r w:rsidR="001F5D58" w:rsidRPr="00394823">
        <w:rPr>
          <w:rFonts w:cstheme="minorHAnsi"/>
          <w:sz w:val="24"/>
          <w:szCs w:val="24"/>
        </w:rPr>
        <w:t xml:space="preserve">, że </w:t>
      </w:r>
      <w:r w:rsidR="00EE2DDA" w:rsidRPr="00394823">
        <w:rPr>
          <w:rFonts w:cstheme="minorHAnsi"/>
          <w:sz w:val="24"/>
          <w:szCs w:val="24"/>
        </w:rPr>
        <w:t>analizując różnice w zakresach prac planowanych w ramach decyzji Prezydenta Miasta Rzeszowa</w:t>
      </w:r>
      <w:r w:rsidR="001F5D58" w:rsidRPr="00394823">
        <w:rPr>
          <w:rFonts w:cstheme="minorHAnsi"/>
          <w:sz w:val="24"/>
          <w:szCs w:val="24"/>
        </w:rPr>
        <w:t>, której dotyczy powyższy wyrok</w:t>
      </w:r>
      <w:r w:rsidR="00EE2DDA" w:rsidRPr="00394823">
        <w:rPr>
          <w:rFonts w:cstheme="minorHAnsi"/>
          <w:sz w:val="24"/>
          <w:szCs w:val="24"/>
        </w:rPr>
        <w:t xml:space="preserve"> oraz </w:t>
      </w:r>
      <w:r w:rsidR="001F5D58" w:rsidRPr="00394823">
        <w:rPr>
          <w:rFonts w:cstheme="minorHAnsi"/>
          <w:sz w:val="24"/>
          <w:szCs w:val="24"/>
        </w:rPr>
        <w:t>w</w:t>
      </w:r>
      <w:r w:rsidR="00EE2DDA" w:rsidRPr="00394823">
        <w:rPr>
          <w:rFonts w:cstheme="minorHAnsi"/>
          <w:sz w:val="24"/>
          <w:szCs w:val="24"/>
        </w:rPr>
        <w:t xml:space="preserve"> ramach </w:t>
      </w:r>
      <w:r w:rsidR="001F5D58" w:rsidRPr="00394823">
        <w:rPr>
          <w:rFonts w:cstheme="minorHAnsi"/>
          <w:sz w:val="24"/>
          <w:szCs w:val="24"/>
        </w:rPr>
        <w:t xml:space="preserve">kwestionowanej </w:t>
      </w:r>
      <w:r w:rsidR="00EE2DDA" w:rsidRPr="00394823">
        <w:rPr>
          <w:rFonts w:cstheme="minorHAnsi"/>
          <w:sz w:val="24"/>
          <w:szCs w:val="24"/>
        </w:rPr>
        <w:t xml:space="preserve">decyzji, w tym częściowo różnice lokalizacyjne, przedsięwzięć </w:t>
      </w:r>
      <w:r w:rsidR="001F5D58" w:rsidRPr="00394823">
        <w:rPr>
          <w:rFonts w:cstheme="minorHAnsi"/>
          <w:sz w:val="24"/>
          <w:szCs w:val="24"/>
        </w:rPr>
        <w:t xml:space="preserve">tych </w:t>
      </w:r>
      <w:r w:rsidR="00EE2DDA" w:rsidRPr="00394823">
        <w:rPr>
          <w:rFonts w:cstheme="minorHAnsi"/>
          <w:sz w:val="24"/>
          <w:szCs w:val="24"/>
        </w:rPr>
        <w:t>nie można uznać za tożsame.</w:t>
      </w:r>
    </w:p>
    <w:p w14:paraId="34247798" w14:textId="77777777" w:rsidR="006527F7" w:rsidRPr="00394823" w:rsidRDefault="00AB68EA" w:rsidP="004D7FAD">
      <w:pPr>
        <w:pStyle w:val="Bezodstpw"/>
        <w:rPr>
          <w:rFonts w:cstheme="minorHAnsi"/>
          <w:sz w:val="24"/>
          <w:szCs w:val="24"/>
        </w:rPr>
      </w:pPr>
      <w:r w:rsidRPr="00394823">
        <w:rPr>
          <w:rFonts w:cstheme="minorHAnsi"/>
          <w:sz w:val="24"/>
          <w:szCs w:val="24"/>
          <w:lang w:bidi="pl-PL"/>
        </w:rPr>
        <w:t xml:space="preserve">Jak wskazali </w:t>
      </w:r>
      <w:r w:rsidR="009B1411" w:rsidRPr="00394823">
        <w:rPr>
          <w:rFonts w:cstheme="minorHAnsi"/>
          <w:sz w:val="24"/>
          <w:szCs w:val="24"/>
          <w:lang w:bidi="pl-PL"/>
        </w:rPr>
        <w:t>sami</w:t>
      </w:r>
      <w:r w:rsidRPr="00394823">
        <w:rPr>
          <w:rFonts w:cstheme="minorHAnsi"/>
          <w:sz w:val="24"/>
          <w:szCs w:val="24"/>
          <w:lang w:bidi="pl-PL"/>
        </w:rPr>
        <w:t xml:space="preserve"> odwołujący się, </w:t>
      </w:r>
      <w:r w:rsidR="009B1411" w:rsidRPr="00394823">
        <w:rPr>
          <w:rFonts w:cstheme="minorHAnsi"/>
          <w:sz w:val="24"/>
          <w:szCs w:val="24"/>
          <w:lang w:bidi="pl-PL"/>
        </w:rPr>
        <w:t>przebieg</w:t>
      </w:r>
      <w:r w:rsidRPr="00394823">
        <w:rPr>
          <w:rFonts w:cstheme="minorHAnsi"/>
          <w:sz w:val="24"/>
          <w:szCs w:val="24"/>
          <w:lang w:bidi="pl-PL"/>
        </w:rPr>
        <w:t xml:space="preserve"> drogi w </w:t>
      </w:r>
      <w:r w:rsidR="009B1411" w:rsidRPr="00394823">
        <w:rPr>
          <w:rFonts w:cstheme="minorHAnsi"/>
          <w:sz w:val="24"/>
          <w:szCs w:val="24"/>
          <w:lang w:bidi="pl-PL"/>
        </w:rPr>
        <w:t>obu</w:t>
      </w:r>
      <w:r w:rsidRPr="00394823">
        <w:rPr>
          <w:rFonts w:cstheme="minorHAnsi"/>
          <w:sz w:val="24"/>
          <w:szCs w:val="24"/>
          <w:lang w:bidi="pl-PL"/>
        </w:rPr>
        <w:t xml:space="preserve"> </w:t>
      </w:r>
      <w:r w:rsidR="009B1411" w:rsidRPr="00394823">
        <w:rPr>
          <w:rFonts w:cstheme="minorHAnsi"/>
          <w:sz w:val="24"/>
          <w:szCs w:val="24"/>
          <w:lang w:bidi="pl-PL"/>
        </w:rPr>
        <w:t>przedsięwzięciach</w:t>
      </w:r>
      <w:r w:rsidRPr="00394823">
        <w:rPr>
          <w:rFonts w:cstheme="minorHAnsi"/>
          <w:sz w:val="24"/>
          <w:szCs w:val="24"/>
          <w:lang w:bidi="pl-PL"/>
        </w:rPr>
        <w:t xml:space="preserve"> </w:t>
      </w:r>
      <w:r w:rsidR="009B1411" w:rsidRPr="00394823">
        <w:rPr>
          <w:rFonts w:cstheme="minorHAnsi"/>
          <w:sz w:val="24"/>
          <w:szCs w:val="24"/>
          <w:lang w:bidi="pl-PL"/>
        </w:rPr>
        <w:t>różni</w:t>
      </w:r>
      <w:r w:rsidRPr="00394823">
        <w:rPr>
          <w:rFonts w:cstheme="minorHAnsi"/>
          <w:sz w:val="24"/>
          <w:szCs w:val="24"/>
          <w:lang w:bidi="pl-PL"/>
        </w:rPr>
        <w:t xml:space="preserve"> się na </w:t>
      </w:r>
      <w:r w:rsidR="009B1411" w:rsidRPr="00394823">
        <w:rPr>
          <w:rFonts w:cstheme="minorHAnsi"/>
          <w:sz w:val="24"/>
          <w:szCs w:val="24"/>
          <w:lang w:bidi="pl-PL"/>
        </w:rPr>
        <w:t>końcowym</w:t>
      </w:r>
      <w:r w:rsidRPr="00394823">
        <w:rPr>
          <w:rFonts w:cstheme="minorHAnsi"/>
          <w:sz w:val="24"/>
          <w:szCs w:val="24"/>
          <w:lang w:bidi="pl-PL"/>
        </w:rPr>
        <w:t xml:space="preserve"> odcinku</w:t>
      </w:r>
      <w:r w:rsidR="001B68CA" w:rsidRPr="00394823">
        <w:rPr>
          <w:rFonts w:cstheme="minorHAnsi"/>
          <w:sz w:val="24"/>
          <w:szCs w:val="24"/>
          <w:lang w:bidi="pl-PL"/>
        </w:rPr>
        <w:t>, z drogi KDZ na drogę KDD o częściowo innej klasie technicznej drogi</w:t>
      </w:r>
      <w:r w:rsidRPr="00394823">
        <w:rPr>
          <w:rFonts w:cstheme="minorHAnsi"/>
          <w:sz w:val="24"/>
          <w:szCs w:val="24"/>
          <w:lang w:bidi="pl-PL"/>
        </w:rPr>
        <w:t xml:space="preserve">. </w:t>
      </w:r>
      <w:r w:rsidRPr="00394823">
        <w:rPr>
          <w:rFonts w:cstheme="minorHAnsi"/>
          <w:sz w:val="24"/>
          <w:szCs w:val="24"/>
          <w:lang w:bidi="pl-PL"/>
        </w:rPr>
        <w:lastRenderedPageBreak/>
        <w:t xml:space="preserve">Okoliczność ta powoduje, że nie można zgodzić się ze stronami, że </w:t>
      </w:r>
      <w:r w:rsidR="009B1411" w:rsidRPr="00394823">
        <w:rPr>
          <w:rFonts w:cstheme="minorHAnsi"/>
          <w:sz w:val="24"/>
          <w:szCs w:val="24"/>
          <w:lang w:bidi="pl-PL"/>
        </w:rPr>
        <w:t>analizowane</w:t>
      </w:r>
      <w:r w:rsidRPr="00394823">
        <w:rPr>
          <w:rFonts w:cstheme="minorHAnsi"/>
          <w:sz w:val="24"/>
          <w:szCs w:val="24"/>
          <w:lang w:bidi="pl-PL"/>
        </w:rPr>
        <w:t xml:space="preserve"> post</w:t>
      </w:r>
      <w:r w:rsidR="009B1411" w:rsidRPr="00394823">
        <w:rPr>
          <w:rFonts w:cstheme="minorHAnsi"/>
          <w:sz w:val="24"/>
          <w:szCs w:val="24"/>
          <w:lang w:bidi="pl-PL"/>
        </w:rPr>
        <w:t>ę</w:t>
      </w:r>
      <w:r w:rsidRPr="00394823">
        <w:rPr>
          <w:rFonts w:cstheme="minorHAnsi"/>
          <w:sz w:val="24"/>
          <w:szCs w:val="24"/>
          <w:lang w:bidi="pl-PL"/>
        </w:rPr>
        <w:t>powania dotyczą tych samych stron</w:t>
      </w:r>
      <w:r w:rsidR="009B1411" w:rsidRPr="00394823">
        <w:rPr>
          <w:rFonts w:cstheme="minorHAnsi"/>
          <w:sz w:val="24"/>
          <w:szCs w:val="24"/>
          <w:lang w:bidi="pl-PL"/>
        </w:rPr>
        <w:t xml:space="preserve"> czy terenu, nie kończą się one również takim samym </w:t>
      </w:r>
      <w:r w:rsidRPr="00394823">
        <w:rPr>
          <w:rFonts w:cstheme="minorHAnsi"/>
          <w:sz w:val="24"/>
          <w:szCs w:val="24"/>
          <w:lang w:bidi="pl-PL"/>
        </w:rPr>
        <w:t>rozstrzygnięc</w:t>
      </w:r>
      <w:r w:rsidR="009B1411" w:rsidRPr="00394823">
        <w:rPr>
          <w:rFonts w:cstheme="minorHAnsi"/>
          <w:sz w:val="24"/>
          <w:szCs w:val="24"/>
          <w:lang w:bidi="pl-PL"/>
        </w:rPr>
        <w:t>iem.</w:t>
      </w:r>
      <w:r w:rsidR="006527F7" w:rsidRPr="00394823">
        <w:rPr>
          <w:rFonts w:cstheme="minorHAnsi"/>
          <w:sz w:val="24"/>
          <w:szCs w:val="24"/>
        </w:rPr>
        <w:t xml:space="preserve"> O tożsamości sprawy można mówić wyłącznie wówczas, gdy w sprawie występują te same podmioty, dotyczy ona tego samego przedmiotu i tego samego stanu prawnego w niezmienionym stanie faktycznym sprawy</w:t>
      </w:r>
      <w:r w:rsidR="005C2323" w:rsidRPr="00394823">
        <w:rPr>
          <w:rFonts w:cstheme="minorHAnsi"/>
          <w:sz w:val="24"/>
          <w:szCs w:val="24"/>
        </w:rPr>
        <w:t xml:space="preserve"> </w:t>
      </w:r>
      <w:r w:rsidR="006527F7" w:rsidRPr="00394823">
        <w:rPr>
          <w:rFonts w:cstheme="minorHAnsi"/>
          <w:sz w:val="24"/>
          <w:szCs w:val="24"/>
        </w:rPr>
        <w:t>[por. J. Borkowski (w:) B. Adamiak J. Borkowski, Kodeks postępowania administracyjnego. Komentarz Warszawa 2011, str. 632; uchwała składu siedmiu sędziów NSA z 27 czerwca 2000 r., sygn. akt: FPS 12/99, ONSA 2001, nr 1, poz. 7; wyrok NSA z 29 kwietnia 1998 r., sygn. akt</w:t>
      </w:r>
      <w:r w:rsidR="005C2323" w:rsidRPr="00394823">
        <w:rPr>
          <w:rFonts w:cstheme="minorHAnsi"/>
          <w:sz w:val="24"/>
          <w:szCs w:val="24"/>
        </w:rPr>
        <w:t>:</w:t>
      </w:r>
      <w:r w:rsidR="006527F7" w:rsidRPr="00394823">
        <w:rPr>
          <w:rFonts w:cstheme="minorHAnsi"/>
          <w:sz w:val="24"/>
          <w:szCs w:val="24"/>
        </w:rPr>
        <w:t xml:space="preserve"> IV SA 1061/96, wyrok WSA w Lublinie </w:t>
      </w:r>
      <w:r w:rsidR="006527F7" w:rsidRPr="00394823">
        <w:rPr>
          <w:rStyle w:val="ng-scope"/>
          <w:rFonts w:cstheme="minorHAnsi"/>
          <w:sz w:val="24"/>
          <w:szCs w:val="24"/>
        </w:rPr>
        <w:t xml:space="preserve">z </w:t>
      </w:r>
      <w:r w:rsidR="006527F7" w:rsidRPr="00394823">
        <w:rPr>
          <w:rFonts w:cstheme="minorHAnsi"/>
          <w:sz w:val="24"/>
          <w:szCs w:val="24"/>
        </w:rPr>
        <w:t xml:space="preserve">4 kwietnia 2013 r., sygn. akt: </w:t>
      </w:r>
      <w:r w:rsidR="006527F7" w:rsidRPr="00394823">
        <w:rPr>
          <w:rStyle w:val="ng-binding1"/>
          <w:rFonts w:cstheme="minorHAnsi"/>
          <w:sz w:val="24"/>
          <w:szCs w:val="24"/>
        </w:rPr>
        <w:t>II SA/Lu 1036/12</w:t>
      </w:r>
      <w:r w:rsidR="006527F7" w:rsidRPr="00394823">
        <w:rPr>
          <w:rFonts w:cstheme="minorHAnsi"/>
          <w:sz w:val="24"/>
          <w:szCs w:val="24"/>
        </w:rPr>
        <w:t>].</w:t>
      </w:r>
    </w:p>
    <w:p w14:paraId="760CE233" w14:textId="62AD8674" w:rsidR="00ED7CE1" w:rsidRPr="00394823" w:rsidRDefault="00ED7CE1" w:rsidP="004D7FAD">
      <w:pPr>
        <w:pStyle w:val="Bezodstpw"/>
        <w:rPr>
          <w:rFonts w:cstheme="minorHAnsi"/>
          <w:sz w:val="24"/>
          <w:szCs w:val="24"/>
          <w:lang w:bidi="pl-PL"/>
        </w:rPr>
      </w:pPr>
      <w:r w:rsidRPr="00394823">
        <w:rPr>
          <w:rFonts w:cstheme="minorHAnsi"/>
          <w:sz w:val="24"/>
          <w:szCs w:val="24"/>
          <w:lang w:bidi="pl-PL"/>
        </w:rPr>
        <w:t xml:space="preserve">Tym samym w </w:t>
      </w:r>
      <w:r w:rsidR="00371D5F" w:rsidRPr="00394823">
        <w:rPr>
          <w:rFonts w:cstheme="minorHAnsi"/>
          <w:sz w:val="24"/>
          <w:szCs w:val="24"/>
          <w:lang w:bidi="pl-PL"/>
        </w:rPr>
        <w:t>niniejszym przypadku</w:t>
      </w:r>
      <w:r w:rsidRPr="00394823">
        <w:rPr>
          <w:rFonts w:cstheme="minorHAnsi"/>
          <w:sz w:val="24"/>
          <w:szCs w:val="24"/>
          <w:lang w:bidi="pl-PL"/>
        </w:rPr>
        <w:t xml:space="preserve"> nie mamy do czynienia z zawisłością sprawy przed NSA ze wspomnianej w odwołaniu skargi kasacyjnej od wyroku WSA w Rzeszowie z 27 listopada 2019 r. </w:t>
      </w:r>
    </w:p>
    <w:p w14:paraId="674EB284" w14:textId="77777777" w:rsidR="00CC65B4" w:rsidRPr="00394823" w:rsidRDefault="00ED7CE1" w:rsidP="004D7FAD">
      <w:pPr>
        <w:pStyle w:val="Bezodstpw"/>
        <w:rPr>
          <w:rFonts w:cstheme="minorHAnsi"/>
          <w:sz w:val="24"/>
          <w:szCs w:val="24"/>
          <w:lang w:bidi="pl-PL"/>
        </w:rPr>
      </w:pPr>
      <w:r w:rsidRPr="00394823">
        <w:rPr>
          <w:rFonts w:cstheme="minorHAnsi"/>
          <w:sz w:val="24"/>
          <w:szCs w:val="24"/>
          <w:lang w:bidi="pl-PL"/>
        </w:rPr>
        <w:t>Także p</w:t>
      </w:r>
      <w:r w:rsidR="00CC65B4" w:rsidRPr="00394823">
        <w:rPr>
          <w:rFonts w:cstheme="minorHAnsi"/>
          <w:sz w:val="24"/>
          <w:szCs w:val="24"/>
          <w:lang w:bidi="pl-PL"/>
        </w:rPr>
        <w:t xml:space="preserve">rzytoczona przez odwołujących się uchwała NSA </w:t>
      </w:r>
      <w:r w:rsidR="00CC65B4" w:rsidRPr="00394823">
        <w:rPr>
          <w:rFonts w:cstheme="minorHAnsi"/>
          <w:sz w:val="24"/>
          <w:szCs w:val="24"/>
        </w:rPr>
        <w:t xml:space="preserve">w składzie siedmiu sędziów </w:t>
      </w:r>
      <w:r w:rsidR="00CC65B4" w:rsidRPr="00394823">
        <w:rPr>
          <w:rFonts w:cstheme="minorHAnsi"/>
          <w:sz w:val="24"/>
          <w:szCs w:val="24"/>
          <w:lang w:bidi="pl-PL"/>
        </w:rPr>
        <w:t xml:space="preserve">z 5 czerwca 2017 r., sygn. akt: II GPS 1/17, dotyczy odmiennego przypadku, a </w:t>
      </w:r>
      <w:r w:rsidR="006527F7" w:rsidRPr="00394823">
        <w:rPr>
          <w:rFonts w:cstheme="minorHAnsi"/>
          <w:sz w:val="24"/>
          <w:szCs w:val="24"/>
          <w:lang w:bidi="pl-PL"/>
        </w:rPr>
        <w:t>mianowicie</w:t>
      </w:r>
      <w:r w:rsidR="00CC65B4" w:rsidRPr="00394823">
        <w:rPr>
          <w:rFonts w:cstheme="minorHAnsi"/>
          <w:sz w:val="24"/>
          <w:szCs w:val="24"/>
          <w:lang w:bidi="pl-PL"/>
        </w:rPr>
        <w:t xml:space="preserve"> sytuacji</w:t>
      </w:r>
      <w:r w:rsidRPr="00394823">
        <w:rPr>
          <w:rFonts w:cstheme="minorHAnsi"/>
          <w:sz w:val="24"/>
          <w:szCs w:val="24"/>
          <w:lang w:bidi="pl-PL"/>
        </w:rPr>
        <w:t>,</w:t>
      </w:r>
      <w:r w:rsidR="00CC65B4" w:rsidRPr="00394823">
        <w:rPr>
          <w:rFonts w:cstheme="minorHAnsi"/>
          <w:sz w:val="24"/>
          <w:szCs w:val="24"/>
          <w:lang w:bidi="pl-PL"/>
        </w:rPr>
        <w:t xml:space="preserve"> w której w tej samej sprawie, która podlega kontroli sądu</w:t>
      </w:r>
      <w:r w:rsidRPr="00394823">
        <w:rPr>
          <w:rFonts w:cstheme="minorHAnsi"/>
          <w:sz w:val="24"/>
          <w:szCs w:val="24"/>
          <w:lang w:bidi="pl-PL"/>
        </w:rPr>
        <w:t>,</w:t>
      </w:r>
      <w:r w:rsidR="00CC65B4" w:rsidRPr="00394823">
        <w:rPr>
          <w:rFonts w:cstheme="minorHAnsi"/>
          <w:sz w:val="24"/>
          <w:szCs w:val="24"/>
          <w:lang w:bidi="pl-PL"/>
        </w:rPr>
        <w:t xml:space="preserve"> nie może toczyć się równolegle postępowanie w trybie nadzwyczajnym (jeżeli wniosek taki zostanie złożony w trakcie trwania postępowania sądowego, organ prowadzący postępowanie wszczyna postępowanie w trybie nadzwyczajnym, ale zaraz potem zawiesza je na podstawie </w:t>
      </w:r>
      <w:r w:rsidR="00CC65B4" w:rsidRPr="00394823">
        <w:rPr>
          <w:rFonts w:cstheme="minorHAnsi"/>
          <w:sz w:val="24"/>
          <w:szCs w:val="24"/>
          <w:lang w:bidi="en-US"/>
        </w:rPr>
        <w:t xml:space="preserve">art. </w:t>
      </w:r>
      <w:r w:rsidR="00CC65B4" w:rsidRPr="00394823">
        <w:rPr>
          <w:rFonts w:cstheme="minorHAnsi"/>
          <w:sz w:val="24"/>
          <w:szCs w:val="24"/>
          <w:lang w:bidi="pl-PL"/>
        </w:rPr>
        <w:t xml:space="preserve">97 § 1 </w:t>
      </w:r>
      <w:r w:rsidR="00CC65B4" w:rsidRPr="00394823">
        <w:rPr>
          <w:rFonts w:cstheme="minorHAnsi"/>
          <w:sz w:val="24"/>
          <w:szCs w:val="24"/>
          <w:lang w:bidi="en-US"/>
        </w:rPr>
        <w:t xml:space="preserve">pkt </w:t>
      </w:r>
      <w:r w:rsidR="00CC65B4" w:rsidRPr="00394823">
        <w:rPr>
          <w:rFonts w:cstheme="minorHAnsi"/>
          <w:sz w:val="24"/>
          <w:szCs w:val="24"/>
          <w:lang w:bidi="pl-PL"/>
        </w:rPr>
        <w:t xml:space="preserve">4 Kpa i oczekuje na rozstrzygnięcie sądowe). Uchwała ta nie znajduje zatem </w:t>
      </w:r>
      <w:r w:rsidRPr="00394823">
        <w:rPr>
          <w:rFonts w:cstheme="minorHAnsi"/>
          <w:sz w:val="24"/>
          <w:szCs w:val="24"/>
          <w:lang w:bidi="pl-PL"/>
        </w:rPr>
        <w:t>zastosowania</w:t>
      </w:r>
      <w:r w:rsidR="00CC65B4" w:rsidRPr="00394823">
        <w:rPr>
          <w:rFonts w:cstheme="minorHAnsi"/>
          <w:sz w:val="24"/>
          <w:szCs w:val="24"/>
          <w:lang w:bidi="pl-PL"/>
        </w:rPr>
        <w:t xml:space="preserve"> w analizowanej sprawie.</w:t>
      </w:r>
    </w:p>
    <w:p w14:paraId="512352AF" w14:textId="77777777" w:rsidR="001B68CA" w:rsidRPr="00394823" w:rsidRDefault="00BD5F59" w:rsidP="004D7FAD">
      <w:pPr>
        <w:pStyle w:val="Bezodstpw"/>
        <w:rPr>
          <w:rFonts w:cstheme="minorHAnsi"/>
          <w:sz w:val="24"/>
          <w:szCs w:val="24"/>
          <w:lang w:bidi="pl-PL"/>
        </w:rPr>
      </w:pPr>
      <w:r w:rsidRPr="00394823">
        <w:rPr>
          <w:rFonts w:cstheme="minorHAnsi"/>
          <w:sz w:val="24"/>
          <w:szCs w:val="24"/>
          <w:lang w:bidi="pl-PL"/>
        </w:rPr>
        <w:t>Niezasadne</w:t>
      </w:r>
      <w:r w:rsidR="001B68CA" w:rsidRPr="00394823">
        <w:rPr>
          <w:rFonts w:cstheme="minorHAnsi"/>
          <w:sz w:val="24"/>
          <w:szCs w:val="24"/>
          <w:lang w:bidi="pl-PL"/>
        </w:rPr>
        <w:t xml:space="preserve"> są </w:t>
      </w:r>
      <w:r w:rsidR="00D71D21" w:rsidRPr="00394823">
        <w:rPr>
          <w:rFonts w:cstheme="minorHAnsi"/>
          <w:sz w:val="24"/>
          <w:szCs w:val="24"/>
          <w:lang w:bidi="pl-PL"/>
        </w:rPr>
        <w:t>również</w:t>
      </w:r>
      <w:r w:rsidR="001B68CA" w:rsidRPr="00394823">
        <w:rPr>
          <w:rFonts w:cstheme="minorHAnsi"/>
          <w:sz w:val="24"/>
          <w:szCs w:val="24"/>
          <w:lang w:bidi="pl-PL"/>
        </w:rPr>
        <w:t xml:space="preserve"> obawy </w:t>
      </w:r>
      <w:r w:rsidR="00D71D21" w:rsidRPr="00394823">
        <w:rPr>
          <w:rFonts w:cstheme="minorHAnsi"/>
          <w:sz w:val="24"/>
          <w:szCs w:val="24"/>
          <w:lang w:bidi="pl-PL"/>
        </w:rPr>
        <w:t>odwołujących</w:t>
      </w:r>
      <w:r w:rsidR="001B68CA" w:rsidRPr="00394823">
        <w:rPr>
          <w:rFonts w:cstheme="minorHAnsi"/>
          <w:sz w:val="24"/>
          <w:szCs w:val="24"/>
          <w:lang w:bidi="pl-PL"/>
        </w:rPr>
        <w:t xml:space="preserve"> się dotyczące sytuacji, w </w:t>
      </w:r>
      <w:r w:rsidR="00D71D21" w:rsidRPr="00394823">
        <w:rPr>
          <w:rFonts w:cstheme="minorHAnsi"/>
          <w:sz w:val="24"/>
          <w:szCs w:val="24"/>
          <w:lang w:bidi="pl-PL"/>
        </w:rPr>
        <w:t>której</w:t>
      </w:r>
      <w:r w:rsidR="001B68CA" w:rsidRPr="00394823">
        <w:rPr>
          <w:rFonts w:cstheme="minorHAnsi"/>
          <w:sz w:val="24"/>
          <w:szCs w:val="24"/>
          <w:lang w:bidi="pl-PL"/>
        </w:rPr>
        <w:t xml:space="preserve"> w obydwu tych sprawach inwestor uzyskał</w:t>
      </w:r>
      <w:r w:rsidR="003D513F" w:rsidRPr="00394823">
        <w:rPr>
          <w:rFonts w:cstheme="minorHAnsi"/>
          <w:sz w:val="24"/>
          <w:szCs w:val="24"/>
          <w:lang w:bidi="pl-PL"/>
        </w:rPr>
        <w:t>by</w:t>
      </w:r>
      <w:r w:rsidR="001B68CA" w:rsidRPr="00394823">
        <w:rPr>
          <w:rFonts w:cstheme="minorHAnsi"/>
          <w:sz w:val="24"/>
          <w:szCs w:val="24"/>
          <w:lang w:bidi="pl-PL"/>
        </w:rPr>
        <w:t xml:space="preserve"> </w:t>
      </w:r>
      <w:r w:rsidR="003D513F" w:rsidRPr="00394823">
        <w:rPr>
          <w:rFonts w:cstheme="minorHAnsi"/>
          <w:sz w:val="24"/>
          <w:szCs w:val="24"/>
          <w:lang w:bidi="pl-PL"/>
        </w:rPr>
        <w:t>pozytywną</w:t>
      </w:r>
      <w:r w:rsidR="001B68CA" w:rsidRPr="00394823">
        <w:rPr>
          <w:rFonts w:cstheme="minorHAnsi"/>
          <w:sz w:val="24"/>
          <w:szCs w:val="24"/>
          <w:lang w:bidi="pl-PL"/>
        </w:rPr>
        <w:t xml:space="preserve"> decyzję. Decyzja o środowiskowych uwarunkowaniach nie rodzi bowiem praw do terenu</w:t>
      </w:r>
      <w:r w:rsidR="003D513F" w:rsidRPr="00394823">
        <w:rPr>
          <w:rFonts w:cstheme="minorHAnsi"/>
          <w:sz w:val="24"/>
          <w:szCs w:val="24"/>
          <w:lang w:bidi="pl-PL"/>
        </w:rPr>
        <w:t xml:space="preserve"> (por. </w:t>
      </w:r>
      <w:r w:rsidR="003D513F" w:rsidRPr="00394823">
        <w:rPr>
          <w:rStyle w:val="warheader"/>
          <w:rFonts w:cstheme="minorHAnsi"/>
          <w:sz w:val="24"/>
          <w:szCs w:val="24"/>
        </w:rPr>
        <w:t xml:space="preserve">wyrok NSA z 3 marca </w:t>
      </w:r>
      <w:r w:rsidR="003D513F" w:rsidRPr="00394823">
        <w:rPr>
          <w:rFonts w:cstheme="minorHAnsi"/>
          <w:sz w:val="24"/>
          <w:szCs w:val="24"/>
        </w:rPr>
        <w:t xml:space="preserve">2015 r., sygn. akt: </w:t>
      </w:r>
      <w:r w:rsidR="003D513F" w:rsidRPr="00394823">
        <w:rPr>
          <w:rStyle w:val="warheader"/>
          <w:rFonts w:cstheme="minorHAnsi"/>
          <w:sz w:val="24"/>
          <w:szCs w:val="24"/>
        </w:rPr>
        <w:t>II OSK 1837/13)</w:t>
      </w:r>
      <w:r w:rsidR="00877AEC" w:rsidRPr="00394823">
        <w:rPr>
          <w:rFonts w:cstheme="minorHAnsi"/>
          <w:sz w:val="24"/>
          <w:szCs w:val="24"/>
          <w:lang w:bidi="pl-PL"/>
        </w:rPr>
        <w:t xml:space="preserve">. </w:t>
      </w:r>
      <w:r w:rsidR="001B68CA" w:rsidRPr="00394823">
        <w:rPr>
          <w:rFonts w:cstheme="minorHAnsi"/>
          <w:sz w:val="24"/>
          <w:szCs w:val="24"/>
          <w:lang w:bidi="pl-PL"/>
        </w:rPr>
        <w:t>Dopuszczalna jest zatem sytuacja</w:t>
      </w:r>
      <w:r w:rsidR="003D513F" w:rsidRPr="00394823">
        <w:rPr>
          <w:rFonts w:cstheme="minorHAnsi"/>
          <w:sz w:val="24"/>
          <w:szCs w:val="24"/>
          <w:lang w:bidi="pl-PL"/>
        </w:rPr>
        <w:t>,</w:t>
      </w:r>
      <w:r w:rsidR="001B68CA" w:rsidRPr="00394823">
        <w:rPr>
          <w:rFonts w:cstheme="minorHAnsi"/>
          <w:sz w:val="24"/>
          <w:szCs w:val="24"/>
          <w:lang w:bidi="pl-PL"/>
        </w:rPr>
        <w:t xml:space="preserve"> w </w:t>
      </w:r>
      <w:r w:rsidR="003D513F" w:rsidRPr="00394823">
        <w:rPr>
          <w:rFonts w:cstheme="minorHAnsi"/>
          <w:sz w:val="24"/>
          <w:szCs w:val="24"/>
          <w:lang w:bidi="pl-PL"/>
        </w:rPr>
        <w:t>której</w:t>
      </w:r>
      <w:r w:rsidR="001B68CA" w:rsidRPr="00394823">
        <w:rPr>
          <w:rFonts w:cstheme="minorHAnsi"/>
          <w:sz w:val="24"/>
          <w:szCs w:val="24"/>
          <w:lang w:bidi="pl-PL"/>
        </w:rPr>
        <w:t xml:space="preserve"> w obrocie prawnym </w:t>
      </w:r>
      <w:r w:rsidR="003D513F" w:rsidRPr="00394823">
        <w:rPr>
          <w:rFonts w:cstheme="minorHAnsi"/>
          <w:sz w:val="24"/>
          <w:szCs w:val="24"/>
          <w:lang w:bidi="pl-PL"/>
        </w:rPr>
        <w:t>pozostają</w:t>
      </w:r>
      <w:r w:rsidR="001B68CA" w:rsidRPr="00394823">
        <w:rPr>
          <w:rFonts w:cstheme="minorHAnsi"/>
          <w:sz w:val="24"/>
          <w:szCs w:val="24"/>
          <w:lang w:bidi="pl-PL"/>
        </w:rPr>
        <w:t xml:space="preserve"> decyzje </w:t>
      </w:r>
      <w:r w:rsidR="003D513F" w:rsidRPr="00394823">
        <w:rPr>
          <w:rFonts w:cstheme="minorHAnsi"/>
          <w:sz w:val="24"/>
          <w:szCs w:val="24"/>
          <w:lang w:bidi="pl-PL"/>
        </w:rPr>
        <w:t>dla</w:t>
      </w:r>
      <w:r w:rsidR="001B68CA" w:rsidRPr="00394823">
        <w:rPr>
          <w:rFonts w:cstheme="minorHAnsi"/>
          <w:sz w:val="24"/>
          <w:szCs w:val="24"/>
          <w:lang w:bidi="pl-PL"/>
        </w:rPr>
        <w:t xml:space="preserve"> </w:t>
      </w:r>
      <w:r w:rsidR="003D513F" w:rsidRPr="00394823">
        <w:rPr>
          <w:rFonts w:cstheme="minorHAnsi"/>
          <w:sz w:val="24"/>
          <w:szCs w:val="24"/>
          <w:lang w:bidi="pl-PL"/>
        </w:rPr>
        <w:t>podobnych</w:t>
      </w:r>
      <w:r w:rsidR="001B68CA" w:rsidRPr="00394823">
        <w:rPr>
          <w:rFonts w:cstheme="minorHAnsi"/>
          <w:sz w:val="24"/>
          <w:szCs w:val="24"/>
          <w:lang w:bidi="pl-PL"/>
        </w:rPr>
        <w:t xml:space="preserve"> </w:t>
      </w:r>
      <w:r w:rsidR="003D513F" w:rsidRPr="00394823">
        <w:rPr>
          <w:rFonts w:cstheme="minorHAnsi"/>
          <w:sz w:val="24"/>
          <w:szCs w:val="24"/>
          <w:lang w:bidi="pl-PL"/>
        </w:rPr>
        <w:t>przedsięwzięć</w:t>
      </w:r>
      <w:r w:rsidR="001B68CA" w:rsidRPr="00394823">
        <w:rPr>
          <w:rFonts w:cstheme="minorHAnsi"/>
          <w:sz w:val="24"/>
          <w:szCs w:val="24"/>
          <w:lang w:bidi="pl-PL"/>
        </w:rPr>
        <w:t>. Zrealizować przedsięwzięcie</w:t>
      </w:r>
      <w:r w:rsidR="00877AEC" w:rsidRPr="00394823">
        <w:rPr>
          <w:rFonts w:cstheme="minorHAnsi"/>
          <w:sz w:val="24"/>
          <w:szCs w:val="24"/>
          <w:lang w:bidi="pl-PL"/>
        </w:rPr>
        <w:t>,</w:t>
      </w:r>
      <w:r w:rsidR="001B68CA" w:rsidRPr="00394823">
        <w:rPr>
          <w:rFonts w:cstheme="minorHAnsi"/>
          <w:sz w:val="24"/>
          <w:szCs w:val="24"/>
          <w:lang w:bidi="pl-PL"/>
        </w:rPr>
        <w:t xml:space="preserve"> w myś</w:t>
      </w:r>
      <w:r w:rsidR="00D71D21" w:rsidRPr="00394823">
        <w:rPr>
          <w:rFonts w:cstheme="minorHAnsi"/>
          <w:sz w:val="24"/>
          <w:szCs w:val="24"/>
          <w:lang w:bidi="pl-PL"/>
        </w:rPr>
        <w:t>l posiadanej decyzji</w:t>
      </w:r>
      <w:r w:rsidR="001B68CA" w:rsidRPr="00394823">
        <w:rPr>
          <w:rFonts w:cstheme="minorHAnsi"/>
          <w:sz w:val="24"/>
          <w:szCs w:val="24"/>
          <w:lang w:bidi="pl-PL"/>
        </w:rPr>
        <w:t xml:space="preserve"> </w:t>
      </w:r>
      <w:r w:rsidR="00D71D21" w:rsidRPr="00394823">
        <w:rPr>
          <w:rFonts w:cstheme="minorHAnsi"/>
          <w:sz w:val="24"/>
          <w:szCs w:val="24"/>
          <w:lang w:bidi="pl-PL"/>
        </w:rPr>
        <w:t>o środowiskowych uwarunkowaniach</w:t>
      </w:r>
      <w:r w:rsidR="00877AEC" w:rsidRPr="00394823">
        <w:rPr>
          <w:rFonts w:cstheme="minorHAnsi"/>
          <w:sz w:val="24"/>
          <w:szCs w:val="24"/>
          <w:lang w:bidi="pl-PL"/>
        </w:rPr>
        <w:t>,</w:t>
      </w:r>
      <w:r w:rsidR="00D71D21" w:rsidRPr="00394823">
        <w:rPr>
          <w:rFonts w:cstheme="minorHAnsi"/>
          <w:sz w:val="24"/>
          <w:szCs w:val="24"/>
          <w:lang w:bidi="pl-PL"/>
        </w:rPr>
        <w:t xml:space="preserve"> </w:t>
      </w:r>
      <w:r w:rsidR="003D513F" w:rsidRPr="00394823">
        <w:rPr>
          <w:rFonts w:cstheme="minorHAnsi"/>
          <w:sz w:val="24"/>
          <w:szCs w:val="24"/>
          <w:lang w:bidi="pl-PL"/>
        </w:rPr>
        <w:t xml:space="preserve">będzie mógł </w:t>
      </w:r>
      <w:r w:rsidR="001B68CA" w:rsidRPr="00394823">
        <w:rPr>
          <w:rFonts w:cstheme="minorHAnsi"/>
          <w:sz w:val="24"/>
          <w:szCs w:val="24"/>
          <w:lang w:bidi="pl-PL"/>
        </w:rPr>
        <w:t xml:space="preserve">bowiem tylko ten podmiot, który uzyska prawo do terenu </w:t>
      </w:r>
      <w:r w:rsidR="00877AEC" w:rsidRPr="00394823">
        <w:rPr>
          <w:rFonts w:cstheme="minorHAnsi"/>
          <w:sz w:val="24"/>
          <w:szCs w:val="24"/>
          <w:lang w:bidi="pl-PL"/>
        </w:rPr>
        <w:t xml:space="preserve">oraz </w:t>
      </w:r>
      <w:r w:rsidR="00D71D21" w:rsidRPr="00394823">
        <w:rPr>
          <w:rFonts w:cstheme="minorHAnsi"/>
          <w:sz w:val="24"/>
          <w:szCs w:val="24"/>
          <w:lang w:bidi="pl-PL"/>
        </w:rPr>
        <w:t>pozwolenia inwestycyjne</w:t>
      </w:r>
      <w:r w:rsidR="00877AEC" w:rsidRPr="00394823">
        <w:rPr>
          <w:rFonts w:cstheme="minorHAnsi"/>
          <w:sz w:val="24"/>
          <w:szCs w:val="24"/>
          <w:lang w:bidi="pl-PL"/>
        </w:rPr>
        <w:t xml:space="preserve"> następcze w stosunku do tej decyzji</w:t>
      </w:r>
      <w:r w:rsidR="00D71D21" w:rsidRPr="00394823">
        <w:rPr>
          <w:rFonts w:cstheme="minorHAnsi"/>
          <w:sz w:val="24"/>
          <w:szCs w:val="24"/>
          <w:lang w:bidi="pl-PL"/>
        </w:rPr>
        <w:t>.</w:t>
      </w:r>
    </w:p>
    <w:p w14:paraId="3E42FC34" w14:textId="220E3C5B" w:rsidR="005026A3" w:rsidRPr="00394823" w:rsidRDefault="00ED7CE1" w:rsidP="004D7FAD">
      <w:pPr>
        <w:pStyle w:val="Bezodstpw"/>
        <w:rPr>
          <w:rFonts w:cstheme="minorHAnsi"/>
          <w:sz w:val="24"/>
          <w:szCs w:val="24"/>
        </w:rPr>
      </w:pPr>
      <w:r w:rsidRPr="00394823">
        <w:rPr>
          <w:rFonts w:cstheme="minorHAnsi"/>
          <w:sz w:val="24"/>
          <w:szCs w:val="24"/>
          <w:lang w:bidi="pl-PL"/>
        </w:rPr>
        <w:t xml:space="preserve">Powyższe uwarunkowania czynią zarzut naruszenia art. 54 § 3 </w:t>
      </w:r>
      <w:proofErr w:type="spellStart"/>
      <w:r w:rsidRPr="00394823">
        <w:rPr>
          <w:rFonts w:cstheme="minorHAnsi"/>
          <w:sz w:val="24"/>
          <w:szCs w:val="24"/>
        </w:rPr>
        <w:t>ppsa</w:t>
      </w:r>
      <w:proofErr w:type="spellEnd"/>
      <w:r w:rsidRPr="00394823">
        <w:rPr>
          <w:rFonts w:cstheme="minorHAnsi"/>
          <w:sz w:val="24"/>
          <w:szCs w:val="24"/>
        </w:rPr>
        <w:t>,</w:t>
      </w:r>
      <w:r w:rsidRPr="00394823">
        <w:rPr>
          <w:rFonts w:cstheme="minorHAnsi"/>
          <w:sz w:val="24"/>
          <w:szCs w:val="24"/>
          <w:lang w:bidi="pl-PL"/>
        </w:rPr>
        <w:t xml:space="preserve"> w zw. z </w:t>
      </w:r>
      <w:r w:rsidRPr="00394823">
        <w:rPr>
          <w:rFonts w:cstheme="minorHAnsi"/>
          <w:sz w:val="24"/>
          <w:szCs w:val="24"/>
          <w:lang w:bidi="en-US"/>
        </w:rPr>
        <w:t xml:space="preserve">art. </w:t>
      </w:r>
      <w:r w:rsidRPr="00394823">
        <w:rPr>
          <w:rFonts w:cstheme="minorHAnsi"/>
          <w:sz w:val="24"/>
          <w:szCs w:val="24"/>
          <w:lang w:bidi="pl-PL"/>
        </w:rPr>
        <w:t xml:space="preserve">45 ust. 1 oraz </w:t>
      </w:r>
      <w:r w:rsidRPr="00394823">
        <w:rPr>
          <w:rFonts w:cstheme="minorHAnsi"/>
          <w:sz w:val="24"/>
          <w:szCs w:val="24"/>
          <w:lang w:bidi="en-US"/>
        </w:rPr>
        <w:t xml:space="preserve">art. </w:t>
      </w:r>
      <w:r w:rsidRPr="00394823">
        <w:rPr>
          <w:rFonts w:cstheme="minorHAnsi"/>
          <w:sz w:val="24"/>
          <w:szCs w:val="24"/>
          <w:lang w:bidi="pl-PL"/>
        </w:rPr>
        <w:t xml:space="preserve">77 ust. 2 </w:t>
      </w:r>
      <w:r w:rsidRPr="00394823">
        <w:rPr>
          <w:rFonts w:cstheme="minorHAnsi"/>
          <w:sz w:val="24"/>
          <w:szCs w:val="24"/>
        </w:rPr>
        <w:t xml:space="preserve">Konstytucji RP </w:t>
      </w:r>
      <w:r w:rsidRPr="00394823">
        <w:rPr>
          <w:rFonts w:cstheme="minorHAnsi"/>
          <w:sz w:val="24"/>
          <w:szCs w:val="24"/>
          <w:lang w:bidi="pl-PL"/>
        </w:rPr>
        <w:t xml:space="preserve">i </w:t>
      </w:r>
      <w:r w:rsidRPr="00394823">
        <w:rPr>
          <w:rFonts w:cstheme="minorHAnsi"/>
          <w:sz w:val="24"/>
          <w:szCs w:val="24"/>
          <w:lang w:bidi="en-US"/>
        </w:rPr>
        <w:t xml:space="preserve">art. </w:t>
      </w:r>
      <w:r w:rsidRPr="00394823">
        <w:rPr>
          <w:rFonts w:cstheme="minorHAnsi"/>
          <w:sz w:val="24"/>
          <w:szCs w:val="24"/>
          <w:lang w:bidi="pl-PL"/>
        </w:rPr>
        <w:t xml:space="preserve">72 ust. 5 ustawy </w:t>
      </w:r>
      <w:proofErr w:type="spellStart"/>
      <w:r w:rsidRPr="00394823">
        <w:rPr>
          <w:rFonts w:cstheme="minorHAnsi"/>
          <w:sz w:val="24"/>
          <w:szCs w:val="24"/>
          <w:lang w:bidi="pl-PL"/>
        </w:rPr>
        <w:t>ooś</w:t>
      </w:r>
      <w:proofErr w:type="spellEnd"/>
      <w:r w:rsidRPr="00394823">
        <w:rPr>
          <w:rFonts w:cstheme="minorHAnsi"/>
          <w:sz w:val="24"/>
          <w:szCs w:val="24"/>
          <w:lang w:bidi="pl-PL"/>
        </w:rPr>
        <w:t xml:space="preserve"> niesłusznym.</w:t>
      </w:r>
    </w:p>
    <w:p w14:paraId="2AD22139" w14:textId="77777777" w:rsidR="00CD0A8E" w:rsidRPr="00394823" w:rsidRDefault="00CD0A8E" w:rsidP="004D7FAD">
      <w:pPr>
        <w:pStyle w:val="Bezodstpw"/>
        <w:rPr>
          <w:rFonts w:cstheme="minorHAnsi"/>
          <w:sz w:val="24"/>
          <w:szCs w:val="24"/>
          <w:lang w:bidi="pl-PL"/>
        </w:rPr>
      </w:pPr>
      <w:r w:rsidRPr="00394823">
        <w:rPr>
          <w:rFonts w:cstheme="minorHAnsi"/>
          <w:sz w:val="24"/>
          <w:szCs w:val="24"/>
          <w:lang w:bidi="pl-PL"/>
        </w:rPr>
        <w:t>Ad. 2</w:t>
      </w:r>
    </w:p>
    <w:p w14:paraId="5A514260" w14:textId="77777777" w:rsidR="00CD0A8E" w:rsidRPr="00394823" w:rsidRDefault="00CD0A8E" w:rsidP="004D7FAD">
      <w:pPr>
        <w:pStyle w:val="Bezodstpw"/>
        <w:rPr>
          <w:rFonts w:cstheme="minorHAnsi"/>
          <w:sz w:val="24"/>
          <w:szCs w:val="24"/>
          <w:lang w:bidi="pl-PL"/>
        </w:rPr>
      </w:pPr>
      <w:r w:rsidRPr="00394823">
        <w:rPr>
          <w:rFonts w:cstheme="minorHAnsi"/>
          <w:sz w:val="24"/>
          <w:szCs w:val="24"/>
          <w:lang w:bidi="pl-PL"/>
        </w:rPr>
        <w:t xml:space="preserve">Kolejny zarzut dotyczy </w:t>
      </w:r>
      <w:r w:rsidRPr="00394823">
        <w:rPr>
          <w:rFonts w:cstheme="minorHAnsi"/>
          <w:sz w:val="24"/>
          <w:szCs w:val="24"/>
        </w:rPr>
        <w:t xml:space="preserve">naruszenia </w:t>
      </w:r>
      <w:r w:rsidRPr="00394823">
        <w:rPr>
          <w:rFonts w:cstheme="minorHAnsi"/>
          <w:sz w:val="24"/>
          <w:szCs w:val="24"/>
          <w:lang w:bidi="pl-PL"/>
        </w:rPr>
        <w:t>przepisów z zakresu prawa procesowego, tj.</w:t>
      </w:r>
      <w:r w:rsidRPr="00394823">
        <w:rPr>
          <w:rFonts w:cstheme="minorHAnsi"/>
          <w:sz w:val="24"/>
          <w:szCs w:val="24"/>
        </w:rPr>
        <w:t xml:space="preserve"> </w:t>
      </w:r>
      <w:r w:rsidRPr="00394823">
        <w:rPr>
          <w:rFonts w:cstheme="minorHAnsi"/>
          <w:sz w:val="24"/>
          <w:szCs w:val="24"/>
          <w:lang w:bidi="en-US"/>
        </w:rPr>
        <w:t xml:space="preserve">art. </w:t>
      </w:r>
      <w:r w:rsidRPr="00394823">
        <w:rPr>
          <w:rFonts w:cstheme="minorHAnsi"/>
          <w:sz w:val="24"/>
          <w:szCs w:val="24"/>
          <w:lang w:bidi="pl-PL"/>
        </w:rPr>
        <w:t xml:space="preserve">7 Kpa, </w:t>
      </w:r>
      <w:r w:rsidRPr="00394823">
        <w:rPr>
          <w:rFonts w:cstheme="minorHAnsi"/>
          <w:sz w:val="24"/>
          <w:szCs w:val="24"/>
          <w:lang w:bidi="en-US"/>
        </w:rPr>
        <w:t xml:space="preserve">art. </w:t>
      </w:r>
      <w:r w:rsidRPr="00394823">
        <w:rPr>
          <w:rFonts w:cstheme="minorHAnsi"/>
          <w:sz w:val="24"/>
          <w:szCs w:val="24"/>
          <w:lang w:bidi="pl-PL"/>
        </w:rPr>
        <w:t xml:space="preserve">78 Kpa, </w:t>
      </w:r>
      <w:r w:rsidRPr="00394823">
        <w:rPr>
          <w:rFonts w:cstheme="minorHAnsi"/>
          <w:sz w:val="24"/>
          <w:szCs w:val="24"/>
          <w:lang w:bidi="en-US"/>
        </w:rPr>
        <w:t xml:space="preserve">art. </w:t>
      </w:r>
      <w:r w:rsidRPr="00394823">
        <w:rPr>
          <w:rFonts w:cstheme="minorHAnsi"/>
          <w:sz w:val="24"/>
          <w:szCs w:val="24"/>
          <w:lang w:bidi="pl-PL"/>
        </w:rPr>
        <w:t xml:space="preserve">77 Kpa w zw. z </w:t>
      </w:r>
      <w:r w:rsidRPr="00394823">
        <w:rPr>
          <w:rFonts w:cstheme="minorHAnsi"/>
          <w:sz w:val="24"/>
          <w:szCs w:val="24"/>
          <w:lang w:bidi="en-US"/>
        </w:rPr>
        <w:t xml:space="preserve">art. </w:t>
      </w:r>
      <w:r w:rsidRPr="00394823">
        <w:rPr>
          <w:rFonts w:cstheme="minorHAnsi"/>
          <w:sz w:val="24"/>
          <w:szCs w:val="24"/>
          <w:lang w:bidi="pl-PL"/>
        </w:rPr>
        <w:t xml:space="preserve">107 Kpa, </w:t>
      </w:r>
      <w:r w:rsidRPr="00394823">
        <w:rPr>
          <w:rFonts w:cstheme="minorHAnsi"/>
          <w:sz w:val="24"/>
          <w:szCs w:val="24"/>
          <w:lang w:bidi="en-US"/>
        </w:rPr>
        <w:t xml:space="preserve">art. </w:t>
      </w:r>
      <w:r w:rsidRPr="00394823">
        <w:rPr>
          <w:rFonts w:cstheme="minorHAnsi"/>
          <w:sz w:val="24"/>
          <w:szCs w:val="24"/>
          <w:lang w:bidi="pl-PL"/>
        </w:rPr>
        <w:t xml:space="preserve">9 Kpa i </w:t>
      </w:r>
      <w:r w:rsidRPr="00394823">
        <w:rPr>
          <w:rFonts w:cstheme="minorHAnsi"/>
          <w:sz w:val="24"/>
          <w:szCs w:val="24"/>
          <w:lang w:bidi="en-US"/>
        </w:rPr>
        <w:t xml:space="preserve">art. </w:t>
      </w:r>
      <w:r w:rsidRPr="00394823">
        <w:rPr>
          <w:rFonts w:cstheme="minorHAnsi"/>
          <w:sz w:val="24"/>
          <w:szCs w:val="24"/>
          <w:lang w:bidi="pl-PL"/>
        </w:rPr>
        <w:t>11 Kpa poprzez ich błędną wykładnię, a w konsekwencji brak prawidłowego zastosowania w przedmiotowej sprawie, co miało, zdaniem odwołujących się, wpływ na treść wydanego w sprawie orzeczenia.</w:t>
      </w:r>
    </w:p>
    <w:p w14:paraId="7A6C3F54" w14:textId="77777777" w:rsidR="00EB1110" w:rsidRPr="00394823" w:rsidRDefault="00CE5273" w:rsidP="004D7FAD">
      <w:pPr>
        <w:pStyle w:val="Bezodstpw"/>
        <w:rPr>
          <w:rFonts w:cstheme="minorHAnsi"/>
          <w:sz w:val="24"/>
          <w:szCs w:val="24"/>
        </w:rPr>
      </w:pPr>
      <w:r w:rsidRPr="00394823">
        <w:rPr>
          <w:rFonts w:cstheme="minorHAnsi"/>
          <w:sz w:val="24"/>
          <w:szCs w:val="24"/>
        </w:rPr>
        <w:t xml:space="preserve">Odwołujący się wskazują, iż </w:t>
      </w:r>
      <w:r w:rsidRPr="00394823">
        <w:rPr>
          <w:rFonts w:cstheme="minorHAnsi"/>
          <w:sz w:val="24"/>
          <w:szCs w:val="24"/>
          <w:lang w:eastAsia="pl-PL" w:bidi="pl-PL"/>
        </w:rPr>
        <w:t>n</w:t>
      </w:r>
      <w:r w:rsidR="00CD0A8E" w:rsidRPr="00394823">
        <w:rPr>
          <w:rFonts w:cstheme="minorHAnsi"/>
          <w:sz w:val="24"/>
          <w:szCs w:val="24"/>
          <w:lang w:eastAsia="pl-PL" w:bidi="pl-PL"/>
        </w:rPr>
        <w:t xml:space="preserve">aruszenie </w:t>
      </w:r>
      <w:r w:rsidR="00CD0A8E" w:rsidRPr="00394823">
        <w:rPr>
          <w:rFonts w:cstheme="minorHAnsi"/>
          <w:sz w:val="24"/>
          <w:szCs w:val="24"/>
          <w:lang w:bidi="en-US"/>
        </w:rPr>
        <w:t xml:space="preserve">art. </w:t>
      </w:r>
      <w:r w:rsidR="00CD0A8E" w:rsidRPr="00394823">
        <w:rPr>
          <w:rFonts w:cstheme="minorHAnsi"/>
          <w:sz w:val="24"/>
          <w:szCs w:val="24"/>
          <w:lang w:eastAsia="pl-PL" w:bidi="pl-PL"/>
        </w:rPr>
        <w:t>7 Kpa (</w:t>
      </w:r>
      <w:r w:rsidRPr="00394823">
        <w:rPr>
          <w:rFonts w:cstheme="minorHAnsi"/>
          <w:sz w:val="24"/>
          <w:szCs w:val="24"/>
          <w:lang w:eastAsia="pl-PL" w:bidi="pl-PL"/>
        </w:rPr>
        <w:t xml:space="preserve">a </w:t>
      </w:r>
      <w:r w:rsidR="00CD0A8E" w:rsidRPr="00394823">
        <w:rPr>
          <w:rFonts w:cstheme="minorHAnsi"/>
          <w:sz w:val="24"/>
          <w:szCs w:val="24"/>
          <w:lang w:eastAsia="pl-PL" w:bidi="pl-PL"/>
        </w:rPr>
        <w:t xml:space="preserve">także </w:t>
      </w:r>
      <w:r w:rsidR="00CD0A8E" w:rsidRPr="00394823">
        <w:rPr>
          <w:rFonts w:cstheme="minorHAnsi"/>
          <w:sz w:val="24"/>
          <w:szCs w:val="24"/>
          <w:lang w:bidi="en-US"/>
        </w:rPr>
        <w:t xml:space="preserve">art. </w:t>
      </w:r>
      <w:r w:rsidR="00CD0A8E" w:rsidRPr="00394823">
        <w:rPr>
          <w:rFonts w:cstheme="minorHAnsi"/>
          <w:sz w:val="24"/>
          <w:szCs w:val="24"/>
          <w:lang w:eastAsia="pl-PL" w:bidi="pl-PL"/>
        </w:rPr>
        <w:t>77 § 1 Kpa) ma miejsce wówczas, gdy organ</w:t>
      </w:r>
      <w:r w:rsidRPr="00394823">
        <w:rPr>
          <w:rFonts w:cstheme="minorHAnsi"/>
          <w:sz w:val="24"/>
          <w:szCs w:val="24"/>
          <w:lang w:eastAsia="pl-PL" w:bidi="pl-PL"/>
        </w:rPr>
        <w:t xml:space="preserve"> prowadzący postępowanie</w:t>
      </w:r>
      <w:r w:rsidR="00CD0A8E" w:rsidRPr="00394823">
        <w:rPr>
          <w:rFonts w:cstheme="minorHAnsi"/>
          <w:sz w:val="24"/>
          <w:szCs w:val="24"/>
          <w:lang w:eastAsia="pl-PL" w:bidi="pl-PL"/>
        </w:rPr>
        <w:t xml:space="preserve"> nie zgromadzi kompletnego materiału dowodowego; co, </w:t>
      </w:r>
      <w:r w:rsidRPr="00394823">
        <w:rPr>
          <w:rFonts w:cstheme="minorHAnsi"/>
          <w:sz w:val="24"/>
          <w:szCs w:val="24"/>
          <w:lang w:eastAsia="pl-PL" w:bidi="pl-PL"/>
        </w:rPr>
        <w:t xml:space="preserve">ich </w:t>
      </w:r>
      <w:r w:rsidR="00CD0A8E" w:rsidRPr="00394823">
        <w:rPr>
          <w:rFonts w:cstheme="minorHAnsi"/>
          <w:sz w:val="24"/>
          <w:szCs w:val="24"/>
          <w:lang w:eastAsia="pl-PL" w:bidi="pl-PL"/>
        </w:rPr>
        <w:t xml:space="preserve">zdaniem, </w:t>
      </w:r>
      <w:r w:rsidRPr="00394823">
        <w:rPr>
          <w:rFonts w:cstheme="minorHAnsi"/>
          <w:sz w:val="24"/>
          <w:szCs w:val="24"/>
          <w:lang w:eastAsia="pl-PL" w:bidi="pl-PL"/>
        </w:rPr>
        <w:t>nastąpiło</w:t>
      </w:r>
      <w:r w:rsidR="00CD0A8E" w:rsidRPr="00394823">
        <w:rPr>
          <w:rFonts w:cstheme="minorHAnsi"/>
          <w:sz w:val="24"/>
          <w:szCs w:val="24"/>
          <w:lang w:eastAsia="pl-PL" w:bidi="pl-PL"/>
        </w:rPr>
        <w:t xml:space="preserve"> w niniejszej sprawie.</w:t>
      </w:r>
      <w:r w:rsidR="00CD0A8E" w:rsidRPr="00394823">
        <w:rPr>
          <w:rFonts w:cstheme="minorHAnsi"/>
          <w:sz w:val="24"/>
          <w:szCs w:val="24"/>
        </w:rPr>
        <w:t xml:space="preserve"> </w:t>
      </w:r>
      <w:r w:rsidRPr="00394823">
        <w:rPr>
          <w:rFonts w:cstheme="minorHAnsi"/>
          <w:sz w:val="24"/>
          <w:szCs w:val="24"/>
        </w:rPr>
        <w:t xml:space="preserve">Uważają oni również, że </w:t>
      </w:r>
      <w:r w:rsidR="00EB1110" w:rsidRPr="00394823">
        <w:rPr>
          <w:rFonts w:cstheme="minorHAnsi"/>
          <w:sz w:val="24"/>
          <w:szCs w:val="24"/>
          <w:lang w:eastAsia="pl-PL" w:bidi="pl-PL"/>
        </w:rPr>
        <w:t>do n</w:t>
      </w:r>
      <w:r w:rsidR="00CD0A8E" w:rsidRPr="00394823">
        <w:rPr>
          <w:rFonts w:cstheme="minorHAnsi"/>
          <w:sz w:val="24"/>
          <w:szCs w:val="24"/>
          <w:lang w:eastAsia="pl-PL" w:bidi="pl-PL"/>
        </w:rPr>
        <w:t xml:space="preserve">aruszenie </w:t>
      </w:r>
      <w:r w:rsidR="00CD0A8E" w:rsidRPr="00394823">
        <w:rPr>
          <w:rFonts w:cstheme="minorHAnsi"/>
          <w:sz w:val="24"/>
          <w:szCs w:val="24"/>
          <w:lang w:bidi="en-US"/>
        </w:rPr>
        <w:t xml:space="preserve">art. </w:t>
      </w:r>
      <w:r w:rsidR="00CD0A8E" w:rsidRPr="00394823">
        <w:rPr>
          <w:rFonts w:cstheme="minorHAnsi"/>
          <w:sz w:val="24"/>
          <w:szCs w:val="24"/>
          <w:lang w:eastAsia="pl-PL" w:bidi="pl-PL"/>
        </w:rPr>
        <w:t xml:space="preserve">77 § 1 Kpa </w:t>
      </w:r>
      <w:r w:rsidR="00EB1110" w:rsidRPr="00394823">
        <w:rPr>
          <w:rFonts w:cstheme="minorHAnsi"/>
          <w:sz w:val="24"/>
          <w:szCs w:val="24"/>
          <w:lang w:eastAsia="pl-PL" w:bidi="pl-PL"/>
        </w:rPr>
        <w:t>doszło także z uwagi na fakt</w:t>
      </w:r>
      <w:r w:rsidR="00CD0A8E" w:rsidRPr="00394823">
        <w:rPr>
          <w:rFonts w:cstheme="minorHAnsi"/>
          <w:sz w:val="24"/>
          <w:szCs w:val="24"/>
          <w:lang w:eastAsia="pl-PL" w:bidi="pl-PL"/>
        </w:rPr>
        <w:t xml:space="preserve">, że RDOŚ w Rzeszowie nie dokonał wszechstronnej oceny materiału dowodowego oraz nie przeprowadził dowodów z urzędu (co uchybia także </w:t>
      </w:r>
      <w:r w:rsidR="00CD0A8E" w:rsidRPr="00394823">
        <w:rPr>
          <w:rFonts w:cstheme="minorHAnsi"/>
          <w:sz w:val="24"/>
          <w:szCs w:val="24"/>
          <w:lang w:bidi="en-US"/>
        </w:rPr>
        <w:t xml:space="preserve">art. </w:t>
      </w:r>
      <w:r w:rsidR="00CD0A8E" w:rsidRPr="00394823">
        <w:rPr>
          <w:rFonts w:cstheme="minorHAnsi"/>
          <w:sz w:val="24"/>
          <w:szCs w:val="24"/>
          <w:lang w:eastAsia="pl-PL" w:bidi="pl-PL"/>
        </w:rPr>
        <w:t>7 Kpa)</w:t>
      </w:r>
      <w:r w:rsidR="00CD0A8E" w:rsidRPr="00394823">
        <w:rPr>
          <w:rFonts w:cstheme="minorHAnsi"/>
          <w:sz w:val="24"/>
          <w:szCs w:val="24"/>
        </w:rPr>
        <w:t xml:space="preserve">. </w:t>
      </w:r>
    </w:p>
    <w:p w14:paraId="25C66D48" w14:textId="77777777" w:rsidR="00EB1110" w:rsidRPr="00394823" w:rsidRDefault="00EB1110" w:rsidP="004D7FAD">
      <w:pPr>
        <w:pStyle w:val="Bezodstpw"/>
        <w:rPr>
          <w:rFonts w:cstheme="minorHAnsi"/>
          <w:sz w:val="24"/>
          <w:szCs w:val="24"/>
        </w:rPr>
      </w:pPr>
      <w:r w:rsidRPr="00394823">
        <w:rPr>
          <w:rFonts w:cstheme="minorHAnsi"/>
          <w:sz w:val="24"/>
          <w:szCs w:val="24"/>
          <w:lang w:eastAsia="pl-PL" w:bidi="pl-PL"/>
        </w:rPr>
        <w:t xml:space="preserve">Według odwołujących się, RDOŚ w Rzeszowie, jak wynika z uzasadnienia zaskarżonej decyzji, działał w oparciu o niepełny materiał dowodowy </w:t>
      </w:r>
      <w:r w:rsidR="00E076D7" w:rsidRPr="00394823">
        <w:rPr>
          <w:rFonts w:cstheme="minorHAnsi"/>
          <w:sz w:val="24"/>
          <w:szCs w:val="24"/>
          <w:lang w:eastAsia="pl-PL" w:bidi="pl-PL"/>
        </w:rPr>
        <w:t>mający źródło</w:t>
      </w:r>
      <w:r w:rsidRPr="00394823">
        <w:rPr>
          <w:rFonts w:cstheme="minorHAnsi"/>
          <w:sz w:val="24"/>
          <w:szCs w:val="24"/>
          <w:lang w:eastAsia="pl-PL" w:bidi="pl-PL"/>
        </w:rPr>
        <w:t xml:space="preserve"> </w:t>
      </w:r>
      <w:r w:rsidR="00E076D7" w:rsidRPr="00394823">
        <w:rPr>
          <w:rFonts w:cstheme="minorHAnsi"/>
          <w:sz w:val="24"/>
          <w:szCs w:val="24"/>
          <w:lang w:eastAsia="pl-PL" w:bidi="pl-PL"/>
        </w:rPr>
        <w:t>w</w:t>
      </w:r>
      <w:r w:rsidRPr="00394823">
        <w:rPr>
          <w:rFonts w:cstheme="minorHAnsi"/>
          <w:sz w:val="24"/>
          <w:szCs w:val="24"/>
          <w:lang w:eastAsia="pl-PL" w:bidi="pl-PL"/>
        </w:rPr>
        <w:t xml:space="preserve"> kar</w:t>
      </w:r>
      <w:r w:rsidR="00E076D7" w:rsidRPr="00394823">
        <w:rPr>
          <w:rFonts w:cstheme="minorHAnsi"/>
          <w:sz w:val="24"/>
          <w:szCs w:val="24"/>
          <w:lang w:eastAsia="pl-PL" w:bidi="pl-PL"/>
        </w:rPr>
        <w:t>cie</w:t>
      </w:r>
      <w:r w:rsidRPr="00394823">
        <w:rPr>
          <w:rFonts w:cstheme="minorHAnsi"/>
          <w:sz w:val="24"/>
          <w:szCs w:val="24"/>
          <w:lang w:eastAsia="pl-PL" w:bidi="pl-PL"/>
        </w:rPr>
        <w:t xml:space="preserve"> informacyjnej przedsięwzięcia. W efekcie</w:t>
      </w:r>
      <w:r w:rsidR="00181500" w:rsidRPr="00394823">
        <w:rPr>
          <w:rFonts w:cstheme="minorHAnsi"/>
          <w:sz w:val="24"/>
          <w:szCs w:val="24"/>
          <w:lang w:eastAsia="pl-PL" w:bidi="pl-PL"/>
        </w:rPr>
        <w:t xml:space="preserve"> organ ten</w:t>
      </w:r>
      <w:r w:rsidRPr="00394823">
        <w:rPr>
          <w:rFonts w:cstheme="minorHAnsi"/>
          <w:sz w:val="24"/>
          <w:szCs w:val="24"/>
          <w:lang w:eastAsia="pl-PL" w:bidi="pl-PL"/>
        </w:rPr>
        <w:t xml:space="preserve"> pominął istotne w sprawie aspekty położenia przedsięwzięcia, takie jak jego lokalizacja:</w:t>
      </w:r>
    </w:p>
    <w:p w14:paraId="485B2F0F" w14:textId="77777777" w:rsidR="00EB1110" w:rsidRPr="00394823" w:rsidRDefault="00EB1110" w:rsidP="004D7FAD">
      <w:pPr>
        <w:pStyle w:val="Bezodstpw"/>
        <w:rPr>
          <w:rFonts w:cstheme="minorHAnsi"/>
          <w:sz w:val="24"/>
          <w:szCs w:val="24"/>
        </w:rPr>
      </w:pPr>
      <w:r w:rsidRPr="00394823">
        <w:rPr>
          <w:rFonts w:cstheme="minorHAnsi"/>
          <w:sz w:val="24"/>
          <w:szCs w:val="24"/>
          <w:lang w:eastAsia="pl-PL" w:bidi="pl-PL"/>
        </w:rPr>
        <w:t xml:space="preserve">w bezpośrednim sąsiedztwie kompleksu budynków zabytkowych z XIX wieku (szkoły i towarzyszących jej budynków, a także kapliczki z czasów okupacji, ogrodu i oczka wodnego) oraz wpływ hałasu, drgań, zanieczyszczeń na wskazane budynki, a także wpływ </w:t>
      </w:r>
      <w:r w:rsidRPr="00394823">
        <w:rPr>
          <w:rFonts w:cstheme="minorHAnsi"/>
          <w:sz w:val="24"/>
          <w:szCs w:val="24"/>
          <w:lang w:eastAsia="pl-PL" w:bidi="pl-PL"/>
        </w:rPr>
        <w:lastRenderedPageBreak/>
        <w:t>przepustowości drogi i zmiany jej charakteru (dojazd również do obiektów przemysłowych) na walory krajobrazowe tego terenu;</w:t>
      </w:r>
    </w:p>
    <w:p w14:paraId="6D292C5C" w14:textId="77777777" w:rsidR="00EB1110" w:rsidRPr="00394823" w:rsidRDefault="00EB1110" w:rsidP="004D7FAD">
      <w:pPr>
        <w:pStyle w:val="Bezodstpw"/>
        <w:rPr>
          <w:rFonts w:cstheme="minorHAnsi"/>
          <w:sz w:val="24"/>
          <w:szCs w:val="24"/>
        </w:rPr>
      </w:pPr>
      <w:r w:rsidRPr="00394823">
        <w:rPr>
          <w:rFonts w:cstheme="minorHAnsi"/>
          <w:sz w:val="24"/>
          <w:szCs w:val="24"/>
          <w:lang w:eastAsia="pl-PL" w:bidi="pl-PL"/>
        </w:rPr>
        <w:t xml:space="preserve">w bezpośrednim sąsiedztwie Muzeum Techniki i Militariów przy ulicy </w:t>
      </w:r>
      <w:proofErr w:type="spellStart"/>
      <w:r w:rsidRPr="00394823">
        <w:rPr>
          <w:rFonts w:cstheme="minorHAnsi"/>
          <w:sz w:val="24"/>
          <w:szCs w:val="24"/>
          <w:lang w:eastAsia="pl-PL" w:bidi="pl-PL"/>
        </w:rPr>
        <w:t>Miłocińskiej</w:t>
      </w:r>
      <w:proofErr w:type="spellEnd"/>
      <w:r w:rsidRPr="00394823">
        <w:rPr>
          <w:rFonts w:cstheme="minorHAnsi"/>
          <w:sz w:val="24"/>
          <w:szCs w:val="24"/>
          <w:lang w:eastAsia="pl-PL" w:bidi="pl-PL"/>
        </w:rPr>
        <w:t xml:space="preserve"> w Rzeszowie oraz jego wpływu na funkcjonowanie tego obiektu, który w przeważającym stopniu znajduje się na otwartej przestrzeni;</w:t>
      </w:r>
    </w:p>
    <w:p w14:paraId="5F97C46C" w14:textId="77777777" w:rsidR="00EB1110" w:rsidRPr="00394823" w:rsidRDefault="00EB1110" w:rsidP="004D7FAD">
      <w:pPr>
        <w:pStyle w:val="Bezodstpw"/>
        <w:rPr>
          <w:rFonts w:cstheme="minorHAnsi"/>
          <w:sz w:val="24"/>
          <w:szCs w:val="24"/>
        </w:rPr>
      </w:pPr>
      <w:r w:rsidRPr="00394823">
        <w:rPr>
          <w:rFonts w:cstheme="minorHAnsi"/>
          <w:sz w:val="24"/>
          <w:szCs w:val="24"/>
          <w:lang w:eastAsia="pl-PL" w:bidi="pl-PL"/>
        </w:rPr>
        <w:t xml:space="preserve">w bezpośrednim sąsiedztwie otwartego placu zabaw dla dzieci przy ulicy </w:t>
      </w:r>
      <w:proofErr w:type="spellStart"/>
      <w:r w:rsidRPr="00394823">
        <w:rPr>
          <w:rFonts w:cstheme="minorHAnsi"/>
          <w:sz w:val="24"/>
          <w:szCs w:val="24"/>
          <w:lang w:eastAsia="pl-PL" w:bidi="pl-PL"/>
        </w:rPr>
        <w:t>Miłocińskiej</w:t>
      </w:r>
      <w:proofErr w:type="spellEnd"/>
      <w:r w:rsidRPr="00394823">
        <w:rPr>
          <w:rFonts w:cstheme="minorHAnsi"/>
          <w:sz w:val="24"/>
          <w:szCs w:val="24"/>
          <w:lang w:eastAsia="pl-PL" w:bidi="pl-PL"/>
        </w:rPr>
        <w:t xml:space="preserve"> oraz stadniny koni;</w:t>
      </w:r>
    </w:p>
    <w:p w14:paraId="5C575EF1" w14:textId="77777777" w:rsidR="00EB1110" w:rsidRPr="00394823" w:rsidRDefault="00EB1110" w:rsidP="004D7FAD">
      <w:pPr>
        <w:pStyle w:val="Bezodstpw"/>
        <w:rPr>
          <w:rFonts w:cstheme="minorHAnsi"/>
          <w:sz w:val="24"/>
          <w:szCs w:val="24"/>
        </w:rPr>
      </w:pPr>
      <w:r w:rsidRPr="00394823">
        <w:rPr>
          <w:rFonts w:cstheme="minorHAnsi"/>
          <w:sz w:val="24"/>
          <w:szCs w:val="24"/>
          <w:lang w:eastAsia="pl-PL" w:bidi="pl-PL"/>
        </w:rPr>
        <w:t>w bezpośrednim sąsiedztwie drzew będących pomnikami przyrody oraz parku leśnego będącego pozostałością Puszczy Sandomierskiej, w którym utworzona została ścieżka przyrodniczo – edukacyjna;</w:t>
      </w:r>
    </w:p>
    <w:p w14:paraId="1EE2191F" w14:textId="77777777" w:rsidR="00EB1110" w:rsidRPr="00394823" w:rsidRDefault="00EB1110" w:rsidP="004D7FAD">
      <w:pPr>
        <w:pStyle w:val="Bezodstpw"/>
        <w:rPr>
          <w:rFonts w:cstheme="minorHAnsi"/>
          <w:sz w:val="24"/>
          <w:szCs w:val="24"/>
        </w:rPr>
      </w:pPr>
      <w:r w:rsidRPr="00394823">
        <w:rPr>
          <w:rFonts w:cstheme="minorHAnsi"/>
          <w:sz w:val="24"/>
          <w:szCs w:val="24"/>
          <w:lang w:eastAsia="pl-PL" w:bidi="pl-PL"/>
        </w:rPr>
        <w:t xml:space="preserve">w części w obszarze Głównego Zbiornika Wód Podziemnych nr 425 Dębica - Stalowa Wola - Rzeszów, określonego w dokumentacji hydrogeologicznej, zatwierdzonej decyzją </w:t>
      </w:r>
      <w:proofErr w:type="spellStart"/>
      <w:r w:rsidRPr="00394823">
        <w:rPr>
          <w:rFonts w:cstheme="minorHAnsi"/>
          <w:sz w:val="24"/>
          <w:szCs w:val="24"/>
          <w:lang w:eastAsia="pl-PL" w:bidi="pl-PL"/>
        </w:rPr>
        <w:t>MOŚZNiL</w:t>
      </w:r>
      <w:proofErr w:type="spellEnd"/>
      <w:r w:rsidRPr="00394823">
        <w:rPr>
          <w:rFonts w:cstheme="minorHAnsi"/>
          <w:sz w:val="24"/>
          <w:szCs w:val="24"/>
          <w:lang w:eastAsia="pl-PL" w:bidi="pl-PL"/>
        </w:rPr>
        <w:t>, Nr KDH1/013/6037/97, z 18 lipca 1997 r.</w:t>
      </w:r>
    </w:p>
    <w:p w14:paraId="62EA7E5F" w14:textId="237AD71B" w:rsidR="001F1713" w:rsidRPr="00394823" w:rsidRDefault="00EB1110" w:rsidP="004D7FAD">
      <w:pPr>
        <w:pStyle w:val="Bezodstpw"/>
        <w:rPr>
          <w:rFonts w:cstheme="minorHAnsi"/>
          <w:sz w:val="24"/>
          <w:szCs w:val="24"/>
        </w:rPr>
      </w:pPr>
      <w:r w:rsidRPr="00394823">
        <w:rPr>
          <w:rFonts w:cstheme="minorHAnsi"/>
          <w:sz w:val="24"/>
          <w:szCs w:val="24"/>
          <w:lang w:eastAsia="pl-PL" w:bidi="pl-PL"/>
        </w:rPr>
        <w:t>Odwołujący się wskazują, że j</w:t>
      </w:r>
      <w:r w:rsidR="00CD0A8E" w:rsidRPr="00394823">
        <w:rPr>
          <w:rFonts w:cstheme="minorHAnsi"/>
          <w:sz w:val="24"/>
          <w:szCs w:val="24"/>
          <w:lang w:eastAsia="pl-PL" w:bidi="pl-PL"/>
        </w:rPr>
        <w:t xml:space="preserve">ako dowód organ powinien dopuścić wszystko, co może przyczynić się do wyjaśnienia sprawy, a co nie jest sprzeczne z prawem </w:t>
      </w:r>
      <w:r w:rsidR="00CD0A8E" w:rsidRPr="00394823">
        <w:rPr>
          <w:rFonts w:cstheme="minorHAnsi"/>
          <w:sz w:val="24"/>
          <w:szCs w:val="24"/>
          <w:lang w:bidi="en-US"/>
        </w:rPr>
        <w:t xml:space="preserve">(art. </w:t>
      </w:r>
      <w:r w:rsidR="00CD0A8E" w:rsidRPr="00394823">
        <w:rPr>
          <w:rFonts w:cstheme="minorHAnsi"/>
          <w:sz w:val="24"/>
          <w:szCs w:val="24"/>
          <w:lang w:eastAsia="pl-PL" w:bidi="pl-PL"/>
        </w:rPr>
        <w:t xml:space="preserve">75 § 1 Kpa). W uzasadnieniu decyzji organ powinien wskazać, które fakty uznał za udowodnione, wskazać dowody, na których oparł rozstrzygnięcie oraz wyjaśnić dlaczego innym dowodom odmówił wiarygodności </w:t>
      </w:r>
      <w:r w:rsidR="00CD0A8E" w:rsidRPr="00394823">
        <w:rPr>
          <w:rFonts w:cstheme="minorHAnsi"/>
          <w:sz w:val="24"/>
          <w:szCs w:val="24"/>
          <w:lang w:bidi="en-US"/>
        </w:rPr>
        <w:t xml:space="preserve">(art. </w:t>
      </w:r>
      <w:r w:rsidR="00CD0A8E" w:rsidRPr="00394823">
        <w:rPr>
          <w:rFonts w:cstheme="minorHAnsi"/>
          <w:sz w:val="24"/>
          <w:szCs w:val="24"/>
          <w:lang w:eastAsia="pl-PL" w:bidi="pl-PL"/>
        </w:rPr>
        <w:t xml:space="preserve">107 § 3 Kpa), czego według odwołujących się nie dopełniono w niniejszej sprawie. Organ powinien także ocenić czy dana okoliczność jest udowodniona na </w:t>
      </w:r>
      <w:r w:rsidR="00934894" w:rsidRPr="00394823">
        <w:rPr>
          <w:rFonts w:cstheme="minorHAnsi"/>
          <w:sz w:val="24"/>
          <w:szCs w:val="24"/>
          <w:lang w:eastAsia="pl-PL" w:bidi="pl-PL"/>
        </w:rPr>
        <w:t>p</w:t>
      </w:r>
      <w:r w:rsidR="00CD0A8E" w:rsidRPr="00394823">
        <w:rPr>
          <w:rFonts w:cstheme="minorHAnsi"/>
          <w:sz w:val="24"/>
          <w:szCs w:val="24"/>
          <w:lang w:eastAsia="pl-PL" w:bidi="pl-PL"/>
        </w:rPr>
        <w:t xml:space="preserve">odstawie całokształtu materiału dowodowego </w:t>
      </w:r>
      <w:r w:rsidR="00CD0A8E" w:rsidRPr="00394823">
        <w:rPr>
          <w:rFonts w:cstheme="minorHAnsi"/>
          <w:sz w:val="24"/>
          <w:szCs w:val="24"/>
          <w:lang w:bidi="en-US"/>
        </w:rPr>
        <w:t xml:space="preserve">(art. </w:t>
      </w:r>
      <w:r w:rsidR="00CD0A8E" w:rsidRPr="00394823">
        <w:rPr>
          <w:rFonts w:cstheme="minorHAnsi"/>
          <w:sz w:val="24"/>
          <w:szCs w:val="24"/>
          <w:lang w:eastAsia="pl-PL" w:bidi="pl-PL"/>
        </w:rPr>
        <w:t>80 Kpa).</w:t>
      </w:r>
      <w:r w:rsidR="00CD0A8E" w:rsidRPr="00394823">
        <w:rPr>
          <w:rFonts w:cstheme="minorHAnsi"/>
          <w:sz w:val="24"/>
          <w:szCs w:val="24"/>
        </w:rPr>
        <w:t xml:space="preserve"> </w:t>
      </w:r>
      <w:r w:rsidR="00C327A2" w:rsidRPr="00394823">
        <w:rPr>
          <w:rFonts w:cstheme="minorHAnsi"/>
          <w:sz w:val="24"/>
          <w:szCs w:val="24"/>
        </w:rPr>
        <w:t xml:space="preserve">W ocenie stron </w:t>
      </w:r>
      <w:r w:rsidR="00C327A2" w:rsidRPr="00394823">
        <w:rPr>
          <w:rFonts w:cstheme="minorHAnsi"/>
          <w:sz w:val="24"/>
          <w:szCs w:val="24"/>
          <w:lang w:eastAsia="pl-PL" w:bidi="pl-PL"/>
        </w:rPr>
        <w:t>RDOŚ w Rzeszowie uchybił tym regułom.</w:t>
      </w:r>
    </w:p>
    <w:p w14:paraId="58FEE09F" w14:textId="77777777" w:rsidR="00EB1110" w:rsidRPr="00394823" w:rsidRDefault="00EB1110" w:rsidP="004D7FAD">
      <w:pPr>
        <w:pStyle w:val="Bezodstpw"/>
        <w:rPr>
          <w:rFonts w:cstheme="minorHAnsi"/>
          <w:sz w:val="24"/>
          <w:szCs w:val="24"/>
          <w:lang w:bidi="pl-PL"/>
        </w:rPr>
      </w:pPr>
      <w:r w:rsidRPr="00394823">
        <w:rPr>
          <w:rFonts w:cstheme="minorHAnsi"/>
          <w:sz w:val="24"/>
          <w:szCs w:val="24"/>
          <w:lang w:bidi="pl-PL"/>
        </w:rPr>
        <w:t xml:space="preserve">GDOŚ nie zgadza się w tej kwestii z odwołującymi się. Analiza akt sprawy wykazała, że nie doszło w niej do naruszenia wyżej wymienionych przepisów z zakresu prawa procesowego. </w:t>
      </w:r>
    </w:p>
    <w:p w14:paraId="44FC12FF" w14:textId="7E6BE23E" w:rsidR="007811D3" w:rsidRPr="00394823" w:rsidRDefault="00EB1110" w:rsidP="004D7FAD">
      <w:pPr>
        <w:pStyle w:val="Bezodstpw"/>
        <w:rPr>
          <w:rFonts w:cstheme="minorHAnsi"/>
          <w:color w:val="00B050"/>
          <w:sz w:val="24"/>
          <w:szCs w:val="24"/>
          <w:lang w:eastAsia="pl-PL" w:bidi="pl-PL"/>
        </w:rPr>
      </w:pPr>
      <w:r w:rsidRPr="00394823">
        <w:rPr>
          <w:rFonts w:cstheme="minorHAnsi"/>
          <w:sz w:val="24"/>
          <w:szCs w:val="24"/>
          <w:lang w:bidi="pl-PL"/>
        </w:rPr>
        <w:t xml:space="preserve">Zgodnie z art. 7 Kpa, </w:t>
      </w:r>
      <w:r w:rsidRPr="00394823">
        <w:rPr>
          <w:rFonts w:cstheme="minorHAnsi"/>
          <w:sz w:val="24"/>
          <w:szCs w:val="24"/>
        </w:rPr>
        <w:t xml:space="preserve">RDOŚ w Rzeszowie, </w:t>
      </w:r>
      <w:r w:rsidRPr="00394823">
        <w:rPr>
          <w:rFonts w:cstheme="minorHAnsi"/>
          <w:sz w:val="24"/>
          <w:szCs w:val="24"/>
          <w:lang w:eastAsia="pl-PL" w:bidi="pl-PL"/>
        </w:rPr>
        <w:t xml:space="preserve">podjął wszelkie czynności niezbędne do dokładnego wyjaśnienia rzeczywistego </w:t>
      </w:r>
      <w:r w:rsidRPr="00394823">
        <w:rPr>
          <w:rFonts w:cstheme="minorHAnsi"/>
          <w:sz w:val="24"/>
          <w:szCs w:val="24"/>
        </w:rPr>
        <w:t xml:space="preserve">stanu faktycznego </w:t>
      </w:r>
      <w:r w:rsidRPr="00394823">
        <w:rPr>
          <w:rFonts w:cstheme="minorHAnsi"/>
          <w:sz w:val="24"/>
          <w:szCs w:val="24"/>
          <w:lang w:eastAsia="pl-PL" w:bidi="pl-PL"/>
        </w:rPr>
        <w:t xml:space="preserve">sprawy </w:t>
      </w:r>
      <w:r w:rsidRPr="00394823">
        <w:rPr>
          <w:rFonts w:cstheme="minorHAnsi"/>
          <w:sz w:val="24"/>
          <w:szCs w:val="24"/>
        </w:rPr>
        <w:t>oraz do jej załatwienia, mając na względzie interes społeczny i słuszny interes obywateli</w:t>
      </w:r>
      <w:r w:rsidR="004F6568" w:rsidRPr="00394823">
        <w:rPr>
          <w:rFonts w:cstheme="minorHAnsi"/>
          <w:sz w:val="24"/>
          <w:szCs w:val="24"/>
        </w:rPr>
        <w:t xml:space="preserve">, weryfikując treść karty </w:t>
      </w:r>
      <w:r w:rsidR="00A21B1B" w:rsidRPr="00394823">
        <w:rPr>
          <w:rFonts w:cstheme="minorHAnsi"/>
          <w:sz w:val="24"/>
          <w:szCs w:val="24"/>
        </w:rPr>
        <w:t>informacyjnej</w:t>
      </w:r>
      <w:r w:rsidR="004F6568" w:rsidRPr="00394823">
        <w:rPr>
          <w:rFonts w:cstheme="minorHAnsi"/>
          <w:sz w:val="24"/>
          <w:szCs w:val="24"/>
        </w:rPr>
        <w:t xml:space="preserve"> przedsięwzięcia </w:t>
      </w:r>
      <w:r w:rsidR="00A21B1B" w:rsidRPr="00394823">
        <w:rPr>
          <w:rFonts w:cstheme="minorHAnsi"/>
          <w:sz w:val="24"/>
          <w:szCs w:val="24"/>
        </w:rPr>
        <w:t>pod</w:t>
      </w:r>
      <w:r w:rsidR="004F6568" w:rsidRPr="00394823">
        <w:rPr>
          <w:rFonts w:cstheme="minorHAnsi"/>
          <w:sz w:val="24"/>
          <w:szCs w:val="24"/>
        </w:rPr>
        <w:t xml:space="preserve"> kątem kwalifikacji przedsięwzięcia do oceny </w:t>
      </w:r>
      <w:r w:rsidR="00A21B1B" w:rsidRPr="00394823">
        <w:rPr>
          <w:rFonts w:cstheme="minorHAnsi"/>
          <w:sz w:val="24"/>
          <w:szCs w:val="24"/>
        </w:rPr>
        <w:t>oddziaływania</w:t>
      </w:r>
      <w:r w:rsidR="004F6568" w:rsidRPr="00394823">
        <w:rPr>
          <w:rFonts w:cstheme="minorHAnsi"/>
          <w:sz w:val="24"/>
          <w:szCs w:val="24"/>
        </w:rPr>
        <w:t xml:space="preserve"> na śro</w:t>
      </w:r>
      <w:r w:rsidR="00A21B1B" w:rsidRPr="00394823">
        <w:rPr>
          <w:rFonts w:cstheme="minorHAnsi"/>
          <w:sz w:val="24"/>
          <w:szCs w:val="24"/>
        </w:rPr>
        <w:t>dowisko</w:t>
      </w:r>
      <w:r w:rsidR="00324115" w:rsidRPr="00394823">
        <w:rPr>
          <w:rFonts w:cstheme="minorHAnsi"/>
          <w:sz w:val="24"/>
          <w:szCs w:val="24"/>
        </w:rPr>
        <w:t xml:space="preserve">. </w:t>
      </w:r>
    </w:p>
    <w:p w14:paraId="1571954F" w14:textId="77777777" w:rsidR="00B367E9" w:rsidRPr="00394823" w:rsidRDefault="00C327A2" w:rsidP="004D7FAD">
      <w:pPr>
        <w:pStyle w:val="Bezodstpw"/>
        <w:rPr>
          <w:rFonts w:cstheme="minorHAnsi"/>
          <w:sz w:val="24"/>
          <w:szCs w:val="24"/>
          <w:lang w:bidi="pl-PL"/>
        </w:rPr>
      </w:pPr>
      <w:r w:rsidRPr="00394823">
        <w:rPr>
          <w:rFonts w:cstheme="minorHAnsi"/>
          <w:sz w:val="24"/>
          <w:szCs w:val="24"/>
          <w:lang w:bidi="pl-PL"/>
        </w:rPr>
        <w:t>N</w:t>
      </w:r>
      <w:r w:rsidR="00CA2B21" w:rsidRPr="00394823">
        <w:rPr>
          <w:rFonts w:cstheme="minorHAnsi"/>
          <w:sz w:val="24"/>
          <w:szCs w:val="24"/>
          <w:lang w:bidi="pl-PL"/>
        </w:rPr>
        <w:t>ie sposób zgodzić się</w:t>
      </w:r>
      <w:r w:rsidRPr="00394823">
        <w:rPr>
          <w:rFonts w:cstheme="minorHAnsi"/>
          <w:sz w:val="24"/>
          <w:szCs w:val="24"/>
          <w:lang w:bidi="pl-PL"/>
        </w:rPr>
        <w:t xml:space="preserve"> z odwołującymi</w:t>
      </w:r>
      <w:r w:rsidR="00CA2B21" w:rsidRPr="00394823">
        <w:rPr>
          <w:rFonts w:cstheme="minorHAnsi"/>
          <w:sz w:val="24"/>
          <w:szCs w:val="24"/>
          <w:lang w:bidi="pl-PL"/>
        </w:rPr>
        <w:t xml:space="preserve">, że dokumentacja sprawy była niepełna z powodu braku analizy </w:t>
      </w:r>
      <w:r w:rsidR="00407341" w:rsidRPr="00394823">
        <w:rPr>
          <w:rFonts w:cstheme="minorHAnsi"/>
          <w:sz w:val="24"/>
          <w:szCs w:val="24"/>
          <w:lang w:bidi="pl-PL"/>
        </w:rPr>
        <w:t xml:space="preserve">kwestii </w:t>
      </w:r>
      <w:r w:rsidR="00181500" w:rsidRPr="00394823">
        <w:rPr>
          <w:rFonts w:cstheme="minorHAnsi"/>
          <w:sz w:val="24"/>
          <w:szCs w:val="24"/>
          <w:lang w:bidi="pl-PL"/>
        </w:rPr>
        <w:t xml:space="preserve">lokalizacji przedsięwzięcia </w:t>
      </w:r>
      <w:r w:rsidR="00E55EED" w:rsidRPr="00394823">
        <w:rPr>
          <w:rFonts w:cstheme="minorHAnsi"/>
          <w:sz w:val="24"/>
          <w:szCs w:val="24"/>
          <w:lang w:bidi="pl-PL"/>
        </w:rPr>
        <w:t>w sąsiedztwie</w:t>
      </w:r>
      <w:r w:rsidR="00181500" w:rsidRPr="00394823">
        <w:rPr>
          <w:rFonts w:cstheme="minorHAnsi"/>
          <w:sz w:val="24"/>
          <w:szCs w:val="24"/>
          <w:lang w:bidi="pl-PL"/>
        </w:rPr>
        <w:t xml:space="preserve"> </w:t>
      </w:r>
      <w:r w:rsidR="00E55EED" w:rsidRPr="00394823">
        <w:rPr>
          <w:rFonts w:cstheme="minorHAnsi"/>
          <w:sz w:val="24"/>
          <w:szCs w:val="24"/>
          <w:lang w:bidi="pl-PL"/>
        </w:rPr>
        <w:t>obiektów wymienionych</w:t>
      </w:r>
      <w:r w:rsidR="00CA2B21" w:rsidRPr="00394823">
        <w:rPr>
          <w:rFonts w:cstheme="minorHAnsi"/>
          <w:sz w:val="24"/>
          <w:szCs w:val="24"/>
          <w:lang w:bidi="pl-PL"/>
        </w:rPr>
        <w:t xml:space="preserve"> w </w:t>
      </w:r>
      <w:r w:rsidR="00407341" w:rsidRPr="00394823">
        <w:rPr>
          <w:rFonts w:cstheme="minorHAnsi"/>
          <w:sz w:val="24"/>
          <w:szCs w:val="24"/>
          <w:lang w:bidi="pl-PL"/>
        </w:rPr>
        <w:t>omawianym zarzucie</w:t>
      </w:r>
      <w:r w:rsidR="00CA2B21" w:rsidRPr="00394823">
        <w:rPr>
          <w:rFonts w:cstheme="minorHAnsi"/>
          <w:sz w:val="24"/>
          <w:szCs w:val="24"/>
          <w:lang w:bidi="pl-PL"/>
        </w:rPr>
        <w:t xml:space="preserve">. </w:t>
      </w:r>
    </w:p>
    <w:p w14:paraId="4179B4EA" w14:textId="18D64C5D" w:rsidR="00B367E9" w:rsidRPr="00394823" w:rsidRDefault="001F1C8D" w:rsidP="004D7FAD">
      <w:pPr>
        <w:pStyle w:val="Bezodstpw"/>
        <w:rPr>
          <w:rFonts w:cstheme="minorHAnsi"/>
          <w:color w:val="000000"/>
          <w:sz w:val="24"/>
          <w:szCs w:val="24"/>
          <w:lang w:bidi="pl-PL"/>
        </w:rPr>
      </w:pPr>
      <w:r w:rsidRPr="00394823">
        <w:rPr>
          <w:rFonts w:cstheme="minorHAnsi"/>
          <w:sz w:val="24"/>
          <w:szCs w:val="24"/>
          <w:lang w:bidi="pl-PL"/>
        </w:rPr>
        <w:t xml:space="preserve">Oceniając potencjalne oddziaływania przedsięwzięcia na wymienione przez odwołujących się obiekty należy brać pod uwagę ich odległość od przedsięwzięcia oraz zakres planowanych prac. </w:t>
      </w:r>
      <w:r w:rsidRPr="00394823">
        <w:rPr>
          <w:rFonts w:cstheme="minorHAnsi"/>
          <w:color w:val="000000"/>
          <w:sz w:val="24"/>
          <w:szCs w:val="24"/>
          <w:lang w:bidi="pl-PL"/>
        </w:rPr>
        <w:t xml:space="preserve">Modernizacja dróg prowadzona będzie po śladzie istniejącym. W ramach inwestycji zostaną wykonane prace budowlane takie jak: zabezpieczenie istniejącej infrastruktury technicznej; rozbiórka istniejącej konstrukcji zjazdów, zdjęcie urodzajnej warstwy ziemi (humusu); wykonanie robót ziemnych; wykonanie sieci oświetlenia ulicznego; budowa kanalizacji deszczowej; budowa nawierzchni jezdni; budowa chodników i ścieżki rowerowej; ustawienie nowych krawężników i wykonanie zieleńców. </w:t>
      </w:r>
      <w:r w:rsidR="007811D3" w:rsidRPr="00394823">
        <w:rPr>
          <w:rFonts w:cstheme="minorHAnsi"/>
          <w:color w:val="000000"/>
          <w:sz w:val="24"/>
          <w:szCs w:val="24"/>
          <w:lang w:bidi="pl-PL"/>
        </w:rPr>
        <w:t xml:space="preserve">W decyzji </w:t>
      </w:r>
      <w:r w:rsidR="00CF558C" w:rsidRPr="00394823">
        <w:rPr>
          <w:rFonts w:cstheme="minorHAnsi"/>
          <w:sz w:val="24"/>
          <w:szCs w:val="24"/>
        </w:rPr>
        <w:t xml:space="preserve">z 28 sierpnia 2019 </w:t>
      </w:r>
      <w:r w:rsidR="00D76CAC" w:rsidRPr="00394823">
        <w:rPr>
          <w:rFonts w:cstheme="minorHAnsi"/>
          <w:sz w:val="24"/>
          <w:szCs w:val="24"/>
        </w:rPr>
        <w:t xml:space="preserve">r. </w:t>
      </w:r>
      <w:r w:rsidR="00CF558C" w:rsidRPr="00394823">
        <w:rPr>
          <w:rFonts w:cstheme="minorHAnsi"/>
          <w:sz w:val="24"/>
          <w:szCs w:val="24"/>
        </w:rPr>
        <w:t>RDOŚ w Rzeszowie</w:t>
      </w:r>
      <w:r w:rsidR="00030A58" w:rsidRPr="00394823">
        <w:rPr>
          <w:rFonts w:cstheme="minorHAnsi"/>
          <w:sz w:val="24"/>
          <w:szCs w:val="24"/>
        </w:rPr>
        <w:t xml:space="preserve"> wyjaśnił charakter spodziewanych oddziaływań i</w:t>
      </w:r>
      <w:r w:rsidR="00D76CAC" w:rsidRPr="00394823">
        <w:rPr>
          <w:rFonts w:cstheme="minorHAnsi"/>
          <w:sz w:val="24"/>
          <w:szCs w:val="24"/>
        </w:rPr>
        <w:t xml:space="preserve"> </w:t>
      </w:r>
      <w:r w:rsidR="00030A58" w:rsidRPr="00394823">
        <w:rPr>
          <w:rFonts w:cstheme="minorHAnsi"/>
          <w:sz w:val="24"/>
          <w:szCs w:val="24"/>
        </w:rPr>
        <w:t xml:space="preserve">opisał w jaki sposób planowane rozwiązania techniczne </w:t>
      </w:r>
      <w:r w:rsidR="008626F3" w:rsidRPr="00394823">
        <w:rPr>
          <w:rFonts w:cstheme="minorHAnsi"/>
          <w:sz w:val="24"/>
          <w:szCs w:val="24"/>
        </w:rPr>
        <w:t>wpłyną na nie</w:t>
      </w:r>
      <w:r w:rsidR="00D76CAC" w:rsidRPr="00394823">
        <w:rPr>
          <w:rFonts w:cstheme="minorHAnsi"/>
          <w:sz w:val="24"/>
          <w:szCs w:val="24"/>
        </w:rPr>
        <w:t>. I tak</w:t>
      </w:r>
      <w:r w:rsidR="00753D5F" w:rsidRPr="00394823">
        <w:rPr>
          <w:rFonts w:cstheme="minorHAnsi"/>
          <w:sz w:val="24"/>
          <w:szCs w:val="24"/>
        </w:rPr>
        <w:t xml:space="preserve"> dla przykładu</w:t>
      </w:r>
      <w:r w:rsidR="00D76CAC" w:rsidRPr="00394823">
        <w:rPr>
          <w:rFonts w:cstheme="minorHAnsi"/>
          <w:sz w:val="24"/>
          <w:szCs w:val="24"/>
        </w:rPr>
        <w:t xml:space="preserve">, </w:t>
      </w:r>
      <w:r w:rsidR="00D76CAC" w:rsidRPr="00394823">
        <w:rPr>
          <w:rFonts w:cstheme="minorHAnsi"/>
          <w:color w:val="000000"/>
          <w:sz w:val="24"/>
          <w:szCs w:val="24"/>
          <w:lang w:bidi="pl-PL"/>
        </w:rPr>
        <w:t>e</w:t>
      </w:r>
      <w:r w:rsidR="007811D3" w:rsidRPr="00394823">
        <w:rPr>
          <w:rFonts w:cstheme="minorHAnsi"/>
          <w:sz w:val="24"/>
          <w:szCs w:val="24"/>
        </w:rPr>
        <w:t xml:space="preserve">misja substancji zanieczyszczających do powietrza oraz emisja hałasu podczas prowadzenia prac budowlanych, która będzie spowodowana pracą maszyn budowlanych i pojazdów transportujących materiały budowlane będzie miała charakter krótkotrwały i odwracalny. Uciążliwości dla terenów sąsiednich związane z występowaniem hałasu, wibracji, emisji do powietrza i pyłu będą mieć charakter przejściowy, ustępujący wraz z przesuwaniem się frontu robót. Zaplecze budowy, park maszynowy i miejsce składowania materiałów budowlanych zlokalizowane będzie na terenie przekształconym antropogenicznie, w </w:t>
      </w:r>
      <w:r w:rsidR="007811D3" w:rsidRPr="00394823">
        <w:rPr>
          <w:rFonts w:cstheme="minorHAnsi"/>
          <w:sz w:val="24"/>
          <w:szCs w:val="24"/>
        </w:rPr>
        <w:lastRenderedPageBreak/>
        <w:t>możliwie największej odległości od zabudowy mieszkaniowej, poza obszarami zadrzewionymi, z dala od zbiorników i cieków wodnych. Po zakończeniu prac teren zaplecza budowy zostanie uporządkowany. Prace realizacyjne w sąsiedztwie terenów chronionych pod względem akustycznym będą wykonywane wyłącznie w porze dziennej.</w:t>
      </w:r>
      <w:r w:rsidR="00753D5F" w:rsidRPr="00394823">
        <w:rPr>
          <w:rFonts w:cstheme="minorHAnsi"/>
          <w:sz w:val="24"/>
          <w:szCs w:val="24"/>
        </w:rPr>
        <w:t xml:space="preserve"> </w:t>
      </w:r>
      <w:r w:rsidRPr="00394823">
        <w:rPr>
          <w:rFonts w:cstheme="minorHAnsi"/>
          <w:color w:val="000000"/>
          <w:sz w:val="24"/>
          <w:szCs w:val="24"/>
          <w:lang w:bidi="pl-PL"/>
        </w:rPr>
        <w:t>Jeśli chodzi o oddziaływanie na etapie eksploatacji inwestycji, to zauważyć trzeba, iż dotyczyć będzie ono najbliższego sąsiedztwa przedsięwzięcia, a planowane przedsięwzięcie, polepszając jakość przejazdów</w:t>
      </w:r>
      <w:r w:rsidR="007811D3" w:rsidRPr="00394823">
        <w:rPr>
          <w:rFonts w:cstheme="minorHAnsi"/>
          <w:color w:val="000000"/>
          <w:sz w:val="24"/>
          <w:szCs w:val="24"/>
          <w:lang w:bidi="pl-PL"/>
        </w:rPr>
        <w:t xml:space="preserve"> (</w:t>
      </w:r>
      <w:r w:rsidR="007811D3" w:rsidRPr="00394823">
        <w:rPr>
          <w:rFonts w:cstheme="minorHAnsi"/>
          <w:sz w:val="24"/>
          <w:szCs w:val="24"/>
        </w:rPr>
        <w:t>poprawa płynności ruchu)</w:t>
      </w:r>
      <w:r w:rsidRPr="00394823">
        <w:rPr>
          <w:rFonts w:cstheme="minorHAnsi"/>
          <w:color w:val="000000"/>
          <w:sz w:val="24"/>
          <w:szCs w:val="24"/>
          <w:lang w:bidi="pl-PL"/>
        </w:rPr>
        <w:t xml:space="preserve">, przyczyni się do poprawy klimatu </w:t>
      </w:r>
      <w:r w:rsidR="00753D5F" w:rsidRPr="00394823">
        <w:rPr>
          <w:rFonts w:cstheme="minorHAnsi"/>
          <w:color w:val="000000"/>
          <w:sz w:val="24"/>
          <w:szCs w:val="24"/>
          <w:lang w:bidi="pl-PL"/>
        </w:rPr>
        <w:t xml:space="preserve">sanitarnego i </w:t>
      </w:r>
      <w:r w:rsidRPr="00394823">
        <w:rPr>
          <w:rFonts w:cstheme="minorHAnsi"/>
          <w:color w:val="000000"/>
          <w:sz w:val="24"/>
          <w:szCs w:val="24"/>
          <w:lang w:bidi="pl-PL"/>
        </w:rPr>
        <w:t xml:space="preserve">akustycznego </w:t>
      </w:r>
      <w:r w:rsidR="00753D5F" w:rsidRPr="00394823">
        <w:rPr>
          <w:rFonts w:cstheme="minorHAnsi"/>
          <w:color w:val="000000"/>
          <w:sz w:val="24"/>
          <w:szCs w:val="24"/>
          <w:lang w:bidi="pl-PL"/>
        </w:rPr>
        <w:t xml:space="preserve">poprzez </w:t>
      </w:r>
      <w:r w:rsidR="00753D5F" w:rsidRPr="00394823">
        <w:rPr>
          <w:rFonts w:cstheme="minorHAnsi"/>
          <w:sz w:val="24"/>
          <w:szCs w:val="24"/>
        </w:rPr>
        <w:t xml:space="preserve">mniejszą </w:t>
      </w:r>
      <w:r w:rsidR="00934894" w:rsidRPr="00394823">
        <w:rPr>
          <w:rFonts w:cstheme="minorHAnsi"/>
          <w:sz w:val="24"/>
          <w:szCs w:val="24"/>
        </w:rPr>
        <w:t xml:space="preserve">emisję </w:t>
      </w:r>
      <w:r w:rsidR="00753D5F" w:rsidRPr="00394823">
        <w:rPr>
          <w:rFonts w:cstheme="minorHAnsi"/>
          <w:sz w:val="24"/>
          <w:szCs w:val="24"/>
        </w:rPr>
        <w:t>spalin do powietrza oraz mniejszą emisję hałasu</w:t>
      </w:r>
      <w:r w:rsidR="00B367E9" w:rsidRPr="00394823">
        <w:rPr>
          <w:rFonts w:cstheme="minorHAnsi"/>
          <w:color w:val="000000"/>
          <w:sz w:val="24"/>
          <w:szCs w:val="24"/>
          <w:lang w:bidi="pl-PL"/>
        </w:rPr>
        <w:t xml:space="preserve"> (realizacja nowej, równej nawierzchni redukującej hałas o około 5 </w:t>
      </w:r>
      <w:proofErr w:type="spellStart"/>
      <w:r w:rsidR="00B367E9" w:rsidRPr="00394823">
        <w:rPr>
          <w:rFonts w:cstheme="minorHAnsi"/>
          <w:color w:val="000000"/>
          <w:sz w:val="24"/>
          <w:szCs w:val="24"/>
          <w:lang w:bidi="pl-PL"/>
        </w:rPr>
        <w:t>dB</w:t>
      </w:r>
      <w:proofErr w:type="spellEnd"/>
      <w:r w:rsidR="00B367E9" w:rsidRPr="00394823">
        <w:rPr>
          <w:rFonts w:cstheme="minorHAnsi"/>
          <w:color w:val="000000"/>
          <w:sz w:val="24"/>
          <w:szCs w:val="24"/>
          <w:lang w:bidi="pl-PL"/>
        </w:rPr>
        <w:t>).</w:t>
      </w:r>
    </w:p>
    <w:p w14:paraId="751E5E34" w14:textId="77777777" w:rsidR="00B367E9" w:rsidRPr="00394823" w:rsidRDefault="00753D5F" w:rsidP="004D7FAD">
      <w:pPr>
        <w:pStyle w:val="Bezodstpw"/>
        <w:rPr>
          <w:rFonts w:cstheme="minorHAnsi"/>
          <w:color w:val="00B050"/>
          <w:sz w:val="24"/>
          <w:szCs w:val="24"/>
          <w:lang w:eastAsia="pl-PL" w:bidi="pl-PL"/>
        </w:rPr>
      </w:pPr>
      <w:r w:rsidRPr="00394823">
        <w:rPr>
          <w:rFonts w:cstheme="minorHAnsi"/>
          <w:sz w:val="24"/>
          <w:szCs w:val="24"/>
          <w:lang w:bidi="pl-PL"/>
        </w:rPr>
        <w:t xml:space="preserve">Odnosząc się zaś szczegółowo do obiektów </w:t>
      </w:r>
      <w:r w:rsidR="00A21B1B" w:rsidRPr="00394823">
        <w:rPr>
          <w:rFonts w:cstheme="minorHAnsi"/>
          <w:sz w:val="24"/>
          <w:szCs w:val="24"/>
          <w:lang w:bidi="pl-PL"/>
        </w:rPr>
        <w:t>wymienionych</w:t>
      </w:r>
      <w:r w:rsidRPr="00394823">
        <w:rPr>
          <w:rFonts w:cstheme="minorHAnsi"/>
          <w:sz w:val="24"/>
          <w:szCs w:val="24"/>
          <w:lang w:bidi="pl-PL"/>
        </w:rPr>
        <w:t xml:space="preserve"> w zarzucie, w</w:t>
      </w:r>
      <w:r w:rsidR="00407341" w:rsidRPr="00394823">
        <w:rPr>
          <w:rFonts w:cstheme="minorHAnsi"/>
          <w:sz w:val="24"/>
          <w:szCs w:val="24"/>
          <w:lang w:bidi="pl-PL"/>
        </w:rPr>
        <w:t xml:space="preserve">skazać trzeba, iż kompleks </w:t>
      </w:r>
      <w:r w:rsidR="00CA2B21" w:rsidRPr="00394823">
        <w:rPr>
          <w:rFonts w:cstheme="minorHAnsi"/>
          <w:sz w:val="24"/>
          <w:szCs w:val="24"/>
          <w:lang w:bidi="pl-PL"/>
        </w:rPr>
        <w:t xml:space="preserve">zabytkowych </w:t>
      </w:r>
      <w:r w:rsidR="00407341" w:rsidRPr="00394823">
        <w:rPr>
          <w:rFonts w:cstheme="minorHAnsi"/>
          <w:sz w:val="24"/>
          <w:szCs w:val="24"/>
          <w:lang w:bidi="pl-PL"/>
        </w:rPr>
        <w:t xml:space="preserve">budynków </w:t>
      </w:r>
      <w:r w:rsidR="00CA2B21" w:rsidRPr="00394823">
        <w:rPr>
          <w:rFonts w:cstheme="minorHAnsi"/>
          <w:sz w:val="24"/>
          <w:szCs w:val="24"/>
          <w:lang w:bidi="pl-PL"/>
        </w:rPr>
        <w:t>z XIX wieku</w:t>
      </w:r>
      <w:r w:rsidR="00407341" w:rsidRPr="00394823">
        <w:rPr>
          <w:rFonts w:cstheme="minorHAnsi"/>
          <w:sz w:val="24"/>
          <w:szCs w:val="24"/>
          <w:lang w:bidi="pl-PL"/>
        </w:rPr>
        <w:t xml:space="preserve"> (</w:t>
      </w:r>
      <w:r w:rsidR="00407341" w:rsidRPr="00394823">
        <w:rPr>
          <w:rFonts w:cstheme="minorHAnsi"/>
          <w:sz w:val="24"/>
          <w:szCs w:val="24"/>
        </w:rPr>
        <w:t xml:space="preserve">Zespół Szkół </w:t>
      </w:r>
      <w:proofErr w:type="spellStart"/>
      <w:r w:rsidR="00407341" w:rsidRPr="00394823">
        <w:rPr>
          <w:rFonts w:cstheme="minorHAnsi"/>
          <w:sz w:val="24"/>
          <w:szCs w:val="24"/>
        </w:rPr>
        <w:t>Agroprzedsiębiorczości</w:t>
      </w:r>
      <w:proofErr w:type="spellEnd"/>
      <w:r w:rsidR="00407341" w:rsidRPr="00394823">
        <w:rPr>
          <w:rFonts w:cstheme="minorHAnsi"/>
          <w:sz w:val="24"/>
          <w:szCs w:val="24"/>
        </w:rPr>
        <w:t xml:space="preserve"> im. Mikołaja Kopernika) wraz z przyległą stadniną</w:t>
      </w:r>
      <w:r w:rsidR="00CA2B21" w:rsidRPr="00394823">
        <w:rPr>
          <w:rFonts w:cstheme="minorHAnsi"/>
          <w:sz w:val="24"/>
          <w:szCs w:val="24"/>
          <w:lang w:bidi="pl-PL"/>
        </w:rPr>
        <w:t xml:space="preserve">, Muzeum Techniki i Militariów </w:t>
      </w:r>
      <w:r w:rsidR="00407341" w:rsidRPr="00394823">
        <w:rPr>
          <w:rFonts w:cstheme="minorHAnsi"/>
          <w:sz w:val="24"/>
          <w:szCs w:val="24"/>
          <w:lang w:bidi="pl-PL"/>
        </w:rPr>
        <w:t>oraz plac</w:t>
      </w:r>
      <w:r w:rsidR="00CA2B21" w:rsidRPr="00394823">
        <w:rPr>
          <w:rFonts w:cstheme="minorHAnsi"/>
          <w:sz w:val="24"/>
          <w:szCs w:val="24"/>
          <w:lang w:bidi="pl-PL"/>
        </w:rPr>
        <w:t xml:space="preserve"> zabaw dla dzieci </w:t>
      </w:r>
      <w:r w:rsidR="00407341" w:rsidRPr="00394823">
        <w:rPr>
          <w:rFonts w:cstheme="minorHAnsi"/>
          <w:sz w:val="24"/>
          <w:szCs w:val="24"/>
          <w:lang w:bidi="pl-PL"/>
        </w:rPr>
        <w:t>zlokalizowane są przy odcinku ulicy</w:t>
      </w:r>
      <w:r w:rsidR="00663C74" w:rsidRPr="00394823">
        <w:rPr>
          <w:rFonts w:cstheme="minorHAnsi"/>
          <w:sz w:val="24"/>
          <w:szCs w:val="24"/>
          <w:lang w:bidi="pl-PL"/>
        </w:rPr>
        <w:t xml:space="preserve"> </w:t>
      </w:r>
      <w:proofErr w:type="spellStart"/>
      <w:r w:rsidR="00663C74" w:rsidRPr="00394823">
        <w:rPr>
          <w:rFonts w:cstheme="minorHAnsi"/>
          <w:sz w:val="24"/>
          <w:szCs w:val="24"/>
          <w:lang w:bidi="pl-PL"/>
        </w:rPr>
        <w:t>Miłocińskiej</w:t>
      </w:r>
      <w:proofErr w:type="spellEnd"/>
      <w:r w:rsidR="00407341" w:rsidRPr="00394823">
        <w:rPr>
          <w:rFonts w:cstheme="minorHAnsi"/>
          <w:sz w:val="24"/>
          <w:szCs w:val="24"/>
          <w:lang w:bidi="pl-PL"/>
        </w:rPr>
        <w:t>, który nie będzie w ramach planowanego przedsięwzięcia przebudowywany</w:t>
      </w:r>
      <w:r w:rsidR="00ED5560" w:rsidRPr="00394823">
        <w:rPr>
          <w:rFonts w:cstheme="minorHAnsi"/>
          <w:sz w:val="24"/>
          <w:szCs w:val="24"/>
          <w:lang w:bidi="pl-PL"/>
        </w:rPr>
        <w:t>, są zatem oddalone od planowanego przedsięwzięcia, co biorąc pod uwagę jego charakter (droga gminna</w:t>
      </w:r>
      <w:r w:rsidR="00567E86" w:rsidRPr="00394823">
        <w:rPr>
          <w:rFonts w:cstheme="minorHAnsi"/>
          <w:sz w:val="24"/>
          <w:szCs w:val="24"/>
          <w:lang w:bidi="pl-PL"/>
        </w:rPr>
        <w:t xml:space="preserve">, w śladzie istniejącej i stanowiąca </w:t>
      </w:r>
      <w:r w:rsidR="007811D3" w:rsidRPr="00394823">
        <w:rPr>
          <w:rFonts w:cstheme="minorHAnsi"/>
          <w:sz w:val="24"/>
          <w:szCs w:val="24"/>
          <w:lang w:bidi="pl-PL"/>
        </w:rPr>
        <w:t>w głównej mierze dojazd</w:t>
      </w:r>
      <w:r w:rsidR="00567E86" w:rsidRPr="00394823">
        <w:rPr>
          <w:rFonts w:cstheme="minorHAnsi"/>
          <w:sz w:val="24"/>
          <w:szCs w:val="24"/>
          <w:lang w:bidi="pl-PL"/>
        </w:rPr>
        <w:t xml:space="preserve"> do istniejącego osiedla</w:t>
      </w:r>
      <w:r w:rsidR="00ED5560" w:rsidRPr="00394823">
        <w:rPr>
          <w:rFonts w:cstheme="minorHAnsi"/>
          <w:sz w:val="24"/>
          <w:szCs w:val="24"/>
          <w:lang w:bidi="pl-PL"/>
        </w:rPr>
        <w:t>) wyklucza zaistnienie oddziaływań</w:t>
      </w:r>
      <w:r w:rsidR="00567E86" w:rsidRPr="00394823">
        <w:rPr>
          <w:rFonts w:cstheme="minorHAnsi"/>
          <w:sz w:val="24"/>
          <w:szCs w:val="24"/>
          <w:lang w:bidi="pl-PL"/>
        </w:rPr>
        <w:t>, których obawiają się odwołujący się</w:t>
      </w:r>
      <w:r w:rsidR="00407341" w:rsidRPr="00394823">
        <w:rPr>
          <w:rFonts w:cstheme="minorHAnsi"/>
          <w:sz w:val="24"/>
          <w:szCs w:val="24"/>
          <w:lang w:bidi="pl-PL"/>
        </w:rPr>
        <w:t xml:space="preserve">. </w:t>
      </w:r>
    </w:p>
    <w:p w14:paraId="2910F1FE" w14:textId="6E44B482" w:rsidR="00E55EED" w:rsidRPr="00394823" w:rsidRDefault="00663C74" w:rsidP="004D7FAD">
      <w:pPr>
        <w:pStyle w:val="Bezodstpw"/>
        <w:rPr>
          <w:rFonts w:cstheme="minorHAnsi"/>
          <w:color w:val="00B050"/>
          <w:sz w:val="24"/>
          <w:szCs w:val="24"/>
          <w:lang w:eastAsia="pl-PL" w:bidi="pl-PL"/>
        </w:rPr>
      </w:pPr>
      <w:r w:rsidRPr="00394823">
        <w:rPr>
          <w:rFonts w:cstheme="minorHAnsi"/>
          <w:sz w:val="24"/>
          <w:szCs w:val="24"/>
          <w:lang w:bidi="pl-PL"/>
        </w:rPr>
        <w:t xml:space="preserve">Z kolei </w:t>
      </w:r>
      <w:r w:rsidR="00407341" w:rsidRPr="00394823">
        <w:rPr>
          <w:rFonts w:cstheme="minorHAnsi"/>
          <w:sz w:val="24"/>
          <w:szCs w:val="24"/>
          <w:lang w:bidi="pl-PL"/>
        </w:rPr>
        <w:t>Park Miłocin</w:t>
      </w:r>
      <w:r w:rsidR="00567E86" w:rsidRPr="00394823">
        <w:rPr>
          <w:rFonts w:cstheme="minorHAnsi"/>
          <w:sz w:val="24"/>
          <w:szCs w:val="24"/>
          <w:lang w:bidi="pl-PL"/>
        </w:rPr>
        <w:t>, drzewa będące pomnikami przyrody</w:t>
      </w:r>
      <w:r w:rsidR="00407341" w:rsidRPr="00394823">
        <w:rPr>
          <w:rFonts w:cstheme="minorHAnsi"/>
          <w:sz w:val="24"/>
          <w:szCs w:val="24"/>
          <w:lang w:bidi="pl-PL"/>
        </w:rPr>
        <w:t xml:space="preserve"> i </w:t>
      </w:r>
      <w:r w:rsidR="00407341" w:rsidRPr="00394823">
        <w:rPr>
          <w:rFonts w:cstheme="minorHAnsi"/>
          <w:sz w:val="24"/>
          <w:szCs w:val="24"/>
        </w:rPr>
        <w:t xml:space="preserve">ścieżka przyrodniczo - edukacyjna </w:t>
      </w:r>
      <w:r w:rsidR="00030A58" w:rsidRPr="00394823">
        <w:rPr>
          <w:rFonts w:cstheme="minorHAnsi"/>
          <w:sz w:val="24"/>
          <w:szCs w:val="24"/>
        </w:rPr>
        <w:t>„</w:t>
      </w:r>
      <w:r w:rsidR="00407341" w:rsidRPr="00394823">
        <w:rPr>
          <w:rFonts w:cstheme="minorHAnsi"/>
          <w:sz w:val="24"/>
          <w:szCs w:val="24"/>
        </w:rPr>
        <w:t>Miłocin</w:t>
      </w:r>
      <w:r w:rsidR="00030A58" w:rsidRPr="00394823">
        <w:rPr>
          <w:rFonts w:cstheme="minorHAnsi"/>
          <w:sz w:val="24"/>
          <w:szCs w:val="24"/>
        </w:rPr>
        <w:t>”</w:t>
      </w:r>
      <w:r w:rsidR="00407341" w:rsidRPr="00394823">
        <w:rPr>
          <w:rFonts w:cstheme="minorHAnsi"/>
          <w:sz w:val="24"/>
          <w:szCs w:val="24"/>
          <w:lang w:bidi="pl-PL"/>
        </w:rPr>
        <w:t xml:space="preserve"> sąsiadować będą w przebudowywaną ul. Parkową, ale również w tym przypadku</w:t>
      </w:r>
      <w:r w:rsidR="00ED5560" w:rsidRPr="00394823">
        <w:rPr>
          <w:rFonts w:cstheme="minorHAnsi"/>
          <w:sz w:val="24"/>
          <w:szCs w:val="24"/>
          <w:lang w:bidi="pl-PL"/>
        </w:rPr>
        <w:t xml:space="preserve"> </w:t>
      </w:r>
      <w:r w:rsidR="00753D5F" w:rsidRPr="00394823">
        <w:rPr>
          <w:rFonts w:cstheme="minorHAnsi"/>
          <w:sz w:val="24"/>
          <w:szCs w:val="24"/>
          <w:lang w:bidi="pl-PL"/>
        </w:rPr>
        <w:t>prawidłowo</w:t>
      </w:r>
      <w:r w:rsidR="00ED5560" w:rsidRPr="00394823">
        <w:rPr>
          <w:rFonts w:cstheme="minorHAnsi"/>
          <w:sz w:val="24"/>
          <w:szCs w:val="24"/>
          <w:lang w:bidi="pl-PL"/>
        </w:rPr>
        <w:t xml:space="preserve"> w karcie informacyjnej przedsięwzi</w:t>
      </w:r>
      <w:r w:rsidR="00E55EED" w:rsidRPr="00394823">
        <w:rPr>
          <w:rFonts w:cstheme="minorHAnsi"/>
          <w:sz w:val="24"/>
          <w:szCs w:val="24"/>
          <w:lang w:bidi="pl-PL"/>
        </w:rPr>
        <w:t>ęcia nie wskazano tych obiektów</w:t>
      </w:r>
      <w:r w:rsidR="00ED5560" w:rsidRPr="00394823">
        <w:rPr>
          <w:rFonts w:cstheme="minorHAnsi"/>
          <w:sz w:val="24"/>
          <w:szCs w:val="24"/>
          <w:lang w:bidi="pl-PL"/>
        </w:rPr>
        <w:t xml:space="preserve"> jako </w:t>
      </w:r>
      <w:r w:rsidR="00567E86" w:rsidRPr="00394823">
        <w:rPr>
          <w:rFonts w:cstheme="minorHAnsi"/>
          <w:sz w:val="24"/>
          <w:szCs w:val="24"/>
          <w:lang w:bidi="pl-PL"/>
        </w:rPr>
        <w:t>potencjalnie</w:t>
      </w:r>
      <w:r w:rsidR="00ED5560" w:rsidRPr="00394823">
        <w:rPr>
          <w:rFonts w:cstheme="minorHAnsi"/>
          <w:sz w:val="24"/>
          <w:szCs w:val="24"/>
          <w:lang w:bidi="pl-PL"/>
        </w:rPr>
        <w:t xml:space="preserve"> narażonych na oddziaływanie przedsięwzięcia. </w:t>
      </w:r>
      <w:r w:rsidR="00A21B1B" w:rsidRPr="00394823">
        <w:rPr>
          <w:rFonts w:cstheme="minorHAnsi"/>
          <w:sz w:val="24"/>
          <w:szCs w:val="24"/>
          <w:lang w:bidi="pl-PL"/>
        </w:rPr>
        <w:t>Charakter</w:t>
      </w:r>
      <w:r w:rsidR="00753D5F" w:rsidRPr="00394823">
        <w:rPr>
          <w:rFonts w:cstheme="minorHAnsi"/>
          <w:sz w:val="24"/>
          <w:szCs w:val="24"/>
          <w:lang w:bidi="pl-PL"/>
        </w:rPr>
        <w:t xml:space="preserve"> </w:t>
      </w:r>
      <w:r w:rsidR="00A21B1B" w:rsidRPr="00394823">
        <w:rPr>
          <w:rFonts w:cstheme="minorHAnsi"/>
          <w:sz w:val="24"/>
          <w:szCs w:val="24"/>
          <w:lang w:bidi="pl-PL"/>
        </w:rPr>
        <w:t>oddziaływań</w:t>
      </w:r>
      <w:r w:rsidR="00753D5F" w:rsidRPr="00394823">
        <w:rPr>
          <w:rFonts w:cstheme="minorHAnsi"/>
          <w:sz w:val="24"/>
          <w:szCs w:val="24"/>
          <w:lang w:bidi="pl-PL"/>
        </w:rPr>
        <w:t xml:space="preserve"> generowanych przez przedsięwzięcie wyklucz</w:t>
      </w:r>
      <w:r w:rsidR="00A21B1B" w:rsidRPr="00394823">
        <w:rPr>
          <w:rFonts w:cstheme="minorHAnsi"/>
          <w:sz w:val="24"/>
          <w:szCs w:val="24"/>
          <w:lang w:bidi="pl-PL"/>
        </w:rPr>
        <w:t>a</w:t>
      </w:r>
      <w:r w:rsidR="00753D5F" w:rsidRPr="00394823">
        <w:rPr>
          <w:rFonts w:cstheme="minorHAnsi"/>
          <w:sz w:val="24"/>
          <w:szCs w:val="24"/>
          <w:lang w:bidi="pl-PL"/>
        </w:rPr>
        <w:t xml:space="preserve"> bowiem </w:t>
      </w:r>
      <w:r w:rsidR="00A21B1B" w:rsidRPr="00394823">
        <w:rPr>
          <w:rFonts w:cstheme="minorHAnsi"/>
          <w:sz w:val="24"/>
          <w:szCs w:val="24"/>
          <w:lang w:bidi="pl-PL"/>
        </w:rPr>
        <w:t>możliwość</w:t>
      </w:r>
      <w:r w:rsidR="00753D5F" w:rsidRPr="00394823">
        <w:rPr>
          <w:rFonts w:cstheme="minorHAnsi"/>
          <w:sz w:val="24"/>
          <w:szCs w:val="24"/>
          <w:lang w:bidi="pl-PL"/>
        </w:rPr>
        <w:t xml:space="preserve"> jego znaczącego </w:t>
      </w:r>
      <w:r w:rsidR="00A21B1B" w:rsidRPr="00394823">
        <w:rPr>
          <w:rFonts w:cstheme="minorHAnsi"/>
          <w:sz w:val="24"/>
          <w:szCs w:val="24"/>
          <w:lang w:bidi="pl-PL"/>
        </w:rPr>
        <w:t>oddziaływania</w:t>
      </w:r>
      <w:r w:rsidR="00753D5F" w:rsidRPr="00394823">
        <w:rPr>
          <w:rFonts w:cstheme="minorHAnsi"/>
          <w:sz w:val="24"/>
          <w:szCs w:val="24"/>
          <w:lang w:bidi="pl-PL"/>
        </w:rPr>
        <w:t xml:space="preserve"> na Park Miłocin, drzewa będące pomnikami przyrody i </w:t>
      </w:r>
      <w:r w:rsidR="00753D5F" w:rsidRPr="00394823">
        <w:rPr>
          <w:rFonts w:cstheme="minorHAnsi"/>
          <w:sz w:val="24"/>
          <w:szCs w:val="24"/>
        </w:rPr>
        <w:t>ścieżk</w:t>
      </w:r>
      <w:r w:rsidR="00A21B1B" w:rsidRPr="00394823">
        <w:rPr>
          <w:rFonts w:cstheme="minorHAnsi"/>
          <w:sz w:val="24"/>
          <w:szCs w:val="24"/>
        </w:rPr>
        <w:t>ę</w:t>
      </w:r>
      <w:r w:rsidR="00753D5F" w:rsidRPr="00394823">
        <w:rPr>
          <w:rFonts w:cstheme="minorHAnsi"/>
          <w:sz w:val="24"/>
          <w:szCs w:val="24"/>
        </w:rPr>
        <w:t xml:space="preserve"> </w:t>
      </w:r>
      <w:r w:rsidR="00030A58" w:rsidRPr="00394823">
        <w:rPr>
          <w:rFonts w:cstheme="minorHAnsi"/>
          <w:sz w:val="24"/>
          <w:szCs w:val="24"/>
        </w:rPr>
        <w:t>„</w:t>
      </w:r>
      <w:r w:rsidR="00753D5F" w:rsidRPr="00394823">
        <w:rPr>
          <w:rFonts w:cstheme="minorHAnsi"/>
          <w:sz w:val="24"/>
          <w:szCs w:val="24"/>
        </w:rPr>
        <w:t>Miłocin</w:t>
      </w:r>
      <w:r w:rsidR="00030A58" w:rsidRPr="00394823">
        <w:rPr>
          <w:rFonts w:cstheme="minorHAnsi"/>
          <w:sz w:val="24"/>
          <w:szCs w:val="24"/>
        </w:rPr>
        <w:t>”</w:t>
      </w:r>
      <w:r w:rsidR="00753D5F" w:rsidRPr="00394823">
        <w:rPr>
          <w:rFonts w:cstheme="minorHAnsi"/>
          <w:sz w:val="24"/>
          <w:szCs w:val="24"/>
        </w:rPr>
        <w:t xml:space="preserve">. </w:t>
      </w:r>
      <w:r w:rsidR="00ED5560" w:rsidRPr="00394823">
        <w:rPr>
          <w:rFonts w:cstheme="minorHAnsi"/>
          <w:sz w:val="24"/>
          <w:szCs w:val="24"/>
          <w:lang w:bidi="pl-PL"/>
        </w:rPr>
        <w:t xml:space="preserve">Przypomnieć </w:t>
      </w:r>
      <w:r w:rsidR="00753D5F" w:rsidRPr="00394823">
        <w:rPr>
          <w:rFonts w:cstheme="minorHAnsi"/>
          <w:sz w:val="24"/>
          <w:szCs w:val="24"/>
          <w:lang w:bidi="pl-PL"/>
        </w:rPr>
        <w:t xml:space="preserve">również </w:t>
      </w:r>
      <w:r w:rsidR="00ED5560" w:rsidRPr="00394823">
        <w:rPr>
          <w:rFonts w:cstheme="minorHAnsi"/>
          <w:sz w:val="24"/>
          <w:szCs w:val="24"/>
          <w:lang w:bidi="pl-PL"/>
        </w:rPr>
        <w:t xml:space="preserve">trzeba, że aktualnie </w:t>
      </w:r>
      <w:r w:rsidR="00753D5F" w:rsidRPr="00394823">
        <w:rPr>
          <w:rFonts w:cstheme="minorHAnsi"/>
          <w:sz w:val="24"/>
          <w:szCs w:val="24"/>
          <w:lang w:bidi="pl-PL"/>
        </w:rPr>
        <w:t xml:space="preserve">obiekty te </w:t>
      </w:r>
      <w:r w:rsidR="00ED5560" w:rsidRPr="00394823">
        <w:rPr>
          <w:rFonts w:cstheme="minorHAnsi"/>
          <w:sz w:val="24"/>
          <w:szCs w:val="24"/>
          <w:lang w:bidi="pl-PL"/>
        </w:rPr>
        <w:t>również sąsiadują z drogą</w:t>
      </w:r>
      <w:r w:rsidR="00A21B1B" w:rsidRPr="00394823">
        <w:rPr>
          <w:rFonts w:cstheme="minorHAnsi"/>
          <w:sz w:val="24"/>
          <w:szCs w:val="24"/>
          <w:lang w:bidi="pl-PL"/>
        </w:rPr>
        <w:t>.</w:t>
      </w:r>
      <w:r w:rsidR="00567E86" w:rsidRPr="00394823">
        <w:rPr>
          <w:rFonts w:cstheme="minorHAnsi"/>
          <w:sz w:val="24"/>
          <w:szCs w:val="24"/>
          <w:lang w:bidi="pl-PL"/>
        </w:rPr>
        <w:t xml:space="preserve"> </w:t>
      </w:r>
      <w:r w:rsidR="00A21B1B" w:rsidRPr="00394823">
        <w:rPr>
          <w:rFonts w:cstheme="minorHAnsi"/>
          <w:sz w:val="24"/>
          <w:szCs w:val="24"/>
          <w:lang w:bidi="pl-PL"/>
        </w:rPr>
        <w:t>W</w:t>
      </w:r>
      <w:r w:rsidR="00567E86" w:rsidRPr="00394823">
        <w:rPr>
          <w:rFonts w:cstheme="minorHAnsi"/>
          <w:sz w:val="24"/>
          <w:szCs w:val="24"/>
          <w:lang w:bidi="pl-PL"/>
        </w:rPr>
        <w:t xml:space="preserve"> ramach przedsięwzięcia</w:t>
      </w:r>
      <w:r w:rsidR="00ED5560" w:rsidRPr="00394823">
        <w:rPr>
          <w:rFonts w:cstheme="minorHAnsi"/>
          <w:sz w:val="24"/>
          <w:szCs w:val="24"/>
          <w:lang w:bidi="pl-PL"/>
        </w:rPr>
        <w:t xml:space="preserve"> </w:t>
      </w:r>
      <w:r w:rsidR="00567E86" w:rsidRPr="00394823">
        <w:rPr>
          <w:rFonts w:cstheme="minorHAnsi"/>
          <w:sz w:val="24"/>
          <w:szCs w:val="24"/>
          <w:lang w:bidi="pl-PL"/>
        </w:rPr>
        <w:t xml:space="preserve">nie przewiduje się </w:t>
      </w:r>
      <w:r w:rsidR="00A21B1B" w:rsidRPr="00394823">
        <w:rPr>
          <w:rFonts w:cstheme="minorHAnsi"/>
          <w:sz w:val="24"/>
          <w:szCs w:val="24"/>
          <w:lang w:bidi="pl-PL"/>
        </w:rPr>
        <w:t xml:space="preserve">także </w:t>
      </w:r>
      <w:r w:rsidR="00567E86" w:rsidRPr="00394823">
        <w:rPr>
          <w:rFonts w:cstheme="minorHAnsi"/>
          <w:sz w:val="24"/>
          <w:szCs w:val="24"/>
          <w:lang w:bidi="pl-PL"/>
        </w:rPr>
        <w:t>ingerencji w zieleń przydrożną, zadrzewienia śródpolne oraz zadrzewienia leśne.</w:t>
      </w:r>
      <w:r w:rsidR="00E55EED" w:rsidRPr="00394823">
        <w:rPr>
          <w:rFonts w:cstheme="minorHAnsi"/>
          <w:sz w:val="24"/>
          <w:szCs w:val="24"/>
          <w:lang w:bidi="pl-PL"/>
        </w:rPr>
        <w:t xml:space="preserve"> </w:t>
      </w:r>
    </w:p>
    <w:p w14:paraId="0A2075EB" w14:textId="77777777" w:rsidR="00B367E9" w:rsidRPr="00394823" w:rsidRDefault="00E32C14" w:rsidP="004D7FAD">
      <w:pPr>
        <w:pStyle w:val="Bezodstpw"/>
        <w:rPr>
          <w:rFonts w:cstheme="minorHAnsi"/>
          <w:sz w:val="24"/>
          <w:szCs w:val="24"/>
          <w:lang w:bidi="pl-PL"/>
        </w:rPr>
      </w:pPr>
      <w:r w:rsidRPr="00394823">
        <w:rPr>
          <w:rFonts w:cstheme="minorHAnsi"/>
          <w:sz w:val="24"/>
          <w:szCs w:val="24"/>
          <w:lang w:eastAsia="pl-PL" w:bidi="pl-PL"/>
        </w:rPr>
        <w:t>Wspomnieć również</w:t>
      </w:r>
      <w:r w:rsidR="00663C74" w:rsidRPr="00394823">
        <w:rPr>
          <w:rFonts w:cstheme="minorHAnsi"/>
          <w:sz w:val="24"/>
          <w:szCs w:val="24"/>
          <w:lang w:eastAsia="pl-PL" w:bidi="pl-PL"/>
        </w:rPr>
        <w:t xml:space="preserve"> trzeba, że </w:t>
      </w:r>
      <w:r w:rsidR="00553B82" w:rsidRPr="00394823">
        <w:rPr>
          <w:rFonts w:cstheme="minorHAnsi"/>
          <w:sz w:val="24"/>
          <w:szCs w:val="24"/>
          <w:lang w:eastAsia="pl-PL" w:bidi="pl-PL"/>
        </w:rPr>
        <w:t xml:space="preserve">analogiczne </w:t>
      </w:r>
      <w:r w:rsidRPr="00394823">
        <w:rPr>
          <w:rFonts w:cstheme="minorHAnsi"/>
          <w:sz w:val="24"/>
          <w:szCs w:val="24"/>
          <w:lang w:eastAsia="pl-PL" w:bidi="pl-PL"/>
        </w:rPr>
        <w:t xml:space="preserve">jak powyższe </w:t>
      </w:r>
      <w:r w:rsidR="00553B82" w:rsidRPr="00394823">
        <w:rPr>
          <w:rFonts w:cstheme="minorHAnsi"/>
          <w:sz w:val="24"/>
          <w:szCs w:val="24"/>
          <w:lang w:eastAsia="pl-PL" w:bidi="pl-PL"/>
        </w:rPr>
        <w:t>zarzuty podniesione były</w:t>
      </w:r>
      <w:r w:rsidR="00C213D5" w:rsidRPr="00394823">
        <w:rPr>
          <w:rFonts w:cstheme="minorHAnsi"/>
          <w:sz w:val="24"/>
          <w:szCs w:val="24"/>
          <w:lang w:eastAsia="pl-PL" w:bidi="pl-PL"/>
        </w:rPr>
        <w:t xml:space="preserve"> we wspomnianej przy odpowiedzi na zarzut </w:t>
      </w:r>
      <w:r w:rsidRPr="00394823">
        <w:rPr>
          <w:rFonts w:cstheme="minorHAnsi"/>
          <w:sz w:val="24"/>
          <w:szCs w:val="24"/>
          <w:lang w:eastAsia="pl-PL" w:bidi="pl-PL"/>
        </w:rPr>
        <w:t>pierwszy</w:t>
      </w:r>
      <w:r w:rsidR="00C213D5" w:rsidRPr="00394823">
        <w:rPr>
          <w:rFonts w:cstheme="minorHAnsi"/>
          <w:sz w:val="24"/>
          <w:szCs w:val="24"/>
          <w:lang w:eastAsia="pl-PL" w:bidi="pl-PL"/>
        </w:rPr>
        <w:t xml:space="preserve"> </w:t>
      </w:r>
      <w:r w:rsidR="00C327A2" w:rsidRPr="00394823">
        <w:rPr>
          <w:rFonts w:cstheme="minorHAnsi"/>
          <w:sz w:val="24"/>
          <w:szCs w:val="24"/>
          <w:lang w:eastAsia="pl-PL" w:bidi="pl-PL"/>
        </w:rPr>
        <w:t>sprawie</w:t>
      </w:r>
      <w:r w:rsidRPr="00394823">
        <w:rPr>
          <w:rFonts w:cstheme="minorHAnsi"/>
          <w:sz w:val="24"/>
          <w:szCs w:val="24"/>
          <w:lang w:eastAsia="pl-PL" w:bidi="pl-PL"/>
        </w:rPr>
        <w:t xml:space="preserve">, </w:t>
      </w:r>
      <w:r w:rsidR="00A21B1B" w:rsidRPr="00394823">
        <w:rPr>
          <w:rFonts w:cstheme="minorHAnsi"/>
          <w:sz w:val="24"/>
          <w:szCs w:val="24"/>
          <w:lang w:eastAsia="pl-PL" w:bidi="pl-PL"/>
        </w:rPr>
        <w:t xml:space="preserve">w </w:t>
      </w:r>
      <w:r w:rsidRPr="00394823">
        <w:rPr>
          <w:rFonts w:cstheme="minorHAnsi"/>
          <w:sz w:val="24"/>
          <w:szCs w:val="24"/>
          <w:lang w:eastAsia="pl-PL" w:bidi="pl-PL"/>
        </w:rPr>
        <w:t>której zapadł</w:t>
      </w:r>
      <w:r w:rsidR="00553B82" w:rsidRPr="00394823">
        <w:rPr>
          <w:rFonts w:cstheme="minorHAnsi"/>
          <w:sz w:val="24"/>
          <w:szCs w:val="24"/>
          <w:lang w:eastAsia="pl-PL" w:bidi="pl-PL"/>
        </w:rPr>
        <w:t xml:space="preserve"> </w:t>
      </w:r>
      <w:r w:rsidRPr="00394823">
        <w:rPr>
          <w:rFonts w:cstheme="minorHAnsi"/>
          <w:sz w:val="24"/>
          <w:szCs w:val="24"/>
          <w:lang w:eastAsia="pl-PL" w:bidi="pl-PL"/>
        </w:rPr>
        <w:t>wyrok</w:t>
      </w:r>
      <w:r w:rsidR="00553B82" w:rsidRPr="00394823">
        <w:rPr>
          <w:rFonts w:cstheme="minorHAnsi"/>
          <w:sz w:val="24"/>
          <w:szCs w:val="24"/>
          <w:lang w:eastAsia="pl-PL" w:bidi="pl-PL"/>
        </w:rPr>
        <w:t xml:space="preserve"> </w:t>
      </w:r>
      <w:r w:rsidR="00C213D5" w:rsidRPr="00394823">
        <w:rPr>
          <w:rFonts w:cstheme="minorHAnsi"/>
          <w:sz w:val="24"/>
          <w:szCs w:val="24"/>
          <w:lang w:bidi="pl-PL"/>
        </w:rPr>
        <w:t>WSA w Rzeszowie</w:t>
      </w:r>
      <w:r w:rsidR="00C327A2" w:rsidRPr="00394823">
        <w:rPr>
          <w:rFonts w:cstheme="minorHAnsi"/>
          <w:sz w:val="24"/>
          <w:szCs w:val="24"/>
          <w:lang w:bidi="pl-PL"/>
        </w:rPr>
        <w:t xml:space="preserve"> z 27 listopada 2018 r., sygn. akt: </w:t>
      </w:r>
      <w:r w:rsidR="00C213D5" w:rsidRPr="00394823">
        <w:rPr>
          <w:rFonts w:eastAsia="Times New Roman" w:cstheme="minorHAnsi"/>
          <w:sz w:val="24"/>
          <w:szCs w:val="24"/>
          <w:lang w:eastAsia="pl-PL"/>
        </w:rPr>
        <w:t>II SA/</w:t>
      </w:r>
      <w:proofErr w:type="spellStart"/>
      <w:r w:rsidR="00C213D5" w:rsidRPr="00394823">
        <w:rPr>
          <w:rFonts w:eastAsia="Times New Roman" w:cstheme="minorHAnsi"/>
          <w:sz w:val="24"/>
          <w:szCs w:val="24"/>
          <w:lang w:eastAsia="pl-PL"/>
        </w:rPr>
        <w:t>Rz</w:t>
      </w:r>
      <w:proofErr w:type="spellEnd"/>
      <w:r w:rsidR="00C213D5" w:rsidRPr="00394823">
        <w:rPr>
          <w:rFonts w:eastAsia="Times New Roman" w:cstheme="minorHAnsi"/>
          <w:sz w:val="24"/>
          <w:szCs w:val="24"/>
          <w:lang w:eastAsia="pl-PL"/>
        </w:rPr>
        <w:t xml:space="preserve"> 692/18</w:t>
      </w:r>
      <w:r w:rsidR="00C213D5" w:rsidRPr="00394823">
        <w:rPr>
          <w:rFonts w:cstheme="minorHAnsi"/>
          <w:sz w:val="24"/>
          <w:szCs w:val="24"/>
          <w:lang w:bidi="pl-PL"/>
        </w:rPr>
        <w:t>. Jak wyjaśniono</w:t>
      </w:r>
      <w:r w:rsidRPr="00394823">
        <w:rPr>
          <w:rFonts w:cstheme="minorHAnsi"/>
          <w:sz w:val="24"/>
          <w:szCs w:val="24"/>
          <w:lang w:bidi="pl-PL"/>
        </w:rPr>
        <w:t xml:space="preserve"> wcześniej</w:t>
      </w:r>
      <w:r w:rsidR="00C213D5" w:rsidRPr="00394823">
        <w:rPr>
          <w:rFonts w:cstheme="minorHAnsi"/>
          <w:sz w:val="24"/>
          <w:szCs w:val="24"/>
          <w:lang w:bidi="pl-PL"/>
        </w:rPr>
        <w:t xml:space="preserve"> </w:t>
      </w:r>
      <w:r w:rsidRPr="00394823">
        <w:rPr>
          <w:rFonts w:cstheme="minorHAnsi"/>
          <w:sz w:val="24"/>
          <w:szCs w:val="24"/>
          <w:lang w:bidi="pl-PL"/>
        </w:rPr>
        <w:t xml:space="preserve">wyrok </w:t>
      </w:r>
      <w:r w:rsidR="00C213D5" w:rsidRPr="00394823">
        <w:rPr>
          <w:rFonts w:cstheme="minorHAnsi"/>
          <w:sz w:val="24"/>
          <w:szCs w:val="24"/>
          <w:lang w:bidi="pl-PL"/>
        </w:rPr>
        <w:t>dotyczy</w:t>
      </w:r>
      <w:r w:rsidR="00C327A2" w:rsidRPr="00394823">
        <w:rPr>
          <w:rFonts w:cstheme="minorHAnsi"/>
          <w:sz w:val="24"/>
          <w:szCs w:val="24"/>
          <w:lang w:bidi="pl-PL"/>
        </w:rPr>
        <w:t xml:space="preserve"> przedsięwzięcia pn. Budowa publicznej drogi gminnej (ul. Parkowej) na odcinku od ul. Tarnowskiej do ul. </w:t>
      </w:r>
      <w:proofErr w:type="spellStart"/>
      <w:r w:rsidR="00C327A2" w:rsidRPr="00394823">
        <w:rPr>
          <w:rFonts w:cstheme="minorHAnsi"/>
          <w:sz w:val="24"/>
          <w:szCs w:val="24"/>
          <w:lang w:bidi="pl-PL"/>
        </w:rPr>
        <w:t>Miłocińskiej</w:t>
      </w:r>
      <w:proofErr w:type="spellEnd"/>
      <w:r w:rsidR="00C327A2" w:rsidRPr="00394823">
        <w:rPr>
          <w:rFonts w:cstheme="minorHAnsi"/>
          <w:sz w:val="24"/>
          <w:szCs w:val="24"/>
          <w:lang w:bidi="pl-PL"/>
        </w:rPr>
        <w:t xml:space="preserve">, rozbudowa ul. </w:t>
      </w:r>
      <w:proofErr w:type="spellStart"/>
      <w:r w:rsidR="00C327A2" w:rsidRPr="00394823">
        <w:rPr>
          <w:rFonts w:cstheme="minorHAnsi"/>
          <w:sz w:val="24"/>
          <w:szCs w:val="24"/>
          <w:lang w:bidi="pl-PL"/>
        </w:rPr>
        <w:t>Miłocińskiej</w:t>
      </w:r>
      <w:proofErr w:type="spellEnd"/>
      <w:r w:rsidR="00C327A2" w:rsidRPr="00394823">
        <w:rPr>
          <w:rFonts w:cstheme="minorHAnsi"/>
          <w:sz w:val="24"/>
          <w:szCs w:val="24"/>
          <w:lang w:bidi="pl-PL"/>
        </w:rPr>
        <w:t xml:space="preserve"> na odcinku od ul. Waniliowej do ul. KDZ wraz z niezbędną infrastrukturą techniczną, budowlami i urządzeniami budowlanymi</w:t>
      </w:r>
      <w:r w:rsidR="00C213D5" w:rsidRPr="00394823">
        <w:rPr>
          <w:rFonts w:cstheme="minorHAnsi"/>
          <w:sz w:val="24"/>
          <w:szCs w:val="24"/>
          <w:lang w:bidi="pl-PL"/>
        </w:rPr>
        <w:t xml:space="preserve">, które </w:t>
      </w:r>
      <w:r w:rsidRPr="00394823">
        <w:rPr>
          <w:rFonts w:cstheme="minorHAnsi"/>
          <w:sz w:val="24"/>
          <w:szCs w:val="24"/>
          <w:lang w:bidi="pl-PL"/>
        </w:rPr>
        <w:t>różni</w:t>
      </w:r>
      <w:r w:rsidR="00C213D5" w:rsidRPr="00394823">
        <w:rPr>
          <w:rFonts w:cstheme="minorHAnsi"/>
          <w:sz w:val="24"/>
          <w:szCs w:val="24"/>
          <w:lang w:bidi="pl-PL"/>
        </w:rPr>
        <w:t xml:space="preserve"> się w </w:t>
      </w:r>
      <w:r w:rsidRPr="00394823">
        <w:rPr>
          <w:rFonts w:cstheme="minorHAnsi"/>
          <w:sz w:val="24"/>
          <w:szCs w:val="24"/>
          <w:lang w:bidi="pl-PL"/>
        </w:rPr>
        <w:t>niewielkiej</w:t>
      </w:r>
      <w:r w:rsidR="00C213D5" w:rsidRPr="00394823">
        <w:rPr>
          <w:rFonts w:cstheme="minorHAnsi"/>
          <w:sz w:val="24"/>
          <w:szCs w:val="24"/>
          <w:lang w:bidi="pl-PL"/>
        </w:rPr>
        <w:t xml:space="preserve"> części od przedmiotowego </w:t>
      </w:r>
      <w:r w:rsidRPr="00394823">
        <w:rPr>
          <w:rFonts w:cstheme="minorHAnsi"/>
          <w:sz w:val="24"/>
          <w:szCs w:val="24"/>
          <w:lang w:bidi="pl-PL"/>
        </w:rPr>
        <w:t>przedsięwzięcia</w:t>
      </w:r>
      <w:r w:rsidR="00C213D5" w:rsidRPr="00394823">
        <w:rPr>
          <w:rFonts w:cstheme="minorHAnsi"/>
          <w:sz w:val="24"/>
          <w:szCs w:val="24"/>
          <w:lang w:bidi="pl-PL"/>
        </w:rPr>
        <w:t>.</w:t>
      </w:r>
      <w:r w:rsidRPr="00394823">
        <w:rPr>
          <w:rFonts w:cstheme="minorHAnsi"/>
          <w:sz w:val="24"/>
          <w:szCs w:val="24"/>
          <w:lang w:bidi="pl-PL"/>
        </w:rPr>
        <w:t xml:space="preserve"> Wyrokiem tym oddalono skargę, nie uznając zagadnień, których dotyczą zarzuty, za słuszne. </w:t>
      </w:r>
    </w:p>
    <w:p w14:paraId="1A586747" w14:textId="77777777" w:rsidR="00F00891" w:rsidRPr="00394823" w:rsidRDefault="00ED5560" w:rsidP="004D7FAD">
      <w:pPr>
        <w:pStyle w:val="Bezodstpw"/>
        <w:rPr>
          <w:rFonts w:cstheme="minorHAnsi"/>
          <w:sz w:val="24"/>
          <w:szCs w:val="24"/>
        </w:rPr>
      </w:pPr>
      <w:r w:rsidRPr="00394823">
        <w:rPr>
          <w:rFonts w:cstheme="minorHAnsi"/>
          <w:sz w:val="24"/>
          <w:szCs w:val="24"/>
          <w:lang w:bidi="pl-PL"/>
        </w:rPr>
        <w:t xml:space="preserve">Jeśli chodzi zaś o </w:t>
      </w:r>
      <w:r w:rsidR="00567E86" w:rsidRPr="00394823">
        <w:rPr>
          <w:rFonts w:cstheme="minorHAnsi"/>
          <w:sz w:val="24"/>
          <w:szCs w:val="24"/>
          <w:lang w:bidi="pl-PL"/>
        </w:rPr>
        <w:t>położenie przedsięwzięcia w obszarze Głównego Zbiornika Wód Podziemnych nr 425 Dębica - Stalowa Wola - Rzeszów, to okoliczność ta</w:t>
      </w:r>
      <w:r w:rsidR="00FA55FA" w:rsidRPr="00394823">
        <w:rPr>
          <w:rFonts w:cstheme="minorHAnsi"/>
          <w:sz w:val="24"/>
          <w:szCs w:val="24"/>
          <w:lang w:bidi="pl-PL"/>
        </w:rPr>
        <w:t>, wbrew twierdzeniom odwołujących się,</w:t>
      </w:r>
      <w:r w:rsidR="00567E86" w:rsidRPr="00394823">
        <w:rPr>
          <w:rFonts w:cstheme="minorHAnsi"/>
          <w:sz w:val="24"/>
          <w:szCs w:val="24"/>
          <w:lang w:bidi="pl-PL"/>
        </w:rPr>
        <w:t xml:space="preserve"> została </w:t>
      </w:r>
      <w:r w:rsidR="00FA55FA" w:rsidRPr="00394823">
        <w:rPr>
          <w:rFonts w:cstheme="minorHAnsi"/>
          <w:sz w:val="24"/>
          <w:szCs w:val="24"/>
          <w:lang w:bidi="pl-PL"/>
        </w:rPr>
        <w:t xml:space="preserve">uwzględniona </w:t>
      </w:r>
      <w:r w:rsidR="00567E86" w:rsidRPr="00394823">
        <w:rPr>
          <w:rFonts w:cstheme="minorHAnsi"/>
          <w:sz w:val="24"/>
          <w:szCs w:val="24"/>
          <w:lang w:bidi="pl-PL"/>
        </w:rPr>
        <w:t>w karcie informacyjnej przedsięwzięcia</w:t>
      </w:r>
      <w:r w:rsidR="00FA55FA" w:rsidRPr="00394823">
        <w:rPr>
          <w:rFonts w:cstheme="minorHAnsi"/>
          <w:sz w:val="24"/>
          <w:szCs w:val="24"/>
          <w:lang w:bidi="pl-PL"/>
        </w:rPr>
        <w:t xml:space="preserve">. Na stronach 41-42 karty informacyjnej przedsięwzięcia opisano </w:t>
      </w:r>
      <w:r w:rsidR="00FA55FA" w:rsidRPr="00394823">
        <w:rPr>
          <w:rFonts w:cstheme="minorHAnsi"/>
          <w:color w:val="000000"/>
          <w:sz w:val="24"/>
          <w:szCs w:val="24"/>
          <w:lang w:bidi="pl-PL"/>
        </w:rPr>
        <w:t xml:space="preserve">jednolite części wód podziemnych. Planowana inwestycja w całości znajduje się w obrębie jednostki Nr </w:t>
      </w:r>
      <w:proofErr w:type="spellStart"/>
      <w:r w:rsidR="00FA55FA" w:rsidRPr="00394823">
        <w:rPr>
          <w:rFonts w:cstheme="minorHAnsi"/>
          <w:color w:val="000000"/>
          <w:sz w:val="24"/>
          <w:szCs w:val="24"/>
          <w:lang w:bidi="pl-PL"/>
        </w:rPr>
        <w:t>JCWPd</w:t>
      </w:r>
      <w:proofErr w:type="spellEnd"/>
      <w:r w:rsidR="00FA55FA" w:rsidRPr="00394823">
        <w:rPr>
          <w:rFonts w:cstheme="minorHAnsi"/>
          <w:color w:val="000000"/>
          <w:sz w:val="24"/>
          <w:szCs w:val="24"/>
          <w:lang w:bidi="pl-PL"/>
        </w:rPr>
        <w:t xml:space="preserve"> 127 o powierzchni 8 956,3 km</w:t>
      </w:r>
      <w:r w:rsidR="00FA55FA" w:rsidRPr="00394823">
        <w:rPr>
          <w:rFonts w:cstheme="minorHAnsi"/>
          <w:color w:val="000000"/>
          <w:sz w:val="24"/>
          <w:szCs w:val="24"/>
          <w:vertAlign w:val="superscript"/>
          <w:lang w:bidi="pl-PL"/>
        </w:rPr>
        <w:t>2</w:t>
      </w:r>
      <w:r w:rsidR="00FA55FA" w:rsidRPr="00394823">
        <w:rPr>
          <w:rFonts w:cstheme="minorHAnsi"/>
          <w:color w:val="000000"/>
          <w:sz w:val="24"/>
          <w:szCs w:val="24"/>
          <w:lang w:bidi="pl-PL"/>
        </w:rPr>
        <w:t xml:space="preserve">, region Górnej Wisły w pasie Północnego Podkarpacia i Wyżyny Lubelsko - Lwowskiej, województwo podkarpackie, powiaty leżajski, lubaczowski, stalowowolski, niżański, rzeszowski, grodzki Rzeszów, kolbuszowski, łańcucki, przeworski, jarosławski, przemyski, grodzki Przemyśl, ropczycko - sędziszowski, strzyżowski. </w:t>
      </w:r>
      <w:r w:rsidR="00B367E9" w:rsidRPr="00394823">
        <w:rPr>
          <w:rFonts w:cstheme="minorHAnsi"/>
          <w:color w:val="000000"/>
          <w:sz w:val="24"/>
          <w:szCs w:val="24"/>
          <w:lang w:bidi="pl-PL"/>
        </w:rPr>
        <w:t>C</w:t>
      </w:r>
      <w:r w:rsidR="00FA55FA" w:rsidRPr="00394823">
        <w:rPr>
          <w:rFonts w:cstheme="minorHAnsi"/>
          <w:color w:val="000000"/>
          <w:sz w:val="24"/>
          <w:szCs w:val="24"/>
          <w:lang w:bidi="pl-PL"/>
        </w:rPr>
        <w:t>elem środowiskowym dla tego obszaru jest utrzymanie jego</w:t>
      </w:r>
      <w:r w:rsidR="009A4D43" w:rsidRPr="00394823">
        <w:rPr>
          <w:rFonts w:cstheme="minorHAnsi"/>
          <w:color w:val="000000"/>
          <w:sz w:val="24"/>
          <w:szCs w:val="24"/>
          <w:lang w:bidi="pl-PL"/>
        </w:rPr>
        <w:t>,</w:t>
      </w:r>
      <w:r w:rsidR="00FA55FA" w:rsidRPr="00394823">
        <w:rPr>
          <w:rFonts w:cstheme="minorHAnsi"/>
          <w:color w:val="000000"/>
          <w:sz w:val="24"/>
          <w:szCs w:val="24"/>
          <w:lang w:bidi="pl-PL"/>
        </w:rPr>
        <w:t xml:space="preserve"> scharakteryzowanego aktualnie jako dobry, stanu</w:t>
      </w:r>
      <w:r w:rsidR="009A4D43" w:rsidRPr="00394823">
        <w:rPr>
          <w:rFonts w:cstheme="minorHAnsi"/>
          <w:color w:val="000000"/>
          <w:sz w:val="24"/>
          <w:szCs w:val="24"/>
          <w:lang w:bidi="pl-PL"/>
        </w:rPr>
        <w:t>. Przedsięwzięcie</w:t>
      </w:r>
      <w:r w:rsidR="00FA55FA" w:rsidRPr="00394823">
        <w:rPr>
          <w:rFonts w:cstheme="minorHAnsi"/>
          <w:color w:val="000000"/>
          <w:sz w:val="24"/>
          <w:szCs w:val="24"/>
          <w:lang w:bidi="pl-PL"/>
        </w:rPr>
        <w:t xml:space="preserve"> </w:t>
      </w:r>
      <w:r w:rsidR="009A4D43" w:rsidRPr="00394823">
        <w:rPr>
          <w:rFonts w:cstheme="minorHAnsi"/>
          <w:color w:val="000000"/>
          <w:sz w:val="24"/>
          <w:szCs w:val="24"/>
          <w:lang w:bidi="pl-PL"/>
        </w:rPr>
        <w:t>jest</w:t>
      </w:r>
      <w:r w:rsidR="00FA55FA" w:rsidRPr="00394823">
        <w:rPr>
          <w:rFonts w:cstheme="minorHAnsi"/>
          <w:color w:val="000000"/>
          <w:sz w:val="24"/>
          <w:szCs w:val="24"/>
          <w:lang w:bidi="pl-PL"/>
        </w:rPr>
        <w:t xml:space="preserve"> również w całości </w:t>
      </w:r>
      <w:r w:rsidR="009A4D43" w:rsidRPr="00394823">
        <w:rPr>
          <w:rFonts w:cstheme="minorHAnsi"/>
          <w:color w:val="000000"/>
          <w:sz w:val="24"/>
          <w:szCs w:val="24"/>
          <w:lang w:bidi="pl-PL"/>
        </w:rPr>
        <w:t xml:space="preserve">położone </w:t>
      </w:r>
      <w:r w:rsidR="00FA55FA" w:rsidRPr="00394823">
        <w:rPr>
          <w:rFonts w:cstheme="minorHAnsi"/>
          <w:sz w:val="24"/>
          <w:szCs w:val="24"/>
          <w:lang w:bidi="pl-PL"/>
        </w:rPr>
        <w:t>w obszarze Głównego Zbiornika Wód Podziemnych nr 425 Dębica - Stalowa Wola – Rzeszów.</w:t>
      </w:r>
      <w:r w:rsidR="009A4D43" w:rsidRPr="00394823">
        <w:rPr>
          <w:rFonts w:cstheme="minorHAnsi"/>
          <w:color w:val="000000"/>
          <w:sz w:val="24"/>
          <w:szCs w:val="24"/>
          <w:lang w:bidi="pl-PL"/>
        </w:rPr>
        <w:t xml:space="preserve"> Zwierciadło wód czwartorzędowego poziomu wodonośnego na większości terenu ma charakter swobodny, układa się </w:t>
      </w:r>
      <w:proofErr w:type="spellStart"/>
      <w:r w:rsidR="009A4D43" w:rsidRPr="00394823">
        <w:rPr>
          <w:rFonts w:cstheme="minorHAnsi"/>
          <w:color w:val="000000"/>
          <w:sz w:val="24"/>
          <w:szCs w:val="24"/>
          <w:lang w:bidi="pl-PL"/>
        </w:rPr>
        <w:t>współkształtnie</w:t>
      </w:r>
      <w:proofErr w:type="spellEnd"/>
      <w:r w:rsidR="009A4D43" w:rsidRPr="00394823">
        <w:rPr>
          <w:rFonts w:cstheme="minorHAnsi"/>
          <w:color w:val="000000"/>
          <w:sz w:val="24"/>
          <w:szCs w:val="24"/>
          <w:lang w:bidi="pl-PL"/>
        </w:rPr>
        <w:t xml:space="preserve"> z powierzchnią terenu na głębokości 1 - 5 m, z </w:t>
      </w:r>
      <w:r w:rsidR="009A4D43" w:rsidRPr="00394823">
        <w:rPr>
          <w:rFonts w:cstheme="minorHAnsi"/>
          <w:color w:val="000000"/>
          <w:sz w:val="24"/>
          <w:szCs w:val="24"/>
          <w:lang w:bidi="pl-PL"/>
        </w:rPr>
        <w:lastRenderedPageBreak/>
        <w:t>lokalnym podniesieniem poziomu. Przedmiotowa inwestycja spowoduje poprawienie stanu istniejącego wód powierzchniowych ze względu na wprowadzenie systemu zbierającego wody powierzchniowe spływające z pasa drogowego do projektowanej kanalizacji deszczowej, co nie miało miejsca dotychczas.</w:t>
      </w:r>
      <w:r w:rsidR="00B367E9" w:rsidRPr="00394823">
        <w:rPr>
          <w:rFonts w:cstheme="minorHAnsi"/>
          <w:color w:val="000000"/>
          <w:sz w:val="24"/>
          <w:szCs w:val="24"/>
          <w:lang w:bidi="pl-PL"/>
        </w:rPr>
        <w:t xml:space="preserve"> </w:t>
      </w:r>
      <w:r w:rsidR="009A4D43" w:rsidRPr="00394823">
        <w:rPr>
          <w:rFonts w:cstheme="minorHAnsi"/>
          <w:color w:val="000000"/>
          <w:sz w:val="24"/>
          <w:szCs w:val="24"/>
          <w:lang w:bidi="pl-PL"/>
        </w:rPr>
        <w:t xml:space="preserve">Projektowany kanał deszczowy ulicy Parkowej </w:t>
      </w:r>
      <w:r w:rsidR="00B367E9" w:rsidRPr="00394823">
        <w:rPr>
          <w:rFonts w:cstheme="minorHAnsi"/>
          <w:color w:val="000000"/>
          <w:sz w:val="24"/>
          <w:szCs w:val="24"/>
          <w:lang w:bidi="pl-PL"/>
        </w:rPr>
        <w:t xml:space="preserve">połączony </w:t>
      </w:r>
      <w:r w:rsidR="009A4D43" w:rsidRPr="00394823">
        <w:rPr>
          <w:rFonts w:cstheme="minorHAnsi"/>
          <w:color w:val="000000"/>
          <w:sz w:val="24"/>
          <w:szCs w:val="24"/>
          <w:lang w:bidi="pl-PL"/>
        </w:rPr>
        <w:t xml:space="preserve">zostanie z nowoprojektowanym odcinkiem kanału ulicy </w:t>
      </w:r>
      <w:proofErr w:type="spellStart"/>
      <w:r w:rsidR="009A4D43" w:rsidRPr="00394823">
        <w:rPr>
          <w:rFonts w:cstheme="minorHAnsi"/>
          <w:color w:val="000000"/>
          <w:sz w:val="24"/>
          <w:szCs w:val="24"/>
          <w:lang w:bidi="pl-PL"/>
        </w:rPr>
        <w:t>Miłocińskiej</w:t>
      </w:r>
      <w:proofErr w:type="spellEnd"/>
      <w:r w:rsidR="009A4D43" w:rsidRPr="00394823">
        <w:rPr>
          <w:rFonts w:cstheme="minorHAnsi"/>
          <w:color w:val="000000"/>
          <w:sz w:val="24"/>
          <w:szCs w:val="24"/>
          <w:lang w:bidi="pl-PL"/>
        </w:rPr>
        <w:t>.</w:t>
      </w:r>
      <w:r w:rsidR="00B367E9" w:rsidRPr="00394823">
        <w:rPr>
          <w:rFonts w:cstheme="minorHAnsi"/>
          <w:color w:val="000000"/>
          <w:sz w:val="24"/>
          <w:szCs w:val="24"/>
          <w:lang w:bidi="pl-PL"/>
        </w:rPr>
        <w:t xml:space="preserve"> Odwodnienie przedmiotowej ulicy odbywać się będzie powierzchniowo.</w:t>
      </w:r>
      <w:r w:rsidR="00EE2DDA" w:rsidRPr="00394823">
        <w:rPr>
          <w:rFonts w:cstheme="minorHAnsi"/>
          <w:color w:val="000000"/>
          <w:sz w:val="24"/>
          <w:szCs w:val="24"/>
          <w:lang w:bidi="pl-PL"/>
        </w:rPr>
        <w:t xml:space="preserve"> </w:t>
      </w:r>
      <w:r w:rsidR="00B367E9" w:rsidRPr="00394823">
        <w:rPr>
          <w:rFonts w:cstheme="minorHAnsi"/>
          <w:sz w:val="24"/>
          <w:szCs w:val="24"/>
        </w:rPr>
        <w:t>Podczas realizacji przedsięwzięcia ścieki bytowe będą gromadzone w szczelnych, przenośnych kabinach sanitarnych, umiejscowionych w obrębie placu budowy. W celu ochrony środowiska gruntowo-wodnego wszelkie prace zostaną przeprowadzone pod nadzorem oraz przy użyciu specjalistycznego sprzętu. Tereny składowania materiałów budowlanych i miejsca postoju maszyn wykorzystywanych podczas budowy zostaną zabezpieczone przed przedostaniem się ewentualnych zanieczyszczeń do gruntu. Zaplecze budowy będzie wyposażone w sorbenty przeznaczone do zbierania ewentualnych rozlewów substancji ropopochodnych.</w:t>
      </w:r>
      <w:r w:rsidR="00EE2DDA" w:rsidRPr="00394823">
        <w:rPr>
          <w:rFonts w:cstheme="minorHAnsi"/>
          <w:sz w:val="24"/>
          <w:szCs w:val="24"/>
        </w:rPr>
        <w:t xml:space="preserve"> Planowane przedsięwzięcie</w:t>
      </w:r>
      <w:r w:rsidR="00B367E9" w:rsidRPr="00394823">
        <w:rPr>
          <w:rFonts w:cstheme="minorHAnsi"/>
          <w:sz w:val="24"/>
          <w:szCs w:val="24"/>
        </w:rPr>
        <w:t xml:space="preserve"> nie spowoduje znacząco negatywnych oddziaływań na środowisko gruntowo-wodne ani nie będzie wpływać negatywnie na możliwość osiągnięcia celów środowiskowych, wyznaczonych dla jednolitych części wód oraz dla obszarów chronionych, o których mowa w </w:t>
      </w:r>
      <w:r w:rsidR="00B367E9" w:rsidRPr="00394823">
        <w:rPr>
          <w:rFonts w:cstheme="minorHAnsi"/>
          <w:sz w:val="24"/>
          <w:szCs w:val="24"/>
          <w:lang w:bidi="en-US"/>
        </w:rPr>
        <w:t xml:space="preserve">art. </w:t>
      </w:r>
      <w:r w:rsidR="00B367E9" w:rsidRPr="00394823">
        <w:rPr>
          <w:rFonts w:cstheme="minorHAnsi"/>
          <w:sz w:val="24"/>
          <w:szCs w:val="24"/>
        </w:rPr>
        <w:t>4 ust. 1 lit. c Dyrektywy 2000/60/WE Parlamentu Europejskiego i Rady z 23 października 2000 r. ustanawiającej ramy wspólnotowego działania w dziedzinie polityki wodnej.</w:t>
      </w:r>
    </w:p>
    <w:p w14:paraId="3A0033EC" w14:textId="172E436E" w:rsidR="00567E86" w:rsidRPr="00394823" w:rsidRDefault="00027E6A" w:rsidP="004D7FAD">
      <w:pPr>
        <w:pStyle w:val="Bezodstpw"/>
        <w:rPr>
          <w:rFonts w:cstheme="minorHAnsi"/>
          <w:sz w:val="24"/>
          <w:szCs w:val="24"/>
          <w:lang w:bidi="pl-PL"/>
        </w:rPr>
      </w:pPr>
      <w:r w:rsidRPr="00394823">
        <w:rPr>
          <w:rFonts w:cstheme="minorHAnsi"/>
          <w:sz w:val="24"/>
          <w:szCs w:val="24"/>
          <w:lang w:bidi="pl-PL"/>
        </w:rPr>
        <w:t xml:space="preserve">Podsumowując, w analizowanej sprawie nie doszło </w:t>
      </w:r>
      <w:r w:rsidR="00670FA6" w:rsidRPr="00394823">
        <w:rPr>
          <w:rFonts w:cstheme="minorHAnsi"/>
          <w:sz w:val="24"/>
          <w:szCs w:val="24"/>
          <w:lang w:bidi="pl-PL"/>
        </w:rPr>
        <w:t>do</w:t>
      </w:r>
      <w:r w:rsidRPr="00394823">
        <w:rPr>
          <w:rFonts w:cstheme="minorHAnsi"/>
          <w:sz w:val="24"/>
          <w:szCs w:val="24"/>
          <w:lang w:bidi="pl-PL"/>
        </w:rPr>
        <w:t xml:space="preserve"> </w:t>
      </w:r>
      <w:r w:rsidRPr="00394823">
        <w:rPr>
          <w:rFonts w:cstheme="minorHAnsi"/>
          <w:sz w:val="24"/>
          <w:szCs w:val="24"/>
        </w:rPr>
        <w:t xml:space="preserve">naruszenia </w:t>
      </w:r>
      <w:r w:rsidRPr="00394823">
        <w:rPr>
          <w:rFonts w:cstheme="minorHAnsi"/>
          <w:sz w:val="24"/>
          <w:szCs w:val="24"/>
          <w:lang w:bidi="pl-PL"/>
        </w:rPr>
        <w:t xml:space="preserve">przepisów </w:t>
      </w:r>
      <w:r w:rsidRPr="00394823">
        <w:rPr>
          <w:rFonts w:cstheme="minorHAnsi"/>
          <w:sz w:val="24"/>
          <w:szCs w:val="24"/>
          <w:lang w:bidi="en-US"/>
        </w:rPr>
        <w:t xml:space="preserve">art. </w:t>
      </w:r>
      <w:r w:rsidRPr="00394823">
        <w:rPr>
          <w:rFonts w:cstheme="minorHAnsi"/>
          <w:sz w:val="24"/>
          <w:szCs w:val="24"/>
          <w:lang w:bidi="pl-PL"/>
        </w:rPr>
        <w:t xml:space="preserve">7 Kpa, </w:t>
      </w:r>
      <w:r w:rsidRPr="00394823">
        <w:rPr>
          <w:rFonts w:cstheme="minorHAnsi"/>
          <w:sz w:val="24"/>
          <w:szCs w:val="24"/>
          <w:lang w:bidi="en-US"/>
        </w:rPr>
        <w:t xml:space="preserve">art. </w:t>
      </w:r>
      <w:r w:rsidRPr="00394823">
        <w:rPr>
          <w:rFonts w:cstheme="minorHAnsi"/>
          <w:sz w:val="24"/>
          <w:szCs w:val="24"/>
          <w:lang w:bidi="pl-PL"/>
        </w:rPr>
        <w:t xml:space="preserve">78 Kpa, </w:t>
      </w:r>
      <w:r w:rsidRPr="00394823">
        <w:rPr>
          <w:rFonts w:cstheme="minorHAnsi"/>
          <w:sz w:val="24"/>
          <w:szCs w:val="24"/>
          <w:lang w:bidi="en-US"/>
        </w:rPr>
        <w:t xml:space="preserve">art. </w:t>
      </w:r>
      <w:r w:rsidRPr="00394823">
        <w:rPr>
          <w:rFonts w:cstheme="minorHAnsi"/>
          <w:sz w:val="24"/>
          <w:szCs w:val="24"/>
          <w:lang w:bidi="pl-PL"/>
        </w:rPr>
        <w:t xml:space="preserve">77 Kpa w zw. z </w:t>
      </w:r>
      <w:r w:rsidRPr="00394823">
        <w:rPr>
          <w:rFonts w:cstheme="minorHAnsi"/>
          <w:sz w:val="24"/>
          <w:szCs w:val="24"/>
          <w:lang w:bidi="en-US"/>
        </w:rPr>
        <w:t xml:space="preserve">art. </w:t>
      </w:r>
      <w:r w:rsidRPr="00394823">
        <w:rPr>
          <w:rFonts w:cstheme="minorHAnsi"/>
          <w:sz w:val="24"/>
          <w:szCs w:val="24"/>
          <w:lang w:bidi="pl-PL"/>
        </w:rPr>
        <w:t xml:space="preserve">107 Kpa, </w:t>
      </w:r>
      <w:r w:rsidRPr="00394823">
        <w:rPr>
          <w:rFonts w:cstheme="minorHAnsi"/>
          <w:sz w:val="24"/>
          <w:szCs w:val="24"/>
          <w:lang w:bidi="en-US"/>
        </w:rPr>
        <w:t xml:space="preserve">art. </w:t>
      </w:r>
      <w:r w:rsidRPr="00394823">
        <w:rPr>
          <w:rFonts w:cstheme="minorHAnsi"/>
          <w:sz w:val="24"/>
          <w:szCs w:val="24"/>
          <w:lang w:bidi="pl-PL"/>
        </w:rPr>
        <w:t xml:space="preserve">9 Kpa i </w:t>
      </w:r>
      <w:r w:rsidRPr="00394823">
        <w:rPr>
          <w:rFonts w:cstheme="minorHAnsi"/>
          <w:sz w:val="24"/>
          <w:szCs w:val="24"/>
          <w:lang w:bidi="en-US"/>
        </w:rPr>
        <w:t xml:space="preserve">art. </w:t>
      </w:r>
      <w:r w:rsidRPr="00394823">
        <w:rPr>
          <w:rFonts w:cstheme="minorHAnsi"/>
          <w:sz w:val="24"/>
          <w:szCs w:val="24"/>
          <w:lang w:bidi="pl-PL"/>
        </w:rPr>
        <w:t>11 Kpa</w:t>
      </w:r>
      <w:r w:rsidR="00670FA6" w:rsidRPr="00394823">
        <w:rPr>
          <w:rFonts w:cstheme="minorHAnsi"/>
          <w:sz w:val="24"/>
          <w:szCs w:val="24"/>
          <w:lang w:bidi="pl-PL"/>
        </w:rPr>
        <w:t xml:space="preserve">. </w:t>
      </w:r>
      <w:r w:rsidR="00080446" w:rsidRPr="00394823">
        <w:rPr>
          <w:rFonts w:cstheme="minorHAnsi"/>
          <w:sz w:val="24"/>
          <w:szCs w:val="24"/>
          <w:lang w:bidi="pl-PL"/>
        </w:rPr>
        <w:t>W</w:t>
      </w:r>
      <w:r w:rsidR="00670FA6" w:rsidRPr="00394823">
        <w:rPr>
          <w:rFonts w:cstheme="minorHAnsi"/>
          <w:sz w:val="24"/>
          <w:szCs w:val="24"/>
          <w:lang w:bidi="pl-PL"/>
        </w:rPr>
        <w:t xml:space="preserve"> ocenie GDOŚ, </w:t>
      </w:r>
      <w:r w:rsidR="00670FA6" w:rsidRPr="00394823">
        <w:rPr>
          <w:rFonts w:cstheme="minorHAnsi"/>
          <w:sz w:val="24"/>
          <w:szCs w:val="24"/>
        </w:rPr>
        <w:t xml:space="preserve">RDOŚ w Rzeszowie poprawnie dokonał ich wykładni oraz prawidłowo </w:t>
      </w:r>
      <w:r w:rsidR="00767169" w:rsidRPr="00394823">
        <w:rPr>
          <w:rFonts w:cstheme="minorHAnsi"/>
          <w:sz w:val="24"/>
          <w:szCs w:val="24"/>
        </w:rPr>
        <w:t xml:space="preserve">je </w:t>
      </w:r>
      <w:r w:rsidR="00670FA6" w:rsidRPr="00394823">
        <w:rPr>
          <w:rFonts w:cstheme="minorHAnsi"/>
          <w:sz w:val="24"/>
          <w:szCs w:val="24"/>
        </w:rPr>
        <w:t xml:space="preserve">zastosował. W sprawie podjęto </w:t>
      </w:r>
      <w:r w:rsidR="00767169" w:rsidRPr="00394823">
        <w:rPr>
          <w:rFonts w:cstheme="minorHAnsi"/>
          <w:sz w:val="24"/>
          <w:szCs w:val="24"/>
        </w:rPr>
        <w:t>wszystkie</w:t>
      </w:r>
      <w:r w:rsidR="00670FA6" w:rsidRPr="00394823">
        <w:rPr>
          <w:rFonts w:cstheme="minorHAnsi"/>
          <w:sz w:val="24"/>
          <w:szCs w:val="24"/>
        </w:rPr>
        <w:t xml:space="preserve"> czynności niezbędne do dokładnego wyjaśnienia stanu faktycznego oraz do załatwienia sprawy, mając na względzie interes społeczny i słuszny interes obywateli</w:t>
      </w:r>
      <w:r w:rsidR="00F00891" w:rsidRPr="00394823">
        <w:rPr>
          <w:rFonts w:cstheme="minorHAnsi"/>
          <w:sz w:val="24"/>
          <w:szCs w:val="24"/>
        </w:rPr>
        <w:t xml:space="preserve">. W trakcie postępowania,  RDOŚ w Rzeszowie zebrał w sposób wyczerpujący i rozpatrzył cały materiał dowodowy, analizując wszystkie okoliczności mające znaczenie dla sprawy. </w:t>
      </w:r>
      <w:r w:rsidR="00080446" w:rsidRPr="00394823">
        <w:rPr>
          <w:rFonts w:cstheme="minorHAnsi"/>
          <w:sz w:val="24"/>
          <w:szCs w:val="24"/>
        </w:rPr>
        <w:t>Działania</w:t>
      </w:r>
      <w:r w:rsidR="00F00891" w:rsidRPr="00394823">
        <w:rPr>
          <w:rFonts w:cstheme="minorHAnsi"/>
          <w:sz w:val="24"/>
          <w:szCs w:val="24"/>
        </w:rPr>
        <w:t xml:space="preserve"> organu znalazły </w:t>
      </w:r>
      <w:r w:rsidR="00080446" w:rsidRPr="00394823">
        <w:rPr>
          <w:rFonts w:cstheme="minorHAnsi"/>
          <w:sz w:val="24"/>
          <w:szCs w:val="24"/>
        </w:rPr>
        <w:t>odzwierciedlenie</w:t>
      </w:r>
      <w:r w:rsidR="00F00891" w:rsidRPr="00394823">
        <w:rPr>
          <w:rFonts w:cstheme="minorHAnsi"/>
          <w:sz w:val="24"/>
          <w:szCs w:val="24"/>
        </w:rPr>
        <w:t xml:space="preserve"> w decyzji o środowiskowych uwarunkowaniach, która została w poprawny </w:t>
      </w:r>
      <w:r w:rsidR="00080446" w:rsidRPr="00394823">
        <w:rPr>
          <w:rFonts w:cstheme="minorHAnsi"/>
          <w:sz w:val="24"/>
          <w:szCs w:val="24"/>
        </w:rPr>
        <w:t xml:space="preserve">sposób uzasadniona i w ocenie </w:t>
      </w:r>
      <w:r w:rsidR="00080446" w:rsidRPr="00394823">
        <w:rPr>
          <w:rFonts w:cstheme="minorHAnsi"/>
          <w:sz w:val="24"/>
          <w:szCs w:val="24"/>
          <w:lang w:bidi="pl-PL"/>
        </w:rPr>
        <w:t>GDOŚ jest zrozumiała dla stron postępowania</w:t>
      </w:r>
      <w:r w:rsidR="00080446" w:rsidRPr="00394823">
        <w:rPr>
          <w:rFonts w:cstheme="minorHAnsi"/>
          <w:sz w:val="24"/>
          <w:szCs w:val="24"/>
        </w:rPr>
        <w:t>.</w:t>
      </w:r>
      <w:r w:rsidR="00F461A6" w:rsidRPr="00394823">
        <w:rPr>
          <w:rFonts w:cstheme="minorHAnsi"/>
          <w:sz w:val="24"/>
          <w:szCs w:val="24"/>
        </w:rPr>
        <w:t xml:space="preserve"> Uzasadnienie decyzji </w:t>
      </w:r>
      <w:proofErr w:type="spellStart"/>
      <w:r w:rsidR="00F461A6" w:rsidRPr="00394823">
        <w:rPr>
          <w:rFonts w:cstheme="minorHAnsi"/>
          <w:sz w:val="24"/>
          <w:szCs w:val="24"/>
        </w:rPr>
        <w:t>pierwszoinstancyjnej</w:t>
      </w:r>
      <w:proofErr w:type="spellEnd"/>
      <w:r w:rsidR="00F461A6" w:rsidRPr="00394823">
        <w:rPr>
          <w:rFonts w:cstheme="minorHAnsi"/>
          <w:sz w:val="24"/>
          <w:szCs w:val="24"/>
        </w:rPr>
        <w:t xml:space="preserve"> odnosi się, zgodnie z art. 85 ust. 2 pkt 2 ustawy </w:t>
      </w:r>
      <w:proofErr w:type="spellStart"/>
      <w:r w:rsidR="00F461A6" w:rsidRPr="00394823">
        <w:rPr>
          <w:rFonts w:cstheme="minorHAnsi"/>
          <w:sz w:val="24"/>
          <w:szCs w:val="24"/>
        </w:rPr>
        <w:t>ooś</w:t>
      </w:r>
      <w:proofErr w:type="spellEnd"/>
      <w:r w:rsidR="00F461A6" w:rsidRPr="00394823">
        <w:rPr>
          <w:rFonts w:cstheme="minorHAnsi"/>
          <w:sz w:val="24"/>
          <w:szCs w:val="24"/>
        </w:rPr>
        <w:t xml:space="preserve">, do uwarunkowań, o których mowa w art. 63 ust. 1, uwzględnionych przy stwierdzaniu braku potrzeby przeprowadzenia oceny oddziaływania przedsięwzięcia na środowisko. Dokonana niezależnie przez organy obydwu instancji analiza kryteriów środowiskowych wskazanych w art. 63 ust. 1 ustawy </w:t>
      </w:r>
      <w:proofErr w:type="spellStart"/>
      <w:r w:rsidR="00F461A6" w:rsidRPr="00394823">
        <w:rPr>
          <w:rFonts w:cstheme="minorHAnsi"/>
          <w:sz w:val="24"/>
          <w:szCs w:val="24"/>
        </w:rPr>
        <w:t>ooś</w:t>
      </w:r>
      <w:proofErr w:type="spellEnd"/>
      <w:r w:rsidR="00F461A6" w:rsidRPr="00394823">
        <w:rPr>
          <w:rFonts w:cstheme="minorHAnsi"/>
          <w:sz w:val="24"/>
          <w:szCs w:val="24"/>
        </w:rPr>
        <w:t xml:space="preserve"> wykazała, że </w:t>
      </w:r>
      <w:r w:rsidR="00036618" w:rsidRPr="00394823">
        <w:rPr>
          <w:rFonts w:cstheme="minorHAnsi"/>
          <w:sz w:val="24"/>
          <w:szCs w:val="24"/>
        </w:rPr>
        <w:t xml:space="preserve">realizacja </w:t>
      </w:r>
      <w:r w:rsidR="00F461A6" w:rsidRPr="00394823">
        <w:rPr>
          <w:rFonts w:cstheme="minorHAnsi"/>
          <w:sz w:val="24"/>
          <w:szCs w:val="24"/>
        </w:rPr>
        <w:t>przedmiotowe</w:t>
      </w:r>
      <w:r w:rsidR="00036618" w:rsidRPr="00394823">
        <w:rPr>
          <w:rFonts w:cstheme="minorHAnsi"/>
          <w:sz w:val="24"/>
          <w:szCs w:val="24"/>
        </w:rPr>
        <w:t>go</w:t>
      </w:r>
      <w:r w:rsidR="00F461A6" w:rsidRPr="00394823">
        <w:rPr>
          <w:rFonts w:cstheme="minorHAnsi"/>
          <w:sz w:val="24"/>
          <w:szCs w:val="24"/>
        </w:rPr>
        <w:t xml:space="preserve"> przedsięwzię</w:t>
      </w:r>
      <w:r w:rsidR="00036618" w:rsidRPr="00394823">
        <w:rPr>
          <w:rFonts w:cstheme="minorHAnsi"/>
          <w:sz w:val="24"/>
          <w:szCs w:val="24"/>
        </w:rPr>
        <w:t>cia</w:t>
      </w:r>
      <w:r w:rsidR="00F461A6" w:rsidRPr="00394823">
        <w:rPr>
          <w:rFonts w:cstheme="minorHAnsi"/>
          <w:sz w:val="24"/>
          <w:szCs w:val="24"/>
        </w:rPr>
        <w:t xml:space="preserve"> w żadnym </w:t>
      </w:r>
      <w:r w:rsidR="00036618" w:rsidRPr="00394823">
        <w:rPr>
          <w:rFonts w:cstheme="minorHAnsi"/>
          <w:sz w:val="24"/>
          <w:szCs w:val="24"/>
        </w:rPr>
        <w:t>aspekcie</w:t>
      </w:r>
      <w:r w:rsidR="00F461A6" w:rsidRPr="00394823">
        <w:rPr>
          <w:rFonts w:cstheme="minorHAnsi"/>
          <w:sz w:val="24"/>
          <w:szCs w:val="24"/>
        </w:rPr>
        <w:t xml:space="preserve"> nie wymaga przeprowadzenia oceny oddziaływania na środowisko</w:t>
      </w:r>
      <w:r w:rsidR="00036618" w:rsidRPr="00394823">
        <w:rPr>
          <w:rFonts w:cstheme="minorHAnsi"/>
          <w:sz w:val="24"/>
          <w:szCs w:val="24"/>
        </w:rPr>
        <w:t xml:space="preserve">, co zbieżne jest ze stanowiskami organów współdziałających w sprawie, tj. Państwowego Powiatowego Inspektora Sanitarnego w Rzeszowie (opinia z dnia 15 lipca 2019 r.) i Dyrektora Regionalnego Zarządu Gospodarki Wodnej w Rzeszowie (opinia z dnia 18 lipca 2019 r.). </w:t>
      </w:r>
    </w:p>
    <w:p w14:paraId="34D4C278" w14:textId="77777777" w:rsidR="00407341" w:rsidRPr="00394823" w:rsidRDefault="00567E86" w:rsidP="004D7FAD">
      <w:pPr>
        <w:pStyle w:val="Bezodstpw"/>
        <w:rPr>
          <w:rFonts w:cstheme="minorHAnsi"/>
          <w:sz w:val="24"/>
          <w:szCs w:val="24"/>
          <w:lang w:eastAsia="pl-PL" w:bidi="pl-PL"/>
        </w:rPr>
      </w:pPr>
      <w:r w:rsidRPr="00394823">
        <w:rPr>
          <w:rFonts w:cstheme="minorHAnsi"/>
          <w:sz w:val="24"/>
          <w:szCs w:val="24"/>
          <w:lang w:eastAsia="pl-PL" w:bidi="pl-PL"/>
        </w:rPr>
        <w:t>Ad. 3</w:t>
      </w:r>
    </w:p>
    <w:p w14:paraId="61355859" w14:textId="77777777" w:rsidR="00834C5D" w:rsidRPr="00394823" w:rsidRDefault="00834C5D" w:rsidP="004D7FAD">
      <w:pPr>
        <w:pStyle w:val="Bezodstpw"/>
        <w:rPr>
          <w:rFonts w:cstheme="minorHAnsi"/>
          <w:sz w:val="24"/>
          <w:szCs w:val="24"/>
          <w:lang w:bidi="pl-PL"/>
        </w:rPr>
      </w:pPr>
      <w:r w:rsidRPr="00394823">
        <w:rPr>
          <w:rFonts w:cstheme="minorHAnsi"/>
          <w:sz w:val="24"/>
          <w:szCs w:val="24"/>
          <w:lang w:bidi="pl-PL"/>
        </w:rPr>
        <w:t>W odwołaniu podniesiono także zarzut n</w:t>
      </w:r>
      <w:r w:rsidR="00567E86" w:rsidRPr="00394823">
        <w:rPr>
          <w:rFonts w:cstheme="minorHAnsi"/>
          <w:sz w:val="24"/>
          <w:szCs w:val="24"/>
          <w:lang w:bidi="pl-PL"/>
        </w:rPr>
        <w:t>aruszeni</w:t>
      </w:r>
      <w:r w:rsidRPr="00394823">
        <w:rPr>
          <w:rFonts w:cstheme="minorHAnsi"/>
          <w:sz w:val="24"/>
          <w:szCs w:val="24"/>
          <w:lang w:bidi="pl-PL"/>
        </w:rPr>
        <w:t>a</w:t>
      </w:r>
      <w:r w:rsidR="00567E86" w:rsidRPr="00394823">
        <w:rPr>
          <w:rFonts w:cstheme="minorHAnsi"/>
          <w:sz w:val="24"/>
          <w:szCs w:val="24"/>
          <w:lang w:bidi="pl-PL"/>
        </w:rPr>
        <w:t xml:space="preserve"> przepisów </w:t>
      </w:r>
      <w:r w:rsidR="00567E86" w:rsidRPr="00394823">
        <w:rPr>
          <w:rFonts w:cstheme="minorHAnsi"/>
          <w:sz w:val="24"/>
          <w:szCs w:val="24"/>
          <w:lang w:bidi="en-US"/>
        </w:rPr>
        <w:t xml:space="preserve">art. </w:t>
      </w:r>
      <w:r w:rsidR="00567E86" w:rsidRPr="00394823">
        <w:rPr>
          <w:rFonts w:cstheme="minorHAnsi"/>
          <w:sz w:val="24"/>
          <w:szCs w:val="24"/>
          <w:lang w:bidi="pl-PL"/>
        </w:rPr>
        <w:t xml:space="preserve">3 </w:t>
      </w:r>
      <w:r w:rsidR="00567E86" w:rsidRPr="00394823">
        <w:rPr>
          <w:rFonts w:cstheme="minorHAnsi"/>
          <w:sz w:val="24"/>
          <w:szCs w:val="24"/>
          <w:lang w:bidi="en-US"/>
        </w:rPr>
        <w:t xml:space="preserve">pkt </w:t>
      </w:r>
      <w:r w:rsidR="00567E86" w:rsidRPr="00394823">
        <w:rPr>
          <w:rFonts w:cstheme="minorHAnsi"/>
          <w:sz w:val="24"/>
          <w:szCs w:val="24"/>
          <w:lang w:bidi="pl-PL"/>
        </w:rPr>
        <w:t xml:space="preserve">13, </w:t>
      </w:r>
      <w:r w:rsidR="00567E86" w:rsidRPr="00394823">
        <w:rPr>
          <w:rFonts w:cstheme="minorHAnsi"/>
          <w:sz w:val="24"/>
          <w:szCs w:val="24"/>
          <w:lang w:bidi="en-US"/>
        </w:rPr>
        <w:t xml:space="preserve">art. </w:t>
      </w:r>
      <w:r w:rsidR="00567E86" w:rsidRPr="00394823">
        <w:rPr>
          <w:rFonts w:cstheme="minorHAnsi"/>
          <w:sz w:val="24"/>
          <w:szCs w:val="24"/>
          <w:lang w:bidi="pl-PL"/>
        </w:rPr>
        <w:t xml:space="preserve">112, </w:t>
      </w:r>
      <w:r w:rsidR="00567E86" w:rsidRPr="00394823">
        <w:rPr>
          <w:rFonts w:cstheme="minorHAnsi"/>
          <w:sz w:val="24"/>
          <w:szCs w:val="24"/>
          <w:lang w:bidi="en-US"/>
        </w:rPr>
        <w:t>art.</w:t>
      </w:r>
      <w:r w:rsidR="00567E86" w:rsidRPr="00394823">
        <w:rPr>
          <w:rFonts w:cstheme="minorHAnsi"/>
          <w:sz w:val="24"/>
          <w:szCs w:val="24"/>
          <w:lang w:bidi="pl-PL"/>
        </w:rPr>
        <w:t xml:space="preserve">144, </w:t>
      </w:r>
      <w:r w:rsidR="00567E86" w:rsidRPr="00394823">
        <w:rPr>
          <w:rFonts w:cstheme="minorHAnsi"/>
          <w:sz w:val="24"/>
          <w:szCs w:val="24"/>
          <w:lang w:bidi="en-US"/>
        </w:rPr>
        <w:t xml:space="preserve">art. 173, art. 174 i art. 179 </w:t>
      </w:r>
      <w:proofErr w:type="spellStart"/>
      <w:r w:rsidR="00567E86" w:rsidRPr="00394823">
        <w:rPr>
          <w:rFonts w:cstheme="minorHAnsi"/>
          <w:sz w:val="24"/>
          <w:szCs w:val="24"/>
          <w:lang w:bidi="pl-PL"/>
        </w:rPr>
        <w:t>Poś</w:t>
      </w:r>
      <w:proofErr w:type="spellEnd"/>
      <w:r w:rsidR="00567E86" w:rsidRPr="00394823">
        <w:rPr>
          <w:rFonts w:cstheme="minorHAnsi"/>
          <w:sz w:val="24"/>
          <w:szCs w:val="24"/>
          <w:lang w:bidi="pl-PL"/>
        </w:rPr>
        <w:t xml:space="preserve"> i rozporządzeń wydanych na je</w:t>
      </w:r>
      <w:r w:rsidRPr="00394823">
        <w:rPr>
          <w:rFonts w:cstheme="minorHAnsi"/>
          <w:sz w:val="24"/>
          <w:szCs w:val="24"/>
          <w:lang w:bidi="pl-PL"/>
        </w:rPr>
        <w:t>go</w:t>
      </w:r>
      <w:r w:rsidR="00567E86" w:rsidRPr="00394823">
        <w:rPr>
          <w:rFonts w:cstheme="minorHAnsi"/>
          <w:sz w:val="24"/>
          <w:szCs w:val="24"/>
          <w:lang w:bidi="pl-PL"/>
        </w:rPr>
        <w:t xml:space="preserve"> podstawie poprzez ich błędną wykładnię i nie</w:t>
      </w:r>
      <w:r w:rsidRPr="00394823">
        <w:rPr>
          <w:rFonts w:cstheme="minorHAnsi"/>
          <w:sz w:val="24"/>
          <w:szCs w:val="24"/>
          <w:lang w:bidi="pl-PL"/>
        </w:rPr>
        <w:t xml:space="preserve">właściwe zastosowanie w sprawie. </w:t>
      </w:r>
    </w:p>
    <w:p w14:paraId="568B379B" w14:textId="77777777" w:rsidR="00CF3BC8" w:rsidRPr="00394823" w:rsidRDefault="008A008A" w:rsidP="004D7FAD">
      <w:pPr>
        <w:pStyle w:val="Bezodstpw"/>
        <w:rPr>
          <w:rFonts w:cstheme="minorHAnsi"/>
          <w:sz w:val="24"/>
          <w:szCs w:val="24"/>
        </w:rPr>
      </w:pPr>
      <w:r w:rsidRPr="00394823">
        <w:rPr>
          <w:rFonts w:cstheme="minorHAnsi"/>
          <w:sz w:val="24"/>
          <w:szCs w:val="24"/>
          <w:lang w:bidi="pl-PL"/>
        </w:rPr>
        <w:t xml:space="preserve">Zgodnie z art. 3 </w:t>
      </w:r>
      <w:r w:rsidR="00CF3BC8" w:rsidRPr="00394823">
        <w:rPr>
          <w:rFonts w:cstheme="minorHAnsi"/>
          <w:sz w:val="24"/>
          <w:szCs w:val="24"/>
          <w:lang w:bidi="en-US"/>
        </w:rPr>
        <w:t xml:space="preserve">pkt </w:t>
      </w:r>
      <w:r w:rsidR="00CF3BC8" w:rsidRPr="00394823">
        <w:rPr>
          <w:rFonts w:cstheme="minorHAnsi"/>
          <w:sz w:val="24"/>
          <w:szCs w:val="24"/>
          <w:lang w:bidi="pl-PL"/>
        </w:rPr>
        <w:t>13</w:t>
      </w:r>
      <w:r w:rsidRPr="00394823">
        <w:rPr>
          <w:rFonts w:cstheme="minorHAnsi"/>
          <w:sz w:val="24"/>
          <w:szCs w:val="24"/>
          <w:lang w:bidi="pl-PL"/>
        </w:rPr>
        <w:t xml:space="preserve"> </w:t>
      </w:r>
      <w:proofErr w:type="spellStart"/>
      <w:r w:rsidRPr="00394823">
        <w:rPr>
          <w:rFonts w:cstheme="minorHAnsi"/>
          <w:sz w:val="24"/>
          <w:szCs w:val="24"/>
          <w:lang w:bidi="pl-PL"/>
        </w:rPr>
        <w:t>Poś</w:t>
      </w:r>
      <w:proofErr w:type="spellEnd"/>
      <w:r w:rsidRPr="00394823">
        <w:rPr>
          <w:rFonts w:cstheme="minorHAnsi"/>
          <w:sz w:val="24"/>
          <w:szCs w:val="24"/>
          <w:lang w:bidi="pl-PL"/>
        </w:rPr>
        <w:t xml:space="preserve">, którego naruszenie zarzucają strony, przez </w:t>
      </w:r>
      <w:r w:rsidR="00CF3BC8" w:rsidRPr="00394823">
        <w:rPr>
          <w:rFonts w:cstheme="minorHAnsi"/>
          <w:sz w:val="24"/>
          <w:szCs w:val="24"/>
        </w:rPr>
        <w:t>ochron</w:t>
      </w:r>
      <w:r w:rsidRPr="00394823">
        <w:rPr>
          <w:rFonts w:cstheme="minorHAnsi"/>
          <w:sz w:val="24"/>
          <w:szCs w:val="24"/>
        </w:rPr>
        <w:t xml:space="preserve">ę środowiska </w:t>
      </w:r>
      <w:r w:rsidR="00CF3BC8" w:rsidRPr="00394823">
        <w:rPr>
          <w:rFonts w:cstheme="minorHAnsi"/>
          <w:sz w:val="24"/>
          <w:szCs w:val="24"/>
        </w:rPr>
        <w:t>rozumie się podjęcie lub zaniechanie działań, umożliwiające zachowanie lub przywracanie równowagi przyrodniczej</w:t>
      </w:r>
      <w:r w:rsidRPr="00394823">
        <w:rPr>
          <w:rFonts w:cstheme="minorHAnsi"/>
          <w:sz w:val="24"/>
          <w:szCs w:val="24"/>
        </w:rPr>
        <w:t>. O</w:t>
      </w:r>
      <w:r w:rsidR="00CF3BC8" w:rsidRPr="00394823">
        <w:rPr>
          <w:rFonts w:cstheme="minorHAnsi"/>
          <w:sz w:val="24"/>
          <w:szCs w:val="24"/>
        </w:rPr>
        <w:t xml:space="preserve">chrona ta polega w </w:t>
      </w:r>
      <w:r w:rsidRPr="00394823">
        <w:rPr>
          <w:rFonts w:cstheme="minorHAnsi"/>
          <w:sz w:val="24"/>
          <w:szCs w:val="24"/>
        </w:rPr>
        <w:t xml:space="preserve">szczególności na </w:t>
      </w:r>
      <w:r w:rsidR="00CF3BC8" w:rsidRPr="00394823">
        <w:rPr>
          <w:rFonts w:cstheme="minorHAnsi"/>
          <w:sz w:val="24"/>
          <w:szCs w:val="24"/>
        </w:rPr>
        <w:t>racjonalnym kształtowaniu środowiska i gospodarowaniu zasobami środowiska zgodnie z zasadą zrównoważonego rozwoju</w:t>
      </w:r>
      <w:r w:rsidRPr="00394823">
        <w:rPr>
          <w:rFonts w:cstheme="minorHAnsi"/>
          <w:sz w:val="24"/>
          <w:szCs w:val="24"/>
        </w:rPr>
        <w:t xml:space="preserve">; </w:t>
      </w:r>
      <w:r w:rsidR="00CF3BC8" w:rsidRPr="00394823">
        <w:rPr>
          <w:rFonts w:cstheme="minorHAnsi"/>
          <w:sz w:val="24"/>
          <w:szCs w:val="24"/>
        </w:rPr>
        <w:t>prz</w:t>
      </w:r>
      <w:r w:rsidRPr="00394823">
        <w:rPr>
          <w:rFonts w:cstheme="minorHAnsi"/>
          <w:sz w:val="24"/>
          <w:szCs w:val="24"/>
        </w:rPr>
        <w:t xml:space="preserve">eciwdziałaniu zanieczyszczeniom; </w:t>
      </w:r>
      <w:r w:rsidR="00CF3BC8" w:rsidRPr="00394823">
        <w:rPr>
          <w:rFonts w:cstheme="minorHAnsi"/>
          <w:sz w:val="24"/>
          <w:szCs w:val="24"/>
        </w:rPr>
        <w:t>przywracaniu elementów prz</w:t>
      </w:r>
      <w:r w:rsidRPr="00394823">
        <w:rPr>
          <w:rFonts w:cstheme="minorHAnsi"/>
          <w:sz w:val="24"/>
          <w:szCs w:val="24"/>
        </w:rPr>
        <w:t>yrodniczych do stanu właściwego.</w:t>
      </w:r>
    </w:p>
    <w:p w14:paraId="35E11704" w14:textId="77777777" w:rsidR="00CF3BC8" w:rsidRPr="00394823" w:rsidRDefault="008A008A" w:rsidP="004D7FAD">
      <w:pPr>
        <w:pStyle w:val="Bezodstpw"/>
        <w:rPr>
          <w:rFonts w:cstheme="minorHAnsi"/>
          <w:sz w:val="24"/>
          <w:szCs w:val="24"/>
        </w:rPr>
      </w:pPr>
      <w:r w:rsidRPr="00394823">
        <w:rPr>
          <w:rFonts w:cstheme="minorHAnsi"/>
          <w:sz w:val="24"/>
          <w:szCs w:val="24"/>
        </w:rPr>
        <w:lastRenderedPageBreak/>
        <w:t xml:space="preserve">Z kolei art. 112 </w:t>
      </w:r>
      <w:proofErr w:type="spellStart"/>
      <w:r w:rsidRPr="00394823">
        <w:rPr>
          <w:rFonts w:cstheme="minorHAnsi"/>
          <w:sz w:val="24"/>
          <w:szCs w:val="24"/>
        </w:rPr>
        <w:t>Poś</w:t>
      </w:r>
      <w:proofErr w:type="spellEnd"/>
      <w:r w:rsidRPr="00394823">
        <w:rPr>
          <w:rFonts w:cstheme="minorHAnsi"/>
          <w:sz w:val="24"/>
          <w:szCs w:val="24"/>
        </w:rPr>
        <w:t xml:space="preserve"> definiuje sposoby </w:t>
      </w:r>
      <w:r w:rsidR="00CF3BC8" w:rsidRPr="00394823">
        <w:rPr>
          <w:rStyle w:val="alb-s"/>
          <w:rFonts w:cstheme="minorHAnsi"/>
          <w:sz w:val="24"/>
          <w:szCs w:val="24"/>
        </w:rPr>
        <w:t>ochrony przed hałasem</w:t>
      </w:r>
      <w:r w:rsidRPr="00394823">
        <w:rPr>
          <w:rStyle w:val="alb-s"/>
          <w:rFonts w:cstheme="minorHAnsi"/>
          <w:sz w:val="24"/>
          <w:szCs w:val="24"/>
        </w:rPr>
        <w:t>. P</w:t>
      </w:r>
      <w:r w:rsidR="00CF3BC8" w:rsidRPr="00394823">
        <w:rPr>
          <w:rFonts w:cstheme="minorHAnsi"/>
          <w:sz w:val="24"/>
          <w:szCs w:val="24"/>
        </w:rPr>
        <w:t>olega</w:t>
      </w:r>
      <w:r w:rsidRPr="00394823">
        <w:rPr>
          <w:rFonts w:cstheme="minorHAnsi"/>
          <w:sz w:val="24"/>
          <w:szCs w:val="24"/>
        </w:rPr>
        <w:t xml:space="preserve"> ona</w:t>
      </w:r>
      <w:r w:rsidR="00CF3BC8" w:rsidRPr="00394823">
        <w:rPr>
          <w:rFonts w:cstheme="minorHAnsi"/>
          <w:sz w:val="24"/>
          <w:szCs w:val="24"/>
        </w:rPr>
        <w:t xml:space="preserve"> na zapewnieniu jak najlepszego stanu akustycznego środowiska, w szczególności poprzez:</w:t>
      </w:r>
      <w:r w:rsidRPr="00394823">
        <w:rPr>
          <w:rFonts w:cstheme="minorHAnsi"/>
          <w:sz w:val="24"/>
          <w:szCs w:val="24"/>
        </w:rPr>
        <w:t xml:space="preserve"> </w:t>
      </w:r>
      <w:r w:rsidR="00CF3BC8" w:rsidRPr="00394823">
        <w:rPr>
          <w:rFonts w:cstheme="minorHAnsi"/>
          <w:sz w:val="24"/>
          <w:szCs w:val="24"/>
        </w:rPr>
        <w:t xml:space="preserve">utrzymanie poziomu hałasu poniżej dopuszczalnego </w:t>
      </w:r>
      <w:r w:rsidRPr="00394823">
        <w:rPr>
          <w:rFonts w:cstheme="minorHAnsi"/>
          <w:sz w:val="24"/>
          <w:szCs w:val="24"/>
        </w:rPr>
        <w:t xml:space="preserve">lub co najmniej na tym poziomie oraz </w:t>
      </w:r>
      <w:r w:rsidR="00CF3BC8" w:rsidRPr="00394823">
        <w:rPr>
          <w:rFonts w:cstheme="minorHAnsi"/>
          <w:sz w:val="24"/>
          <w:szCs w:val="24"/>
        </w:rPr>
        <w:t>zmniejszanie poziomu hałasu co najmniej do dopuszczalnego, gdy nie jest on dotrzymany.</w:t>
      </w:r>
    </w:p>
    <w:p w14:paraId="173CC8E6" w14:textId="77777777" w:rsidR="00CF3BC8" w:rsidRPr="00394823" w:rsidRDefault="008A008A" w:rsidP="004D7FAD">
      <w:pPr>
        <w:pStyle w:val="Bezodstpw"/>
        <w:rPr>
          <w:rFonts w:cstheme="minorHAnsi"/>
          <w:sz w:val="24"/>
          <w:szCs w:val="24"/>
        </w:rPr>
      </w:pPr>
      <w:r w:rsidRPr="00394823">
        <w:rPr>
          <w:rFonts w:cstheme="minorHAnsi"/>
          <w:sz w:val="24"/>
          <w:szCs w:val="24"/>
        </w:rPr>
        <w:t xml:space="preserve">Art. 144 </w:t>
      </w:r>
      <w:proofErr w:type="spellStart"/>
      <w:r w:rsidRPr="00394823">
        <w:rPr>
          <w:rFonts w:cstheme="minorHAnsi"/>
          <w:sz w:val="24"/>
          <w:szCs w:val="24"/>
        </w:rPr>
        <w:t>Poś</w:t>
      </w:r>
      <w:proofErr w:type="spellEnd"/>
      <w:r w:rsidRPr="00394823">
        <w:rPr>
          <w:rFonts w:cstheme="minorHAnsi"/>
          <w:sz w:val="24"/>
          <w:szCs w:val="24"/>
        </w:rPr>
        <w:t xml:space="preserve"> reguluje </w:t>
      </w:r>
      <w:r w:rsidRPr="00394823">
        <w:rPr>
          <w:rStyle w:val="alb-s"/>
          <w:rFonts w:cstheme="minorHAnsi"/>
          <w:sz w:val="24"/>
          <w:szCs w:val="24"/>
        </w:rPr>
        <w:t>z</w:t>
      </w:r>
      <w:r w:rsidR="00CF3BC8" w:rsidRPr="00394823">
        <w:rPr>
          <w:rStyle w:val="alb-s"/>
          <w:rFonts w:cstheme="minorHAnsi"/>
          <w:sz w:val="24"/>
          <w:szCs w:val="24"/>
        </w:rPr>
        <w:t>asady eksploatacji instalacji</w:t>
      </w:r>
      <w:r w:rsidRPr="00394823">
        <w:rPr>
          <w:rStyle w:val="alb-s"/>
          <w:rFonts w:cstheme="minorHAnsi"/>
          <w:sz w:val="24"/>
          <w:szCs w:val="24"/>
        </w:rPr>
        <w:t xml:space="preserve">, której eksploatacja w szczególności </w:t>
      </w:r>
      <w:r w:rsidR="00CF3BC8" w:rsidRPr="00394823">
        <w:rPr>
          <w:rFonts w:cstheme="minorHAnsi"/>
          <w:sz w:val="24"/>
          <w:szCs w:val="24"/>
        </w:rPr>
        <w:t>nie powinna powodować przekroczenia standardów jakości środowiska.</w:t>
      </w:r>
    </w:p>
    <w:p w14:paraId="11F3EE3C" w14:textId="08636ED6" w:rsidR="000B67E9" w:rsidRPr="00394823" w:rsidRDefault="00FF3F23" w:rsidP="004D7FAD">
      <w:pPr>
        <w:pStyle w:val="Bezodstpw"/>
        <w:rPr>
          <w:rFonts w:cstheme="minorHAnsi"/>
          <w:sz w:val="24"/>
          <w:szCs w:val="24"/>
        </w:rPr>
      </w:pPr>
      <w:r w:rsidRPr="00394823">
        <w:rPr>
          <w:rFonts w:cstheme="minorHAnsi"/>
          <w:sz w:val="24"/>
          <w:szCs w:val="24"/>
        </w:rPr>
        <w:t xml:space="preserve">Kolejne </w:t>
      </w:r>
      <w:r w:rsidR="00A9260C" w:rsidRPr="00394823">
        <w:rPr>
          <w:rFonts w:cstheme="minorHAnsi"/>
          <w:sz w:val="24"/>
          <w:szCs w:val="24"/>
        </w:rPr>
        <w:t>regulacje,</w:t>
      </w:r>
      <w:r w:rsidRPr="00394823">
        <w:rPr>
          <w:rFonts w:cstheme="minorHAnsi"/>
          <w:sz w:val="24"/>
          <w:szCs w:val="24"/>
        </w:rPr>
        <w:t xml:space="preserve"> których naruszenie po</w:t>
      </w:r>
      <w:r w:rsidR="00A9260C" w:rsidRPr="00394823">
        <w:rPr>
          <w:rFonts w:cstheme="minorHAnsi"/>
          <w:sz w:val="24"/>
          <w:szCs w:val="24"/>
        </w:rPr>
        <w:t>dnoszą odwołujący się, precyzują</w:t>
      </w:r>
      <w:r w:rsidRPr="00394823">
        <w:rPr>
          <w:rFonts w:cstheme="minorHAnsi"/>
          <w:sz w:val="24"/>
          <w:szCs w:val="24"/>
        </w:rPr>
        <w:t xml:space="preserve"> </w:t>
      </w:r>
      <w:r w:rsidR="00A9260C" w:rsidRPr="00394823">
        <w:rPr>
          <w:rStyle w:val="alb-s"/>
          <w:rFonts w:cstheme="minorHAnsi"/>
          <w:sz w:val="24"/>
          <w:szCs w:val="24"/>
        </w:rPr>
        <w:t>ś</w:t>
      </w:r>
      <w:r w:rsidRPr="00394823">
        <w:rPr>
          <w:rStyle w:val="alb-s"/>
          <w:rFonts w:cstheme="minorHAnsi"/>
          <w:sz w:val="24"/>
          <w:szCs w:val="24"/>
        </w:rPr>
        <w:t>rodki zapewniające ochronę przed zanieczyszczeniami powstającymi w związku z eksploatacją obiektów infrastruktury transportowej (art.</w:t>
      </w:r>
      <w:r w:rsidR="00D757CB" w:rsidRPr="00394823">
        <w:rPr>
          <w:rStyle w:val="alb-s"/>
          <w:rFonts w:cstheme="minorHAnsi"/>
          <w:sz w:val="24"/>
          <w:szCs w:val="24"/>
        </w:rPr>
        <w:t xml:space="preserve"> </w:t>
      </w:r>
      <w:r w:rsidRPr="00394823">
        <w:rPr>
          <w:rStyle w:val="alb-s"/>
          <w:rFonts w:cstheme="minorHAnsi"/>
          <w:sz w:val="24"/>
          <w:szCs w:val="24"/>
        </w:rPr>
        <w:t xml:space="preserve">173 </w:t>
      </w:r>
      <w:proofErr w:type="spellStart"/>
      <w:r w:rsidRPr="00394823">
        <w:rPr>
          <w:rStyle w:val="alb-s"/>
          <w:rFonts w:cstheme="minorHAnsi"/>
          <w:sz w:val="24"/>
          <w:szCs w:val="24"/>
        </w:rPr>
        <w:t>Poś</w:t>
      </w:r>
      <w:proofErr w:type="spellEnd"/>
      <w:r w:rsidRPr="00394823">
        <w:rPr>
          <w:rStyle w:val="alb-s"/>
          <w:rFonts w:cstheme="minorHAnsi"/>
          <w:sz w:val="24"/>
          <w:szCs w:val="24"/>
        </w:rPr>
        <w:t>) oraz przedstawiają standardy jakości środowiska w związku z eksploatacją obiektów infrastruktury transportowej (art. 174</w:t>
      </w:r>
      <w:r w:rsidR="00E57CB8" w:rsidRPr="00394823">
        <w:rPr>
          <w:rStyle w:val="alb-s"/>
          <w:rFonts w:cstheme="minorHAnsi"/>
          <w:sz w:val="24"/>
          <w:szCs w:val="24"/>
        </w:rPr>
        <w:t xml:space="preserve"> </w:t>
      </w:r>
      <w:proofErr w:type="spellStart"/>
      <w:r w:rsidR="00E57CB8" w:rsidRPr="00394823">
        <w:rPr>
          <w:rStyle w:val="alb-s"/>
          <w:rFonts w:cstheme="minorHAnsi"/>
          <w:sz w:val="24"/>
          <w:szCs w:val="24"/>
        </w:rPr>
        <w:t>Poś</w:t>
      </w:r>
      <w:proofErr w:type="spellEnd"/>
      <w:r w:rsidR="00E57CB8" w:rsidRPr="00394823">
        <w:rPr>
          <w:rStyle w:val="alb-s"/>
          <w:rFonts w:cstheme="minorHAnsi"/>
          <w:sz w:val="24"/>
          <w:szCs w:val="24"/>
        </w:rPr>
        <w:t>).</w:t>
      </w:r>
      <w:r w:rsidRPr="00394823">
        <w:rPr>
          <w:rStyle w:val="alb-s"/>
          <w:rFonts w:cstheme="minorHAnsi"/>
          <w:sz w:val="24"/>
          <w:szCs w:val="24"/>
        </w:rPr>
        <w:t xml:space="preserve"> </w:t>
      </w:r>
      <w:r w:rsidR="008A008A" w:rsidRPr="00394823">
        <w:rPr>
          <w:rFonts w:cstheme="minorHAnsi"/>
          <w:sz w:val="24"/>
          <w:szCs w:val="24"/>
        </w:rPr>
        <w:t xml:space="preserve">Ochronę przed zanieczyszczeniami powstającymi w związku z eksploatacją </w:t>
      </w:r>
      <w:r w:rsidRPr="00394823">
        <w:rPr>
          <w:rFonts w:cstheme="minorHAnsi"/>
          <w:sz w:val="24"/>
          <w:szCs w:val="24"/>
        </w:rPr>
        <w:t xml:space="preserve">m.in. dróg </w:t>
      </w:r>
      <w:r w:rsidR="008A008A" w:rsidRPr="00394823">
        <w:rPr>
          <w:rFonts w:cstheme="minorHAnsi"/>
          <w:sz w:val="24"/>
          <w:szCs w:val="24"/>
        </w:rPr>
        <w:t>zapewnia się przez:</w:t>
      </w:r>
      <w:r w:rsidRPr="00394823">
        <w:rPr>
          <w:rFonts w:cstheme="minorHAnsi"/>
          <w:sz w:val="24"/>
          <w:szCs w:val="24"/>
        </w:rPr>
        <w:t xml:space="preserve"> </w:t>
      </w:r>
      <w:r w:rsidR="008A008A" w:rsidRPr="00394823">
        <w:rPr>
          <w:rFonts w:cstheme="minorHAnsi"/>
          <w:sz w:val="24"/>
          <w:szCs w:val="24"/>
        </w:rPr>
        <w:t>stosowanie rozwiązań technicznych ograniczających rozprzestrzenianie za</w:t>
      </w:r>
      <w:r w:rsidR="00A9260C" w:rsidRPr="00394823">
        <w:rPr>
          <w:rFonts w:cstheme="minorHAnsi"/>
          <w:sz w:val="24"/>
          <w:szCs w:val="24"/>
        </w:rPr>
        <w:t>nieczyszczeń (</w:t>
      </w:r>
      <w:r w:rsidRPr="00394823">
        <w:rPr>
          <w:rFonts w:cstheme="minorHAnsi"/>
          <w:sz w:val="24"/>
          <w:szCs w:val="24"/>
        </w:rPr>
        <w:t>w szczególności</w:t>
      </w:r>
      <w:r w:rsidR="00A9260C" w:rsidRPr="00394823">
        <w:rPr>
          <w:rFonts w:cstheme="minorHAnsi"/>
          <w:sz w:val="24"/>
          <w:szCs w:val="24"/>
        </w:rPr>
        <w:t>:</w:t>
      </w:r>
      <w:r w:rsidRPr="00394823">
        <w:rPr>
          <w:rFonts w:cstheme="minorHAnsi"/>
          <w:sz w:val="24"/>
          <w:szCs w:val="24"/>
        </w:rPr>
        <w:t xml:space="preserve"> </w:t>
      </w:r>
      <w:r w:rsidR="008A008A" w:rsidRPr="00394823">
        <w:rPr>
          <w:rFonts w:cstheme="minorHAnsi"/>
          <w:sz w:val="24"/>
          <w:szCs w:val="24"/>
        </w:rPr>
        <w:t>zabezpieczeń akustycznych,</w:t>
      </w:r>
      <w:r w:rsidRPr="00394823">
        <w:rPr>
          <w:rFonts w:cstheme="minorHAnsi"/>
          <w:sz w:val="24"/>
          <w:szCs w:val="24"/>
        </w:rPr>
        <w:t xml:space="preserve"> </w:t>
      </w:r>
      <w:r w:rsidR="008A008A" w:rsidRPr="00394823">
        <w:rPr>
          <w:rFonts w:cstheme="minorHAnsi"/>
          <w:sz w:val="24"/>
          <w:szCs w:val="24"/>
        </w:rPr>
        <w:t>zabezpieczeń przed przedostawaniem się zanieczyszczonych wód opadowych lub roztopowych będących skutkiem opadów atmosferycznych do gleby lub ziemi,</w:t>
      </w:r>
      <w:r w:rsidRPr="00394823">
        <w:rPr>
          <w:rFonts w:cstheme="minorHAnsi"/>
          <w:sz w:val="24"/>
          <w:szCs w:val="24"/>
        </w:rPr>
        <w:t xml:space="preserve"> </w:t>
      </w:r>
      <w:r w:rsidR="008A008A" w:rsidRPr="00394823">
        <w:rPr>
          <w:rFonts w:cstheme="minorHAnsi"/>
          <w:sz w:val="24"/>
          <w:szCs w:val="24"/>
        </w:rPr>
        <w:t>środków umożliwiających usuwanie odpadów powstający</w:t>
      </w:r>
      <w:r w:rsidR="00A9260C" w:rsidRPr="00394823">
        <w:rPr>
          <w:rFonts w:cstheme="minorHAnsi"/>
          <w:sz w:val="24"/>
          <w:szCs w:val="24"/>
        </w:rPr>
        <w:t xml:space="preserve">ch w trakcie eksploatacji dróg) a także </w:t>
      </w:r>
      <w:r w:rsidR="008A008A" w:rsidRPr="00394823">
        <w:rPr>
          <w:rFonts w:cstheme="minorHAnsi"/>
          <w:sz w:val="24"/>
          <w:szCs w:val="24"/>
        </w:rPr>
        <w:t>właściwą organizację ruchu.</w:t>
      </w:r>
      <w:r w:rsidR="00A9260C" w:rsidRPr="00394823">
        <w:rPr>
          <w:rFonts w:cstheme="minorHAnsi"/>
          <w:sz w:val="24"/>
          <w:szCs w:val="24"/>
        </w:rPr>
        <w:t xml:space="preserve"> Jeśli chodzi o </w:t>
      </w:r>
      <w:r w:rsidR="00A9260C" w:rsidRPr="00394823">
        <w:rPr>
          <w:rStyle w:val="alb-s"/>
          <w:rFonts w:cstheme="minorHAnsi"/>
          <w:sz w:val="24"/>
          <w:szCs w:val="24"/>
        </w:rPr>
        <w:t>s</w:t>
      </w:r>
      <w:r w:rsidR="008A008A" w:rsidRPr="00394823">
        <w:rPr>
          <w:rStyle w:val="alb-s"/>
          <w:rFonts w:cstheme="minorHAnsi"/>
          <w:sz w:val="24"/>
          <w:szCs w:val="24"/>
        </w:rPr>
        <w:t>tandardy jakości środowiska w związku z eksploatacją obiektów infrastruktury transportowej</w:t>
      </w:r>
      <w:r w:rsidR="00A9260C" w:rsidRPr="00394823">
        <w:rPr>
          <w:rStyle w:val="alb-s"/>
          <w:rFonts w:cstheme="minorHAnsi"/>
          <w:sz w:val="24"/>
          <w:szCs w:val="24"/>
        </w:rPr>
        <w:t>, to e</w:t>
      </w:r>
      <w:r w:rsidR="008A008A" w:rsidRPr="00394823">
        <w:rPr>
          <w:rFonts w:cstheme="minorHAnsi"/>
          <w:sz w:val="24"/>
          <w:szCs w:val="24"/>
        </w:rPr>
        <w:t xml:space="preserve">ksploatacja </w:t>
      </w:r>
      <w:r w:rsidR="00A9260C" w:rsidRPr="00394823">
        <w:rPr>
          <w:rFonts w:cstheme="minorHAnsi"/>
          <w:sz w:val="24"/>
          <w:szCs w:val="24"/>
        </w:rPr>
        <w:t xml:space="preserve">m.in. dróg </w:t>
      </w:r>
      <w:r w:rsidR="008A008A" w:rsidRPr="00394823">
        <w:rPr>
          <w:rFonts w:cstheme="minorHAnsi"/>
          <w:sz w:val="24"/>
          <w:szCs w:val="24"/>
        </w:rPr>
        <w:t>nie może powodować przekroczenia standardów jakości środowiska.</w:t>
      </w:r>
      <w:r w:rsidR="00A9260C" w:rsidRPr="00394823">
        <w:rPr>
          <w:rFonts w:cstheme="minorHAnsi"/>
          <w:sz w:val="24"/>
          <w:szCs w:val="24"/>
        </w:rPr>
        <w:t xml:space="preserve"> </w:t>
      </w:r>
      <w:r w:rsidR="008A008A" w:rsidRPr="00394823">
        <w:rPr>
          <w:rFonts w:cstheme="minorHAnsi"/>
          <w:sz w:val="24"/>
          <w:szCs w:val="24"/>
        </w:rPr>
        <w:t>Emisje polegające na:</w:t>
      </w:r>
      <w:r w:rsidR="00A9260C" w:rsidRPr="00394823">
        <w:rPr>
          <w:rFonts w:cstheme="minorHAnsi"/>
          <w:sz w:val="24"/>
          <w:szCs w:val="24"/>
        </w:rPr>
        <w:t xml:space="preserve"> </w:t>
      </w:r>
      <w:r w:rsidR="008A008A" w:rsidRPr="00394823">
        <w:rPr>
          <w:rFonts w:cstheme="minorHAnsi"/>
          <w:sz w:val="24"/>
          <w:szCs w:val="24"/>
        </w:rPr>
        <w:t>wprowadzaniu gazów lub pyłów do powietrza,</w:t>
      </w:r>
      <w:r w:rsidR="00A9260C" w:rsidRPr="00394823">
        <w:rPr>
          <w:rFonts w:cstheme="minorHAnsi"/>
          <w:sz w:val="24"/>
          <w:szCs w:val="24"/>
        </w:rPr>
        <w:t xml:space="preserve"> </w:t>
      </w:r>
      <w:r w:rsidR="008A008A" w:rsidRPr="00394823">
        <w:rPr>
          <w:rFonts w:cstheme="minorHAnsi"/>
          <w:sz w:val="24"/>
          <w:szCs w:val="24"/>
        </w:rPr>
        <w:t>wprowadzaniu ścieków do wód lub ziemi,</w:t>
      </w:r>
      <w:r w:rsidR="00A9260C" w:rsidRPr="00394823">
        <w:rPr>
          <w:rFonts w:cstheme="minorHAnsi"/>
          <w:sz w:val="24"/>
          <w:szCs w:val="24"/>
        </w:rPr>
        <w:t xml:space="preserve"> </w:t>
      </w:r>
      <w:r w:rsidR="008A008A" w:rsidRPr="00394823">
        <w:rPr>
          <w:rFonts w:cstheme="minorHAnsi"/>
          <w:sz w:val="24"/>
          <w:szCs w:val="24"/>
        </w:rPr>
        <w:t>wytwarzaniu odpadów,</w:t>
      </w:r>
      <w:r w:rsidR="00A9260C" w:rsidRPr="00394823">
        <w:rPr>
          <w:rFonts w:cstheme="minorHAnsi"/>
          <w:sz w:val="24"/>
          <w:szCs w:val="24"/>
        </w:rPr>
        <w:t xml:space="preserve"> </w:t>
      </w:r>
      <w:r w:rsidR="008A008A" w:rsidRPr="00394823">
        <w:rPr>
          <w:rFonts w:cstheme="minorHAnsi"/>
          <w:sz w:val="24"/>
          <w:szCs w:val="24"/>
        </w:rPr>
        <w:t>powodowaniu hałasu,</w:t>
      </w:r>
      <w:r w:rsidR="00A9260C" w:rsidRPr="00394823">
        <w:rPr>
          <w:rFonts w:cstheme="minorHAnsi"/>
          <w:sz w:val="24"/>
          <w:szCs w:val="24"/>
        </w:rPr>
        <w:t xml:space="preserve"> </w:t>
      </w:r>
      <w:r w:rsidR="008A008A" w:rsidRPr="00394823">
        <w:rPr>
          <w:rFonts w:cstheme="minorHAnsi"/>
          <w:sz w:val="24"/>
          <w:szCs w:val="24"/>
        </w:rPr>
        <w:t xml:space="preserve">powstające </w:t>
      </w:r>
      <w:r w:rsidR="00A9260C" w:rsidRPr="00394823">
        <w:rPr>
          <w:rFonts w:cstheme="minorHAnsi"/>
          <w:sz w:val="24"/>
          <w:szCs w:val="24"/>
        </w:rPr>
        <w:t xml:space="preserve">w związku z eksploatacją drogi </w:t>
      </w:r>
      <w:r w:rsidR="008A008A" w:rsidRPr="00394823">
        <w:rPr>
          <w:rFonts w:cstheme="minorHAnsi"/>
          <w:sz w:val="24"/>
          <w:szCs w:val="24"/>
        </w:rPr>
        <w:t xml:space="preserve">nie mogą, z zastrzeżeniem </w:t>
      </w:r>
      <w:r w:rsidR="00A9260C" w:rsidRPr="00394823">
        <w:rPr>
          <w:rFonts w:cstheme="minorHAnsi"/>
          <w:sz w:val="24"/>
          <w:szCs w:val="24"/>
        </w:rPr>
        <w:t>przypadku, w którym utworzono obszar ograniczonego użytkowania</w:t>
      </w:r>
      <w:r w:rsidR="008A008A" w:rsidRPr="00394823">
        <w:rPr>
          <w:rFonts w:cstheme="minorHAnsi"/>
          <w:sz w:val="24"/>
          <w:szCs w:val="24"/>
        </w:rPr>
        <w:t>, spowodować przekroczenia standardów jakości środowiska poza terenem, do którego zarządzający tym obiektem ma tytuł prawny.</w:t>
      </w:r>
    </w:p>
    <w:p w14:paraId="56071CA2" w14:textId="699FAEED" w:rsidR="000B67E9" w:rsidRPr="00394823" w:rsidRDefault="00A9260C" w:rsidP="004D7FAD">
      <w:pPr>
        <w:pStyle w:val="Bezodstpw"/>
        <w:rPr>
          <w:rFonts w:cstheme="minorHAnsi"/>
          <w:sz w:val="24"/>
          <w:szCs w:val="24"/>
        </w:rPr>
      </w:pPr>
      <w:r w:rsidRPr="00394823">
        <w:rPr>
          <w:rFonts w:cstheme="minorHAnsi"/>
          <w:sz w:val="24"/>
          <w:szCs w:val="24"/>
        </w:rPr>
        <w:t xml:space="preserve">W ocenie GDOŚ w analizowanej sprawie nie doszło do naruszenia powyższych regulacji. Z akt sprawy wynika, że </w:t>
      </w:r>
      <w:r w:rsidR="00036618" w:rsidRPr="00394823">
        <w:rPr>
          <w:rFonts w:cstheme="minorHAnsi"/>
          <w:sz w:val="24"/>
          <w:szCs w:val="24"/>
        </w:rPr>
        <w:t xml:space="preserve">sposób realizacji i eksploatacji przedsięwzięcia, przy zachowaniu </w:t>
      </w:r>
      <w:r w:rsidR="00E60F65" w:rsidRPr="00394823">
        <w:rPr>
          <w:rFonts w:cstheme="minorHAnsi"/>
          <w:sz w:val="24"/>
          <w:szCs w:val="24"/>
        </w:rPr>
        <w:t xml:space="preserve">przewidywanych </w:t>
      </w:r>
      <w:r w:rsidR="00036618" w:rsidRPr="00394823">
        <w:rPr>
          <w:rFonts w:cstheme="minorHAnsi"/>
          <w:sz w:val="24"/>
          <w:szCs w:val="24"/>
        </w:rPr>
        <w:t xml:space="preserve">metod prowadzenia prac oraz rozwiązań </w:t>
      </w:r>
      <w:r w:rsidR="00E60F65" w:rsidRPr="00394823">
        <w:rPr>
          <w:rFonts w:cstheme="minorHAnsi"/>
          <w:sz w:val="24"/>
          <w:szCs w:val="24"/>
        </w:rPr>
        <w:t xml:space="preserve">technicznych, opisanych w karcie informacyjnej przedsięwzięcia a określonych w charakterystyce przedsięwzięcia nie spowoduje wystąpienia </w:t>
      </w:r>
      <w:r w:rsidRPr="00394823">
        <w:rPr>
          <w:rFonts w:cstheme="minorHAnsi"/>
          <w:sz w:val="24"/>
          <w:szCs w:val="24"/>
        </w:rPr>
        <w:t>znaczących negatywnych oddziaływań na środowisko.</w:t>
      </w:r>
      <w:r w:rsidR="000A1A89" w:rsidRPr="00394823">
        <w:rPr>
          <w:rFonts w:cstheme="minorHAnsi"/>
          <w:sz w:val="24"/>
          <w:szCs w:val="24"/>
          <w:lang w:bidi="pl-PL"/>
        </w:rPr>
        <w:t xml:space="preserve"> Jak już wyżej </w:t>
      </w:r>
      <w:r w:rsidR="00E71E62" w:rsidRPr="00394823">
        <w:rPr>
          <w:rFonts w:cstheme="minorHAnsi"/>
          <w:sz w:val="24"/>
          <w:szCs w:val="24"/>
          <w:lang w:bidi="pl-PL"/>
        </w:rPr>
        <w:t>wyjaśniono</w:t>
      </w:r>
      <w:r w:rsidR="000A1A89" w:rsidRPr="00394823">
        <w:rPr>
          <w:rFonts w:cstheme="minorHAnsi"/>
          <w:sz w:val="24"/>
          <w:szCs w:val="24"/>
          <w:lang w:bidi="pl-PL"/>
        </w:rPr>
        <w:t xml:space="preserve">, </w:t>
      </w:r>
      <w:r w:rsidR="000A1A89" w:rsidRPr="00394823">
        <w:rPr>
          <w:rFonts w:cstheme="minorHAnsi"/>
          <w:color w:val="000000"/>
          <w:sz w:val="24"/>
          <w:szCs w:val="24"/>
          <w:lang w:bidi="pl-PL"/>
        </w:rPr>
        <w:t>modernizacja dróg prowadzona będzie po śladzie istniejącym</w:t>
      </w:r>
      <w:r w:rsidR="00E60F65" w:rsidRPr="00394823">
        <w:rPr>
          <w:rFonts w:cstheme="minorHAnsi"/>
          <w:color w:val="000000"/>
          <w:sz w:val="24"/>
          <w:szCs w:val="24"/>
          <w:lang w:bidi="pl-PL"/>
        </w:rPr>
        <w:t xml:space="preserve">, a łączna długość dróg (ulicy Parkowej i </w:t>
      </w:r>
      <w:proofErr w:type="spellStart"/>
      <w:r w:rsidR="00E60F65" w:rsidRPr="00394823">
        <w:rPr>
          <w:rFonts w:cstheme="minorHAnsi"/>
          <w:color w:val="000000"/>
          <w:sz w:val="24"/>
          <w:szCs w:val="24"/>
          <w:lang w:bidi="pl-PL"/>
        </w:rPr>
        <w:t>Miłocińskiej</w:t>
      </w:r>
      <w:proofErr w:type="spellEnd"/>
      <w:r w:rsidR="00E60F65" w:rsidRPr="00394823">
        <w:rPr>
          <w:rFonts w:cstheme="minorHAnsi"/>
          <w:color w:val="000000"/>
          <w:sz w:val="24"/>
          <w:szCs w:val="24"/>
          <w:lang w:bidi="pl-PL"/>
        </w:rPr>
        <w:t>) modernizowanych wyniesie ok. 1.239 km.</w:t>
      </w:r>
      <w:r w:rsidR="000A1A89" w:rsidRPr="00394823">
        <w:rPr>
          <w:rFonts w:cstheme="minorHAnsi"/>
          <w:color w:val="000000"/>
          <w:sz w:val="24"/>
          <w:szCs w:val="24"/>
          <w:lang w:bidi="pl-PL"/>
        </w:rPr>
        <w:t xml:space="preserve"> </w:t>
      </w:r>
      <w:r w:rsidR="000A1A89" w:rsidRPr="00394823">
        <w:rPr>
          <w:rFonts w:cstheme="minorHAnsi"/>
          <w:sz w:val="24"/>
          <w:szCs w:val="24"/>
        </w:rPr>
        <w:t>Wpływ przedsięwzięcia na środowisko w trakcie budowy (</w:t>
      </w:r>
      <w:r w:rsidR="000A1A89" w:rsidRPr="00394823">
        <w:rPr>
          <w:rFonts w:cstheme="minorHAnsi"/>
          <w:color w:val="000000"/>
          <w:sz w:val="24"/>
          <w:szCs w:val="24"/>
          <w:lang w:bidi="pl-PL"/>
        </w:rPr>
        <w:t>e</w:t>
      </w:r>
      <w:r w:rsidR="000A1A89" w:rsidRPr="00394823">
        <w:rPr>
          <w:rFonts w:cstheme="minorHAnsi"/>
          <w:sz w:val="24"/>
          <w:szCs w:val="24"/>
        </w:rPr>
        <w:t>misja substancji zanieczyszczających do powietrza</w:t>
      </w:r>
      <w:r w:rsidR="00ED3F30" w:rsidRPr="00394823">
        <w:rPr>
          <w:rFonts w:cstheme="minorHAnsi"/>
          <w:sz w:val="24"/>
          <w:szCs w:val="24"/>
        </w:rPr>
        <w:t>,</w:t>
      </w:r>
      <w:r w:rsidR="000A1A89" w:rsidRPr="00394823">
        <w:rPr>
          <w:rFonts w:cstheme="minorHAnsi"/>
          <w:sz w:val="24"/>
          <w:szCs w:val="24"/>
        </w:rPr>
        <w:t xml:space="preserve"> </w:t>
      </w:r>
      <w:r w:rsidR="00ED3F30" w:rsidRPr="00394823">
        <w:rPr>
          <w:rFonts w:cstheme="minorHAnsi"/>
          <w:sz w:val="24"/>
          <w:szCs w:val="24"/>
        </w:rPr>
        <w:t xml:space="preserve">gleb i </w:t>
      </w:r>
      <w:r w:rsidR="000A1A89" w:rsidRPr="00394823">
        <w:rPr>
          <w:rFonts w:cstheme="minorHAnsi"/>
          <w:sz w:val="24"/>
          <w:szCs w:val="24"/>
        </w:rPr>
        <w:t>wód</w:t>
      </w:r>
      <w:r w:rsidR="00ED3F30" w:rsidRPr="00394823">
        <w:rPr>
          <w:rFonts w:cstheme="minorHAnsi"/>
          <w:sz w:val="24"/>
          <w:szCs w:val="24"/>
        </w:rPr>
        <w:t>;</w:t>
      </w:r>
      <w:r w:rsidR="000A1A89" w:rsidRPr="00394823">
        <w:rPr>
          <w:rFonts w:cstheme="minorHAnsi"/>
          <w:sz w:val="24"/>
          <w:szCs w:val="24"/>
        </w:rPr>
        <w:t xml:space="preserve"> emisja hałasu</w:t>
      </w:r>
      <w:r w:rsidR="00ED3F30" w:rsidRPr="00394823">
        <w:rPr>
          <w:rFonts w:cstheme="minorHAnsi"/>
          <w:sz w:val="24"/>
          <w:szCs w:val="24"/>
        </w:rPr>
        <w:t>;</w:t>
      </w:r>
      <w:r w:rsidR="000A1A89" w:rsidRPr="00394823">
        <w:rPr>
          <w:rFonts w:cstheme="minorHAnsi"/>
          <w:sz w:val="24"/>
          <w:szCs w:val="24"/>
        </w:rPr>
        <w:t xml:space="preserve"> </w:t>
      </w:r>
      <w:r w:rsidR="009B6090" w:rsidRPr="00394823">
        <w:rPr>
          <w:rFonts w:cstheme="minorHAnsi"/>
          <w:sz w:val="24"/>
          <w:szCs w:val="24"/>
        </w:rPr>
        <w:t xml:space="preserve">wibracje; </w:t>
      </w:r>
      <w:r w:rsidR="000A1A89" w:rsidRPr="00394823">
        <w:rPr>
          <w:rFonts w:cstheme="minorHAnsi"/>
          <w:sz w:val="24"/>
          <w:szCs w:val="24"/>
        </w:rPr>
        <w:t xml:space="preserve">zajętość terenu pod zaplecze budowy) będzie mieć charakter </w:t>
      </w:r>
      <w:r w:rsidR="009B6090" w:rsidRPr="00394823">
        <w:rPr>
          <w:rFonts w:cstheme="minorHAnsi"/>
          <w:sz w:val="24"/>
          <w:szCs w:val="24"/>
        </w:rPr>
        <w:t>krótkotrwały i odwracalny</w:t>
      </w:r>
      <w:r w:rsidR="000A1A89" w:rsidRPr="00394823">
        <w:rPr>
          <w:rFonts w:cstheme="minorHAnsi"/>
          <w:sz w:val="24"/>
          <w:szCs w:val="24"/>
        </w:rPr>
        <w:t xml:space="preserve"> </w:t>
      </w:r>
      <w:r w:rsidR="009B6090" w:rsidRPr="00394823">
        <w:rPr>
          <w:rFonts w:cstheme="minorHAnsi"/>
          <w:sz w:val="24"/>
          <w:szCs w:val="24"/>
        </w:rPr>
        <w:t>(</w:t>
      </w:r>
      <w:r w:rsidR="000A1A89" w:rsidRPr="00394823">
        <w:rPr>
          <w:rFonts w:cstheme="minorHAnsi"/>
          <w:sz w:val="24"/>
          <w:szCs w:val="24"/>
        </w:rPr>
        <w:t>ustępujący wraz z przesuwaniem się frontu robót</w:t>
      </w:r>
      <w:r w:rsidR="009B6090" w:rsidRPr="00394823">
        <w:rPr>
          <w:rFonts w:cstheme="minorHAnsi"/>
          <w:sz w:val="24"/>
          <w:szCs w:val="24"/>
        </w:rPr>
        <w:t>)</w:t>
      </w:r>
      <w:r w:rsidR="000A1A89" w:rsidRPr="00394823">
        <w:rPr>
          <w:rFonts w:cstheme="minorHAnsi"/>
          <w:sz w:val="24"/>
          <w:szCs w:val="24"/>
        </w:rPr>
        <w:t xml:space="preserve">. </w:t>
      </w:r>
      <w:r w:rsidR="000A1A89" w:rsidRPr="00394823">
        <w:rPr>
          <w:rFonts w:cstheme="minorHAnsi"/>
          <w:color w:val="000000"/>
          <w:sz w:val="24"/>
          <w:szCs w:val="24"/>
          <w:lang w:bidi="pl-PL"/>
        </w:rPr>
        <w:t xml:space="preserve">Jeśli </w:t>
      </w:r>
      <w:r w:rsidR="009B6090" w:rsidRPr="00394823">
        <w:rPr>
          <w:rFonts w:cstheme="minorHAnsi"/>
          <w:color w:val="000000"/>
          <w:sz w:val="24"/>
          <w:szCs w:val="24"/>
          <w:lang w:bidi="pl-PL"/>
        </w:rPr>
        <w:t xml:space="preserve">zaś </w:t>
      </w:r>
      <w:r w:rsidR="000A1A89" w:rsidRPr="00394823">
        <w:rPr>
          <w:rFonts w:cstheme="minorHAnsi"/>
          <w:color w:val="000000"/>
          <w:sz w:val="24"/>
          <w:szCs w:val="24"/>
          <w:lang w:bidi="pl-PL"/>
        </w:rPr>
        <w:t>chodzi o oddziaływanie na etapie eksploatacji inwestycji, to planowane przedsięwzięcie, polepszając jakość przejazdów (</w:t>
      </w:r>
      <w:r w:rsidR="000A1A89" w:rsidRPr="00394823">
        <w:rPr>
          <w:rFonts w:cstheme="minorHAnsi"/>
          <w:sz w:val="24"/>
          <w:szCs w:val="24"/>
        </w:rPr>
        <w:t>poprawa płynności ruchu)</w:t>
      </w:r>
      <w:r w:rsidR="000A1A89" w:rsidRPr="00394823">
        <w:rPr>
          <w:rFonts w:cstheme="minorHAnsi"/>
          <w:color w:val="000000"/>
          <w:sz w:val="24"/>
          <w:szCs w:val="24"/>
          <w:lang w:bidi="pl-PL"/>
        </w:rPr>
        <w:t xml:space="preserve">, przyczyni się do poprawy klimatu sanitarnego i akustycznego poprzez </w:t>
      </w:r>
      <w:r w:rsidR="000A1A89" w:rsidRPr="00394823">
        <w:rPr>
          <w:rFonts w:cstheme="minorHAnsi"/>
          <w:sz w:val="24"/>
          <w:szCs w:val="24"/>
        </w:rPr>
        <w:t xml:space="preserve">mniejszą </w:t>
      </w:r>
      <w:r w:rsidR="00D757CB" w:rsidRPr="00394823">
        <w:rPr>
          <w:rFonts w:cstheme="minorHAnsi"/>
          <w:sz w:val="24"/>
          <w:szCs w:val="24"/>
        </w:rPr>
        <w:t xml:space="preserve">emisję </w:t>
      </w:r>
      <w:r w:rsidR="000A1A89" w:rsidRPr="00394823">
        <w:rPr>
          <w:rFonts w:cstheme="minorHAnsi"/>
          <w:sz w:val="24"/>
          <w:szCs w:val="24"/>
        </w:rPr>
        <w:t>spalin do powietrza oraz mniejszą emisję hałasu</w:t>
      </w:r>
      <w:r w:rsidR="000A1A89" w:rsidRPr="00394823">
        <w:rPr>
          <w:rFonts w:cstheme="minorHAnsi"/>
          <w:color w:val="000000"/>
          <w:sz w:val="24"/>
          <w:szCs w:val="24"/>
          <w:lang w:bidi="pl-PL"/>
        </w:rPr>
        <w:t xml:space="preserve"> (realizacja nowej, równej nawierzchni redukującej hałas o około 5 </w:t>
      </w:r>
      <w:proofErr w:type="spellStart"/>
      <w:r w:rsidR="000A1A89" w:rsidRPr="00394823">
        <w:rPr>
          <w:rFonts w:cstheme="minorHAnsi"/>
          <w:color w:val="000000"/>
          <w:sz w:val="24"/>
          <w:szCs w:val="24"/>
          <w:lang w:bidi="pl-PL"/>
        </w:rPr>
        <w:t>dB</w:t>
      </w:r>
      <w:proofErr w:type="spellEnd"/>
      <w:r w:rsidR="000A1A89" w:rsidRPr="00394823">
        <w:rPr>
          <w:rFonts w:cstheme="minorHAnsi"/>
          <w:color w:val="000000"/>
          <w:sz w:val="24"/>
          <w:szCs w:val="24"/>
          <w:lang w:bidi="pl-PL"/>
        </w:rPr>
        <w:t>).</w:t>
      </w:r>
      <w:r w:rsidR="009B6090" w:rsidRPr="00394823">
        <w:rPr>
          <w:rFonts w:cstheme="minorHAnsi"/>
          <w:color w:val="000000"/>
          <w:sz w:val="24"/>
          <w:szCs w:val="24"/>
          <w:lang w:bidi="pl-PL"/>
        </w:rPr>
        <w:t xml:space="preserve"> Z akt sprawy nie wynika by przedsięwzięcie miało spowodować zwiększenie natężenia ruchu na ul. </w:t>
      </w:r>
      <w:proofErr w:type="spellStart"/>
      <w:r w:rsidR="009B6090" w:rsidRPr="00394823">
        <w:rPr>
          <w:rFonts w:cstheme="minorHAnsi"/>
          <w:color w:val="000000"/>
          <w:sz w:val="24"/>
          <w:szCs w:val="24"/>
          <w:lang w:bidi="pl-PL"/>
        </w:rPr>
        <w:t>Miłocińskiej</w:t>
      </w:r>
      <w:proofErr w:type="spellEnd"/>
      <w:r w:rsidR="009B6090" w:rsidRPr="00394823">
        <w:rPr>
          <w:rFonts w:cstheme="minorHAnsi"/>
          <w:color w:val="000000"/>
          <w:sz w:val="24"/>
          <w:szCs w:val="24"/>
          <w:lang w:bidi="pl-PL"/>
        </w:rPr>
        <w:t xml:space="preserve"> – jego zakres to modernizacja istniejącej sieci dróg, w celu poprawy bezpieczeństwa i komfortu jazdy, głównie w obrębie dojazdu w ciągu ul. Parkowej do istniejącej zabudowy mieszkaniowej. </w:t>
      </w:r>
      <w:r w:rsidR="000B67E9" w:rsidRPr="00394823">
        <w:rPr>
          <w:rFonts w:cstheme="minorHAnsi"/>
          <w:color w:val="000000"/>
          <w:sz w:val="24"/>
          <w:szCs w:val="24"/>
          <w:lang w:bidi="pl-PL"/>
        </w:rPr>
        <w:t xml:space="preserve">W wyniku realizacji przedsięwzięcia nie dojdzie zatem do </w:t>
      </w:r>
      <w:r w:rsidR="000B67E9" w:rsidRPr="00394823">
        <w:rPr>
          <w:rFonts w:cstheme="minorHAnsi"/>
          <w:sz w:val="24"/>
          <w:szCs w:val="24"/>
          <w:lang w:eastAsia="pl-PL" w:bidi="pl-PL"/>
        </w:rPr>
        <w:t xml:space="preserve">pogorszenia warunków życia mieszkańców, a przeciwnie - jego celem jest </w:t>
      </w:r>
      <w:r w:rsidR="00B27F16" w:rsidRPr="00394823">
        <w:rPr>
          <w:rFonts w:cstheme="minorHAnsi"/>
          <w:sz w:val="24"/>
          <w:szCs w:val="24"/>
          <w:lang w:eastAsia="pl-PL" w:bidi="pl-PL"/>
        </w:rPr>
        <w:t>poprawa</w:t>
      </w:r>
      <w:r w:rsidR="000B67E9" w:rsidRPr="00394823">
        <w:rPr>
          <w:rFonts w:cstheme="minorHAnsi"/>
          <w:sz w:val="24"/>
          <w:szCs w:val="24"/>
          <w:lang w:eastAsia="pl-PL" w:bidi="pl-PL"/>
        </w:rPr>
        <w:t xml:space="preserve"> warunków transportowych</w:t>
      </w:r>
      <w:r w:rsidR="00B27F16" w:rsidRPr="00394823">
        <w:rPr>
          <w:rFonts w:cstheme="minorHAnsi"/>
          <w:color w:val="000000"/>
          <w:sz w:val="24"/>
          <w:szCs w:val="24"/>
          <w:lang w:bidi="pl-PL"/>
        </w:rPr>
        <w:t xml:space="preserve">, w tym wykonanie oświetlenia ulicznego oraz budowa chodników i ścieżki </w:t>
      </w:r>
      <w:r w:rsidR="00B27F16" w:rsidRPr="00394823">
        <w:rPr>
          <w:rFonts w:cstheme="minorHAnsi"/>
          <w:sz w:val="24"/>
          <w:szCs w:val="24"/>
          <w:lang w:bidi="pl-PL"/>
        </w:rPr>
        <w:t>rowerowej</w:t>
      </w:r>
      <w:r w:rsidR="000B67E9" w:rsidRPr="00394823">
        <w:rPr>
          <w:rFonts w:cstheme="minorHAnsi"/>
          <w:sz w:val="24"/>
          <w:szCs w:val="24"/>
          <w:lang w:eastAsia="pl-PL" w:bidi="pl-PL"/>
        </w:rPr>
        <w:t xml:space="preserve">. </w:t>
      </w:r>
      <w:r w:rsidR="00B27F16" w:rsidRPr="00394823">
        <w:rPr>
          <w:rFonts w:cstheme="minorHAnsi"/>
          <w:sz w:val="24"/>
          <w:szCs w:val="24"/>
          <w:lang w:eastAsia="pl-PL" w:bidi="pl-PL"/>
        </w:rPr>
        <w:t>Planowane</w:t>
      </w:r>
      <w:r w:rsidR="000B67E9" w:rsidRPr="00394823">
        <w:rPr>
          <w:rFonts w:cstheme="minorHAnsi"/>
          <w:sz w:val="24"/>
          <w:szCs w:val="24"/>
          <w:lang w:eastAsia="pl-PL" w:bidi="pl-PL"/>
        </w:rPr>
        <w:t xml:space="preserve"> </w:t>
      </w:r>
      <w:r w:rsidR="00B27F16" w:rsidRPr="00394823">
        <w:rPr>
          <w:rFonts w:cstheme="minorHAnsi"/>
          <w:sz w:val="24"/>
          <w:szCs w:val="24"/>
          <w:lang w:eastAsia="pl-PL" w:bidi="pl-PL"/>
        </w:rPr>
        <w:t>przedsięwzięcie</w:t>
      </w:r>
      <w:r w:rsidR="000B67E9" w:rsidRPr="00394823">
        <w:rPr>
          <w:rFonts w:cstheme="minorHAnsi"/>
          <w:sz w:val="24"/>
          <w:szCs w:val="24"/>
          <w:lang w:eastAsia="pl-PL" w:bidi="pl-PL"/>
        </w:rPr>
        <w:t xml:space="preserve"> nie zagraża również bezpieczeństwu dzieci uczących się w szkole czy korzystających z placu zabaw, ani też nie będzie </w:t>
      </w:r>
      <w:r w:rsidR="00B27F16" w:rsidRPr="00394823">
        <w:rPr>
          <w:rFonts w:cstheme="minorHAnsi"/>
          <w:sz w:val="24"/>
          <w:szCs w:val="24"/>
          <w:lang w:eastAsia="pl-PL" w:bidi="pl-PL"/>
        </w:rPr>
        <w:t xml:space="preserve">negatywnie wpływać na </w:t>
      </w:r>
      <w:r w:rsidR="000B67E9" w:rsidRPr="00394823">
        <w:rPr>
          <w:rFonts w:cstheme="minorHAnsi"/>
          <w:sz w:val="24"/>
          <w:szCs w:val="24"/>
          <w:lang w:eastAsia="pl-PL" w:bidi="pl-PL"/>
        </w:rPr>
        <w:t>środowisk</w:t>
      </w:r>
      <w:r w:rsidR="00B27F16" w:rsidRPr="00394823">
        <w:rPr>
          <w:rFonts w:cstheme="minorHAnsi"/>
          <w:sz w:val="24"/>
          <w:szCs w:val="24"/>
          <w:lang w:eastAsia="pl-PL" w:bidi="pl-PL"/>
        </w:rPr>
        <w:t>o naturalne</w:t>
      </w:r>
      <w:r w:rsidR="000B67E9" w:rsidRPr="00394823">
        <w:rPr>
          <w:rFonts w:cstheme="minorHAnsi"/>
          <w:sz w:val="24"/>
          <w:szCs w:val="24"/>
          <w:lang w:eastAsia="pl-PL" w:bidi="pl-PL"/>
        </w:rPr>
        <w:t>.</w:t>
      </w:r>
      <w:r w:rsidR="00B27F16" w:rsidRPr="00394823">
        <w:rPr>
          <w:rFonts w:cstheme="minorHAnsi"/>
          <w:color w:val="000000"/>
          <w:sz w:val="24"/>
          <w:szCs w:val="24"/>
          <w:lang w:bidi="pl-PL"/>
        </w:rPr>
        <w:t xml:space="preserve"> </w:t>
      </w:r>
      <w:r w:rsidR="00C93FAA" w:rsidRPr="00394823">
        <w:rPr>
          <w:rFonts w:cstheme="minorHAnsi"/>
          <w:sz w:val="24"/>
          <w:szCs w:val="24"/>
        </w:rPr>
        <w:t xml:space="preserve">Realizacja przedsięwzięcia w kształcie określonym w </w:t>
      </w:r>
      <w:r w:rsidR="00C93FAA" w:rsidRPr="00394823">
        <w:rPr>
          <w:rFonts w:cstheme="minorHAnsi"/>
          <w:color w:val="000000"/>
          <w:sz w:val="24"/>
          <w:szCs w:val="24"/>
          <w:lang w:bidi="pl-PL"/>
        </w:rPr>
        <w:t xml:space="preserve">decyzji </w:t>
      </w:r>
      <w:r w:rsidR="00C93FAA" w:rsidRPr="00394823">
        <w:rPr>
          <w:rFonts w:cstheme="minorHAnsi"/>
          <w:sz w:val="24"/>
          <w:szCs w:val="24"/>
        </w:rPr>
        <w:t>RDOŚ w Rzeszowie z 28 sierpnia 2019 r. jest akceptowalna z punktu widzenia przepisów ochrony środowiska.</w:t>
      </w:r>
    </w:p>
    <w:p w14:paraId="69E24C77" w14:textId="2851A061" w:rsidR="00FF3F23" w:rsidRPr="00394823" w:rsidRDefault="00FF3F23" w:rsidP="004D7FAD">
      <w:pPr>
        <w:pStyle w:val="Bezodstpw"/>
        <w:rPr>
          <w:rFonts w:cstheme="minorHAnsi"/>
          <w:sz w:val="24"/>
          <w:szCs w:val="24"/>
        </w:rPr>
      </w:pPr>
      <w:r w:rsidRPr="00394823">
        <w:rPr>
          <w:rFonts w:cstheme="minorHAnsi"/>
          <w:sz w:val="24"/>
          <w:szCs w:val="24"/>
        </w:rPr>
        <w:lastRenderedPageBreak/>
        <w:t xml:space="preserve">Jeśli chodzi zaś o zarzut naruszenia art. 179 </w:t>
      </w:r>
      <w:proofErr w:type="spellStart"/>
      <w:r w:rsidRPr="00394823">
        <w:rPr>
          <w:rFonts w:cstheme="minorHAnsi"/>
          <w:sz w:val="24"/>
          <w:szCs w:val="24"/>
        </w:rPr>
        <w:t>Poś</w:t>
      </w:r>
      <w:proofErr w:type="spellEnd"/>
      <w:r w:rsidRPr="00394823">
        <w:rPr>
          <w:rFonts w:cstheme="minorHAnsi"/>
          <w:sz w:val="24"/>
          <w:szCs w:val="24"/>
        </w:rPr>
        <w:t>, to należy zwrócić uwagę, iż jest on od 14 listopada 2019 r. uchylony przepisami ustawy z 30 sierpnia 2019 r. o zmianie ustawy - Prawo ochrony środowiska (Dz. U. z 2019 r. poz. 2087).</w:t>
      </w:r>
    </w:p>
    <w:p w14:paraId="299C545D" w14:textId="77777777" w:rsidR="00FF3F23" w:rsidRPr="00394823" w:rsidRDefault="00FF3F23" w:rsidP="004D7FAD">
      <w:pPr>
        <w:pStyle w:val="Bezodstpw"/>
        <w:rPr>
          <w:rFonts w:cstheme="minorHAnsi"/>
          <w:sz w:val="24"/>
          <w:szCs w:val="24"/>
        </w:rPr>
      </w:pPr>
      <w:r w:rsidRPr="00394823">
        <w:rPr>
          <w:rFonts w:cstheme="minorHAnsi"/>
          <w:sz w:val="24"/>
          <w:szCs w:val="24"/>
        </w:rPr>
        <w:t xml:space="preserve">Podsumowując w opinii GDOŚ w sprawie nie doszło do naruszenia </w:t>
      </w:r>
      <w:r w:rsidRPr="00394823">
        <w:rPr>
          <w:rFonts w:cstheme="minorHAnsi"/>
          <w:sz w:val="24"/>
          <w:szCs w:val="24"/>
          <w:lang w:bidi="en-US"/>
        </w:rPr>
        <w:t xml:space="preserve">art. </w:t>
      </w:r>
      <w:r w:rsidRPr="00394823">
        <w:rPr>
          <w:rFonts w:cstheme="minorHAnsi"/>
          <w:sz w:val="24"/>
          <w:szCs w:val="24"/>
          <w:lang w:bidi="pl-PL"/>
        </w:rPr>
        <w:t xml:space="preserve">3 </w:t>
      </w:r>
      <w:r w:rsidRPr="00394823">
        <w:rPr>
          <w:rFonts w:cstheme="minorHAnsi"/>
          <w:sz w:val="24"/>
          <w:szCs w:val="24"/>
          <w:lang w:bidi="en-US"/>
        </w:rPr>
        <w:t xml:space="preserve">pkt </w:t>
      </w:r>
      <w:r w:rsidRPr="00394823">
        <w:rPr>
          <w:rFonts w:cstheme="minorHAnsi"/>
          <w:sz w:val="24"/>
          <w:szCs w:val="24"/>
          <w:lang w:bidi="pl-PL"/>
        </w:rPr>
        <w:t xml:space="preserve">13, </w:t>
      </w:r>
      <w:r w:rsidRPr="00394823">
        <w:rPr>
          <w:rFonts w:cstheme="minorHAnsi"/>
          <w:sz w:val="24"/>
          <w:szCs w:val="24"/>
          <w:lang w:bidi="en-US"/>
        </w:rPr>
        <w:t xml:space="preserve">art. </w:t>
      </w:r>
      <w:r w:rsidRPr="00394823">
        <w:rPr>
          <w:rFonts w:cstheme="minorHAnsi"/>
          <w:sz w:val="24"/>
          <w:szCs w:val="24"/>
          <w:lang w:bidi="pl-PL"/>
        </w:rPr>
        <w:t xml:space="preserve">112, </w:t>
      </w:r>
      <w:r w:rsidRPr="00394823">
        <w:rPr>
          <w:rFonts w:cstheme="minorHAnsi"/>
          <w:sz w:val="24"/>
          <w:szCs w:val="24"/>
          <w:lang w:bidi="en-US"/>
        </w:rPr>
        <w:t>art.</w:t>
      </w:r>
      <w:r w:rsidRPr="00394823">
        <w:rPr>
          <w:rFonts w:cstheme="minorHAnsi"/>
          <w:sz w:val="24"/>
          <w:szCs w:val="24"/>
          <w:lang w:bidi="pl-PL"/>
        </w:rPr>
        <w:t xml:space="preserve">144, </w:t>
      </w:r>
      <w:r w:rsidRPr="00394823">
        <w:rPr>
          <w:rFonts w:cstheme="minorHAnsi"/>
          <w:sz w:val="24"/>
          <w:szCs w:val="24"/>
          <w:lang w:bidi="en-US"/>
        </w:rPr>
        <w:t xml:space="preserve">art. 173, art. 174 i art. 179 </w:t>
      </w:r>
      <w:proofErr w:type="spellStart"/>
      <w:r w:rsidRPr="00394823">
        <w:rPr>
          <w:rFonts w:cstheme="minorHAnsi"/>
          <w:sz w:val="24"/>
          <w:szCs w:val="24"/>
          <w:lang w:bidi="pl-PL"/>
        </w:rPr>
        <w:t>Poś</w:t>
      </w:r>
      <w:proofErr w:type="spellEnd"/>
      <w:r w:rsidRPr="00394823">
        <w:rPr>
          <w:rFonts w:cstheme="minorHAnsi"/>
          <w:sz w:val="24"/>
          <w:szCs w:val="24"/>
          <w:lang w:bidi="pl-PL"/>
        </w:rPr>
        <w:t>, ani też rozporządzeń wydanych na jego podstawie, a zarzuty w tym zakresie zasługują na oddalenie.</w:t>
      </w:r>
    </w:p>
    <w:p w14:paraId="6D5D332C" w14:textId="77777777" w:rsidR="00834C5D" w:rsidRPr="00394823" w:rsidRDefault="007B6285" w:rsidP="004D7FAD">
      <w:pPr>
        <w:pStyle w:val="Bezodstpw"/>
        <w:rPr>
          <w:rFonts w:cstheme="minorHAnsi"/>
          <w:sz w:val="24"/>
          <w:szCs w:val="24"/>
          <w:lang w:bidi="pl-PL"/>
        </w:rPr>
      </w:pPr>
      <w:r w:rsidRPr="00394823">
        <w:rPr>
          <w:rFonts w:cstheme="minorHAnsi"/>
          <w:sz w:val="24"/>
          <w:szCs w:val="24"/>
          <w:lang w:bidi="pl-PL"/>
        </w:rPr>
        <w:t>O</w:t>
      </w:r>
      <w:r w:rsidR="00834C5D" w:rsidRPr="00394823">
        <w:rPr>
          <w:rFonts w:cstheme="minorHAnsi"/>
          <w:sz w:val="24"/>
          <w:szCs w:val="24"/>
          <w:lang w:bidi="pl-PL"/>
        </w:rPr>
        <w:t>dwołujący się uważają</w:t>
      </w:r>
      <w:r w:rsidRPr="00394823">
        <w:rPr>
          <w:rFonts w:cstheme="minorHAnsi"/>
          <w:sz w:val="24"/>
          <w:szCs w:val="24"/>
          <w:lang w:bidi="pl-PL"/>
        </w:rPr>
        <w:t xml:space="preserve"> ponadto</w:t>
      </w:r>
      <w:r w:rsidR="00834C5D" w:rsidRPr="00394823">
        <w:rPr>
          <w:rFonts w:cstheme="minorHAnsi"/>
          <w:sz w:val="24"/>
          <w:szCs w:val="24"/>
          <w:lang w:bidi="pl-PL"/>
        </w:rPr>
        <w:t>, że w sprawie, poprzez ich błędną wykładnię i niewłaściwe zastosowanie w sprawie, mające istotny wpływ na treść zaskarżonego orzeczenia, naruszono również</w:t>
      </w:r>
      <w:r w:rsidR="00834C5D" w:rsidRPr="00394823">
        <w:rPr>
          <w:rFonts w:cstheme="minorHAnsi"/>
          <w:sz w:val="24"/>
          <w:szCs w:val="24"/>
        </w:rPr>
        <w:t xml:space="preserve"> </w:t>
      </w:r>
      <w:r w:rsidR="00567E86" w:rsidRPr="00394823">
        <w:rPr>
          <w:rFonts w:cstheme="minorHAnsi"/>
          <w:sz w:val="24"/>
          <w:szCs w:val="24"/>
          <w:lang w:bidi="en-US"/>
        </w:rPr>
        <w:t xml:space="preserve">art. </w:t>
      </w:r>
      <w:r w:rsidR="00567E86" w:rsidRPr="00394823">
        <w:rPr>
          <w:rFonts w:cstheme="minorHAnsi"/>
          <w:sz w:val="24"/>
          <w:szCs w:val="24"/>
          <w:lang w:bidi="pl-PL"/>
        </w:rPr>
        <w:t xml:space="preserve">66 ust. 1, </w:t>
      </w:r>
      <w:r w:rsidR="00567E86" w:rsidRPr="00394823">
        <w:rPr>
          <w:rFonts w:cstheme="minorHAnsi"/>
          <w:sz w:val="24"/>
          <w:szCs w:val="24"/>
          <w:lang w:bidi="en-US"/>
        </w:rPr>
        <w:t xml:space="preserve">art. </w:t>
      </w:r>
      <w:r w:rsidR="00567E86" w:rsidRPr="00394823">
        <w:rPr>
          <w:rFonts w:cstheme="minorHAnsi"/>
          <w:sz w:val="24"/>
          <w:szCs w:val="24"/>
          <w:lang w:bidi="pl-PL"/>
        </w:rPr>
        <w:t xml:space="preserve">65 ust. 3, </w:t>
      </w:r>
      <w:r w:rsidR="00567E86" w:rsidRPr="00394823">
        <w:rPr>
          <w:rFonts w:cstheme="minorHAnsi"/>
          <w:sz w:val="24"/>
          <w:szCs w:val="24"/>
          <w:lang w:bidi="en-US"/>
        </w:rPr>
        <w:t xml:space="preserve">art. </w:t>
      </w:r>
      <w:r w:rsidR="00567E86" w:rsidRPr="00394823">
        <w:rPr>
          <w:rFonts w:cstheme="minorHAnsi"/>
          <w:sz w:val="24"/>
          <w:szCs w:val="24"/>
          <w:lang w:bidi="pl-PL"/>
        </w:rPr>
        <w:t xml:space="preserve">71 ust. 2 pkt 2, </w:t>
      </w:r>
      <w:r w:rsidR="00567E86" w:rsidRPr="00394823">
        <w:rPr>
          <w:rFonts w:cstheme="minorHAnsi"/>
          <w:sz w:val="24"/>
          <w:szCs w:val="24"/>
          <w:lang w:bidi="en-US"/>
        </w:rPr>
        <w:t xml:space="preserve">art. </w:t>
      </w:r>
      <w:r w:rsidR="00567E86" w:rsidRPr="00394823">
        <w:rPr>
          <w:rFonts w:cstheme="minorHAnsi"/>
          <w:sz w:val="24"/>
          <w:szCs w:val="24"/>
          <w:lang w:bidi="pl-PL"/>
        </w:rPr>
        <w:t xml:space="preserve">69 ust. 3, </w:t>
      </w:r>
      <w:r w:rsidR="00567E86" w:rsidRPr="00394823">
        <w:rPr>
          <w:rFonts w:cstheme="minorHAnsi"/>
          <w:sz w:val="24"/>
          <w:szCs w:val="24"/>
          <w:lang w:bidi="en-US"/>
        </w:rPr>
        <w:t xml:space="preserve">art. </w:t>
      </w:r>
      <w:r w:rsidR="00567E86" w:rsidRPr="00394823">
        <w:rPr>
          <w:rFonts w:cstheme="minorHAnsi"/>
          <w:sz w:val="24"/>
          <w:szCs w:val="24"/>
          <w:lang w:bidi="pl-PL"/>
        </w:rPr>
        <w:t xml:space="preserve">79 ust. 1, </w:t>
      </w:r>
      <w:r w:rsidR="00567E86" w:rsidRPr="00394823">
        <w:rPr>
          <w:rFonts w:cstheme="minorHAnsi"/>
          <w:sz w:val="24"/>
          <w:szCs w:val="24"/>
          <w:lang w:bidi="en-US"/>
        </w:rPr>
        <w:t xml:space="preserve">art. </w:t>
      </w:r>
      <w:r w:rsidR="00567E86" w:rsidRPr="00394823">
        <w:rPr>
          <w:rFonts w:cstheme="minorHAnsi"/>
          <w:sz w:val="24"/>
          <w:szCs w:val="24"/>
          <w:lang w:bidi="pl-PL"/>
        </w:rPr>
        <w:t xml:space="preserve">82 ust. 1, </w:t>
      </w:r>
      <w:r w:rsidR="00567E86" w:rsidRPr="00394823">
        <w:rPr>
          <w:rFonts w:cstheme="minorHAnsi"/>
          <w:sz w:val="24"/>
          <w:szCs w:val="24"/>
          <w:lang w:bidi="en-US"/>
        </w:rPr>
        <w:t>art.</w:t>
      </w:r>
      <w:r w:rsidR="00626B97" w:rsidRPr="00394823">
        <w:rPr>
          <w:rFonts w:cstheme="minorHAnsi"/>
          <w:sz w:val="24"/>
          <w:szCs w:val="24"/>
          <w:lang w:bidi="en-US"/>
        </w:rPr>
        <w:t xml:space="preserve"> </w:t>
      </w:r>
      <w:r w:rsidR="00834C5D" w:rsidRPr="00394823">
        <w:rPr>
          <w:rFonts w:cstheme="minorHAnsi"/>
          <w:sz w:val="24"/>
          <w:szCs w:val="24"/>
          <w:lang w:bidi="pl-PL"/>
        </w:rPr>
        <w:t xml:space="preserve">84 i art. 85 ustawy </w:t>
      </w:r>
      <w:proofErr w:type="spellStart"/>
      <w:r w:rsidR="00834C5D" w:rsidRPr="00394823">
        <w:rPr>
          <w:rFonts w:cstheme="minorHAnsi"/>
          <w:sz w:val="24"/>
          <w:szCs w:val="24"/>
          <w:lang w:bidi="pl-PL"/>
        </w:rPr>
        <w:t>ooś</w:t>
      </w:r>
      <w:proofErr w:type="spellEnd"/>
      <w:r w:rsidR="00834C5D" w:rsidRPr="00394823">
        <w:rPr>
          <w:rFonts w:cstheme="minorHAnsi"/>
          <w:sz w:val="24"/>
          <w:szCs w:val="24"/>
          <w:lang w:bidi="pl-PL"/>
        </w:rPr>
        <w:t xml:space="preserve"> oraz </w:t>
      </w:r>
      <w:r w:rsidR="00567E86" w:rsidRPr="00394823">
        <w:rPr>
          <w:rFonts w:cstheme="minorHAnsi"/>
          <w:sz w:val="24"/>
          <w:szCs w:val="24"/>
          <w:lang w:bidi="pl-PL"/>
        </w:rPr>
        <w:t>przepisów rozporządzenia w sprawie przedsięwzięć</w:t>
      </w:r>
      <w:r w:rsidR="00834C5D" w:rsidRPr="00394823">
        <w:rPr>
          <w:rFonts w:cstheme="minorHAnsi"/>
          <w:sz w:val="24"/>
          <w:szCs w:val="24"/>
          <w:lang w:bidi="pl-PL"/>
        </w:rPr>
        <w:t xml:space="preserve">. </w:t>
      </w:r>
    </w:p>
    <w:p w14:paraId="2B811273" w14:textId="503881E8" w:rsidR="00FB698C" w:rsidRPr="00394823" w:rsidRDefault="00E30751" w:rsidP="004D7FAD">
      <w:pPr>
        <w:pStyle w:val="Bezodstpw"/>
        <w:rPr>
          <w:rFonts w:cstheme="minorHAnsi"/>
          <w:sz w:val="24"/>
          <w:szCs w:val="24"/>
          <w:lang w:bidi="pl-PL"/>
        </w:rPr>
      </w:pPr>
      <w:r w:rsidRPr="00394823">
        <w:rPr>
          <w:rFonts w:cstheme="minorHAnsi"/>
          <w:sz w:val="24"/>
          <w:szCs w:val="24"/>
          <w:lang w:bidi="pl-PL"/>
        </w:rPr>
        <w:t>Odnoszą</w:t>
      </w:r>
      <w:r w:rsidR="00E60F65" w:rsidRPr="00394823">
        <w:rPr>
          <w:rFonts w:cstheme="minorHAnsi"/>
          <w:sz w:val="24"/>
          <w:szCs w:val="24"/>
          <w:lang w:bidi="pl-PL"/>
        </w:rPr>
        <w:t>c</w:t>
      </w:r>
      <w:r w:rsidRPr="00394823">
        <w:rPr>
          <w:rFonts w:cstheme="minorHAnsi"/>
          <w:sz w:val="24"/>
          <w:szCs w:val="24"/>
          <w:lang w:bidi="pl-PL"/>
        </w:rPr>
        <w:t xml:space="preserve"> się do powyżej opisanego zarzutu naruszenia</w:t>
      </w:r>
      <w:r w:rsidRPr="00394823">
        <w:rPr>
          <w:rFonts w:cstheme="minorHAnsi"/>
          <w:sz w:val="24"/>
          <w:szCs w:val="24"/>
          <w:lang w:bidi="en-US"/>
        </w:rPr>
        <w:t xml:space="preserve"> art. </w:t>
      </w:r>
      <w:r w:rsidRPr="00394823">
        <w:rPr>
          <w:rFonts w:cstheme="minorHAnsi"/>
          <w:sz w:val="24"/>
          <w:szCs w:val="24"/>
          <w:lang w:bidi="pl-PL"/>
        </w:rPr>
        <w:t xml:space="preserve">66 ust. 1 ustawy </w:t>
      </w:r>
      <w:proofErr w:type="spellStart"/>
      <w:r w:rsidRPr="00394823">
        <w:rPr>
          <w:rFonts w:cstheme="minorHAnsi"/>
          <w:sz w:val="24"/>
          <w:szCs w:val="24"/>
          <w:lang w:bidi="pl-PL"/>
        </w:rPr>
        <w:t>ooś</w:t>
      </w:r>
      <w:proofErr w:type="spellEnd"/>
      <w:r w:rsidRPr="00394823">
        <w:rPr>
          <w:rFonts w:cstheme="minorHAnsi"/>
          <w:sz w:val="24"/>
          <w:szCs w:val="24"/>
          <w:lang w:bidi="pl-PL"/>
        </w:rPr>
        <w:t>, wskazać</w:t>
      </w:r>
      <w:r w:rsidR="007B6285" w:rsidRPr="00394823">
        <w:rPr>
          <w:rFonts w:cstheme="minorHAnsi"/>
          <w:sz w:val="24"/>
          <w:szCs w:val="24"/>
          <w:lang w:bidi="pl-PL"/>
        </w:rPr>
        <w:t xml:space="preserve"> należ</w:t>
      </w:r>
      <w:r w:rsidRPr="00394823">
        <w:rPr>
          <w:rFonts w:cstheme="minorHAnsi"/>
          <w:sz w:val="24"/>
          <w:szCs w:val="24"/>
          <w:lang w:bidi="pl-PL"/>
        </w:rPr>
        <w:t xml:space="preserve">y, iż </w:t>
      </w:r>
      <w:r w:rsidR="007B6285" w:rsidRPr="00394823">
        <w:rPr>
          <w:rFonts w:cstheme="minorHAnsi"/>
          <w:sz w:val="24"/>
          <w:szCs w:val="24"/>
          <w:lang w:bidi="pl-PL"/>
        </w:rPr>
        <w:t>definiuje on</w:t>
      </w:r>
      <w:r w:rsidR="00FB698C" w:rsidRPr="00394823">
        <w:rPr>
          <w:rFonts w:cstheme="minorHAnsi"/>
          <w:sz w:val="24"/>
          <w:szCs w:val="24"/>
          <w:lang w:bidi="pl-PL"/>
        </w:rPr>
        <w:t xml:space="preserve"> t</w:t>
      </w:r>
      <w:r w:rsidR="00FB698C" w:rsidRPr="00394823">
        <w:rPr>
          <w:rStyle w:val="alb-s"/>
          <w:rFonts w:cstheme="minorHAnsi"/>
          <w:sz w:val="24"/>
          <w:szCs w:val="24"/>
        </w:rPr>
        <w:t xml:space="preserve">reść raportu o oddziaływaniu przedsięwzięcia na środowisko, </w:t>
      </w:r>
      <w:r w:rsidR="007B6285" w:rsidRPr="00394823">
        <w:rPr>
          <w:rStyle w:val="alb-s"/>
          <w:rFonts w:cstheme="minorHAnsi"/>
          <w:sz w:val="24"/>
          <w:szCs w:val="24"/>
        </w:rPr>
        <w:t>wymieniając</w:t>
      </w:r>
      <w:r w:rsidR="00FB698C" w:rsidRPr="00394823">
        <w:rPr>
          <w:rStyle w:val="alb-s"/>
          <w:rFonts w:cstheme="minorHAnsi"/>
          <w:sz w:val="24"/>
          <w:szCs w:val="24"/>
        </w:rPr>
        <w:t xml:space="preserve"> jego poszczególne elementy i wskazując, iż</w:t>
      </w:r>
      <w:r w:rsidR="007B6285" w:rsidRPr="00394823">
        <w:rPr>
          <w:rStyle w:val="alb-s"/>
          <w:rFonts w:cstheme="minorHAnsi"/>
          <w:sz w:val="24"/>
          <w:szCs w:val="24"/>
        </w:rPr>
        <w:t xml:space="preserve"> powinn</w:t>
      </w:r>
      <w:r w:rsidR="00FB698C" w:rsidRPr="00394823">
        <w:rPr>
          <w:rStyle w:val="alb-s"/>
          <w:rFonts w:cstheme="minorHAnsi"/>
          <w:sz w:val="24"/>
          <w:szCs w:val="24"/>
        </w:rPr>
        <w:t xml:space="preserve">y one </w:t>
      </w:r>
      <w:r w:rsidR="00FB698C" w:rsidRPr="00394823">
        <w:rPr>
          <w:rFonts w:cstheme="minorHAnsi"/>
          <w:sz w:val="24"/>
          <w:szCs w:val="24"/>
        </w:rPr>
        <w:t xml:space="preserve">umożliwiać analizę kryteriów wymienionych w art. 62 ust. 1 ustawy </w:t>
      </w:r>
      <w:proofErr w:type="spellStart"/>
      <w:r w:rsidR="00FB698C" w:rsidRPr="00394823">
        <w:rPr>
          <w:rFonts w:cstheme="minorHAnsi"/>
          <w:sz w:val="24"/>
          <w:szCs w:val="24"/>
        </w:rPr>
        <w:t>ooś</w:t>
      </w:r>
      <w:proofErr w:type="spellEnd"/>
      <w:r w:rsidR="00FB698C" w:rsidRPr="00394823">
        <w:rPr>
          <w:rFonts w:cstheme="minorHAnsi"/>
          <w:sz w:val="24"/>
          <w:szCs w:val="24"/>
        </w:rPr>
        <w:t xml:space="preserve">, </w:t>
      </w:r>
      <w:r w:rsidR="007B6285" w:rsidRPr="00394823">
        <w:rPr>
          <w:rFonts w:cstheme="minorHAnsi"/>
          <w:sz w:val="24"/>
          <w:szCs w:val="24"/>
        </w:rPr>
        <w:t>określającym zakres oceny oddziaływania na środowisko. Z uwagi na fakt, że kontrolowane postępowanie przeprowadzono bez oceny oddziaływania na środowisko</w:t>
      </w:r>
      <w:r w:rsidR="00E60F65" w:rsidRPr="00394823">
        <w:rPr>
          <w:rFonts w:cstheme="minorHAnsi"/>
          <w:sz w:val="24"/>
          <w:szCs w:val="24"/>
        </w:rPr>
        <w:t xml:space="preserve"> (co uznać należy za prawidłowe)</w:t>
      </w:r>
      <w:r w:rsidR="007B6285" w:rsidRPr="00394823">
        <w:rPr>
          <w:rFonts w:cstheme="minorHAnsi"/>
          <w:sz w:val="24"/>
          <w:szCs w:val="24"/>
        </w:rPr>
        <w:t xml:space="preserve">, </w:t>
      </w:r>
      <w:r w:rsidR="00D757CB" w:rsidRPr="00394823">
        <w:rPr>
          <w:rFonts w:cstheme="minorHAnsi"/>
          <w:sz w:val="24"/>
          <w:szCs w:val="24"/>
        </w:rPr>
        <w:t>wskazania wymaga</w:t>
      </w:r>
      <w:r w:rsidR="007B6285" w:rsidRPr="00394823">
        <w:rPr>
          <w:rFonts w:cstheme="minorHAnsi"/>
          <w:sz w:val="24"/>
          <w:szCs w:val="24"/>
        </w:rPr>
        <w:t xml:space="preserve">, iż zarzut dotyczący zakresu raportu </w:t>
      </w:r>
      <w:r w:rsidR="007B6285" w:rsidRPr="00394823">
        <w:rPr>
          <w:rStyle w:val="alb-s"/>
          <w:rFonts w:cstheme="minorHAnsi"/>
          <w:sz w:val="24"/>
          <w:szCs w:val="24"/>
        </w:rPr>
        <w:t xml:space="preserve">o oddziaływaniu przedsięwzięcia na środowisko, stanowiącego podstawę </w:t>
      </w:r>
      <w:r w:rsidR="007B6285" w:rsidRPr="00394823">
        <w:rPr>
          <w:rFonts w:cstheme="minorHAnsi"/>
          <w:sz w:val="24"/>
          <w:szCs w:val="24"/>
        </w:rPr>
        <w:t xml:space="preserve">oceny oddziaływania na środowisko, jest bezzasadny. </w:t>
      </w:r>
    </w:p>
    <w:p w14:paraId="11AD9C2C" w14:textId="6DC6C271" w:rsidR="00844EAF" w:rsidRPr="00394823" w:rsidRDefault="007B6285" w:rsidP="004D7FAD">
      <w:pPr>
        <w:pStyle w:val="Bezodstpw"/>
        <w:rPr>
          <w:rFonts w:cstheme="minorHAnsi"/>
          <w:color w:val="000000"/>
          <w:sz w:val="24"/>
          <w:szCs w:val="24"/>
          <w:lang w:eastAsia="pl-PL" w:bidi="pl-PL"/>
        </w:rPr>
      </w:pPr>
      <w:r w:rsidRPr="00394823">
        <w:rPr>
          <w:rFonts w:cstheme="minorHAnsi"/>
          <w:sz w:val="24"/>
          <w:szCs w:val="24"/>
          <w:lang w:bidi="pl-PL"/>
        </w:rPr>
        <w:t xml:space="preserve">Art. 65 ust. 3 ustawy </w:t>
      </w:r>
      <w:proofErr w:type="spellStart"/>
      <w:r w:rsidRPr="00394823">
        <w:rPr>
          <w:rFonts w:cstheme="minorHAnsi"/>
          <w:sz w:val="24"/>
          <w:szCs w:val="24"/>
          <w:lang w:bidi="pl-PL"/>
        </w:rPr>
        <w:t>ooś</w:t>
      </w:r>
      <w:proofErr w:type="spellEnd"/>
      <w:r w:rsidR="00844EAF" w:rsidRPr="00394823">
        <w:rPr>
          <w:rFonts w:cstheme="minorHAnsi"/>
          <w:sz w:val="24"/>
          <w:szCs w:val="24"/>
          <w:lang w:bidi="pl-PL"/>
        </w:rPr>
        <w:t xml:space="preserve">, w brzmieniu obowiązującym dla </w:t>
      </w:r>
      <w:r w:rsidR="00E60F65" w:rsidRPr="00394823">
        <w:rPr>
          <w:rFonts w:cstheme="minorHAnsi"/>
          <w:sz w:val="24"/>
          <w:szCs w:val="24"/>
          <w:lang w:bidi="pl-PL"/>
        </w:rPr>
        <w:t>niniejszej sprawy</w:t>
      </w:r>
      <w:r w:rsidR="00844EAF" w:rsidRPr="00394823">
        <w:rPr>
          <w:rFonts w:cstheme="minorHAnsi"/>
          <w:sz w:val="24"/>
          <w:szCs w:val="24"/>
          <w:lang w:bidi="pl-PL"/>
        </w:rPr>
        <w:t>,</w:t>
      </w:r>
      <w:r w:rsidRPr="00394823">
        <w:rPr>
          <w:rFonts w:cstheme="minorHAnsi"/>
          <w:sz w:val="24"/>
          <w:szCs w:val="24"/>
          <w:lang w:bidi="pl-PL"/>
        </w:rPr>
        <w:t xml:space="preserve"> dotyczy natomiast </w:t>
      </w:r>
      <w:r w:rsidRPr="00394823">
        <w:rPr>
          <w:rFonts w:cstheme="minorHAnsi"/>
          <w:sz w:val="24"/>
          <w:szCs w:val="24"/>
        </w:rPr>
        <w:t>uzasadnieni</w:t>
      </w:r>
      <w:r w:rsidR="00844EAF" w:rsidRPr="00394823">
        <w:rPr>
          <w:rFonts w:cstheme="minorHAnsi"/>
          <w:sz w:val="24"/>
          <w:szCs w:val="24"/>
        </w:rPr>
        <w:t>a</w:t>
      </w:r>
      <w:r w:rsidRPr="00394823">
        <w:rPr>
          <w:rFonts w:cstheme="minorHAnsi"/>
          <w:sz w:val="24"/>
          <w:szCs w:val="24"/>
        </w:rPr>
        <w:t xml:space="preserve"> postanowie</w:t>
      </w:r>
      <w:r w:rsidR="00844EAF" w:rsidRPr="00394823">
        <w:rPr>
          <w:rFonts w:cstheme="minorHAnsi"/>
          <w:sz w:val="24"/>
          <w:szCs w:val="24"/>
        </w:rPr>
        <w:t>ń</w:t>
      </w:r>
      <w:r w:rsidRPr="00394823">
        <w:rPr>
          <w:rFonts w:cstheme="minorHAnsi"/>
          <w:sz w:val="24"/>
          <w:szCs w:val="24"/>
        </w:rPr>
        <w:t xml:space="preserve">, o </w:t>
      </w:r>
      <w:r w:rsidR="00D757CB" w:rsidRPr="00394823">
        <w:rPr>
          <w:rFonts w:cstheme="minorHAnsi"/>
          <w:sz w:val="24"/>
          <w:szCs w:val="24"/>
        </w:rPr>
        <w:t xml:space="preserve">których </w:t>
      </w:r>
      <w:r w:rsidRPr="00394823">
        <w:rPr>
          <w:rFonts w:cstheme="minorHAnsi"/>
          <w:sz w:val="24"/>
          <w:szCs w:val="24"/>
        </w:rPr>
        <w:t>mowa w art. 63 ust. 1</w:t>
      </w:r>
      <w:r w:rsidR="00844EAF" w:rsidRPr="00394823">
        <w:rPr>
          <w:rFonts w:cstheme="minorHAnsi"/>
          <w:sz w:val="24"/>
          <w:szCs w:val="24"/>
        </w:rPr>
        <w:t xml:space="preserve"> i ust. 2</w:t>
      </w:r>
      <w:r w:rsidRPr="00394823">
        <w:rPr>
          <w:rFonts w:cstheme="minorHAnsi"/>
          <w:sz w:val="24"/>
          <w:szCs w:val="24"/>
        </w:rPr>
        <w:t xml:space="preserve"> ustawy </w:t>
      </w:r>
      <w:proofErr w:type="spellStart"/>
      <w:r w:rsidRPr="00394823">
        <w:rPr>
          <w:rFonts w:cstheme="minorHAnsi"/>
          <w:sz w:val="24"/>
          <w:szCs w:val="24"/>
        </w:rPr>
        <w:t>ooś</w:t>
      </w:r>
      <w:proofErr w:type="spellEnd"/>
      <w:r w:rsidRPr="00394823">
        <w:rPr>
          <w:rFonts w:cstheme="minorHAnsi"/>
          <w:sz w:val="24"/>
          <w:szCs w:val="24"/>
        </w:rPr>
        <w:t xml:space="preserve">, tj. </w:t>
      </w:r>
      <w:r w:rsidR="00844EAF" w:rsidRPr="00394823">
        <w:rPr>
          <w:rFonts w:cstheme="minorHAnsi"/>
          <w:sz w:val="24"/>
          <w:szCs w:val="24"/>
        </w:rPr>
        <w:t xml:space="preserve">odpowiednio </w:t>
      </w:r>
      <w:r w:rsidRPr="00394823">
        <w:rPr>
          <w:rFonts w:cstheme="minorHAnsi"/>
          <w:sz w:val="24"/>
          <w:szCs w:val="24"/>
        </w:rPr>
        <w:t xml:space="preserve">postanowienia </w:t>
      </w:r>
      <w:r w:rsidRPr="00394823">
        <w:rPr>
          <w:rStyle w:val="alb-s"/>
          <w:rFonts w:cstheme="minorHAnsi"/>
          <w:sz w:val="24"/>
          <w:szCs w:val="24"/>
        </w:rPr>
        <w:t>stwierdzającego obowiązek przeprowadzenia oceny oddziaływania przedsięwzięcia na środowisko</w:t>
      </w:r>
      <w:r w:rsidR="00844EAF" w:rsidRPr="00394823">
        <w:rPr>
          <w:rStyle w:val="alb-s"/>
          <w:rFonts w:cstheme="minorHAnsi"/>
          <w:sz w:val="24"/>
          <w:szCs w:val="24"/>
        </w:rPr>
        <w:t xml:space="preserve"> oraz </w:t>
      </w:r>
      <w:r w:rsidR="00844EAF" w:rsidRPr="00394823">
        <w:rPr>
          <w:rFonts w:cstheme="minorHAnsi"/>
          <w:sz w:val="24"/>
          <w:szCs w:val="24"/>
        </w:rPr>
        <w:t xml:space="preserve">postanowienia </w:t>
      </w:r>
      <w:r w:rsidR="00844EAF" w:rsidRPr="00394823">
        <w:rPr>
          <w:rStyle w:val="alb-s"/>
          <w:rFonts w:cstheme="minorHAnsi"/>
          <w:sz w:val="24"/>
          <w:szCs w:val="24"/>
        </w:rPr>
        <w:t>stwierdzającego brak takiego obowiązku</w:t>
      </w:r>
      <w:r w:rsidRPr="00394823">
        <w:rPr>
          <w:rStyle w:val="alb-s"/>
          <w:rFonts w:cstheme="minorHAnsi"/>
          <w:sz w:val="24"/>
          <w:szCs w:val="24"/>
        </w:rPr>
        <w:t>. Zgodnie z przywołanym przez odwołujących</w:t>
      </w:r>
      <w:r w:rsidR="00844EAF" w:rsidRPr="00394823">
        <w:rPr>
          <w:rStyle w:val="alb-s"/>
          <w:rFonts w:cstheme="minorHAnsi"/>
          <w:sz w:val="24"/>
          <w:szCs w:val="24"/>
        </w:rPr>
        <w:t xml:space="preserve"> si</w:t>
      </w:r>
      <w:r w:rsidR="00D534D9" w:rsidRPr="00394823">
        <w:rPr>
          <w:rStyle w:val="alb-s"/>
          <w:rFonts w:cstheme="minorHAnsi"/>
          <w:sz w:val="24"/>
          <w:szCs w:val="24"/>
        </w:rPr>
        <w:t>ę</w:t>
      </w:r>
      <w:r w:rsidRPr="00394823">
        <w:rPr>
          <w:rStyle w:val="alb-s"/>
          <w:rFonts w:cstheme="minorHAnsi"/>
          <w:sz w:val="24"/>
          <w:szCs w:val="24"/>
        </w:rPr>
        <w:t xml:space="preserve"> przepisem, uzasadnienie t</w:t>
      </w:r>
      <w:r w:rsidR="00844EAF" w:rsidRPr="00394823">
        <w:rPr>
          <w:rStyle w:val="alb-s"/>
          <w:rFonts w:cstheme="minorHAnsi"/>
          <w:sz w:val="24"/>
          <w:szCs w:val="24"/>
        </w:rPr>
        <w:t>ych</w:t>
      </w:r>
      <w:r w:rsidRPr="00394823">
        <w:rPr>
          <w:rStyle w:val="alb-s"/>
          <w:rFonts w:cstheme="minorHAnsi"/>
          <w:sz w:val="24"/>
          <w:szCs w:val="24"/>
        </w:rPr>
        <w:t xml:space="preserve"> postanowie</w:t>
      </w:r>
      <w:r w:rsidR="00844EAF" w:rsidRPr="00394823">
        <w:rPr>
          <w:rStyle w:val="alb-s"/>
          <w:rFonts w:cstheme="minorHAnsi"/>
          <w:sz w:val="24"/>
          <w:szCs w:val="24"/>
        </w:rPr>
        <w:t>ń</w:t>
      </w:r>
      <w:r w:rsidRPr="00394823">
        <w:rPr>
          <w:rFonts w:cstheme="minorHAnsi"/>
          <w:sz w:val="24"/>
          <w:szCs w:val="24"/>
        </w:rPr>
        <w:t xml:space="preserve">, niezależnie od wymagań wynikających z Kpa, powinno zawierać informacje o uwarunkowaniach, o których mowa w art. 63 ust. 1, uwzględnionych przy </w:t>
      </w:r>
      <w:r w:rsidR="00844EAF" w:rsidRPr="00394823">
        <w:rPr>
          <w:rFonts w:cstheme="minorHAnsi"/>
          <w:sz w:val="24"/>
          <w:szCs w:val="24"/>
        </w:rPr>
        <w:t xml:space="preserve">ich </w:t>
      </w:r>
      <w:r w:rsidRPr="00394823">
        <w:rPr>
          <w:rFonts w:cstheme="minorHAnsi"/>
          <w:sz w:val="24"/>
          <w:szCs w:val="24"/>
        </w:rPr>
        <w:t>wydaniu.</w:t>
      </w:r>
      <w:r w:rsidR="00844EAF" w:rsidRPr="00394823">
        <w:rPr>
          <w:rFonts w:cstheme="minorHAnsi"/>
          <w:sz w:val="24"/>
          <w:szCs w:val="24"/>
        </w:rPr>
        <w:t xml:space="preserve"> W ocenie GDOŚ również ten zarzut jest nietrafny. RDOŚ w Rzeszowie</w:t>
      </w:r>
      <w:r w:rsidR="00DF693D" w:rsidRPr="00394823">
        <w:rPr>
          <w:rFonts w:cstheme="minorHAnsi"/>
          <w:sz w:val="24"/>
          <w:szCs w:val="24"/>
        </w:rPr>
        <w:t xml:space="preserve"> po przeanaliz</w:t>
      </w:r>
      <w:r w:rsidR="00D534D9" w:rsidRPr="00394823">
        <w:rPr>
          <w:rFonts w:cstheme="minorHAnsi"/>
          <w:sz w:val="24"/>
          <w:szCs w:val="24"/>
        </w:rPr>
        <w:t>owaniu</w:t>
      </w:r>
      <w:r w:rsidR="00DF693D" w:rsidRPr="00394823">
        <w:rPr>
          <w:rFonts w:cstheme="minorHAnsi"/>
          <w:sz w:val="24"/>
          <w:szCs w:val="24"/>
        </w:rPr>
        <w:t xml:space="preserve"> treści karty informacyjnej przedsięwzięcia uwzględniając</w:t>
      </w:r>
      <w:r w:rsidR="00D534D9" w:rsidRPr="00394823">
        <w:rPr>
          <w:rFonts w:cstheme="minorHAnsi"/>
          <w:sz w:val="24"/>
          <w:szCs w:val="24"/>
        </w:rPr>
        <w:t>ym</w:t>
      </w:r>
      <w:r w:rsidR="00DF693D" w:rsidRPr="00394823">
        <w:rPr>
          <w:rFonts w:cstheme="minorHAnsi"/>
          <w:sz w:val="24"/>
          <w:szCs w:val="24"/>
        </w:rPr>
        <w:t xml:space="preserve"> </w:t>
      </w:r>
      <w:r w:rsidR="00C42220" w:rsidRPr="00394823">
        <w:rPr>
          <w:rFonts w:cstheme="minorHAnsi"/>
          <w:sz w:val="24"/>
          <w:szCs w:val="24"/>
        </w:rPr>
        <w:t xml:space="preserve">uwarunkowaniach wymienione w art. 63 ust. 1 ustawy </w:t>
      </w:r>
      <w:proofErr w:type="spellStart"/>
      <w:r w:rsidR="00C42220" w:rsidRPr="00394823">
        <w:rPr>
          <w:rFonts w:cstheme="minorHAnsi"/>
          <w:sz w:val="24"/>
          <w:szCs w:val="24"/>
        </w:rPr>
        <w:t>ooś</w:t>
      </w:r>
      <w:proofErr w:type="spellEnd"/>
      <w:r w:rsidR="00C42220" w:rsidRPr="00394823">
        <w:rPr>
          <w:rFonts w:cstheme="minorHAnsi"/>
          <w:sz w:val="24"/>
          <w:szCs w:val="24"/>
        </w:rPr>
        <w:t xml:space="preserve"> oraz</w:t>
      </w:r>
      <w:r w:rsidR="00844EAF" w:rsidRPr="00394823">
        <w:rPr>
          <w:rFonts w:cstheme="minorHAnsi"/>
          <w:sz w:val="24"/>
          <w:szCs w:val="24"/>
        </w:rPr>
        <w:t xml:space="preserve"> po uzyskaniu opinii </w:t>
      </w:r>
      <w:r w:rsidR="00844EAF" w:rsidRPr="00394823">
        <w:rPr>
          <w:rFonts w:cstheme="minorHAnsi"/>
          <w:color w:val="000000"/>
          <w:sz w:val="24"/>
          <w:szCs w:val="24"/>
          <w:lang w:eastAsia="pl-PL" w:bidi="pl-PL"/>
        </w:rPr>
        <w:t>Państwowego Powiatowego Inspektora Sanitarnego</w:t>
      </w:r>
      <w:r w:rsidR="00DF693D" w:rsidRPr="00394823">
        <w:rPr>
          <w:rFonts w:cstheme="minorHAnsi"/>
          <w:color w:val="000000"/>
          <w:sz w:val="24"/>
          <w:szCs w:val="24"/>
          <w:lang w:eastAsia="pl-PL" w:bidi="pl-PL"/>
        </w:rPr>
        <w:t xml:space="preserve"> w Rzeszowie </w:t>
      </w:r>
      <w:r w:rsidR="00844EAF" w:rsidRPr="00394823">
        <w:rPr>
          <w:rFonts w:cstheme="minorHAnsi"/>
          <w:color w:val="000000"/>
          <w:sz w:val="24"/>
          <w:szCs w:val="24"/>
          <w:lang w:eastAsia="pl-PL" w:bidi="pl-PL"/>
        </w:rPr>
        <w:t>z 15 lipca 2019 r., znak: PZNS.4540.98.2019</w:t>
      </w:r>
      <w:r w:rsidR="00DF693D" w:rsidRPr="00394823">
        <w:rPr>
          <w:rFonts w:cstheme="minorHAnsi"/>
          <w:color w:val="000000"/>
          <w:sz w:val="24"/>
          <w:szCs w:val="24"/>
          <w:lang w:eastAsia="pl-PL" w:bidi="pl-PL"/>
        </w:rPr>
        <w:t xml:space="preserve">, </w:t>
      </w:r>
      <w:r w:rsidR="00C42220" w:rsidRPr="00394823">
        <w:rPr>
          <w:rFonts w:cstheme="minorHAnsi"/>
          <w:color w:val="000000"/>
          <w:sz w:val="24"/>
          <w:szCs w:val="24"/>
          <w:lang w:eastAsia="pl-PL" w:bidi="pl-PL"/>
        </w:rPr>
        <w:t>i</w:t>
      </w:r>
      <w:r w:rsidR="00DF693D" w:rsidRPr="00394823">
        <w:rPr>
          <w:rFonts w:cstheme="minorHAnsi"/>
          <w:color w:val="000000"/>
          <w:sz w:val="24"/>
          <w:szCs w:val="24"/>
          <w:lang w:eastAsia="pl-PL" w:bidi="pl-PL"/>
        </w:rPr>
        <w:t xml:space="preserve"> Dyrektora Regionalnego Zarządu Gospodarki Wodnej w Rzeszowie z 18 lipca 2019 r., znak: RZ.RZŚ.436.427.2019.BD/1, w których organy te nie stwierdziły </w:t>
      </w:r>
      <w:r w:rsidR="00844EAF" w:rsidRPr="00394823">
        <w:rPr>
          <w:rFonts w:cstheme="minorHAnsi"/>
          <w:color w:val="000000"/>
          <w:sz w:val="24"/>
          <w:szCs w:val="24"/>
          <w:lang w:eastAsia="pl-PL" w:bidi="pl-PL"/>
        </w:rPr>
        <w:t>potrzeby przeprowadzenia oceny oddziaływania na środowisko</w:t>
      </w:r>
      <w:r w:rsidR="00C42220" w:rsidRPr="00394823">
        <w:rPr>
          <w:rFonts w:cstheme="minorHAnsi"/>
          <w:color w:val="000000"/>
          <w:sz w:val="24"/>
          <w:szCs w:val="24"/>
          <w:lang w:eastAsia="pl-PL" w:bidi="pl-PL"/>
        </w:rPr>
        <w:t xml:space="preserve">, postanowieniem z 25 lipca 2019 r., znak: WOOŚ.420.18.16.2019.NH.12, stwierdził brak konieczności przeprowadzania oceny oddziaływania na środowisko. </w:t>
      </w:r>
      <w:r w:rsidR="00C42220" w:rsidRPr="00394823">
        <w:rPr>
          <w:rFonts w:cstheme="minorHAnsi"/>
          <w:sz w:val="24"/>
          <w:szCs w:val="24"/>
        </w:rPr>
        <w:t>GDOŚ</w:t>
      </w:r>
      <w:r w:rsidR="00D534D9" w:rsidRPr="00394823">
        <w:rPr>
          <w:rFonts w:cstheme="minorHAnsi"/>
          <w:sz w:val="24"/>
          <w:szCs w:val="24"/>
        </w:rPr>
        <w:t>,</w:t>
      </w:r>
      <w:r w:rsidR="00C42220" w:rsidRPr="00394823">
        <w:rPr>
          <w:rFonts w:cstheme="minorHAnsi"/>
          <w:sz w:val="24"/>
          <w:szCs w:val="24"/>
        </w:rPr>
        <w:t xml:space="preserve"> badając poprawność postępowania przeprowadzonego przez RDOŚ w Rzeszowie</w:t>
      </w:r>
      <w:r w:rsidR="00D534D9" w:rsidRPr="00394823">
        <w:rPr>
          <w:rFonts w:cstheme="minorHAnsi"/>
          <w:sz w:val="24"/>
          <w:szCs w:val="24"/>
        </w:rPr>
        <w:t>,</w:t>
      </w:r>
      <w:r w:rsidR="00C42220" w:rsidRPr="00394823">
        <w:rPr>
          <w:rFonts w:cstheme="minorHAnsi"/>
          <w:sz w:val="24"/>
          <w:szCs w:val="24"/>
        </w:rPr>
        <w:t xml:space="preserve"> nie stwierdził nieprawidłowości w uzasadnieniu postanowienia RDOŚ w Rzeszowie</w:t>
      </w:r>
      <w:r w:rsidR="00C42220" w:rsidRPr="00394823">
        <w:rPr>
          <w:rFonts w:cstheme="minorHAnsi"/>
          <w:color w:val="000000"/>
          <w:sz w:val="24"/>
          <w:szCs w:val="24"/>
          <w:lang w:eastAsia="pl-PL" w:bidi="pl-PL"/>
        </w:rPr>
        <w:t xml:space="preserve"> z 25 lipca 2019 r. Zawiera ono wszystkie wymagane prawem elementy</w:t>
      </w:r>
      <w:r w:rsidR="00D534D9" w:rsidRPr="00394823">
        <w:rPr>
          <w:rFonts w:cstheme="minorHAnsi"/>
          <w:color w:val="000000"/>
          <w:sz w:val="24"/>
          <w:szCs w:val="24"/>
          <w:lang w:eastAsia="pl-PL" w:bidi="pl-PL"/>
        </w:rPr>
        <w:t>, jest wyczerpujące i jasno sprecyzowane</w:t>
      </w:r>
      <w:r w:rsidR="00C42220" w:rsidRPr="00394823">
        <w:rPr>
          <w:rFonts w:cstheme="minorHAnsi"/>
          <w:color w:val="000000"/>
          <w:sz w:val="24"/>
          <w:szCs w:val="24"/>
          <w:lang w:eastAsia="pl-PL" w:bidi="pl-PL"/>
        </w:rPr>
        <w:t xml:space="preserve">. Warto również zwrócić uwagę, iż uzasadnienie tego </w:t>
      </w:r>
      <w:r w:rsidR="00D534D9" w:rsidRPr="00394823">
        <w:rPr>
          <w:rFonts w:cstheme="minorHAnsi"/>
          <w:color w:val="000000"/>
          <w:sz w:val="24"/>
          <w:szCs w:val="24"/>
          <w:lang w:eastAsia="pl-PL" w:bidi="pl-PL"/>
        </w:rPr>
        <w:t>postanowienia</w:t>
      </w:r>
      <w:r w:rsidR="00C42220" w:rsidRPr="00394823">
        <w:rPr>
          <w:rFonts w:cstheme="minorHAnsi"/>
          <w:color w:val="000000"/>
          <w:sz w:val="24"/>
          <w:szCs w:val="24"/>
          <w:lang w:eastAsia="pl-PL" w:bidi="pl-PL"/>
        </w:rPr>
        <w:t>, zgodnie z art.</w:t>
      </w:r>
      <w:r w:rsidR="00D534D9" w:rsidRPr="00394823">
        <w:rPr>
          <w:rFonts w:cstheme="minorHAnsi"/>
          <w:color w:val="000000"/>
          <w:sz w:val="24"/>
          <w:szCs w:val="24"/>
          <w:lang w:eastAsia="pl-PL" w:bidi="pl-PL"/>
        </w:rPr>
        <w:t xml:space="preserve"> </w:t>
      </w:r>
      <w:r w:rsidR="00C42220" w:rsidRPr="00394823">
        <w:rPr>
          <w:rFonts w:cstheme="minorHAnsi"/>
          <w:color w:val="000000"/>
          <w:sz w:val="24"/>
          <w:szCs w:val="24"/>
          <w:lang w:eastAsia="pl-PL" w:bidi="pl-PL"/>
        </w:rPr>
        <w:t>8</w:t>
      </w:r>
      <w:r w:rsidR="00D534D9" w:rsidRPr="00394823">
        <w:rPr>
          <w:rFonts w:cstheme="minorHAnsi"/>
          <w:color w:val="000000"/>
          <w:sz w:val="24"/>
          <w:szCs w:val="24"/>
          <w:lang w:eastAsia="pl-PL" w:bidi="pl-PL"/>
        </w:rPr>
        <w:t xml:space="preserve">4 </w:t>
      </w:r>
      <w:r w:rsidR="00C42220" w:rsidRPr="00394823">
        <w:rPr>
          <w:rFonts w:cstheme="minorHAnsi"/>
          <w:color w:val="000000"/>
          <w:sz w:val="24"/>
          <w:szCs w:val="24"/>
          <w:lang w:eastAsia="pl-PL" w:bidi="pl-PL"/>
        </w:rPr>
        <w:t xml:space="preserve">ustawy </w:t>
      </w:r>
      <w:proofErr w:type="spellStart"/>
      <w:r w:rsidR="00C42220" w:rsidRPr="00394823">
        <w:rPr>
          <w:rFonts w:cstheme="minorHAnsi"/>
          <w:color w:val="000000"/>
          <w:sz w:val="24"/>
          <w:szCs w:val="24"/>
          <w:lang w:eastAsia="pl-PL" w:bidi="pl-PL"/>
        </w:rPr>
        <w:t>ooś</w:t>
      </w:r>
      <w:proofErr w:type="spellEnd"/>
      <w:r w:rsidR="00D534D9" w:rsidRPr="00394823">
        <w:rPr>
          <w:rFonts w:cstheme="minorHAnsi"/>
          <w:color w:val="000000"/>
          <w:sz w:val="24"/>
          <w:szCs w:val="24"/>
          <w:lang w:eastAsia="pl-PL" w:bidi="pl-PL"/>
        </w:rPr>
        <w:t xml:space="preserve"> </w:t>
      </w:r>
      <w:r w:rsidR="00C42220" w:rsidRPr="00394823">
        <w:rPr>
          <w:rFonts w:cstheme="minorHAnsi"/>
          <w:color w:val="000000"/>
          <w:sz w:val="24"/>
          <w:szCs w:val="24"/>
          <w:lang w:eastAsia="pl-PL" w:bidi="pl-PL"/>
        </w:rPr>
        <w:t>określa</w:t>
      </w:r>
      <w:r w:rsidR="00D534D9" w:rsidRPr="00394823">
        <w:rPr>
          <w:rFonts w:cstheme="minorHAnsi"/>
          <w:color w:val="000000"/>
          <w:sz w:val="24"/>
          <w:szCs w:val="24"/>
          <w:lang w:eastAsia="pl-PL" w:bidi="pl-PL"/>
        </w:rPr>
        <w:t>jącym</w:t>
      </w:r>
      <w:r w:rsidR="00C42220" w:rsidRPr="00394823">
        <w:rPr>
          <w:rFonts w:cstheme="minorHAnsi"/>
          <w:color w:val="000000"/>
          <w:sz w:val="24"/>
          <w:szCs w:val="24"/>
          <w:lang w:eastAsia="pl-PL" w:bidi="pl-PL"/>
        </w:rPr>
        <w:t xml:space="preserve"> zakres decyzji o środowiskowych uwarunkowaniach wydanej bez przeprowadzenia oceny oddziaływania na środowisko, powtórzone zostało w uzasadnieniu kwestionowanej decyzji. Analiza organu II </w:t>
      </w:r>
      <w:r w:rsidR="00D534D9" w:rsidRPr="00394823">
        <w:rPr>
          <w:rFonts w:cstheme="minorHAnsi"/>
          <w:color w:val="000000"/>
          <w:sz w:val="24"/>
          <w:szCs w:val="24"/>
          <w:lang w:eastAsia="pl-PL" w:bidi="pl-PL"/>
        </w:rPr>
        <w:t>instancji</w:t>
      </w:r>
      <w:r w:rsidR="00C42220" w:rsidRPr="00394823">
        <w:rPr>
          <w:rFonts w:cstheme="minorHAnsi"/>
          <w:color w:val="000000"/>
          <w:sz w:val="24"/>
          <w:szCs w:val="24"/>
          <w:lang w:eastAsia="pl-PL" w:bidi="pl-PL"/>
        </w:rPr>
        <w:t xml:space="preserve"> dokonana w toku post</w:t>
      </w:r>
      <w:r w:rsidR="00D534D9" w:rsidRPr="00394823">
        <w:rPr>
          <w:rFonts w:cstheme="minorHAnsi"/>
          <w:color w:val="000000"/>
          <w:sz w:val="24"/>
          <w:szCs w:val="24"/>
          <w:lang w:eastAsia="pl-PL" w:bidi="pl-PL"/>
        </w:rPr>
        <w:t>ę</w:t>
      </w:r>
      <w:r w:rsidR="00C42220" w:rsidRPr="00394823">
        <w:rPr>
          <w:rFonts w:cstheme="minorHAnsi"/>
          <w:color w:val="000000"/>
          <w:sz w:val="24"/>
          <w:szCs w:val="24"/>
          <w:lang w:eastAsia="pl-PL" w:bidi="pl-PL"/>
        </w:rPr>
        <w:t xml:space="preserve">powania odwoławczego potwierdziła również, iż </w:t>
      </w:r>
      <w:r w:rsidR="00C42220" w:rsidRPr="00394823">
        <w:rPr>
          <w:rFonts w:cstheme="minorHAnsi"/>
          <w:sz w:val="24"/>
          <w:szCs w:val="24"/>
        </w:rPr>
        <w:t xml:space="preserve">RDOŚ w Rzeszowie </w:t>
      </w:r>
      <w:r w:rsidR="008B6477" w:rsidRPr="00394823">
        <w:rPr>
          <w:rFonts w:cstheme="minorHAnsi"/>
          <w:sz w:val="24"/>
          <w:szCs w:val="24"/>
        </w:rPr>
        <w:t>słusznie</w:t>
      </w:r>
      <w:r w:rsidR="00C42220" w:rsidRPr="00394823">
        <w:rPr>
          <w:rFonts w:cstheme="minorHAnsi"/>
          <w:color w:val="000000"/>
          <w:sz w:val="24"/>
          <w:szCs w:val="24"/>
          <w:lang w:eastAsia="pl-PL" w:bidi="pl-PL"/>
        </w:rPr>
        <w:t xml:space="preserve"> stwierdził brak konieczności przeprowadzania oceny oddziaływania na środowisko.</w:t>
      </w:r>
      <w:r w:rsidR="00212B8A" w:rsidRPr="00394823">
        <w:rPr>
          <w:rFonts w:cstheme="minorHAnsi"/>
          <w:color w:val="000000"/>
          <w:sz w:val="24"/>
          <w:szCs w:val="24"/>
          <w:lang w:eastAsia="pl-PL" w:bidi="pl-PL"/>
        </w:rPr>
        <w:t xml:space="preserve"> Kwalifikując </w:t>
      </w:r>
      <w:r w:rsidR="008B6477" w:rsidRPr="00394823">
        <w:rPr>
          <w:rFonts w:cstheme="minorHAnsi"/>
          <w:color w:val="000000"/>
          <w:sz w:val="24"/>
          <w:szCs w:val="24"/>
          <w:lang w:eastAsia="pl-PL" w:bidi="pl-PL"/>
        </w:rPr>
        <w:t>przedsięwzięcie</w:t>
      </w:r>
      <w:r w:rsidR="00212B8A" w:rsidRPr="00394823">
        <w:rPr>
          <w:rFonts w:cstheme="minorHAnsi"/>
          <w:color w:val="000000"/>
          <w:sz w:val="24"/>
          <w:szCs w:val="24"/>
          <w:lang w:eastAsia="pl-PL" w:bidi="pl-PL"/>
        </w:rPr>
        <w:t xml:space="preserve"> do </w:t>
      </w:r>
      <w:r w:rsidR="008B6477" w:rsidRPr="00394823">
        <w:rPr>
          <w:rFonts w:cstheme="minorHAnsi"/>
          <w:color w:val="000000"/>
          <w:sz w:val="24"/>
          <w:szCs w:val="24"/>
          <w:lang w:eastAsia="pl-PL" w:bidi="pl-PL"/>
        </w:rPr>
        <w:t>ewentualnego</w:t>
      </w:r>
      <w:r w:rsidR="00212B8A" w:rsidRPr="00394823">
        <w:rPr>
          <w:rFonts w:cstheme="minorHAnsi"/>
          <w:color w:val="000000"/>
          <w:sz w:val="24"/>
          <w:szCs w:val="24"/>
          <w:lang w:eastAsia="pl-PL" w:bidi="pl-PL"/>
        </w:rPr>
        <w:t xml:space="preserve"> przeprowadzenia oceny </w:t>
      </w:r>
      <w:r w:rsidR="008B6477" w:rsidRPr="00394823">
        <w:rPr>
          <w:rFonts w:cstheme="minorHAnsi"/>
          <w:color w:val="000000"/>
          <w:sz w:val="24"/>
          <w:szCs w:val="24"/>
          <w:lang w:eastAsia="pl-PL" w:bidi="pl-PL"/>
        </w:rPr>
        <w:t>oddziaływania</w:t>
      </w:r>
      <w:r w:rsidR="00212B8A" w:rsidRPr="00394823">
        <w:rPr>
          <w:rFonts w:cstheme="minorHAnsi"/>
          <w:color w:val="000000"/>
          <w:sz w:val="24"/>
          <w:szCs w:val="24"/>
          <w:lang w:eastAsia="pl-PL" w:bidi="pl-PL"/>
        </w:rPr>
        <w:t xml:space="preserve"> na ś</w:t>
      </w:r>
      <w:r w:rsidR="001F4AD0" w:rsidRPr="00394823">
        <w:rPr>
          <w:rFonts w:cstheme="minorHAnsi"/>
          <w:color w:val="000000"/>
          <w:sz w:val="24"/>
          <w:szCs w:val="24"/>
          <w:lang w:eastAsia="pl-PL" w:bidi="pl-PL"/>
        </w:rPr>
        <w:t xml:space="preserve">rodowisko przeprowadzono wszystkie konieczne </w:t>
      </w:r>
      <w:r w:rsidR="008B6477" w:rsidRPr="00394823">
        <w:rPr>
          <w:rFonts w:cstheme="minorHAnsi"/>
          <w:color w:val="000000"/>
          <w:sz w:val="24"/>
          <w:szCs w:val="24"/>
          <w:lang w:eastAsia="pl-PL" w:bidi="pl-PL"/>
        </w:rPr>
        <w:t>czynności</w:t>
      </w:r>
      <w:r w:rsidR="001F4AD0" w:rsidRPr="00394823">
        <w:rPr>
          <w:rFonts w:cstheme="minorHAnsi"/>
          <w:color w:val="000000"/>
          <w:sz w:val="24"/>
          <w:szCs w:val="24"/>
          <w:lang w:eastAsia="pl-PL" w:bidi="pl-PL"/>
        </w:rPr>
        <w:t xml:space="preserve"> i należycie </w:t>
      </w:r>
      <w:r w:rsidR="008B6477" w:rsidRPr="00394823">
        <w:rPr>
          <w:rFonts w:cstheme="minorHAnsi"/>
          <w:color w:val="000000"/>
          <w:sz w:val="24"/>
          <w:szCs w:val="24"/>
          <w:lang w:eastAsia="pl-PL" w:bidi="pl-PL"/>
        </w:rPr>
        <w:t>przeanalizowano</w:t>
      </w:r>
      <w:r w:rsidR="001F4AD0" w:rsidRPr="00394823">
        <w:rPr>
          <w:rFonts w:cstheme="minorHAnsi"/>
          <w:color w:val="000000"/>
          <w:sz w:val="24"/>
          <w:szCs w:val="24"/>
          <w:lang w:eastAsia="pl-PL" w:bidi="pl-PL"/>
        </w:rPr>
        <w:t xml:space="preserve"> </w:t>
      </w:r>
      <w:r w:rsidR="008B6477" w:rsidRPr="00394823">
        <w:rPr>
          <w:rFonts w:cstheme="minorHAnsi"/>
          <w:color w:val="000000"/>
          <w:sz w:val="24"/>
          <w:szCs w:val="24"/>
          <w:lang w:eastAsia="pl-PL" w:bidi="pl-PL"/>
        </w:rPr>
        <w:t>kryteria</w:t>
      </w:r>
      <w:r w:rsidR="001F4AD0" w:rsidRPr="00394823">
        <w:rPr>
          <w:rFonts w:cstheme="minorHAnsi"/>
          <w:color w:val="000000"/>
          <w:sz w:val="24"/>
          <w:szCs w:val="24"/>
          <w:lang w:eastAsia="pl-PL" w:bidi="pl-PL"/>
        </w:rPr>
        <w:t xml:space="preserve"> kwalifikacyjne. Wyniki </w:t>
      </w:r>
      <w:r w:rsidR="008B6477" w:rsidRPr="00394823">
        <w:rPr>
          <w:rFonts w:cstheme="minorHAnsi"/>
          <w:color w:val="000000"/>
          <w:sz w:val="24"/>
          <w:szCs w:val="24"/>
          <w:lang w:eastAsia="pl-PL" w:bidi="pl-PL"/>
        </w:rPr>
        <w:t>kwalifikacji</w:t>
      </w:r>
      <w:r w:rsidR="001F4AD0" w:rsidRPr="00394823">
        <w:rPr>
          <w:rFonts w:cstheme="minorHAnsi"/>
          <w:color w:val="000000"/>
          <w:sz w:val="24"/>
          <w:szCs w:val="24"/>
          <w:lang w:eastAsia="pl-PL" w:bidi="pl-PL"/>
        </w:rPr>
        <w:t xml:space="preserve"> jednoznaczn</w:t>
      </w:r>
      <w:r w:rsidR="008B6477" w:rsidRPr="00394823">
        <w:rPr>
          <w:rFonts w:cstheme="minorHAnsi"/>
          <w:color w:val="000000"/>
          <w:sz w:val="24"/>
          <w:szCs w:val="24"/>
          <w:lang w:eastAsia="pl-PL" w:bidi="pl-PL"/>
        </w:rPr>
        <w:t>i</w:t>
      </w:r>
      <w:r w:rsidR="001F4AD0" w:rsidRPr="00394823">
        <w:rPr>
          <w:rFonts w:cstheme="minorHAnsi"/>
          <w:color w:val="000000"/>
          <w:sz w:val="24"/>
          <w:szCs w:val="24"/>
          <w:lang w:eastAsia="pl-PL" w:bidi="pl-PL"/>
        </w:rPr>
        <w:t>e wskazują na brak potrzeby przeprowadzenia dla przedsięwzięcia oceny oddziaływania na środowisko.</w:t>
      </w:r>
      <w:r w:rsidR="00C42220" w:rsidRPr="00394823">
        <w:rPr>
          <w:rFonts w:cstheme="minorHAnsi"/>
          <w:color w:val="000000"/>
          <w:sz w:val="24"/>
          <w:szCs w:val="24"/>
          <w:lang w:eastAsia="pl-PL" w:bidi="pl-PL"/>
        </w:rPr>
        <w:t xml:space="preserve"> Podsumowując, w ocenie GDOŚ w sprawie nie doszło do naruszenia </w:t>
      </w:r>
      <w:r w:rsidR="00C42220" w:rsidRPr="00394823">
        <w:rPr>
          <w:rFonts w:cstheme="minorHAnsi"/>
          <w:sz w:val="24"/>
          <w:szCs w:val="24"/>
          <w:lang w:bidi="pl-PL"/>
        </w:rPr>
        <w:t xml:space="preserve">art. 65 ust. 3 ustawy </w:t>
      </w:r>
      <w:proofErr w:type="spellStart"/>
      <w:r w:rsidR="00C42220" w:rsidRPr="00394823">
        <w:rPr>
          <w:rFonts w:cstheme="minorHAnsi"/>
          <w:sz w:val="24"/>
          <w:szCs w:val="24"/>
          <w:lang w:bidi="pl-PL"/>
        </w:rPr>
        <w:t>ooś</w:t>
      </w:r>
      <w:proofErr w:type="spellEnd"/>
      <w:r w:rsidR="00212B8A" w:rsidRPr="00394823">
        <w:rPr>
          <w:rFonts w:cstheme="minorHAnsi"/>
          <w:sz w:val="24"/>
          <w:szCs w:val="24"/>
          <w:lang w:bidi="pl-PL"/>
        </w:rPr>
        <w:t xml:space="preserve">, a </w:t>
      </w:r>
      <w:r w:rsidR="008B6477" w:rsidRPr="00394823">
        <w:rPr>
          <w:rFonts w:cstheme="minorHAnsi"/>
          <w:sz w:val="24"/>
          <w:szCs w:val="24"/>
          <w:lang w:bidi="pl-PL"/>
        </w:rPr>
        <w:t>planowane</w:t>
      </w:r>
      <w:r w:rsidR="00212B8A" w:rsidRPr="00394823">
        <w:rPr>
          <w:rFonts w:cstheme="minorHAnsi"/>
          <w:sz w:val="24"/>
          <w:szCs w:val="24"/>
          <w:lang w:bidi="pl-PL"/>
        </w:rPr>
        <w:t xml:space="preserve"> przedsięwzięcie nie wymaga </w:t>
      </w:r>
      <w:r w:rsidR="008B6477" w:rsidRPr="00394823">
        <w:rPr>
          <w:rFonts w:cstheme="minorHAnsi"/>
          <w:color w:val="000000"/>
          <w:sz w:val="24"/>
          <w:szCs w:val="24"/>
          <w:lang w:eastAsia="pl-PL" w:bidi="pl-PL"/>
        </w:rPr>
        <w:t>oceny oddziaływania na środowisko</w:t>
      </w:r>
      <w:r w:rsidR="00C42220" w:rsidRPr="00394823">
        <w:rPr>
          <w:rFonts w:cstheme="minorHAnsi"/>
          <w:sz w:val="24"/>
          <w:szCs w:val="24"/>
          <w:lang w:bidi="pl-PL"/>
        </w:rPr>
        <w:t>.</w:t>
      </w:r>
    </w:p>
    <w:p w14:paraId="4C4D0805" w14:textId="77777777" w:rsidR="00205098" w:rsidRPr="00394823" w:rsidRDefault="00877262" w:rsidP="004D7FAD">
      <w:pPr>
        <w:pStyle w:val="Bezodstpw"/>
        <w:rPr>
          <w:rFonts w:cstheme="minorHAnsi"/>
          <w:sz w:val="24"/>
          <w:szCs w:val="24"/>
          <w:lang w:bidi="pl-PL"/>
        </w:rPr>
      </w:pPr>
      <w:r w:rsidRPr="00394823">
        <w:rPr>
          <w:rFonts w:cstheme="minorHAnsi"/>
          <w:sz w:val="24"/>
          <w:szCs w:val="24"/>
          <w:lang w:bidi="en-US"/>
        </w:rPr>
        <w:lastRenderedPageBreak/>
        <w:t xml:space="preserve">Z kolei zarzut naruszenia </w:t>
      </w:r>
      <w:r w:rsidR="00D534D9" w:rsidRPr="00394823">
        <w:rPr>
          <w:rFonts w:cstheme="minorHAnsi"/>
          <w:sz w:val="24"/>
          <w:szCs w:val="24"/>
          <w:lang w:bidi="en-US"/>
        </w:rPr>
        <w:t xml:space="preserve">art. </w:t>
      </w:r>
      <w:r w:rsidR="00D534D9" w:rsidRPr="00394823">
        <w:rPr>
          <w:rFonts w:cstheme="minorHAnsi"/>
          <w:sz w:val="24"/>
          <w:szCs w:val="24"/>
          <w:lang w:bidi="pl-PL"/>
        </w:rPr>
        <w:t>71 ust. 2 pkt 2</w:t>
      </w:r>
      <w:r w:rsidRPr="00394823">
        <w:rPr>
          <w:rFonts w:cstheme="minorHAnsi"/>
          <w:sz w:val="24"/>
          <w:szCs w:val="24"/>
          <w:lang w:bidi="pl-PL"/>
        </w:rPr>
        <w:t xml:space="preserve"> ustawy </w:t>
      </w:r>
      <w:proofErr w:type="spellStart"/>
      <w:r w:rsidRPr="00394823">
        <w:rPr>
          <w:rFonts w:cstheme="minorHAnsi"/>
          <w:sz w:val="24"/>
          <w:szCs w:val="24"/>
          <w:lang w:bidi="pl-PL"/>
        </w:rPr>
        <w:t>ooś</w:t>
      </w:r>
      <w:proofErr w:type="spellEnd"/>
      <w:r w:rsidRPr="00394823">
        <w:rPr>
          <w:rFonts w:cstheme="minorHAnsi"/>
          <w:sz w:val="24"/>
          <w:szCs w:val="24"/>
          <w:lang w:bidi="en-US"/>
        </w:rPr>
        <w:t xml:space="preserve"> GDOŚ musi ocenić jako niezrozumiały. W myśl tej regulacji u</w:t>
      </w:r>
      <w:r w:rsidRPr="00394823">
        <w:rPr>
          <w:rFonts w:cstheme="minorHAnsi"/>
          <w:sz w:val="24"/>
          <w:szCs w:val="24"/>
        </w:rPr>
        <w:t xml:space="preserve">zyskanie decyzji o środowiskowych uwarunkowaniach jest wymagane dla planowanych przedsięwzięć mogących potencjalnie znacząco oddziaływać na środowisko. </w:t>
      </w:r>
      <w:r w:rsidR="00834EAD" w:rsidRPr="00394823">
        <w:rPr>
          <w:rFonts w:cstheme="minorHAnsi"/>
          <w:sz w:val="24"/>
          <w:szCs w:val="24"/>
        </w:rPr>
        <w:t xml:space="preserve">Planowane przedsięwzięcie pn. Budowa publicznej drogi gminnej (ul. Parkowej) na odcinku od ul. Tarnowskiej do ul. </w:t>
      </w:r>
      <w:proofErr w:type="spellStart"/>
      <w:r w:rsidR="00834EAD" w:rsidRPr="00394823">
        <w:rPr>
          <w:rFonts w:cstheme="minorHAnsi"/>
          <w:sz w:val="24"/>
          <w:szCs w:val="24"/>
        </w:rPr>
        <w:t>Miłocińskiej</w:t>
      </w:r>
      <w:proofErr w:type="spellEnd"/>
      <w:r w:rsidR="00834EAD" w:rsidRPr="00394823">
        <w:rPr>
          <w:rFonts w:cstheme="minorHAnsi"/>
          <w:sz w:val="24"/>
          <w:szCs w:val="24"/>
        </w:rPr>
        <w:t xml:space="preserve">, rozbudowa ul. </w:t>
      </w:r>
      <w:proofErr w:type="spellStart"/>
      <w:r w:rsidR="00834EAD" w:rsidRPr="00394823">
        <w:rPr>
          <w:rFonts w:cstheme="minorHAnsi"/>
          <w:sz w:val="24"/>
          <w:szCs w:val="24"/>
        </w:rPr>
        <w:t>Miłocińskiej</w:t>
      </w:r>
      <w:proofErr w:type="spellEnd"/>
      <w:r w:rsidR="00834EAD" w:rsidRPr="00394823">
        <w:rPr>
          <w:rFonts w:cstheme="minorHAnsi"/>
          <w:sz w:val="24"/>
          <w:szCs w:val="24"/>
        </w:rPr>
        <w:t xml:space="preserve"> na odcinku od ul. Waniliowej do ul. KDD wraz z niezbędną infrastrukturą techniczną, budowlami i urządzeniami budowlanymi, dla którego wydano kwestionowaną decyzję należy do przedsięwzięć mogących potencjalnie znacząco oddziaływać na środowisko. W ocenie GDOŚ w sprawie nie doszło do naruszenia </w:t>
      </w:r>
      <w:r w:rsidR="00834EAD" w:rsidRPr="00394823">
        <w:rPr>
          <w:rFonts w:cstheme="minorHAnsi"/>
          <w:sz w:val="24"/>
          <w:szCs w:val="24"/>
          <w:lang w:bidi="en-US"/>
        </w:rPr>
        <w:t xml:space="preserve">art. </w:t>
      </w:r>
      <w:r w:rsidR="00834EAD" w:rsidRPr="00394823">
        <w:rPr>
          <w:rFonts w:cstheme="minorHAnsi"/>
          <w:sz w:val="24"/>
          <w:szCs w:val="24"/>
          <w:lang w:bidi="pl-PL"/>
        </w:rPr>
        <w:t xml:space="preserve">71 ust. 2 pkt 2 ustawy </w:t>
      </w:r>
      <w:proofErr w:type="spellStart"/>
      <w:r w:rsidR="00834EAD" w:rsidRPr="00394823">
        <w:rPr>
          <w:rFonts w:cstheme="minorHAnsi"/>
          <w:sz w:val="24"/>
          <w:szCs w:val="24"/>
          <w:lang w:bidi="pl-PL"/>
        </w:rPr>
        <w:t>ooś</w:t>
      </w:r>
      <w:proofErr w:type="spellEnd"/>
      <w:r w:rsidR="00834EAD" w:rsidRPr="00394823">
        <w:rPr>
          <w:rFonts w:cstheme="minorHAnsi"/>
          <w:sz w:val="24"/>
          <w:szCs w:val="24"/>
          <w:lang w:bidi="pl-PL"/>
        </w:rPr>
        <w:t xml:space="preserve"> a zarzut w tym zakresie jest niesłuszny.</w:t>
      </w:r>
    </w:p>
    <w:p w14:paraId="42397EF5" w14:textId="77777777" w:rsidR="00A30FBB" w:rsidRPr="00394823" w:rsidRDefault="00834EAD" w:rsidP="004D7FAD">
      <w:pPr>
        <w:pStyle w:val="Bezodstpw"/>
        <w:rPr>
          <w:rFonts w:cstheme="minorHAnsi"/>
          <w:sz w:val="24"/>
          <w:szCs w:val="24"/>
          <w:lang w:bidi="pl-PL"/>
        </w:rPr>
      </w:pPr>
      <w:r w:rsidRPr="00394823">
        <w:rPr>
          <w:rFonts w:cstheme="minorHAnsi"/>
          <w:sz w:val="24"/>
          <w:szCs w:val="24"/>
          <w:lang w:bidi="pl-PL"/>
        </w:rPr>
        <w:t xml:space="preserve">Tak samo ocenić trzeba zarzut naruszenia </w:t>
      </w:r>
      <w:r w:rsidR="00205098" w:rsidRPr="00394823">
        <w:rPr>
          <w:rFonts w:cstheme="minorHAnsi"/>
          <w:sz w:val="24"/>
          <w:szCs w:val="24"/>
          <w:lang w:bidi="en-US"/>
        </w:rPr>
        <w:t xml:space="preserve">art. </w:t>
      </w:r>
      <w:r w:rsidR="00205098" w:rsidRPr="00394823">
        <w:rPr>
          <w:rFonts w:cstheme="minorHAnsi"/>
          <w:sz w:val="24"/>
          <w:szCs w:val="24"/>
          <w:lang w:bidi="pl-PL"/>
        </w:rPr>
        <w:t xml:space="preserve">69 ust. 3 ustawy </w:t>
      </w:r>
      <w:proofErr w:type="spellStart"/>
      <w:r w:rsidR="00205098" w:rsidRPr="00394823">
        <w:rPr>
          <w:rFonts w:cstheme="minorHAnsi"/>
          <w:sz w:val="24"/>
          <w:szCs w:val="24"/>
          <w:lang w:bidi="pl-PL"/>
        </w:rPr>
        <w:t>ooś</w:t>
      </w:r>
      <w:proofErr w:type="spellEnd"/>
      <w:r w:rsidR="00205098" w:rsidRPr="00394823">
        <w:rPr>
          <w:rFonts w:cstheme="minorHAnsi"/>
          <w:sz w:val="24"/>
          <w:szCs w:val="24"/>
          <w:lang w:bidi="pl-PL"/>
        </w:rPr>
        <w:t xml:space="preserve">, dotyczący określenia przez organ wydający decyzję o środowiskowych uwarunkowaniach zakresu raportu o oddziaływaniu przedsięwzięcia na środowisko. W </w:t>
      </w:r>
      <w:r w:rsidR="00A30FBB" w:rsidRPr="00394823">
        <w:rPr>
          <w:rFonts w:cstheme="minorHAnsi"/>
          <w:sz w:val="24"/>
          <w:szCs w:val="24"/>
          <w:lang w:bidi="pl-PL"/>
        </w:rPr>
        <w:t>przedmiotowej</w:t>
      </w:r>
      <w:r w:rsidR="00205098" w:rsidRPr="00394823">
        <w:rPr>
          <w:rFonts w:cstheme="minorHAnsi"/>
          <w:sz w:val="24"/>
          <w:szCs w:val="24"/>
          <w:lang w:bidi="pl-PL"/>
        </w:rPr>
        <w:t xml:space="preserve"> sprawie nie znajduje on zastosowania. Jak już wcześniej wyjaśniono</w:t>
      </w:r>
      <w:r w:rsidR="00301724" w:rsidRPr="00394823">
        <w:rPr>
          <w:rFonts w:cstheme="minorHAnsi"/>
          <w:sz w:val="24"/>
          <w:szCs w:val="24"/>
          <w:lang w:bidi="pl-PL"/>
        </w:rPr>
        <w:t>,</w:t>
      </w:r>
      <w:r w:rsidR="00205098" w:rsidRPr="00394823">
        <w:rPr>
          <w:rFonts w:cstheme="minorHAnsi"/>
          <w:sz w:val="24"/>
          <w:szCs w:val="24"/>
          <w:lang w:bidi="pl-PL"/>
        </w:rPr>
        <w:t xml:space="preserve"> </w:t>
      </w:r>
      <w:r w:rsidR="00301724" w:rsidRPr="00394823">
        <w:rPr>
          <w:rFonts w:cstheme="minorHAnsi"/>
          <w:sz w:val="24"/>
          <w:szCs w:val="24"/>
        </w:rPr>
        <w:t xml:space="preserve">planowane przedsięwzięcie, dla którego wydano kwestionowaną decyzję, należy do przedsięwzięć mogących potencjalnie znacząco oddziaływać na środowisko, dla którego RDOŚ w Rzeszowie </w:t>
      </w:r>
      <w:r w:rsidR="00301724" w:rsidRPr="00394823">
        <w:rPr>
          <w:rFonts w:cstheme="minorHAnsi"/>
          <w:color w:val="000000"/>
          <w:sz w:val="24"/>
          <w:szCs w:val="24"/>
          <w:lang w:eastAsia="pl-PL" w:bidi="pl-PL"/>
        </w:rPr>
        <w:t>postanowieniem z 25 lipca 2019 r. stwierdził brak konieczności przeprowadzania oceny oddziaływania na środowisko i tym samym sporządzenia raportu o oddziaływania przedsięwzięcia na środowisko dla przedsięwzięcia.</w:t>
      </w:r>
      <w:r w:rsidR="00301724" w:rsidRPr="00394823">
        <w:rPr>
          <w:rFonts w:cstheme="minorHAnsi"/>
          <w:sz w:val="24"/>
          <w:szCs w:val="24"/>
        </w:rPr>
        <w:t xml:space="preserve"> Art. 69 ustawy </w:t>
      </w:r>
      <w:proofErr w:type="spellStart"/>
      <w:r w:rsidR="00301724" w:rsidRPr="00394823">
        <w:rPr>
          <w:rFonts w:cstheme="minorHAnsi"/>
          <w:sz w:val="24"/>
          <w:szCs w:val="24"/>
        </w:rPr>
        <w:t>ooś</w:t>
      </w:r>
      <w:proofErr w:type="spellEnd"/>
      <w:r w:rsidR="00301724" w:rsidRPr="00394823">
        <w:rPr>
          <w:rFonts w:cstheme="minorHAnsi"/>
          <w:sz w:val="24"/>
          <w:szCs w:val="24"/>
        </w:rPr>
        <w:t xml:space="preserve"> dotyczy zaś przedsięwzięć mogących zawsze znacząco oddziaływać na środowisko. Zgodnie z ust. 1 tego artykułu, </w:t>
      </w:r>
      <w:r w:rsidR="00A30FBB" w:rsidRPr="00394823">
        <w:rPr>
          <w:rFonts w:cstheme="minorHAnsi"/>
          <w:sz w:val="24"/>
          <w:szCs w:val="24"/>
        </w:rPr>
        <w:t>w</w:t>
      </w:r>
      <w:r w:rsidRPr="00394823">
        <w:rPr>
          <w:rFonts w:cstheme="minorHAnsi"/>
          <w:sz w:val="24"/>
          <w:szCs w:val="24"/>
        </w:rPr>
        <w:t>nioskodawca może, składając wniosek o wydanie decyzji o środowiskowych uwarunkowaniach dla przedsięwzięć mogących zawsze znacząco oddziaływać na środowisko, zamiast raportu o oddziaływaniu przedsięwzięcia na środowisko, złożyć kartę informacyjną przedsięwzięcia wraz z wnioskiem o ustalenie zakresu raportu.</w:t>
      </w:r>
      <w:r w:rsidR="00A30FBB" w:rsidRPr="00394823">
        <w:rPr>
          <w:rFonts w:cstheme="minorHAnsi"/>
          <w:sz w:val="24"/>
          <w:szCs w:val="24"/>
        </w:rPr>
        <w:t xml:space="preserve"> W sytuacji takiej o</w:t>
      </w:r>
      <w:r w:rsidRPr="00394823">
        <w:rPr>
          <w:rFonts w:cstheme="minorHAnsi"/>
          <w:sz w:val="24"/>
          <w:szCs w:val="24"/>
        </w:rPr>
        <w:t>rgan określa zakres raportu w drodze postanowienia</w:t>
      </w:r>
      <w:r w:rsidR="00A30FBB" w:rsidRPr="00394823">
        <w:rPr>
          <w:rFonts w:cstheme="minorHAnsi"/>
          <w:sz w:val="24"/>
          <w:szCs w:val="24"/>
        </w:rPr>
        <w:t xml:space="preserve">, stosując </w:t>
      </w:r>
      <w:r w:rsidRPr="00394823">
        <w:rPr>
          <w:rFonts w:cstheme="minorHAnsi"/>
          <w:sz w:val="24"/>
          <w:szCs w:val="24"/>
        </w:rPr>
        <w:t>przepisy art. 68</w:t>
      </w:r>
      <w:r w:rsidR="00A30FBB" w:rsidRPr="00394823">
        <w:rPr>
          <w:rFonts w:cstheme="minorHAnsi"/>
          <w:sz w:val="24"/>
          <w:szCs w:val="24"/>
        </w:rPr>
        <w:t xml:space="preserve"> ustawy </w:t>
      </w:r>
      <w:proofErr w:type="spellStart"/>
      <w:r w:rsidR="00A30FBB" w:rsidRPr="00394823">
        <w:rPr>
          <w:rFonts w:cstheme="minorHAnsi"/>
          <w:sz w:val="24"/>
          <w:szCs w:val="24"/>
        </w:rPr>
        <w:t>ooś</w:t>
      </w:r>
      <w:proofErr w:type="spellEnd"/>
      <w:r w:rsidR="00A30FBB" w:rsidRPr="00394823">
        <w:rPr>
          <w:rFonts w:cstheme="minorHAnsi"/>
          <w:sz w:val="24"/>
          <w:szCs w:val="24"/>
        </w:rPr>
        <w:t xml:space="preserve"> (art. </w:t>
      </w:r>
      <w:r w:rsidR="00A30FBB" w:rsidRPr="00394823">
        <w:rPr>
          <w:rFonts w:cstheme="minorHAnsi"/>
          <w:sz w:val="24"/>
          <w:szCs w:val="24"/>
          <w:lang w:bidi="pl-PL"/>
        </w:rPr>
        <w:t xml:space="preserve">69 ust. 3 ustawy </w:t>
      </w:r>
      <w:proofErr w:type="spellStart"/>
      <w:r w:rsidR="00A30FBB" w:rsidRPr="00394823">
        <w:rPr>
          <w:rFonts w:cstheme="minorHAnsi"/>
          <w:sz w:val="24"/>
          <w:szCs w:val="24"/>
          <w:lang w:bidi="pl-PL"/>
        </w:rPr>
        <w:t>ooś</w:t>
      </w:r>
      <w:proofErr w:type="spellEnd"/>
      <w:r w:rsidR="00A30FBB" w:rsidRPr="00394823">
        <w:rPr>
          <w:rFonts w:cstheme="minorHAnsi"/>
          <w:sz w:val="24"/>
          <w:szCs w:val="24"/>
          <w:lang w:bidi="pl-PL"/>
        </w:rPr>
        <w:t>)</w:t>
      </w:r>
      <w:r w:rsidRPr="00394823">
        <w:rPr>
          <w:rFonts w:cstheme="minorHAnsi"/>
          <w:sz w:val="24"/>
          <w:szCs w:val="24"/>
        </w:rPr>
        <w:t>.</w:t>
      </w:r>
      <w:r w:rsidR="00A30FBB" w:rsidRPr="00394823">
        <w:rPr>
          <w:rFonts w:cstheme="minorHAnsi"/>
          <w:sz w:val="24"/>
          <w:szCs w:val="24"/>
        </w:rPr>
        <w:t xml:space="preserve"> </w:t>
      </w:r>
      <w:r w:rsidR="00A30FBB" w:rsidRPr="00394823">
        <w:rPr>
          <w:rFonts w:cstheme="minorHAnsi"/>
          <w:sz w:val="24"/>
          <w:szCs w:val="24"/>
          <w:lang w:bidi="pl-PL"/>
        </w:rPr>
        <w:t>Zarzut dotyczący naruszenia tego przepisu nie zasługuje zatem na uwzględnienie, gdyż nie dotyczy przedsięwzięcia, dla którego wydano decyzję w niniejszej sprawie.</w:t>
      </w:r>
    </w:p>
    <w:p w14:paraId="32C8605C" w14:textId="77777777" w:rsidR="005F29F4" w:rsidRPr="00394823" w:rsidRDefault="00A30FBB" w:rsidP="004D7FAD">
      <w:pPr>
        <w:pStyle w:val="Bezodstpw"/>
        <w:rPr>
          <w:rFonts w:cstheme="minorHAnsi"/>
          <w:sz w:val="24"/>
          <w:szCs w:val="24"/>
        </w:rPr>
      </w:pPr>
      <w:r w:rsidRPr="00394823">
        <w:rPr>
          <w:rFonts w:cstheme="minorHAnsi"/>
          <w:sz w:val="24"/>
          <w:szCs w:val="24"/>
          <w:lang w:bidi="en-US"/>
        </w:rPr>
        <w:t xml:space="preserve">Kolejny zarzut podniesiony w odwołaniu dotyczy naruszenia art. </w:t>
      </w:r>
      <w:r w:rsidRPr="00394823">
        <w:rPr>
          <w:rFonts w:cstheme="minorHAnsi"/>
          <w:sz w:val="24"/>
          <w:szCs w:val="24"/>
          <w:lang w:bidi="pl-PL"/>
        </w:rPr>
        <w:t xml:space="preserve">79 ust. 1 </w:t>
      </w:r>
      <w:r w:rsidRPr="00394823">
        <w:rPr>
          <w:rFonts w:cstheme="minorHAnsi"/>
          <w:sz w:val="24"/>
          <w:szCs w:val="24"/>
        </w:rPr>
        <w:t xml:space="preserve">ustawy </w:t>
      </w:r>
      <w:proofErr w:type="spellStart"/>
      <w:r w:rsidRPr="00394823">
        <w:rPr>
          <w:rFonts w:cstheme="minorHAnsi"/>
          <w:sz w:val="24"/>
          <w:szCs w:val="24"/>
        </w:rPr>
        <w:t>ooś</w:t>
      </w:r>
      <w:proofErr w:type="spellEnd"/>
      <w:r w:rsidRPr="00394823">
        <w:rPr>
          <w:rFonts w:cstheme="minorHAnsi"/>
          <w:sz w:val="24"/>
          <w:szCs w:val="24"/>
        </w:rPr>
        <w:t xml:space="preserve">. </w:t>
      </w:r>
      <w:r w:rsidR="00626B97" w:rsidRPr="00394823">
        <w:rPr>
          <w:rFonts w:cstheme="minorHAnsi"/>
          <w:sz w:val="24"/>
          <w:szCs w:val="24"/>
        </w:rPr>
        <w:t>W myśl tej regulacji, p</w:t>
      </w:r>
      <w:r w:rsidR="00E03197" w:rsidRPr="00394823">
        <w:rPr>
          <w:rFonts w:cstheme="minorHAnsi"/>
          <w:sz w:val="24"/>
          <w:szCs w:val="24"/>
        </w:rPr>
        <w:t>rzed wydaniem decyzji o środowiskowych uwarunkowaniach organ właściwy do jej wydania zapewnia możliwość udziału społeczeństwa w postępowaniu, w ramach którego przeprowadza ocenę oddziaływania przedsięwzięcia na środowisko.</w:t>
      </w:r>
      <w:r w:rsidR="00626B97" w:rsidRPr="00394823">
        <w:rPr>
          <w:rFonts w:cstheme="minorHAnsi"/>
          <w:sz w:val="24"/>
          <w:szCs w:val="24"/>
        </w:rPr>
        <w:t xml:space="preserve"> Przepis ten zatem również nie znajduje zastosowania w niniejszym post</w:t>
      </w:r>
      <w:r w:rsidR="00CC7AA3" w:rsidRPr="00394823">
        <w:rPr>
          <w:rFonts w:cstheme="minorHAnsi"/>
          <w:sz w:val="24"/>
          <w:szCs w:val="24"/>
        </w:rPr>
        <w:t>ę</w:t>
      </w:r>
      <w:r w:rsidR="00626B97" w:rsidRPr="00394823">
        <w:rPr>
          <w:rFonts w:cstheme="minorHAnsi"/>
          <w:sz w:val="24"/>
          <w:szCs w:val="24"/>
        </w:rPr>
        <w:t xml:space="preserve">powaniu, które dotyczy przedsięwzięcia mogącego potencjalnie znacząco oddziaływać na środowisko, dla którego </w:t>
      </w:r>
      <w:r w:rsidR="00626B97" w:rsidRPr="00394823">
        <w:rPr>
          <w:rFonts w:cstheme="minorHAnsi"/>
          <w:color w:val="000000"/>
          <w:sz w:val="24"/>
          <w:szCs w:val="24"/>
          <w:lang w:eastAsia="pl-PL" w:bidi="pl-PL"/>
        </w:rPr>
        <w:t>stwierdzono brak konieczności przeprowadzania oceny oddziaływania na środowisko.</w:t>
      </w:r>
      <w:r w:rsidR="00626B97" w:rsidRPr="00394823">
        <w:rPr>
          <w:rFonts w:cstheme="minorHAnsi"/>
          <w:sz w:val="24"/>
          <w:szCs w:val="24"/>
          <w:lang w:bidi="pl-PL"/>
        </w:rPr>
        <w:t xml:space="preserve"> Zarzut dotyczący naruszenia </w:t>
      </w:r>
      <w:r w:rsidR="00626B97" w:rsidRPr="00394823">
        <w:rPr>
          <w:rFonts w:cstheme="minorHAnsi"/>
          <w:sz w:val="24"/>
          <w:szCs w:val="24"/>
          <w:lang w:bidi="en-US"/>
        </w:rPr>
        <w:t xml:space="preserve">art. </w:t>
      </w:r>
      <w:r w:rsidR="00626B97" w:rsidRPr="00394823">
        <w:rPr>
          <w:rFonts w:cstheme="minorHAnsi"/>
          <w:sz w:val="24"/>
          <w:szCs w:val="24"/>
          <w:lang w:bidi="pl-PL"/>
        </w:rPr>
        <w:t xml:space="preserve">79 ust. 1 </w:t>
      </w:r>
      <w:r w:rsidR="00626B97" w:rsidRPr="00394823">
        <w:rPr>
          <w:rFonts w:cstheme="minorHAnsi"/>
          <w:sz w:val="24"/>
          <w:szCs w:val="24"/>
        </w:rPr>
        <w:t xml:space="preserve">ustawy </w:t>
      </w:r>
      <w:proofErr w:type="spellStart"/>
      <w:r w:rsidR="00626B97" w:rsidRPr="00394823">
        <w:rPr>
          <w:rFonts w:cstheme="minorHAnsi"/>
          <w:sz w:val="24"/>
          <w:szCs w:val="24"/>
        </w:rPr>
        <w:t>ooś</w:t>
      </w:r>
      <w:proofErr w:type="spellEnd"/>
      <w:r w:rsidR="00626B97" w:rsidRPr="00394823">
        <w:rPr>
          <w:rFonts w:cstheme="minorHAnsi"/>
          <w:sz w:val="24"/>
          <w:szCs w:val="24"/>
        </w:rPr>
        <w:t xml:space="preserve"> jest więc nietrafny.</w:t>
      </w:r>
    </w:p>
    <w:p w14:paraId="4C257DB7" w14:textId="77777777" w:rsidR="00914BCB" w:rsidRPr="00394823" w:rsidRDefault="005F29F4" w:rsidP="004D7FAD">
      <w:pPr>
        <w:pStyle w:val="Bezodstpw"/>
        <w:rPr>
          <w:rFonts w:cstheme="minorHAnsi"/>
          <w:color w:val="000000"/>
          <w:sz w:val="24"/>
          <w:szCs w:val="24"/>
          <w:lang w:eastAsia="pl-PL" w:bidi="pl-PL"/>
        </w:rPr>
      </w:pPr>
      <w:r w:rsidRPr="00394823">
        <w:rPr>
          <w:rFonts w:cstheme="minorHAnsi"/>
          <w:sz w:val="24"/>
          <w:szCs w:val="24"/>
        </w:rPr>
        <w:t xml:space="preserve">Podobnie GDOŚ odnieść się musi do zarzutu naruszenia </w:t>
      </w:r>
      <w:r w:rsidRPr="00394823">
        <w:rPr>
          <w:rFonts w:cstheme="minorHAnsi"/>
          <w:sz w:val="24"/>
          <w:szCs w:val="24"/>
          <w:lang w:bidi="en-US"/>
        </w:rPr>
        <w:t xml:space="preserve">art. </w:t>
      </w:r>
      <w:r w:rsidRPr="00394823">
        <w:rPr>
          <w:rFonts w:cstheme="minorHAnsi"/>
          <w:sz w:val="24"/>
          <w:szCs w:val="24"/>
          <w:lang w:bidi="pl-PL"/>
        </w:rPr>
        <w:t>82 ust. 1</w:t>
      </w:r>
      <w:r w:rsidRPr="00394823">
        <w:rPr>
          <w:rFonts w:cstheme="minorHAnsi"/>
          <w:sz w:val="24"/>
          <w:szCs w:val="24"/>
        </w:rPr>
        <w:t xml:space="preserve"> ustawy </w:t>
      </w:r>
      <w:proofErr w:type="spellStart"/>
      <w:r w:rsidRPr="00394823">
        <w:rPr>
          <w:rFonts w:cstheme="minorHAnsi"/>
          <w:sz w:val="24"/>
          <w:szCs w:val="24"/>
        </w:rPr>
        <w:t>ooś</w:t>
      </w:r>
      <w:proofErr w:type="spellEnd"/>
      <w:r w:rsidRPr="00394823">
        <w:rPr>
          <w:rFonts w:cstheme="minorHAnsi"/>
          <w:sz w:val="24"/>
          <w:szCs w:val="24"/>
        </w:rPr>
        <w:t>, który definiuje t</w:t>
      </w:r>
      <w:r w:rsidRPr="00394823">
        <w:rPr>
          <w:rStyle w:val="alb-s"/>
          <w:rFonts w:cstheme="minorHAnsi"/>
          <w:sz w:val="24"/>
          <w:szCs w:val="24"/>
        </w:rPr>
        <w:t>reść decyzji o środowiskowych uwarunkowaniach</w:t>
      </w:r>
      <w:r w:rsidRPr="00394823">
        <w:rPr>
          <w:rFonts w:cstheme="minorHAnsi"/>
          <w:sz w:val="24"/>
          <w:szCs w:val="24"/>
        </w:rPr>
        <w:t xml:space="preserve"> wydawanej po przeprowadzeniu oceny oddziaływania przedsięwzięcia na środowisko. Zarzut odwołujących się w tym zakresie jest błędny, kwestionowana decyzja dotyczy bowiem przedsięwzięcia, dla którego </w:t>
      </w:r>
      <w:r w:rsidRPr="00394823">
        <w:rPr>
          <w:rFonts w:cstheme="minorHAnsi"/>
          <w:color w:val="000000"/>
          <w:sz w:val="24"/>
          <w:szCs w:val="24"/>
          <w:lang w:eastAsia="pl-PL" w:bidi="pl-PL"/>
        </w:rPr>
        <w:t>stwierdzono brak konieczności przeprowadzania oceny oddziaływania na środowisko.</w:t>
      </w:r>
    </w:p>
    <w:p w14:paraId="5554BC95" w14:textId="091981AF" w:rsidR="00C269CB" w:rsidRPr="00394823" w:rsidRDefault="005F29F4" w:rsidP="004D7FAD">
      <w:pPr>
        <w:pStyle w:val="Bezodstpw"/>
        <w:rPr>
          <w:rFonts w:cstheme="minorHAnsi"/>
          <w:sz w:val="24"/>
          <w:szCs w:val="24"/>
        </w:rPr>
      </w:pPr>
      <w:r w:rsidRPr="00394823">
        <w:rPr>
          <w:rFonts w:cstheme="minorHAnsi"/>
          <w:color w:val="000000"/>
          <w:sz w:val="24"/>
          <w:szCs w:val="24"/>
          <w:lang w:eastAsia="pl-PL" w:bidi="pl-PL"/>
        </w:rPr>
        <w:t xml:space="preserve">Jak już wyżej wspomniano, zakres decyzji o środowiskowych uwarunkowaniach wydanej bez przeprowadzenia oceny oddziaływania na środowisko </w:t>
      </w:r>
      <w:r w:rsidR="00546E4C" w:rsidRPr="00394823">
        <w:rPr>
          <w:rFonts w:cstheme="minorHAnsi"/>
          <w:color w:val="000000"/>
          <w:sz w:val="24"/>
          <w:szCs w:val="24"/>
          <w:lang w:eastAsia="pl-PL" w:bidi="pl-PL"/>
        </w:rPr>
        <w:t>określa</w:t>
      </w:r>
      <w:r w:rsidRPr="00394823">
        <w:rPr>
          <w:rFonts w:cstheme="minorHAnsi"/>
          <w:color w:val="000000"/>
          <w:sz w:val="24"/>
          <w:szCs w:val="24"/>
          <w:lang w:eastAsia="pl-PL" w:bidi="pl-PL"/>
        </w:rPr>
        <w:t xml:space="preserve"> art. 84 ustawy </w:t>
      </w:r>
      <w:proofErr w:type="spellStart"/>
      <w:r w:rsidRPr="00394823">
        <w:rPr>
          <w:rFonts w:cstheme="minorHAnsi"/>
          <w:color w:val="000000"/>
          <w:sz w:val="24"/>
          <w:szCs w:val="24"/>
          <w:lang w:eastAsia="pl-PL" w:bidi="pl-PL"/>
        </w:rPr>
        <w:t>ooś</w:t>
      </w:r>
      <w:proofErr w:type="spellEnd"/>
      <w:r w:rsidR="00546E4C" w:rsidRPr="00394823">
        <w:rPr>
          <w:rFonts w:cstheme="minorHAnsi"/>
          <w:color w:val="000000"/>
          <w:sz w:val="24"/>
          <w:szCs w:val="24"/>
          <w:lang w:eastAsia="pl-PL" w:bidi="pl-PL"/>
        </w:rPr>
        <w:t xml:space="preserve">, do którego naruszenia również doszło w postępowaniu w opinii odwołujących się. GDOŚ nie podziela tego stanowiska. </w:t>
      </w:r>
      <w:r w:rsidR="00546E4C" w:rsidRPr="00394823">
        <w:rPr>
          <w:rFonts w:cstheme="minorHAnsi"/>
          <w:sz w:val="24"/>
          <w:szCs w:val="24"/>
        </w:rPr>
        <w:t>W przypadku gdy nie została przeprowadzona ocena oddziaływania przedsięwzięcia na środowisko, w decyzji o środowiskowych uwarunkowaniach właściwy organ stwierdza brak potrzeby przeprowadzenia oceny oddziaływania przedsięwzięcia na środowisko.</w:t>
      </w:r>
      <w:r w:rsidR="00914BCB" w:rsidRPr="00394823">
        <w:rPr>
          <w:rFonts w:cstheme="minorHAnsi"/>
          <w:sz w:val="24"/>
          <w:szCs w:val="24"/>
        </w:rPr>
        <w:t xml:space="preserve"> </w:t>
      </w:r>
      <w:r w:rsidR="00546E4C" w:rsidRPr="00394823">
        <w:rPr>
          <w:rFonts w:cstheme="minorHAnsi"/>
          <w:sz w:val="24"/>
          <w:szCs w:val="24"/>
        </w:rPr>
        <w:t>W decyzji</w:t>
      </w:r>
      <w:r w:rsidR="00914BCB" w:rsidRPr="00394823">
        <w:rPr>
          <w:rFonts w:cstheme="minorHAnsi"/>
          <w:sz w:val="24"/>
          <w:szCs w:val="24"/>
        </w:rPr>
        <w:t xml:space="preserve"> takiej</w:t>
      </w:r>
      <w:r w:rsidR="00546E4C" w:rsidRPr="00394823">
        <w:rPr>
          <w:rFonts w:cstheme="minorHAnsi"/>
          <w:sz w:val="24"/>
          <w:szCs w:val="24"/>
        </w:rPr>
        <w:t xml:space="preserve"> właściwy organ może określić warunki lub wymagania, o których mowa w art. 82 ust. 1 pkt 1 lit. b lub c</w:t>
      </w:r>
      <w:r w:rsidR="00914BCB" w:rsidRPr="00394823">
        <w:rPr>
          <w:rFonts w:cstheme="minorHAnsi"/>
          <w:sz w:val="24"/>
          <w:szCs w:val="24"/>
        </w:rPr>
        <w:t xml:space="preserve"> ustawy </w:t>
      </w:r>
      <w:proofErr w:type="spellStart"/>
      <w:r w:rsidR="00914BCB" w:rsidRPr="00394823">
        <w:rPr>
          <w:rFonts w:cstheme="minorHAnsi"/>
          <w:sz w:val="24"/>
          <w:szCs w:val="24"/>
        </w:rPr>
        <w:t>ooś</w:t>
      </w:r>
      <w:proofErr w:type="spellEnd"/>
      <w:r w:rsidR="00914BCB" w:rsidRPr="00394823">
        <w:rPr>
          <w:rFonts w:cstheme="minorHAnsi"/>
          <w:sz w:val="24"/>
          <w:szCs w:val="24"/>
        </w:rPr>
        <w:t xml:space="preserve"> (tj. istotne warunki korzystania ze </w:t>
      </w:r>
      <w:r w:rsidR="00914BCB" w:rsidRPr="00394823">
        <w:rPr>
          <w:rFonts w:cstheme="minorHAnsi"/>
          <w:sz w:val="24"/>
          <w:szCs w:val="24"/>
        </w:rPr>
        <w:lastRenderedPageBreak/>
        <w:t xml:space="preserve">środowiska w fazie realizacji i eksploatacji lub użytkowania przedsięwzięcia, ze szczególnym uwzględnieniem konieczności ochrony cennych wartości przyrodniczych, zasobów naturalnych i zabytków oraz ograniczenia uciążliwości dla terenów sąsiednich lub wymagania dotyczące ochrony środowiska konieczne do uwzględnienia w dokumentacji wymaganej do wydania decyzji, o których mowa w art. 72 ust. 1 ustawy </w:t>
      </w:r>
      <w:proofErr w:type="spellStart"/>
      <w:r w:rsidR="00914BCB" w:rsidRPr="00394823">
        <w:rPr>
          <w:rFonts w:cstheme="minorHAnsi"/>
          <w:sz w:val="24"/>
          <w:szCs w:val="24"/>
        </w:rPr>
        <w:t>ooś</w:t>
      </w:r>
      <w:proofErr w:type="spellEnd"/>
      <w:r w:rsidR="00914BCB" w:rsidRPr="00394823">
        <w:rPr>
          <w:rFonts w:cstheme="minorHAnsi"/>
          <w:sz w:val="24"/>
          <w:szCs w:val="24"/>
        </w:rPr>
        <w:t xml:space="preserve">, w szczególności w projekcie zagospodarowania działki lub terenu lub projekcie architektoniczno-budowlanym, w przypadku decyzji, o których mowa w art. 72 ust. 1 pkt 1, 10, 14, 18, 23, 26 i 27 ustawy </w:t>
      </w:r>
      <w:proofErr w:type="spellStart"/>
      <w:r w:rsidR="00914BCB" w:rsidRPr="00394823">
        <w:rPr>
          <w:rFonts w:cstheme="minorHAnsi"/>
          <w:sz w:val="24"/>
          <w:szCs w:val="24"/>
        </w:rPr>
        <w:t>ooś</w:t>
      </w:r>
      <w:proofErr w:type="spellEnd"/>
      <w:r w:rsidR="00914BCB" w:rsidRPr="00394823">
        <w:rPr>
          <w:rFonts w:cstheme="minorHAnsi"/>
          <w:sz w:val="24"/>
          <w:szCs w:val="24"/>
        </w:rPr>
        <w:t>)</w:t>
      </w:r>
      <w:r w:rsidR="00546E4C" w:rsidRPr="00394823">
        <w:rPr>
          <w:rFonts w:cstheme="minorHAnsi"/>
          <w:sz w:val="24"/>
          <w:szCs w:val="24"/>
        </w:rPr>
        <w:t xml:space="preserve"> lub nałożyć obowiązek wykonania działań, o którym mowa w art. 82 ust. 1 pkt 2 lit. b</w:t>
      </w:r>
      <w:r w:rsidR="00914BCB" w:rsidRPr="00394823">
        <w:rPr>
          <w:rFonts w:cstheme="minorHAnsi"/>
          <w:sz w:val="24"/>
          <w:szCs w:val="24"/>
        </w:rPr>
        <w:t xml:space="preserve"> ustawy </w:t>
      </w:r>
      <w:proofErr w:type="spellStart"/>
      <w:r w:rsidR="00914BCB" w:rsidRPr="00394823">
        <w:rPr>
          <w:rFonts w:cstheme="minorHAnsi"/>
          <w:sz w:val="24"/>
          <w:szCs w:val="24"/>
        </w:rPr>
        <w:t>ooś</w:t>
      </w:r>
      <w:proofErr w:type="spellEnd"/>
      <w:r w:rsidR="00914BCB" w:rsidRPr="00394823">
        <w:rPr>
          <w:rFonts w:cstheme="minorHAnsi"/>
          <w:sz w:val="24"/>
          <w:szCs w:val="24"/>
        </w:rPr>
        <w:t xml:space="preserve"> (tj. unikania, zapobiegania, ograniczania oddziaływania przedsięwzięcia na środowisko - nakłada obowiązek tych działań,)</w:t>
      </w:r>
      <w:r w:rsidR="00546E4C" w:rsidRPr="00394823">
        <w:rPr>
          <w:rFonts w:cstheme="minorHAnsi"/>
          <w:sz w:val="24"/>
          <w:szCs w:val="24"/>
        </w:rPr>
        <w:t>, w szczególności jeżel</w:t>
      </w:r>
      <w:r w:rsidR="00914BCB" w:rsidRPr="00394823">
        <w:rPr>
          <w:rFonts w:cstheme="minorHAnsi"/>
          <w:sz w:val="24"/>
          <w:szCs w:val="24"/>
        </w:rPr>
        <w:t xml:space="preserve">i wynikają one z postanowienia stwierdzającego brak potrzeby przeprowadzenia oceny oddziaływania przedsięwzięcia na środowisko. </w:t>
      </w:r>
      <w:r w:rsidR="00546E4C" w:rsidRPr="00394823">
        <w:rPr>
          <w:rFonts w:cstheme="minorHAnsi"/>
          <w:sz w:val="24"/>
          <w:szCs w:val="24"/>
        </w:rPr>
        <w:t>Charakterystyka przedsięwzięcia stanowi załącznik do decyzji o środowiskowych uwarunkowaniach.</w:t>
      </w:r>
      <w:r w:rsidR="006346B3" w:rsidRPr="00394823">
        <w:rPr>
          <w:rFonts w:cstheme="minorHAnsi"/>
          <w:sz w:val="24"/>
          <w:szCs w:val="24"/>
        </w:rPr>
        <w:t xml:space="preserve"> W ocenie GDOŚ zakres kwestionowanej decyzji </w:t>
      </w:r>
      <w:r w:rsidR="006D076A" w:rsidRPr="00394823">
        <w:rPr>
          <w:rFonts w:cstheme="minorHAnsi"/>
          <w:sz w:val="24"/>
          <w:szCs w:val="24"/>
        </w:rPr>
        <w:t>odpowiada</w:t>
      </w:r>
      <w:r w:rsidR="006346B3" w:rsidRPr="00394823">
        <w:rPr>
          <w:rFonts w:cstheme="minorHAnsi"/>
          <w:sz w:val="24"/>
          <w:szCs w:val="24"/>
        </w:rPr>
        <w:t xml:space="preserve"> zakresowi ustawowemu.</w:t>
      </w:r>
      <w:r w:rsidR="00B61C34" w:rsidRPr="00394823">
        <w:rPr>
          <w:rFonts w:cstheme="minorHAnsi"/>
          <w:sz w:val="24"/>
          <w:szCs w:val="24"/>
        </w:rPr>
        <w:t xml:space="preserve"> RDOŚ w Rzeszowie</w:t>
      </w:r>
      <w:r w:rsidR="000C1195" w:rsidRPr="00394823">
        <w:rPr>
          <w:rFonts w:cstheme="minorHAnsi"/>
          <w:sz w:val="24"/>
          <w:szCs w:val="24"/>
        </w:rPr>
        <w:t xml:space="preserve"> w decyzji</w:t>
      </w:r>
      <w:r w:rsidR="00B61C34" w:rsidRPr="00394823">
        <w:rPr>
          <w:rFonts w:cstheme="minorHAnsi"/>
          <w:sz w:val="24"/>
          <w:szCs w:val="24"/>
        </w:rPr>
        <w:t xml:space="preserve"> z 28 sierpnia 2019 r. </w:t>
      </w:r>
      <w:r w:rsidR="000C1195" w:rsidRPr="00394823">
        <w:rPr>
          <w:rFonts w:cstheme="minorHAnsi"/>
          <w:sz w:val="24"/>
          <w:szCs w:val="24"/>
        </w:rPr>
        <w:t xml:space="preserve">stwierdził brak potrzeby przeprowadzenia oceny </w:t>
      </w:r>
      <w:r w:rsidR="00B61C34" w:rsidRPr="00394823">
        <w:rPr>
          <w:rFonts w:cstheme="minorHAnsi"/>
          <w:sz w:val="24"/>
          <w:szCs w:val="24"/>
        </w:rPr>
        <w:t>a charakterystyka przedsięwzięcia stanowi jej załącznik. Zarzut w powyższym zakresie jest więc chybiony</w:t>
      </w:r>
      <w:r w:rsidR="004C4E79" w:rsidRPr="00394823">
        <w:rPr>
          <w:rFonts w:cstheme="minorHAnsi"/>
          <w:sz w:val="24"/>
          <w:szCs w:val="24"/>
        </w:rPr>
        <w:t>.</w:t>
      </w:r>
    </w:p>
    <w:p w14:paraId="2ED37792" w14:textId="48100CBD" w:rsidR="00CC7AA3" w:rsidRPr="00394823" w:rsidRDefault="004C4E79" w:rsidP="004D7FAD">
      <w:pPr>
        <w:pStyle w:val="Bezodstpw"/>
        <w:rPr>
          <w:rFonts w:cstheme="minorHAnsi"/>
          <w:sz w:val="24"/>
          <w:szCs w:val="24"/>
        </w:rPr>
      </w:pPr>
      <w:r w:rsidRPr="00394823">
        <w:rPr>
          <w:rFonts w:cstheme="minorHAnsi"/>
          <w:sz w:val="24"/>
          <w:szCs w:val="24"/>
        </w:rPr>
        <w:t xml:space="preserve">Zdaniem odwołujących się w sprawie doszło również do naruszenia </w:t>
      </w:r>
      <w:r w:rsidRPr="00394823">
        <w:rPr>
          <w:rFonts w:cstheme="minorHAnsi"/>
          <w:sz w:val="24"/>
          <w:szCs w:val="24"/>
          <w:lang w:bidi="pl-PL"/>
        </w:rPr>
        <w:t xml:space="preserve">art. 85 ustawy </w:t>
      </w:r>
      <w:proofErr w:type="spellStart"/>
      <w:r w:rsidRPr="00394823">
        <w:rPr>
          <w:rFonts w:cstheme="minorHAnsi"/>
          <w:sz w:val="24"/>
          <w:szCs w:val="24"/>
          <w:lang w:bidi="pl-PL"/>
        </w:rPr>
        <w:t>ooś</w:t>
      </w:r>
      <w:proofErr w:type="spellEnd"/>
      <w:r w:rsidRPr="00394823">
        <w:rPr>
          <w:rFonts w:cstheme="minorHAnsi"/>
          <w:sz w:val="24"/>
          <w:szCs w:val="24"/>
          <w:lang w:bidi="pl-PL"/>
        </w:rPr>
        <w:t xml:space="preserve">. GDOŚ nie może zgodzić się z tym zarzutem. Art. 85 ustawy </w:t>
      </w:r>
      <w:proofErr w:type="spellStart"/>
      <w:r w:rsidRPr="00394823">
        <w:rPr>
          <w:rFonts w:cstheme="minorHAnsi"/>
          <w:sz w:val="24"/>
          <w:szCs w:val="24"/>
          <w:lang w:bidi="pl-PL"/>
        </w:rPr>
        <w:t>ooś</w:t>
      </w:r>
      <w:proofErr w:type="spellEnd"/>
      <w:r w:rsidRPr="00394823">
        <w:rPr>
          <w:rFonts w:cstheme="minorHAnsi"/>
          <w:sz w:val="24"/>
          <w:szCs w:val="24"/>
          <w:lang w:bidi="pl-PL"/>
        </w:rPr>
        <w:t xml:space="preserve"> w ust. 1 i 2 określa obowiązek </w:t>
      </w:r>
      <w:r w:rsidR="0057559A" w:rsidRPr="00394823">
        <w:rPr>
          <w:rStyle w:val="alb-s"/>
          <w:rFonts w:cstheme="minorHAnsi"/>
          <w:sz w:val="24"/>
          <w:szCs w:val="24"/>
        </w:rPr>
        <w:t>u</w:t>
      </w:r>
      <w:r w:rsidRPr="00394823">
        <w:rPr>
          <w:rStyle w:val="alb-s"/>
          <w:rFonts w:cstheme="minorHAnsi"/>
          <w:sz w:val="24"/>
          <w:szCs w:val="24"/>
        </w:rPr>
        <w:t>zasadnieni</w:t>
      </w:r>
      <w:r w:rsidR="0057559A" w:rsidRPr="00394823">
        <w:rPr>
          <w:rStyle w:val="alb-s"/>
          <w:rFonts w:cstheme="minorHAnsi"/>
          <w:sz w:val="24"/>
          <w:szCs w:val="24"/>
        </w:rPr>
        <w:t>a</w:t>
      </w:r>
      <w:r w:rsidRPr="00394823">
        <w:rPr>
          <w:rStyle w:val="alb-s"/>
          <w:rFonts w:cstheme="minorHAnsi"/>
          <w:sz w:val="24"/>
          <w:szCs w:val="24"/>
        </w:rPr>
        <w:t xml:space="preserve"> decyzji o środowiskowych uwarunkowaniach i wskazuje </w:t>
      </w:r>
      <w:r w:rsidR="0057559A" w:rsidRPr="00394823">
        <w:rPr>
          <w:rStyle w:val="alb-s"/>
          <w:rFonts w:cstheme="minorHAnsi"/>
          <w:sz w:val="24"/>
          <w:szCs w:val="24"/>
        </w:rPr>
        <w:t xml:space="preserve">jego </w:t>
      </w:r>
      <w:r w:rsidRPr="00394823">
        <w:rPr>
          <w:rStyle w:val="alb-s"/>
          <w:rFonts w:cstheme="minorHAnsi"/>
          <w:sz w:val="24"/>
          <w:szCs w:val="24"/>
        </w:rPr>
        <w:t xml:space="preserve">zakres w przypadku </w:t>
      </w:r>
      <w:r w:rsidRPr="00394823">
        <w:rPr>
          <w:rFonts w:cstheme="minorHAnsi"/>
          <w:sz w:val="24"/>
          <w:szCs w:val="24"/>
        </w:rPr>
        <w:t>gdy została przeprowadzona ocena oddziaływania przedsięwzięcia na środowisko oraz w przypadku gdy jej nie przeprowadzono.</w:t>
      </w:r>
      <w:r w:rsidR="00C269CB" w:rsidRPr="00394823">
        <w:rPr>
          <w:rFonts w:cstheme="minorHAnsi"/>
          <w:sz w:val="24"/>
          <w:szCs w:val="24"/>
        </w:rPr>
        <w:t xml:space="preserve"> </w:t>
      </w:r>
      <w:r w:rsidR="0057559A" w:rsidRPr="00394823">
        <w:rPr>
          <w:rFonts w:cstheme="minorHAnsi"/>
          <w:sz w:val="24"/>
          <w:szCs w:val="24"/>
        </w:rPr>
        <w:t>Uzasadnienie decyzji o środowiskowych uwarunkowaniach w</w:t>
      </w:r>
      <w:r w:rsidR="00C269CB" w:rsidRPr="00394823">
        <w:rPr>
          <w:rFonts w:cstheme="minorHAnsi"/>
          <w:sz w:val="24"/>
          <w:szCs w:val="24"/>
        </w:rPr>
        <w:t xml:space="preserve"> przypadku gdy nie została przeprowadzona ocena oddziaływania przedsięwzięcia na środowisko, niezależnie od wymagań wynikających z przepisów Kpa, powinno zawierać informacje o uwarunkowaniach, o których mowa w art. 63 ust. 1 ustawy </w:t>
      </w:r>
      <w:proofErr w:type="spellStart"/>
      <w:r w:rsidR="00C269CB" w:rsidRPr="00394823">
        <w:rPr>
          <w:rFonts w:cstheme="minorHAnsi"/>
          <w:sz w:val="24"/>
          <w:szCs w:val="24"/>
        </w:rPr>
        <w:t>ooś</w:t>
      </w:r>
      <w:proofErr w:type="spellEnd"/>
      <w:r w:rsidR="00C269CB" w:rsidRPr="00394823">
        <w:rPr>
          <w:rFonts w:cstheme="minorHAnsi"/>
          <w:sz w:val="24"/>
          <w:szCs w:val="24"/>
        </w:rPr>
        <w:t xml:space="preserve">, uwzględnionych przy stwierdzaniu braku potrzeby przeprowadzenia oceny oddziaływania przedsięwzięcia na środowisko. Zgodnie zaś z dyspozycją art. 85 ust. 3 ustawy </w:t>
      </w:r>
      <w:proofErr w:type="spellStart"/>
      <w:r w:rsidR="00C269CB" w:rsidRPr="00394823">
        <w:rPr>
          <w:rFonts w:cstheme="minorHAnsi"/>
          <w:sz w:val="24"/>
          <w:szCs w:val="24"/>
        </w:rPr>
        <w:t>ooś</w:t>
      </w:r>
      <w:proofErr w:type="spellEnd"/>
      <w:r w:rsidR="00C269CB" w:rsidRPr="00394823">
        <w:rPr>
          <w:rFonts w:cstheme="minorHAnsi"/>
          <w:sz w:val="24"/>
          <w:szCs w:val="24"/>
        </w:rPr>
        <w:t>, o</w:t>
      </w:r>
      <w:r w:rsidRPr="00394823">
        <w:rPr>
          <w:rFonts w:cstheme="minorHAnsi"/>
          <w:sz w:val="24"/>
          <w:szCs w:val="24"/>
        </w:rPr>
        <w:t>rgan właściwy do wydania decyzji o środowiskowych uwarunkowaniach wydanej po przeprowadzeniu oceny oddziaływania przedsięwzięcia na środowisko, niezwłocznie po jej wydaniu, podaje do publicznej wiadomości informacje o wydanej decyzji i o możliwościach zapoznania się z jej treścią oraz z dokumentacją sprawy, w tym z uzgodnieniami i opiniami organów, o których mowa w art. 77 ust. 1</w:t>
      </w:r>
      <w:r w:rsidR="00C269CB" w:rsidRPr="00394823">
        <w:rPr>
          <w:rFonts w:cstheme="minorHAnsi"/>
          <w:sz w:val="24"/>
          <w:szCs w:val="24"/>
        </w:rPr>
        <w:t xml:space="preserve"> ustawy </w:t>
      </w:r>
      <w:proofErr w:type="spellStart"/>
      <w:r w:rsidR="00C269CB" w:rsidRPr="00394823">
        <w:rPr>
          <w:rFonts w:cstheme="minorHAnsi"/>
          <w:sz w:val="24"/>
          <w:szCs w:val="24"/>
        </w:rPr>
        <w:t>ooś</w:t>
      </w:r>
      <w:proofErr w:type="spellEnd"/>
      <w:r w:rsidRPr="00394823">
        <w:rPr>
          <w:rFonts w:cstheme="minorHAnsi"/>
          <w:sz w:val="24"/>
          <w:szCs w:val="24"/>
        </w:rPr>
        <w:t>, a także udostępnia</w:t>
      </w:r>
      <w:r w:rsidR="00F20CCE" w:rsidRPr="00394823">
        <w:rPr>
          <w:rFonts w:cstheme="minorHAnsi"/>
          <w:sz w:val="24"/>
          <w:szCs w:val="24"/>
        </w:rPr>
        <w:t xml:space="preserve"> ją</w:t>
      </w:r>
      <w:r w:rsidRPr="00394823">
        <w:rPr>
          <w:rFonts w:cstheme="minorHAnsi"/>
          <w:sz w:val="24"/>
          <w:szCs w:val="24"/>
        </w:rPr>
        <w:t xml:space="preserve"> na okres 14 dni w Biuletynie Informacji Publicznej na stronie podmiotowej obsługującego go urzędu. Przepis</w:t>
      </w:r>
      <w:r w:rsidR="00C269CB" w:rsidRPr="00394823">
        <w:rPr>
          <w:rFonts w:cstheme="minorHAnsi"/>
          <w:sz w:val="24"/>
          <w:szCs w:val="24"/>
        </w:rPr>
        <w:t xml:space="preserve"> ten</w:t>
      </w:r>
      <w:r w:rsidRPr="00394823">
        <w:rPr>
          <w:rFonts w:cstheme="minorHAnsi"/>
          <w:sz w:val="24"/>
          <w:szCs w:val="24"/>
        </w:rPr>
        <w:t xml:space="preserve"> stosuje się odpowiednio do decyzji o środowiskowych uwarunkowaniach wydanej bez przeprowadzenia oceny oddziaływania przedsięwzięcia na środowisko.</w:t>
      </w:r>
      <w:r w:rsidR="00C941BB" w:rsidRPr="00394823">
        <w:rPr>
          <w:rFonts w:cstheme="minorHAnsi"/>
          <w:sz w:val="24"/>
          <w:szCs w:val="24"/>
        </w:rPr>
        <w:t xml:space="preserve"> W ocenie GDOŚ, jak już wcześniej wskazano, kwestionowana decyzja odpowiada ustawowemu zakresowi. Kontrola poprawności postępowania przeprowadzonego przez RDOŚ w Rzeszowie nie wykazała również nieprawidłowości w zakresie realizacji dyspozycji zawartej w art. 85 ust. 3 ustawy </w:t>
      </w:r>
      <w:proofErr w:type="spellStart"/>
      <w:r w:rsidR="00C941BB" w:rsidRPr="00394823">
        <w:rPr>
          <w:rFonts w:cstheme="minorHAnsi"/>
          <w:sz w:val="24"/>
          <w:szCs w:val="24"/>
        </w:rPr>
        <w:t>ooś</w:t>
      </w:r>
      <w:proofErr w:type="spellEnd"/>
      <w:r w:rsidR="00C941BB" w:rsidRPr="00394823">
        <w:rPr>
          <w:rFonts w:cstheme="minorHAnsi"/>
          <w:sz w:val="24"/>
          <w:szCs w:val="24"/>
        </w:rPr>
        <w:t>. Organ I instancji niezwłocznie po wydaniu decyzji z 28 sierpnia 2019 r. podał do publicznej wiadomości poprzez zawiadomienie z</w:t>
      </w:r>
      <w:r w:rsidR="00EE6228" w:rsidRPr="00394823">
        <w:rPr>
          <w:rFonts w:cstheme="minorHAnsi"/>
          <w:sz w:val="24"/>
          <w:szCs w:val="24"/>
        </w:rPr>
        <w:t xml:space="preserve"> 28 </w:t>
      </w:r>
      <w:r w:rsidR="00C941BB" w:rsidRPr="00394823">
        <w:rPr>
          <w:rFonts w:cstheme="minorHAnsi"/>
          <w:sz w:val="24"/>
          <w:szCs w:val="24"/>
        </w:rPr>
        <w:t>sierpnia 2019 r., znak: WOOŚ.420.18.16.2019.NH.1</w:t>
      </w:r>
      <w:r w:rsidR="00EE6228" w:rsidRPr="00394823">
        <w:rPr>
          <w:rFonts w:cstheme="minorHAnsi"/>
          <w:sz w:val="24"/>
          <w:szCs w:val="24"/>
        </w:rPr>
        <w:t>9</w:t>
      </w:r>
      <w:r w:rsidR="00C941BB" w:rsidRPr="00394823">
        <w:rPr>
          <w:rFonts w:cstheme="minorHAnsi"/>
          <w:sz w:val="24"/>
          <w:szCs w:val="24"/>
        </w:rPr>
        <w:t>, informacje o wydanej decyzji i o możliwościach zapoznania się z jej treś</w:t>
      </w:r>
      <w:r w:rsidR="00F7014C" w:rsidRPr="00394823">
        <w:rPr>
          <w:rFonts w:cstheme="minorHAnsi"/>
          <w:sz w:val="24"/>
          <w:szCs w:val="24"/>
        </w:rPr>
        <w:t>cią oraz z dokumentacją sprawy</w:t>
      </w:r>
      <w:r w:rsidR="00C941BB" w:rsidRPr="00394823">
        <w:rPr>
          <w:rFonts w:cstheme="minorHAnsi"/>
          <w:sz w:val="24"/>
          <w:szCs w:val="24"/>
        </w:rPr>
        <w:t>, a także udostępni</w:t>
      </w:r>
      <w:r w:rsidR="00F7014C" w:rsidRPr="00394823">
        <w:rPr>
          <w:rFonts w:cstheme="minorHAnsi"/>
          <w:sz w:val="24"/>
          <w:szCs w:val="24"/>
        </w:rPr>
        <w:t xml:space="preserve">ł </w:t>
      </w:r>
      <w:r w:rsidR="00F20CCE" w:rsidRPr="00394823">
        <w:rPr>
          <w:rFonts w:cstheme="minorHAnsi"/>
          <w:sz w:val="24"/>
          <w:szCs w:val="24"/>
        </w:rPr>
        <w:t xml:space="preserve">informację </w:t>
      </w:r>
      <w:r w:rsidR="00C941BB" w:rsidRPr="00394823">
        <w:rPr>
          <w:rFonts w:cstheme="minorHAnsi"/>
          <w:sz w:val="24"/>
          <w:szCs w:val="24"/>
        </w:rPr>
        <w:t xml:space="preserve">na okres 14 dni w Biuletynie Informacji Publicznej </w:t>
      </w:r>
      <w:r w:rsidR="003403C6" w:rsidRPr="00394823">
        <w:rPr>
          <w:rFonts w:cstheme="minorHAnsi"/>
          <w:sz w:val="24"/>
          <w:szCs w:val="24"/>
        </w:rPr>
        <w:t xml:space="preserve">Regionalnej Dyrekcji Ochrony Środowiska w Rzeszowie. Zarzut w zakresie naruszenia </w:t>
      </w:r>
      <w:r w:rsidR="003403C6" w:rsidRPr="00394823">
        <w:rPr>
          <w:rFonts w:cstheme="minorHAnsi"/>
          <w:sz w:val="24"/>
          <w:szCs w:val="24"/>
          <w:lang w:bidi="pl-PL"/>
        </w:rPr>
        <w:t xml:space="preserve">art. 85 ustawy </w:t>
      </w:r>
      <w:proofErr w:type="spellStart"/>
      <w:r w:rsidR="003403C6" w:rsidRPr="00394823">
        <w:rPr>
          <w:rFonts w:cstheme="minorHAnsi"/>
          <w:sz w:val="24"/>
          <w:szCs w:val="24"/>
          <w:lang w:bidi="pl-PL"/>
        </w:rPr>
        <w:t>ooś</w:t>
      </w:r>
      <w:proofErr w:type="spellEnd"/>
      <w:r w:rsidR="003403C6" w:rsidRPr="00394823">
        <w:rPr>
          <w:rFonts w:cstheme="minorHAnsi"/>
          <w:sz w:val="24"/>
          <w:szCs w:val="24"/>
          <w:lang w:bidi="pl-PL"/>
        </w:rPr>
        <w:t xml:space="preserve"> jest więc niesłuszny.</w:t>
      </w:r>
    </w:p>
    <w:p w14:paraId="019EF4E8" w14:textId="797E710D" w:rsidR="00CC7AA3" w:rsidRPr="00394823" w:rsidRDefault="00E75C12" w:rsidP="004D7FAD">
      <w:pPr>
        <w:pStyle w:val="Bezodstpw"/>
        <w:rPr>
          <w:rFonts w:cstheme="minorHAnsi"/>
          <w:sz w:val="24"/>
          <w:szCs w:val="24"/>
        </w:rPr>
      </w:pPr>
      <w:r w:rsidRPr="00394823">
        <w:rPr>
          <w:rFonts w:cstheme="minorHAnsi"/>
          <w:sz w:val="24"/>
          <w:szCs w:val="24"/>
        </w:rPr>
        <w:t xml:space="preserve">GDOŚ nie może się zgodzić również z zarzutem naruszenia </w:t>
      </w:r>
      <w:r w:rsidRPr="00394823">
        <w:rPr>
          <w:rFonts w:cstheme="minorHAnsi"/>
          <w:sz w:val="24"/>
          <w:szCs w:val="24"/>
          <w:lang w:bidi="pl-PL"/>
        </w:rPr>
        <w:t>przepisów rozporządzenia w sprawie przedsięwzięć</w:t>
      </w:r>
      <w:r w:rsidR="00EE5259" w:rsidRPr="00394823">
        <w:rPr>
          <w:rFonts w:cstheme="minorHAnsi"/>
          <w:sz w:val="24"/>
          <w:szCs w:val="24"/>
          <w:lang w:bidi="pl-PL"/>
        </w:rPr>
        <w:t>. Zostało ono</w:t>
      </w:r>
      <w:r w:rsidR="00FF4223" w:rsidRPr="00394823">
        <w:rPr>
          <w:rFonts w:cstheme="minorHAnsi"/>
          <w:sz w:val="24"/>
          <w:szCs w:val="24"/>
          <w:lang w:bidi="pl-PL"/>
        </w:rPr>
        <w:t xml:space="preserve"> prawidłowo</w:t>
      </w:r>
      <w:r w:rsidR="00EE5259" w:rsidRPr="00394823">
        <w:rPr>
          <w:rFonts w:cstheme="minorHAnsi"/>
          <w:sz w:val="24"/>
          <w:szCs w:val="24"/>
          <w:lang w:bidi="pl-PL"/>
        </w:rPr>
        <w:t xml:space="preserve"> zakwalifikowane jako przedsięwzięcie mogące </w:t>
      </w:r>
      <w:r w:rsidR="000C1195" w:rsidRPr="00394823">
        <w:rPr>
          <w:rFonts w:cstheme="minorHAnsi"/>
          <w:sz w:val="24"/>
          <w:szCs w:val="24"/>
          <w:lang w:bidi="pl-PL"/>
        </w:rPr>
        <w:t xml:space="preserve">potencjalnie </w:t>
      </w:r>
      <w:r w:rsidR="00EE5259" w:rsidRPr="00394823">
        <w:rPr>
          <w:rFonts w:cstheme="minorHAnsi"/>
          <w:sz w:val="24"/>
          <w:szCs w:val="24"/>
          <w:lang w:bidi="pl-PL"/>
        </w:rPr>
        <w:t xml:space="preserve">znacząco oddziaływać na środowisko na podstawie </w:t>
      </w:r>
      <w:r w:rsidR="00EE5259" w:rsidRPr="00394823">
        <w:rPr>
          <w:rFonts w:cstheme="minorHAnsi"/>
          <w:sz w:val="24"/>
          <w:szCs w:val="24"/>
        </w:rPr>
        <w:t xml:space="preserve">§ 3 ust. 1 pkt 60 </w:t>
      </w:r>
      <w:r w:rsidR="00CC7AA3" w:rsidRPr="00394823">
        <w:rPr>
          <w:rFonts w:cstheme="minorHAnsi"/>
          <w:sz w:val="24"/>
          <w:szCs w:val="24"/>
        </w:rPr>
        <w:t>[</w:t>
      </w:r>
      <w:r w:rsidR="00EE5259" w:rsidRPr="00394823">
        <w:rPr>
          <w:rFonts w:cstheme="minorHAnsi"/>
          <w:sz w:val="24"/>
          <w:szCs w:val="24"/>
        </w:rPr>
        <w:t xml:space="preserve">drogi o nawierzchni twardej o całkowitej długości przedsięwzięcia powyżej 1 km inne niż wymienione w § 2 ust. 1 pkt 31 i 32 oraz obiekty mostowe w ciągu drogi o nawierzchni </w:t>
      </w:r>
      <w:r w:rsidR="00EE5259" w:rsidRPr="00394823">
        <w:rPr>
          <w:rFonts w:cstheme="minorHAnsi"/>
          <w:sz w:val="24"/>
          <w:szCs w:val="24"/>
        </w:rPr>
        <w:lastRenderedPageBreak/>
        <w:t xml:space="preserve">twardej, z wyłączeniem przebudowy dróg oraz obiektów mostowych, służących do obsługi stacji elektroenergetycznych i zlokalizowanych poza obszarami objętymi formami ochrony przyrody, o których mowa w </w:t>
      </w:r>
      <w:r w:rsidR="00EE5259" w:rsidRPr="00394823">
        <w:rPr>
          <w:rFonts w:cstheme="minorHAnsi"/>
          <w:sz w:val="24"/>
          <w:szCs w:val="24"/>
          <w:lang w:bidi="en-US"/>
        </w:rPr>
        <w:t xml:space="preserve">art. </w:t>
      </w:r>
      <w:r w:rsidR="00EE5259" w:rsidRPr="00394823">
        <w:rPr>
          <w:rFonts w:cstheme="minorHAnsi"/>
          <w:sz w:val="24"/>
          <w:szCs w:val="24"/>
        </w:rPr>
        <w:t xml:space="preserve">6 ust. 1 pkt 1-5, 8 i 9 ustawy </w:t>
      </w:r>
      <w:r w:rsidR="00CC7AA3" w:rsidRPr="00394823">
        <w:rPr>
          <w:rFonts w:cstheme="minorHAnsi"/>
          <w:sz w:val="24"/>
          <w:szCs w:val="24"/>
        </w:rPr>
        <w:t xml:space="preserve">z 16 kwietnia 2004 r. </w:t>
      </w:r>
      <w:r w:rsidR="00EE5259" w:rsidRPr="00394823">
        <w:rPr>
          <w:rFonts w:cstheme="minorHAnsi"/>
          <w:sz w:val="24"/>
          <w:szCs w:val="24"/>
        </w:rPr>
        <w:t>o ochronie przyrody</w:t>
      </w:r>
      <w:r w:rsidR="00CC7AA3" w:rsidRPr="00394823">
        <w:rPr>
          <w:rFonts w:cstheme="minorHAnsi"/>
          <w:sz w:val="24"/>
          <w:szCs w:val="24"/>
        </w:rPr>
        <w:t xml:space="preserve"> (Dz. U. z 2021 r. poz. 1098</w:t>
      </w:r>
      <w:r w:rsidR="000C1195" w:rsidRPr="00394823">
        <w:rPr>
          <w:rFonts w:cstheme="minorHAnsi"/>
          <w:sz w:val="24"/>
          <w:szCs w:val="24"/>
        </w:rPr>
        <w:t>, ze zm.</w:t>
      </w:r>
      <w:r w:rsidR="00CC7AA3" w:rsidRPr="00394823">
        <w:rPr>
          <w:rFonts w:cstheme="minorHAnsi"/>
          <w:sz w:val="24"/>
          <w:szCs w:val="24"/>
        </w:rPr>
        <w:t>), dalej ustawy o ochronie przyrody]</w:t>
      </w:r>
      <w:r w:rsidR="00EE5259" w:rsidRPr="00394823">
        <w:rPr>
          <w:rFonts w:cstheme="minorHAnsi"/>
          <w:sz w:val="24"/>
          <w:szCs w:val="24"/>
        </w:rPr>
        <w:t xml:space="preserve"> rozporządzenia </w:t>
      </w:r>
      <w:r w:rsidR="00CD34DE" w:rsidRPr="00394823">
        <w:rPr>
          <w:rFonts w:cstheme="minorHAnsi"/>
          <w:sz w:val="24"/>
          <w:szCs w:val="24"/>
          <w:lang w:bidi="pl-PL"/>
        </w:rPr>
        <w:t>w sprawie przedsięwzięć</w:t>
      </w:r>
      <w:r w:rsidR="00CD34DE" w:rsidRPr="00394823">
        <w:rPr>
          <w:rFonts w:cstheme="minorHAnsi"/>
          <w:sz w:val="24"/>
          <w:szCs w:val="24"/>
        </w:rPr>
        <w:t xml:space="preserve"> i stosownie do tej kwalifikacji przeprowadzono dla niego post</w:t>
      </w:r>
      <w:r w:rsidR="00CC7AA3" w:rsidRPr="00394823">
        <w:rPr>
          <w:rFonts w:cstheme="minorHAnsi"/>
          <w:sz w:val="24"/>
          <w:szCs w:val="24"/>
        </w:rPr>
        <w:t>ę</w:t>
      </w:r>
      <w:r w:rsidR="00CD34DE" w:rsidRPr="00394823">
        <w:rPr>
          <w:rFonts w:cstheme="minorHAnsi"/>
          <w:sz w:val="24"/>
          <w:szCs w:val="24"/>
        </w:rPr>
        <w:t>powanie w sprawie wydania decyzji o środowiskowych uwarunkowaniach</w:t>
      </w:r>
      <w:r w:rsidR="00FF4223" w:rsidRPr="00394823">
        <w:rPr>
          <w:rFonts w:cstheme="minorHAnsi"/>
          <w:sz w:val="24"/>
          <w:szCs w:val="24"/>
        </w:rPr>
        <w:t>.</w:t>
      </w:r>
    </w:p>
    <w:p w14:paraId="4A262C17" w14:textId="02C40A0B" w:rsidR="00DF55BC" w:rsidRPr="00394823" w:rsidRDefault="00834C5D" w:rsidP="004D7FAD">
      <w:pPr>
        <w:pStyle w:val="Bezodstpw"/>
        <w:rPr>
          <w:rFonts w:cstheme="minorHAnsi"/>
          <w:sz w:val="24"/>
          <w:szCs w:val="24"/>
        </w:rPr>
      </w:pPr>
      <w:r w:rsidRPr="00394823">
        <w:rPr>
          <w:rFonts w:cstheme="minorHAnsi"/>
          <w:sz w:val="24"/>
          <w:szCs w:val="24"/>
          <w:lang w:bidi="pl-PL"/>
        </w:rPr>
        <w:t xml:space="preserve">Zdaniem stron, </w:t>
      </w:r>
      <w:r w:rsidRPr="00394823">
        <w:rPr>
          <w:rFonts w:cstheme="minorHAnsi"/>
          <w:sz w:val="24"/>
          <w:szCs w:val="24"/>
        </w:rPr>
        <w:t>RDOŚ w Rzeszowie</w:t>
      </w:r>
      <w:r w:rsidRPr="00394823">
        <w:rPr>
          <w:rFonts w:cstheme="minorHAnsi"/>
          <w:sz w:val="24"/>
          <w:szCs w:val="24"/>
          <w:lang w:bidi="pl-PL"/>
        </w:rPr>
        <w:t xml:space="preserve"> naruszył także </w:t>
      </w:r>
      <w:r w:rsidR="00567E86" w:rsidRPr="00394823">
        <w:rPr>
          <w:rFonts w:cstheme="minorHAnsi"/>
          <w:sz w:val="24"/>
          <w:szCs w:val="24"/>
          <w:lang w:bidi="pl-PL"/>
        </w:rPr>
        <w:t>przepis</w:t>
      </w:r>
      <w:r w:rsidRPr="00394823">
        <w:rPr>
          <w:rFonts w:cstheme="minorHAnsi"/>
          <w:sz w:val="24"/>
          <w:szCs w:val="24"/>
          <w:lang w:bidi="pl-PL"/>
        </w:rPr>
        <w:t>y</w:t>
      </w:r>
      <w:r w:rsidR="00567E86" w:rsidRPr="00394823">
        <w:rPr>
          <w:rFonts w:cstheme="minorHAnsi"/>
          <w:sz w:val="24"/>
          <w:szCs w:val="24"/>
          <w:lang w:bidi="pl-PL"/>
        </w:rPr>
        <w:t xml:space="preserve"> rozporządzenia Ministra Środowiska z 6 października 2014 r. w sprawie ochrony gatunkowej zwierząt</w:t>
      </w:r>
      <w:r w:rsidRPr="00394823">
        <w:rPr>
          <w:rFonts w:cstheme="minorHAnsi"/>
          <w:sz w:val="24"/>
          <w:szCs w:val="24"/>
          <w:lang w:bidi="pl-PL"/>
        </w:rPr>
        <w:t xml:space="preserve"> poprzez brak ich zastosowania.</w:t>
      </w:r>
      <w:r w:rsidR="00567E86" w:rsidRPr="00394823">
        <w:rPr>
          <w:rFonts w:cstheme="minorHAnsi"/>
          <w:sz w:val="24"/>
          <w:szCs w:val="24"/>
          <w:lang w:bidi="pl-PL"/>
        </w:rPr>
        <w:t xml:space="preserve"> </w:t>
      </w:r>
      <w:r w:rsidR="00CC7AA3" w:rsidRPr="00394823">
        <w:rPr>
          <w:rFonts w:cstheme="minorHAnsi"/>
          <w:sz w:val="24"/>
          <w:szCs w:val="24"/>
          <w:lang w:eastAsia="pl-PL" w:bidi="pl-PL"/>
        </w:rPr>
        <w:t xml:space="preserve">Odwołujący się twierdzą, iż organ I instancji nieprawidłowo zastosował przepisy z zakresu ochrony gatunkowej zwierząt oraz nie ustalił realnego występowania gatunków chronionych na obszarze planowanego przedsięwzięcia. </w:t>
      </w:r>
      <w:r w:rsidR="000D62FB" w:rsidRPr="00394823">
        <w:rPr>
          <w:rFonts w:cstheme="minorHAnsi"/>
          <w:sz w:val="24"/>
          <w:szCs w:val="24"/>
          <w:lang w:bidi="pl-PL"/>
        </w:rPr>
        <w:t>Odpowiadając</w:t>
      </w:r>
      <w:r w:rsidR="00FF4223" w:rsidRPr="00394823">
        <w:rPr>
          <w:rFonts w:cstheme="minorHAnsi"/>
          <w:sz w:val="24"/>
          <w:szCs w:val="24"/>
          <w:lang w:bidi="pl-PL"/>
        </w:rPr>
        <w:t xml:space="preserve"> na ten zarzut GDOŚ musi najpierw wyjaśnić, iż wspomniane rozporządzenie </w:t>
      </w:r>
      <w:r w:rsidR="000534AF" w:rsidRPr="00394823">
        <w:rPr>
          <w:rFonts w:cstheme="minorHAnsi"/>
          <w:sz w:val="24"/>
          <w:szCs w:val="24"/>
          <w:lang w:bidi="pl-PL"/>
        </w:rPr>
        <w:t xml:space="preserve">z dniem </w:t>
      </w:r>
      <w:r w:rsidR="000534AF" w:rsidRPr="00394823">
        <w:rPr>
          <w:rStyle w:val="bold-text"/>
          <w:rFonts w:cstheme="minorHAnsi"/>
          <w:sz w:val="24"/>
          <w:szCs w:val="24"/>
        </w:rPr>
        <w:t>1 stycznia 2017 r.</w:t>
      </w:r>
      <w:r w:rsidR="00FF4223" w:rsidRPr="00394823">
        <w:rPr>
          <w:rFonts w:cstheme="minorHAnsi"/>
          <w:sz w:val="24"/>
          <w:szCs w:val="24"/>
          <w:lang w:bidi="pl-PL"/>
        </w:rPr>
        <w:t xml:space="preserve"> </w:t>
      </w:r>
      <w:r w:rsidR="000534AF" w:rsidRPr="00394823">
        <w:rPr>
          <w:rFonts w:cstheme="minorHAnsi"/>
          <w:sz w:val="24"/>
          <w:szCs w:val="24"/>
          <w:lang w:bidi="pl-PL"/>
        </w:rPr>
        <w:t>utraciło moc. Zagadnienia ochrony gatunkowej zwierząt są aktualnie regulowane przez</w:t>
      </w:r>
      <w:r w:rsidRPr="00394823">
        <w:rPr>
          <w:rFonts w:cstheme="minorHAnsi"/>
          <w:sz w:val="24"/>
          <w:szCs w:val="24"/>
          <w:lang w:bidi="pl-PL"/>
        </w:rPr>
        <w:t xml:space="preserve"> rozporządzenie Ministra Środowiska z 16 grudnia 2016 r. w sprawie ochrony gatunkowej zwierząt </w:t>
      </w:r>
      <w:r w:rsidRPr="00394823">
        <w:rPr>
          <w:rFonts w:cstheme="minorHAnsi"/>
          <w:sz w:val="24"/>
          <w:szCs w:val="24"/>
        </w:rPr>
        <w:t>(Dz. U. z 2016 r. poz. 2183</w:t>
      </w:r>
      <w:r w:rsidR="000C1195" w:rsidRPr="00394823">
        <w:rPr>
          <w:rFonts w:cstheme="minorHAnsi"/>
          <w:sz w:val="24"/>
          <w:szCs w:val="24"/>
        </w:rPr>
        <w:t>,</w:t>
      </w:r>
      <w:r w:rsidRPr="00394823">
        <w:rPr>
          <w:rFonts w:cstheme="minorHAnsi"/>
          <w:sz w:val="24"/>
          <w:szCs w:val="24"/>
        </w:rPr>
        <w:t xml:space="preserve"> ze zm.)</w:t>
      </w:r>
      <w:r w:rsidR="000534AF" w:rsidRPr="00394823">
        <w:rPr>
          <w:rFonts w:cstheme="minorHAnsi"/>
          <w:sz w:val="24"/>
          <w:szCs w:val="24"/>
        </w:rPr>
        <w:t xml:space="preserve">, dalej </w:t>
      </w:r>
      <w:r w:rsidR="000534AF" w:rsidRPr="00394823">
        <w:rPr>
          <w:rFonts w:cstheme="minorHAnsi"/>
          <w:sz w:val="24"/>
          <w:szCs w:val="24"/>
          <w:lang w:bidi="pl-PL"/>
        </w:rPr>
        <w:t>rozporządzenie w sprawie ochrony gatunkowej zwierząt</w:t>
      </w:r>
      <w:r w:rsidR="000534AF" w:rsidRPr="00394823">
        <w:rPr>
          <w:rFonts w:cstheme="minorHAnsi"/>
          <w:sz w:val="24"/>
          <w:szCs w:val="24"/>
        </w:rPr>
        <w:t>. Zgodnie z § 1 tego r</w:t>
      </w:r>
      <w:r w:rsidR="000534AF" w:rsidRPr="00394823">
        <w:rPr>
          <w:rStyle w:val="Uwydatnienie"/>
          <w:rFonts w:cstheme="minorHAnsi"/>
          <w:i w:val="0"/>
          <w:iCs w:val="0"/>
          <w:sz w:val="24"/>
          <w:szCs w:val="24"/>
        </w:rPr>
        <w:t>ozporządzenia</w:t>
      </w:r>
      <w:r w:rsidR="000534AF" w:rsidRPr="00394823">
        <w:rPr>
          <w:rFonts w:cstheme="minorHAnsi"/>
          <w:sz w:val="24"/>
          <w:szCs w:val="24"/>
        </w:rPr>
        <w:t xml:space="preserve"> określa ono</w:t>
      </w:r>
      <w:r w:rsidR="000D62FB" w:rsidRPr="00394823">
        <w:rPr>
          <w:rFonts w:cstheme="minorHAnsi"/>
          <w:sz w:val="24"/>
          <w:szCs w:val="24"/>
        </w:rPr>
        <w:t xml:space="preserve"> </w:t>
      </w:r>
      <w:r w:rsidR="000534AF" w:rsidRPr="00394823">
        <w:rPr>
          <w:rFonts w:cstheme="minorHAnsi"/>
          <w:sz w:val="24"/>
          <w:szCs w:val="24"/>
        </w:rPr>
        <w:t xml:space="preserve">gatunki </w:t>
      </w:r>
      <w:r w:rsidR="000534AF" w:rsidRPr="00394823">
        <w:rPr>
          <w:rStyle w:val="Uwydatnienie"/>
          <w:rFonts w:cstheme="minorHAnsi"/>
          <w:i w:val="0"/>
          <w:iCs w:val="0"/>
          <w:sz w:val="24"/>
          <w:szCs w:val="24"/>
        </w:rPr>
        <w:t>zwierząt</w:t>
      </w:r>
      <w:r w:rsidR="000D62FB" w:rsidRPr="00394823">
        <w:rPr>
          <w:rFonts w:cstheme="minorHAnsi"/>
          <w:sz w:val="24"/>
          <w:szCs w:val="24"/>
        </w:rPr>
        <w:t xml:space="preserve"> </w:t>
      </w:r>
      <w:r w:rsidR="000534AF" w:rsidRPr="00394823">
        <w:rPr>
          <w:rFonts w:cstheme="minorHAnsi"/>
          <w:sz w:val="24"/>
          <w:szCs w:val="24"/>
        </w:rPr>
        <w:t>objętych ochroną ścisłą, z wyszczególnieniem gatunków wymagających ochrony czynnej</w:t>
      </w:r>
      <w:r w:rsidR="000D62FB" w:rsidRPr="00394823">
        <w:rPr>
          <w:rFonts w:cstheme="minorHAnsi"/>
          <w:sz w:val="24"/>
          <w:szCs w:val="24"/>
        </w:rPr>
        <w:t xml:space="preserve">; gatunki </w:t>
      </w:r>
      <w:r w:rsidR="000D62FB" w:rsidRPr="00394823">
        <w:rPr>
          <w:rStyle w:val="Uwydatnienie"/>
          <w:rFonts w:cstheme="minorHAnsi"/>
          <w:i w:val="0"/>
          <w:iCs w:val="0"/>
          <w:sz w:val="24"/>
          <w:szCs w:val="24"/>
        </w:rPr>
        <w:t>zwierząt</w:t>
      </w:r>
      <w:r w:rsidR="000D62FB" w:rsidRPr="00394823">
        <w:rPr>
          <w:rFonts w:cstheme="minorHAnsi"/>
          <w:sz w:val="24"/>
          <w:szCs w:val="24"/>
        </w:rPr>
        <w:t xml:space="preserve"> </w:t>
      </w:r>
      <w:r w:rsidR="000534AF" w:rsidRPr="00394823">
        <w:rPr>
          <w:rFonts w:cstheme="minorHAnsi"/>
          <w:sz w:val="24"/>
          <w:szCs w:val="24"/>
        </w:rPr>
        <w:t>objętych ochroną częściową,</w:t>
      </w:r>
      <w:r w:rsidR="000D62FB" w:rsidRPr="00394823">
        <w:rPr>
          <w:rFonts w:cstheme="minorHAnsi"/>
          <w:sz w:val="24"/>
          <w:szCs w:val="24"/>
        </w:rPr>
        <w:t xml:space="preserve"> gatunki </w:t>
      </w:r>
      <w:r w:rsidR="000D62FB" w:rsidRPr="00394823">
        <w:rPr>
          <w:rStyle w:val="Uwydatnienie"/>
          <w:rFonts w:cstheme="minorHAnsi"/>
          <w:i w:val="0"/>
          <w:iCs w:val="0"/>
          <w:sz w:val="24"/>
          <w:szCs w:val="24"/>
        </w:rPr>
        <w:t xml:space="preserve">zwierząt </w:t>
      </w:r>
      <w:r w:rsidR="000534AF" w:rsidRPr="00394823">
        <w:rPr>
          <w:rFonts w:cstheme="minorHAnsi"/>
          <w:sz w:val="24"/>
          <w:szCs w:val="24"/>
        </w:rPr>
        <w:t>objętych ochroną częściową, które mogą być pozyskiwane, oraz sposoby ich pozyskiwania,</w:t>
      </w:r>
      <w:r w:rsidR="000D62FB" w:rsidRPr="00394823">
        <w:rPr>
          <w:rFonts w:cstheme="minorHAnsi"/>
          <w:sz w:val="24"/>
          <w:szCs w:val="24"/>
        </w:rPr>
        <w:t xml:space="preserve"> gatunki </w:t>
      </w:r>
      <w:r w:rsidR="000D62FB" w:rsidRPr="00394823">
        <w:rPr>
          <w:rStyle w:val="Uwydatnienie"/>
          <w:rFonts w:cstheme="minorHAnsi"/>
          <w:i w:val="0"/>
          <w:iCs w:val="0"/>
          <w:sz w:val="24"/>
          <w:szCs w:val="24"/>
        </w:rPr>
        <w:t>zwierząt</w:t>
      </w:r>
      <w:r w:rsidR="000D62FB" w:rsidRPr="00394823">
        <w:rPr>
          <w:rFonts w:cstheme="minorHAnsi"/>
          <w:sz w:val="24"/>
          <w:szCs w:val="24"/>
        </w:rPr>
        <w:t xml:space="preserve"> </w:t>
      </w:r>
      <w:r w:rsidR="000534AF" w:rsidRPr="00394823">
        <w:rPr>
          <w:rFonts w:cstheme="minorHAnsi"/>
          <w:sz w:val="24"/>
          <w:szCs w:val="24"/>
        </w:rPr>
        <w:t>wymagających ustalenia stref ochrony ostoi, miejsc rozrodu lub regularnego przebywania;</w:t>
      </w:r>
      <w:r w:rsidR="000D62FB" w:rsidRPr="00394823">
        <w:rPr>
          <w:rFonts w:cstheme="minorHAnsi"/>
          <w:sz w:val="24"/>
          <w:szCs w:val="24"/>
        </w:rPr>
        <w:t xml:space="preserve"> </w:t>
      </w:r>
      <w:r w:rsidR="000534AF" w:rsidRPr="00394823">
        <w:rPr>
          <w:rFonts w:cstheme="minorHAnsi"/>
          <w:sz w:val="24"/>
          <w:szCs w:val="24"/>
        </w:rPr>
        <w:t xml:space="preserve">właściwe dla poszczególnych gatunków lub grup gatunków </w:t>
      </w:r>
      <w:r w:rsidR="000534AF" w:rsidRPr="00394823">
        <w:rPr>
          <w:rStyle w:val="Uwydatnienie"/>
          <w:rFonts w:cstheme="minorHAnsi"/>
          <w:i w:val="0"/>
          <w:iCs w:val="0"/>
          <w:sz w:val="24"/>
          <w:szCs w:val="24"/>
        </w:rPr>
        <w:t>zwierząt</w:t>
      </w:r>
      <w:r w:rsidR="000534AF" w:rsidRPr="00394823">
        <w:rPr>
          <w:rFonts w:cstheme="minorHAnsi"/>
          <w:sz w:val="24"/>
          <w:szCs w:val="24"/>
        </w:rPr>
        <w:t xml:space="preserve"> zakazy i </w:t>
      </w:r>
      <w:r w:rsidR="000D62FB" w:rsidRPr="00394823">
        <w:rPr>
          <w:rFonts w:cstheme="minorHAnsi"/>
          <w:sz w:val="24"/>
          <w:szCs w:val="24"/>
        </w:rPr>
        <w:t xml:space="preserve">odstępstwa od zakazów oraz </w:t>
      </w:r>
      <w:r w:rsidR="000534AF" w:rsidRPr="00394823">
        <w:rPr>
          <w:rFonts w:cstheme="minorHAnsi"/>
          <w:sz w:val="24"/>
          <w:szCs w:val="24"/>
        </w:rPr>
        <w:t>sposoby ochrony gatunków, w tym wielkość stref ochrony.</w:t>
      </w:r>
      <w:r w:rsidR="000D62FB" w:rsidRPr="00394823">
        <w:rPr>
          <w:rFonts w:cstheme="minorHAnsi"/>
          <w:sz w:val="24"/>
          <w:szCs w:val="24"/>
        </w:rPr>
        <w:t xml:space="preserve"> W</w:t>
      </w:r>
      <w:r w:rsidR="00004C89" w:rsidRPr="00394823">
        <w:rPr>
          <w:rFonts w:cstheme="minorHAnsi"/>
          <w:sz w:val="24"/>
          <w:szCs w:val="24"/>
        </w:rPr>
        <w:t>yjaś</w:t>
      </w:r>
      <w:r w:rsidR="003A3750" w:rsidRPr="00394823">
        <w:rPr>
          <w:rFonts w:cstheme="minorHAnsi"/>
          <w:sz w:val="24"/>
          <w:szCs w:val="24"/>
        </w:rPr>
        <w:t>nić należy</w:t>
      </w:r>
      <w:r w:rsidR="00004C89" w:rsidRPr="00394823">
        <w:rPr>
          <w:rFonts w:cstheme="minorHAnsi"/>
          <w:sz w:val="24"/>
          <w:szCs w:val="24"/>
        </w:rPr>
        <w:t xml:space="preserve">, że </w:t>
      </w:r>
      <w:r w:rsidR="003A3750" w:rsidRPr="00394823">
        <w:rPr>
          <w:rFonts w:cstheme="minorHAnsi"/>
          <w:sz w:val="24"/>
          <w:szCs w:val="24"/>
        </w:rPr>
        <w:t>w</w:t>
      </w:r>
      <w:r w:rsidR="000D62FB" w:rsidRPr="00394823">
        <w:rPr>
          <w:rFonts w:cstheme="minorHAnsi"/>
          <w:sz w:val="24"/>
          <w:szCs w:val="24"/>
        </w:rPr>
        <w:t xml:space="preserve">ymogi ochrony gatunkowej wynikające z </w:t>
      </w:r>
      <w:r w:rsidR="000D62FB" w:rsidRPr="00394823">
        <w:rPr>
          <w:rFonts w:cstheme="minorHAnsi"/>
          <w:sz w:val="24"/>
          <w:szCs w:val="24"/>
          <w:lang w:bidi="pl-PL"/>
        </w:rPr>
        <w:t xml:space="preserve">rozporządzenia w sprawie ochrony gatunkowej zwierząt są niezależne od kwestii określenia warunków realizacji przedsięwzięcia w drodze decyzji o środowiskowych uwarunkowaniach. </w:t>
      </w:r>
      <w:r w:rsidR="003A3750" w:rsidRPr="00394823">
        <w:rPr>
          <w:rFonts w:cstheme="minorHAnsi"/>
          <w:sz w:val="24"/>
          <w:szCs w:val="24"/>
          <w:lang w:bidi="pl-PL"/>
        </w:rPr>
        <w:t>Oczywiście u</w:t>
      </w:r>
      <w:r w:rsidR="000D62FB" w:rsidRPr="00394823">
        <w:rPr>
          <w:rFonts w:cstheme="minorHAnsi"/>
          <w:sz w:val="24"/>
          <w:szCs w:val="24"/>
          <w:lang w:bidi="pl-PL"/>
        </w:rPr>
        <w:t xml:space="preserve">zyskanie </w:t>
      </w:r>
      <w:r w:rsidR="00300CBD" w:rsidRPr="00394823">
        <w:rPr>
          <w:rFonts w:cstheme="minorHAnsi"/>
          <w:sz w:val="24"/>
          <w:szCs w:val="24"/>
          <w:lang w:bidi="pl-PL"/>
        </w:rPr>
        <w:t>t</w:t>
      </w:r>
      <w:r w:rsidR="000D62FB" w:rsidRPr="00394823">
        <w:rPr>
          <w:rFonts w:cstheme="minorHAnsi"/>
          <w:sz w:val="24"/>
          <w:szCs w:val="24"/>
          <w:lang w:bidi="pl-PL"/>
        </w:rPr>
        <w:t xml:space="preserve">ej decyzji nie </w:t>
      </w:r>
      <w:r w:rsidR="00300CBD" w:rsidRPr="00394823">
        <w:rPr>
          <w:rFonts w:cstheme="minorHAnsi"/>
          <w:sz w:val="24"/>
          <w:szCs w:val="24"/>
          <w:lang w:bidi="pl-PL"/>
        </w:rPr>
        <w:t>zwalnia inwestora od respektowania przepisów w zakresie ochrony gatunkowej zwierząt</w:t>
      </w:r>
      <w:r w:rsidR="003A3750" w:rsidRPr="00394823">
        <w:rPr>
          <w:rFonts w:cstheme="minorHAnsi"/>
          <w:sz w:val="24"/>
          <w:szCs w:val="24"/>
          <w:lang w:bidi="pl-PL"/>
        </w:rPr>
        <w:t>, ale sama d</w:t>
      </w:r>
      <w:r w:rsidR="00300CBD" w:rsidRPr="00394823">
        <w:rPr>
          <w:rFonts w:cstheme="minorHAnsi"/>
          <w:sz w:val="24"/>
          <w:szCs w:val="24"/>
          <w:lang w:bidi="pl-PL"/>
        </w:rPr>
        <w:t xml:space="preserve">ecyzja o środowiskowych uwarunkowaniach nie </w:t>
      </w:r>
      <w:r w:rsidR="000D62FB" w:rsidRPr="00394823">
        <w:rPr>
          <w:rFonts w:cstheme="minorHAnsi"/>
          <w:sz w:val="24"/>
          <w:szCs w:val="24"/>
          <w:lang w:bidi="pl-PL"/>
        </w:rPr>
        <w:t>jest</w:t>
      </w:r>
      <w:r w:rsidR="00300CBD" w:rsidRPr="00394823">
        <w:rPr>
          <w:rFonts w:cstheme="minorHAnsi"/>
          <w:sz w:val="24"/>
          <w:szCs w:val="24"/>
          <w:lang w:bidi="pl-PL"/>
        </w:rPr>
        <w:t xml:space="preserve"> również</w:t>
      </w:r>
      <w:r w:rsidR="000D62FB" w:rsidRPr="00394823">
        <w:rPr>
          <w:rFonts w:cstheme="minorHAnsi"/>
          <w:sz w:val="24"/>
          <w:szCs w:val="24"/>
          <w:lang w:bidi="pl-PL"/>
        </w:rPr>
        <w:t xml:space="preserve"> </w:t>
      </w:r>
      <w:r w:rsidR="00300CBD" w:rsidRPr="00394823">
        <w:rPr>
          <w:rFonts w:cstheme="minorHAnsi"/>
          <w:sz w:val="24"/>
          <w:szCs w:val="24"/>
          <w:lang w:bidi="pl-PL"/>
        </w:rPr>
        <w:t>uzależniona</w:t>
      </w:r>
      <w:r w:rsidR="000D62FB" w:rsidRPr="00394823">
        <w:rPr>
          <w:rFonts w:cstheme="minorHAnsi"/>
          <w:sz w:val="24"/>
          <w:szCs w:val="24"/>
          <w:lang w:bidi="pl-PL"/>
        </w:rPr>
        <w:t xml:space="preserve"> od </w:t>
      </w:r>
      <w:r w:rsidR="003A3750" w:rsidRPr="00394823">
        <w:rPr>
          <w:rFonts w:cstheme="minorHAnsi"/>
          <w:sz w:val="24"/>
          <w:szCs w:val="24"/>
          <w:lang w:bidi="pl-PL"/>
        </w:rPr>
        <w:t>posiadania</w:t>
      </w:r>
      <w:r w:rsidR="000D62FB" w:rsidRPr="00394823">
        <w:rPr>
          <w:rFonts w:cstheme="minorHAnsi"/>
          <w:sz w:val="24"/>
          <w:szCs w:val="24"/>
          <w:lang w:bidi="pl-PL"/>
        </w:rPr>
        <w:t xml:space="preserve"> </w:t>
      </w:r>
      <w:r w:rsidR="00300CBD" w:rsidRPr="00394823">
        <w:rPr>
          <w:rFonts w:cstheme="minorHAnsi"/>
          <w:sz w:val="24"/>
          <w:szCs w:val="24"/>
          <w:lang w:bidi="pl-PL"/>
        </w:rPr>
        <w:t xml:space="preserve">przez wnioskodawcę </w:t>
      </w:r>
      <w:r w:rsidR="000D62FB" w:rsidRPr="00394823">
        <w:rPr>
          <w:rFonts w:cstheme="minorHAnsi"/>
          <w:sz w:val="24"/>
          <w:szCs w:val="24"/>
          <w:lang w:bidi="pl-PL"/>
        </w:rPr>
        <w:t>ewentualnych odstępstw od zakazów</w:t>
      </w:r>
      <w:r w:rsidR="00300CBD" w:rsidRPr="00394823">
        <w:rPr>
          <w:rFonts w:cstheme="minorHAnsi"/>
          <w:sz w:val="24"/>
          <w:szCs w:val="24"/>
          <w:lang w:bidi="pl-PL"/>
        </w:rPr>
        <w:t xml:space="preserve"> obowiązujących w stosunku do gatunków chronionych. </w:t>
      </w:r>
      <w:r w:rsidR="00577AF0" w:rsidRPr="00394823">
        <w:rPr>
          <w:rFonts w:cstheme="minorHAnsi"/>
          <w:sz w:val="24"/>
          <w:szCs w:val="24"/>
          <w:lang w:bidi="pl-PL"/>
        </w:rPr>
        <w:t>Okoliczność</w:t>
      </w:r>
      <w:r w:rsidR="00CC7AA3" w:rsidRPr="00394823">
        <w:rPr>
          <w:rFonts w:cstheme="minorHAnsi"/>
          <w:sz w:val="24"/>
          <w:szCs w:val="24"/>
          <w:lang w:bidi="pl-PL"/>
        </w:rPr>
        <w:t xml:space="preserve"> ta została wyjaśniona w uzasadnieniu kwestionowanej decyzji. RDOŚ w Rzeszowie prawidłowo poinformował odbiorców decyzji, iż </w:t>
      </w:r>
      <w:r w:rsidR="00CC7AA3" w:rsidRPr="00394823">
        <w:rPr>
          <w:rFonts w:cstheme="minorHAnsi"/>
          <w:sz w:val="24"/>
          <w:szCs w:val="24"/>
        </w:rPr>
        <w:t xml:space="preserve">należy mieć na uwadze, iż realizacja przedsięwzięcia będzie możliwa wyłącznie po uzyskaniu stosownych zezwoleń, o których mowa w </w:t>
      </w:r>
      <w:r w:rsidR="00CC7AA3" w:rsidRPr="00394823">
        <w:rPr>
          <w:rFonts w:cstheme="minorHAnsi"/>
          <w:sz w:val="24"/>
          <w:szCs w:val="24"/>
          <w:lang w:bidi="en-US"/>
        </w:rPr>
        <w:t xml:space="preserve">art. </w:t>
      </w:r>
      <w:r w:rsidR="00CC7AA3" w:rsidRPr="00394823">
        <w:rPr>
          <w:rFonts w:cstheme="minorHAnsi"/>
          <w:sz w:val="24"/>
          <w:szCs w:val="24"/>
        </w:rPr>
        <w:t>56 ww. ustawy o ochronie przyrody, na odstępstwa od zakazów obowiązujących w stosunku do gatunków objętych ochroną prawną, jeżeli zaistniałaby konieczność naruszenia tych zakazów w związku z realizacją przedsięwzięcia. Decyzja o środowiskowych uwarunkowaniach nie jest bowiem tożsama z zezwoleniem na przeprowadzenie czynności zakazanych w stosunku do gatunków chronionych.</w:t>
      </w:r>
      <w:r w:rsidR="00577AF0" w:rsidRPr="00394823">
        <w:rPr>
          <w:rFonts w:cstheme="minorHAnsi"/>
          <w:sz w:val="24"/>
          <w:szCs w:val="24"/>
        </w:rPr>
        <w:t xml:space="preserve"> </w:t>
      </w:r>
      <w:r w:rsidR="003A3750" w:rsidRPr="00394823">
        <w:rPr>
          <w:rFonts w:cstheme="minorHAnsi"/>
          <w:sz w:val="24"/>
          <w:szCs w:val="24"/>
          <w:lang w:bidi="pl-PL"/>
        </w:rPr>
        <w:t>Biorąc więc pod uwagę swoistą rozłączność tych procedur, n</w:t>
      </w:r>
      <w:r w:rsidR="000D62FB" w:rsidRPr="00394823">
        <w:rPr>
          <w:rFonts w:cstheme="minorHAnsi"/>
          <w:sz w:val="24"/>
          <w:szCs w:val="24"/>
          <w:lang w:bidi="pl-PL"/>
        </w:rPr>
        <w:t xml:space="preserve">ie ma </w:t>
      </w:r>
      <w:r w:rsidR="003A3750" w:rsidRPr="00394823">
        <w:rPr>
          <w:rFonts w:cstheme="minorHAnsi"/>
          <w:sz w:val="24"/>
          <w:szCs w:val="24"/>
          <w:lang w:bidi="pl-PL"/>
        </w:rPr>
        <w:t>możliwości</w:t>
      </w:r>
      <w:r w:rsidR="000D62FB" w:rsidRPr="00394823">
        <w:rPr>
          <w:rFonts w:cstheme="minorHAnsi"/>
          <w:sz w:val="24"/>
          <w:szCs w:val="24"/>
          <w:lang w:bidi="pl-PL"/>
        </w:rPr>
        <w:t>, aby w trakcie wydawania decyzji o środowiskowych uwarunkowaniach mogło dojść do naruszenia rozporządzenia w sprawie ochrony gatunkowej zwierząt.</w:t>
      </w:r>
      <w:r w:rsidR="003A3750" w:rsidRPr="00394823">
        <w:rPr>
          <w:rFonts w:cstheme="minorHAnsi"/>
          <w:sz w:val="24"/>
          <w:szCs w:val="24"/>
          <w:lang w:bidi="pl-PL"/>
        </w:rPr>
        <w:t xml:space="preserve"> </w:t>
      </w:r>
    </w:p>
    <w:p w14:paraId="357656F5" w14:textId="77777777" w:rsidR="00DF55BC" w:rsidRPr="00394823" w:rsidRDefault="00DF55BC" w:rsidP="004D7FAD">
      <w:pPr>
        <w:pStyle w:val="Bezodstpw"/>
        <w:rPr>
          <w:rFonts w:cstheme="minorHAnsi"/>
          <w:color w:val="4F81BD" w:themeColor="accent1"/>
          <w:sz w:val="24"/>
          <w:szCs w:val="24"/>
          <w:lang w:eastAsia="pl-PL" w:bidi="pl-PL"/>
        </w:rPr>
      </w:pPr>
      <w:r w:rsidRPr="00394823">
        <w:rPr>
          <w:rFonts w:cstheme="minorHAnsi"/>
          <w:sz w:val="24"/>
          <w:szCs w:val="24"/>
          <w:lang w:bidi="pl-PL"/>
        </w:rPr>
        <w:t>Z</w:t>
      </w:r>
      <w:r w:rsidR="003A3750" w:rsidRPr="00394823">
        <w:rPr>
          <w:rFonts w:cstheme="minorHAnsi"/>
          <w:sz w:val="24"/>
          <w:szCs w:val="24"/>
          <w:lang w:bidi="pl-PL"/>
        </w:rPr>
        <w:t>a niesłuszn</w:t>
      </w:r>
      <w:r w:rsidR="006B026D" w:rsidRPr="00394823">
        <w:rPr>
          <w:rFonts w:cstheme="minorHAnsi"/>
          <w:sz w:val="24"/>
          <w:szCs w:val="24"/>
          <w:lang w:bidi="pl-PL"/>
        </w:rPr>
        <w:t>e</w:t>
      </w:r>
      <w:r w:rsidR="003A3750" w:rsidRPr="00394823">
        <w:rPr>
          <w:rFonts w:cstheme="minorHAnsi"/>
          <w:sz w:val="24"/>
          <w:szCs w:val="24"/>
          <w:lang w:bidi="pl-PL"/>
        </w:rPr>
        <w:t xml:space="preserve"> </w:t>
      </w:r>
      <w:r w:rsidR="006B026D" w:rsidRPr="00394823">
        <w:rPr>
          <w:rFonts w:cstheme="minorHAnsi"/>
          <w:sz w:val="24"/>
          <w:szCs w:val="24"/>
          <w:lang w:bidi="pl-PL"/>
        </w:rPr>
        <w:t>należy</w:t>
      </w:r>
      <w:r w:rsidR="003A3750" w:rsidRPr="00394823">
        <w:rPr>
          <w:rFonts w:cstheme="minorHAnsi"/>
          <w:sz w:val="24"/>
          <w:szCs w:val="24"/>
          <w:lang w:bidi="pl-PL"/>
        </w:rPr>
        <w:t xml:space="preserve"> </w:t>
      </w:r>
      <w:r w:rsidRPr="00394823">
        <w:rPr>
          <w:rFonts w:cstheme="minorHAnsi"/>
          <w:sz w:val="24"/>
          <w:szCs w:val="24"/>
          <w:lang w:bidi="pl-PL"/>
        </w:rPr>
        <w:t xml:space="preserve">również </w:t>
      </w:r>
      <w:r w:rsidR="003A3750" w:rsidRPr="00394823">
        <w:rPr>
          <w:rFonts w:cstheme="minorHAnsi"/>
          <w:sz w:val="24"/>
          <w:szCs w:val="24"/>
          <w:lang w:bidi="pl-PL"/>
        </w:rPr>
        <w:t>uznać zarzut</w:t>
      </w:r>
      <w:r w:rsidR="006B026D" w:rsidRPr="00394823">
        <w:rPr>
          <w:rFonts w:cstheme="minorHAnsi"/>
          <w:sz w:val="24"/>
          <w:szCs w:val="24"/>
          <w:lang w:bidi="pl-PL"/>
        </w:rPr>
        <w:t>y dotyczące</w:t>
      </w:r>
      <w:r w:rsidR="00567E86" w:rsidRPr="00394823">
        <w:rPr>
          <w:rFonts w:cstheme="minorHAnsi"/>
          <w:sz w:val="24"/>
          <w:szCs w:val="24"/>
          <w:lang w:eastAsia="pl-PL" w:bidi="pl-PL"/>
        </w:rPr>
        <w:t xml:space="preserve"> </w:t>
      </w:r>
      <w:r w:rsidRPr="00394823">
        <w:rPr>
          <w:rFonts w:cstheme="minorHAnsi"/>
          <w:sz w:val="24"/>
          <w:szCs w:val="24"/>
          <w:lang w:eastAsia="pl-PL" w:bidi="pl-PL"/>
        </w:rPr>
        <w:t>braku zbadania w toku postępowania wpływu inwestycji na</w:t>
      </w:r>
      <w:r w:rsidR="00BE735A" w:rsidRPr="00394823">
        <w:rPr>
          <w:rFonts w:cstheme="minorHAnsi"/>
          <w:sz w:val="24"/>
          <w:szCs w:val="24"/>
          <w:lang w:eastAsia="pl-PL" w:bidi="pl-PL"/>
        </w:rPr>
        <w:t xml:space="preserve"> „Park Leśny”</w:t>
      </w:r>
      <w:r w:rsidRPr="00394823">
        <w:rPr>
          <w:rFonts w:cstheme="minorHAnsi"/>
          <w:sz w:val="24"/>
          <w:szCs w:val="24"/>
          <w:lang w:eastAsia="pl-PL" w:bidi="pl-PL"/>
        </w:rPr>
        <w:t xml:space="preserve"> oraz </w:t>
      </w:r>
      <w:r w:rsidR="00567E86" w:rsidRPr="00394823">
        <w:rPr>
          <w:rFonts w:cstheme="minorHAnsi"/>
          <w:sz w:val="24"/>
          <w:szCs w:val="24"/>
          <w:lang w:eastAsia="pl-PL" w:bidi="pl-PL"/>
        </w:rPr>
        <w:t>obszar</w:t>
      </w:r>
      <w:r w:rsidRPr="00394823">
        <w:rPr>
          <w:rFonts w:cstheme="minorHAnsi"/>
          <w:sz w:val="24"/>
          <w:szCs w:val="24"/>
          <w:lang w:eastAsia="pl-PL" w:bidi="pl-PL"/>
        </w:rPr>
        <w:t>y</w:t>
      </w:r>
      <w:r w:rsidR="00567E86" w:rsidRPr="00394823">
        <w:rPr>
          <w:rFonts w:cstheme="minorHAnsi"/>
          <w:sz w:val="24"/>
          <w:szCs w:val="24"/>
          <w:lang w:eastAsia="pl-PL" w:bidi="pl-PL"/>
        </w:rPr>
        <w:t xml:space="preserve"> istniejąc</w:t>
      </w:r>
      <w:r w:rsidRPr="00394823">
        <w:rPr>
          <w:rFonts w:cstheme="minorHAnsi"/>
          <w:sz w:val="24"/>
          <w:szCs w:val="24"/>
          <w:lang w:eastAsia="pl-PL" w:bidi="pl-PL"/>
        </w:rPr>
        <w:t>e</w:t>
      </w:r>
      <w:r w:rsidR="00567E86" w:rsidRPr="00394823">
        <w:rPr>
          <w:rFonts w:cstheme="minorHAnsi"/>
          <w:sz w:val="24"/>
          <w:szCs w:val="24"/>
          <w:lang w:eastAsia="pl-PL" w:bidi="pl-PL"/>
        </w:rPr>
        <w:t xml:space="preserve"> w końcowy</w:t>
      </w:r>
      <w:r w:rsidR="00BE735A" w:rsidRPr="00394823">
        <w:rPr>
          <w:rFonts w:cstheme="minorHAnsi"/>
          <w:sz w:val="24"/>
          <w:szCs w:val="24"/>
          <w:lang w:eastAsia="pl-PL" w:bidi="pl-PL"/>
        </w:rPr>
        <w:t>m odcinku planowanej inwestycji.</w:t>
      </w:r>
      <w:r w:rsidR="00BE735A" w:rsidRPr="00394823">
        <w:rPr>
          <w:rFonts w:cstheme="minorHAnsi"/>
          <w:color w:val="4F81BD" w:themeColor="accent1"/>
          <w:sz w:val="24"/>
          <w:szCs w:val="24"/>
          <w:lang w:eastAsia="pl-PL" w:bidi="pl-PL"/>
        </w:rPr>
        <w:t xml:space="preserve"> </w:t>
      </w:r>
      <w:r w:rsidRPr="00394823">
        <w:rPr>
          <w:rFonts w:cstheme="minorHAnsi"/>
          <w:sz w:val="24"/>
          <w:szCs w:val="24"/>
          <w:lang w:eastAsia="pl-PL" w:bidi="pl-PL"/>
        </w:rPr>
        <w:t xml:space="preserve">Za </w:t>
      </w:r>
      <w:r w:rsidR="008D46EC" w:rsidRPr="00394823">
        <w:rPr>
          <w:rFonts w:cstheme="minorHAnsi"/>
          <w:sz w:val="24"/>
          <w:szCs w:val="24"/>
          <w:lang w:eastAsia="pl-PL" w:bidi="pl-PL"/>
        </w:rPr>
        <w:t xml:space="preserve">koniecznością </w:t>
      </w:r>
      <w:r w:rsidRPr="00394823">
        <w:rPr>
          <w:rFonts w:cstheme="minorHAnsi"/>
          <w:sz w:val="24"/>
          <w:szCs w:val="24"/>
          <w:lang w:eastAsia="pl-PL" w:bidi="pl-PL"/>
        </w:rPr>
        <w:t>ich analiz</w:t>
      </w:r>
      <w:r w:rsidR="008D46EC" w:rsidRPr="00394823">
        <w:rPr>
          <w:rFonts w:cstheme="minorHAnsi"/>
          <w:sz w:val="24"/>
          <w:szCs w:val="24"/>
          <w:lang w:eastAsia="pl-PL" w:bidi="pl-PL"/>
        </w:rPr>
        <w:t>y, wbrew twierdzeniom odwołujących się</w:t>
      </w:r>
      <w:r w:rsidRPr="00394823">
        <w:rPr>
          <w:rFonts w:cstheme="minorHAnsi"/>
          <w:sz w:val="24"/>
          <w:szCs w:val="24"/>
          <w:lang w:eastAsia="pl-PL" w:bidi="pl-PL"/>
        </w:rPr>
        <w:t xml:space="preserve"> nie przemawiają ani przepisy </w:t>
      </w:r>
      <w:r w:rsidRPr="00394823">
        <w:rPr>
          <w:rFonts w:cstheme="minorHAnsi"/>
          <w:sz w:val="24"/>
          <w:szCs w:val="24"/>
          <w:lang w:bidi="pl-PL"/>
        </w:rPr>
        <w:t xml:space="preserve">rozporządzenia w sprawie ochrony gatunkowej zwierząt, ani lokalizacja, ani też rodzaj oddziaływań generowanych przez planowane przedsięwzięcie. Jak już wskazano przy odpowiedzi na zarzut 2, </w:t>
      </w:r>
      <w:r w:rsidR="00C70387" w:rsidRPr="00394823">
        <w:rPr>
          <w:rFonts w:cstheme="minorHAnsi"/>
          <w:sz w:val="24"/>
          <w:szCs w:val="24"/>
          <w:lang w:bidi="pl-PL"/>
        </w:rPr>
        <w:t>o</w:t>
      </w:r>
      <w:r w:rsidR="008D46EC" w:rsidRPr="00394823">
        <w:rPr>
          <w:rFonts w:cstheme="minorHAnsi"/>
          <w:sz w:val="24"/>
          <w:szCs w:val="24"/>
          <w:lang w:bidi="pl-PL"/>
        </w:rPr>
        <w:t>ceniając potencjalne oddziaływania przedsięwzięcia</w:t>
      </w:r>
      <w:r w:rsidR="005679AE" w:rsidRPr="00394823">
        <w:rPr>
          <w:rFonts w:cstheme="minorHAnsi"/>
          <w:sz w:val="24"/>
          <w:szCs w:val="24"/>
          <w:lang w:bidi="pl-PL"/>
        </w:rPr>
        <w:t xml:space="preserve"> na dane obiekty</w:t>
      </w:r>
      <w:r w:rsidR="008D46EC" w:rsidRPr="00394823">
        <w:rPr>
          <w:rFonts w:cstheme="minorHAnsi"/>
          <w:sz w:val="24"/>
          <w:szCs w:val="24"/>
          <w:lang w:bidi="pl-PL"/>
        </w:rPr>
        <w:t xml:space="preserve"> należy brać pod uwagę ich odległość od przedsięwzięcia oraz zakres planowanych prac. W tym względzie w </w:t>
      </w:r>
      <w:r w:rsidR="005679AE" w:rsidRPr="00394823">
        <w:rPr>
          <w:rFonts w:cstheme="minorHAnsi"/>
          <w:sz w:val="24"/>
          <w:szCs w:val="24"/>
          <w:lang w:bidi="pl-PL"/>
        </w:rPr>
        <w:t xml:space="preserve">niniejszej </w:t>
      </w:r>
      <w:r w:rsidR="008D46EC" w:rsidRPr="00394823">
        <w:rPr>
          <w:rFonts w:cstheme="minorHAnsi"/>
          <w:sz w:val="24"/>
          <w:szCs w:val="24"/>
          <w:lang w:bidi="pl-PL"/>
        </w:rPr>
        <w:t xml:space="preserve">sprawie najistotniejsze jest to, że </w:t>
      </w:r>
      <w:r w:rsidR="008D46EC" w:rsidRPr="00394823">
        <w:rPr>
          <w:rFonts w:cstheme="minorHAnsi"/>
          <w:color w:val="000000"/>
          <w:sz w:val="24"/>
          <w:szCs w:val="24"/>
          <w:lang w:bidi="pl-PL"/>
        </w:rPr>
        <w:t xml:space="preserve">modernizacja dróg prowadzona będzie po śladzie istniejącym. </w:t>
      </w:r>
      <w:r w:rsidR="008D46EC" w:rsidRPr="00394823">
        <w:rPr>
          <w:rFonts w:cstheme="minorHAnsi"/>
          <w:sz w:val="24"/>
          <w:szCs w:val="24"/>
          <w:lang w:bidi="pl-PL"/>
        </w:rPr>
        <w:t xml:space="preserve">W ramach przedsięwzięcia </w:t>
      </w:r>
      <w:r w:rsidR="008D46EC" w:rsidRPr="00394823">
        <w:rPr>
          <w:rFonts w:cstheme="minorHAnsi"/>
          <w:sz w:val="24"/>
          <w:szCs w:val="24"/>
          <w:lang w:bidi="pl-PL"/>
        </w:rPr>
        <w:lastRenderedPageBreak/>
        <w:t xml:space="preserve">nie przewiduje się także ingerencji w zieleń przydrożną, zadrzewienia śródpolne oraz zadrzewienia leśne. </w:t>
      </w:r>
      <w:r w:rsidR="008D46EC" w:rsidRPr="00394823">
        <w:rPr>
          <w:rFonts w:cstheme="minorHAnsi"/>
          <w:sz w:val="24"/>
          <w:szCs w:val="24"/>
          <w:lang w:eastAsia="pl-PL" w:bidi="pl-PL"/>
        </w:rPr>
        <w:t>C</w:t>
      </w:r>
      <w:r w:rsidRPr="00394823">
        <w:rPr>
          <w:rFonts w:cstheme="minorHAnsi"/>
          <w:sz w:val="24"/>
          <w:szCs w:val="24"/>
          <w:lang w:bidi="pl-PL"/>
        </w:rPr>
        <w:t>harakter oddziaływań generowanych przez przedsięwzięcie</w:t>
      </w:r>
      <w:r w:rsidR="008D46EC" w:rsidRPr="00394823">
        <w:rPr>
          <w:rFonts w:cstheme="minorHAnsi"/>
          <w:sz w:val="24"/>
          <w:szCs w:val="24"/>
          <w:lang w:bidi="pl-PL"/>
        </w:rPr>
        <w:t xml:space="preserve"> </w:t>
      </w:r>
      <w:r w:rsidRPr="00394823">
        <w:rPr>
          <w:rFonts w:cstheme="minorHAnsi"/>
          <w:sz w:val="24"/>
          <w:szCs w:val="24"/>
          <w:lang w:bidi="pl-PL"/>
        </w:rPr>
        <w:t xml:space="preserve">wyklucza </w:t>
      </w:r>
      <w:r w:rsidR="008D46EC" w:rsidRPr="00394823">
        <w:rPr>
          <w:rFonts w:cstheme="minorHAnsi"/>
          <w:sz w:val="24"/>
          <w:szCs w:val="24"/>
          <w:lang w:bidi="pl-PL"/>
        </w:rPr>
        <w:t>zatem</w:t>
      </w:r>
      <w:r w:rsidRPr="00394823">
        <w:rPr>
          <w:rFonts w:cstheme="minorHAnsi"/>
          <w:sz w:val="24"/>
          <w:szCs w:val="24"/>
          <w:lang w:bidi="pl-PL"/>
        </w:rPr>
        <w:t xml:space="preserve"> możliwość jego znaczącego oddziaływania</w:t>
      </w:r>
      <w:r w:rsidR="000C1195" w:rsidRPr="00394823">
        <w:rPr>
          <w:rFonts w:cstheme="minorHAnsi"/>
          <w:sz w:val="24"/>
          <w:szCs w:val="24"/>
          <w:lang w:bidi="pl-PL"/>
        </w:rPr>
        <w:t xml:space="preserve"> na</w:t>
      </w:r>
      <w:r w:rsidRPr="00394823">
        <w:rPr>
          <w:rFonts w:cstheme="minorHAnsi"/>
          <w:sz w:val="24"/>
          <w:szCs w:val="24"/>
          <w:lang w:bidi="pl-PL"/>
        </w:rPr>
        <w:t xml:space="preserve"> </w:t>
      </w:r>
      <w:r w:rsidR="005679AE" w:rsidRPr="00394823">
        <w:rPr>
          <w:rFonts w:cstheme="minorHAnsi"/>
          <w:sz w:val="24"/>
          <w:szCs w:val="24"/>
          <w:lang w:bidi="pl-PL"/>
        </w:rPr>
        <w:t>wskazane wyżej obszary</w:t>
      </w:r>
      <w:r w:rsidRPr="00394823">
        <w:rPr>
          <w:rFonts w:cstheme="minorHAnsi"/>
          <w:sz w:val="24"/>
          <w:szCs w:val="24"/>
        </w:rPr>
        <w:t xml:space="preserve">. </w:t>
      </w:r>
      <w:r w:rsidRPr="00394823">
        <w:rPr>
          <w:rFonts w:cstheme="minorHAnsi"/>
          <w:sz w:val="24"/>
          <w:szCs w:val="24"/>
          <w:lang w:bidi="pl-PL"/>
        </w:rPr>
        <w:t xml:space="preserve">Przypomnieć również trzeba, że aktualnie obiekty te również sąsiadują z drogą. </w:t>
      </w:r>
      <w:r w:rsidR="005679AE" w:rsidRPr="00394823">
        <w:rPr>
          <w:rFonts w:cstheme="minorHAnsi"/>
          <w:sz w:val="24"/>
          <w:szCs w:val="24"/>
          <w:lang w:bidi="pl-PL"/>
        </w:rPr>
        <w:t>W ocenie GDOŚ zarzuty w tym zakresie są niesłuszne.</w:t>
      </w:r>
    </w:p>
    <w:p w14:paraId="58356ECE" w14:textId="64DD9AAA" w:rsidR="00567E86" w:rsidRPr="00394823" w:rsidRDefault="00E30751" w:rsidP="004D7FAD">
      <w:pPr>
        <w:pStyle w:val="Bezodstpw"/>
        <w:rPr>
          <w:rFonts w:cstheme="minorHAnsi"/>
          <w:color w:val="4F81BD" w:themeColor="accent1"/>
          <w:sz w:val="24"/>
          <w:szCs w:val="24"/>
          <w:lang w:eastAsia="pl-PL" w:bidi="pl-PL"/>
        </w:rPr>
      </w:pPr>
      <w:r w:rsidRPr="00394823">
        <w:rPr>
          <w:rFonts w:cstheme="minorHAnsi"/>
          <w:sz w:val="24"/>
          <w:szCs w:val="24"/>
          <w:lang w:eastAsia="pl-PL" w:bidi="pl-PL"/>
        </w:rPr>
        <w:t>Odwołujący</w:t>
      </w:r>
      <w:r w:rsidR="00BE735A" w:rsidRPr="00394823">
        <w:rPr>
          <w:rFonts w:cstheme="minorHAnsi"/>
          <w:sz w:val="24"/>
          <w:szCs w:val="24"/>
          <w:lang w:eastAsia="pl-PL" w:bidi="pl-PL"/>
        </w:rPr>
        <w:t xml:space="preserve"> się </w:t>
      </w:r>
      <w:r w:rsidRPr="00394823">
        <w:rPr>
          <w:rFonts w:cstheme="minorHAnsi"/>
          <w:sz w:val="24"/>
          <w:szCs w:val="24"/>
          <w:lang w:eastAsia="pl-PL" w:bidi="pl-PL"/>
        </w:rPr>
        <w:t>zaprzeczają twierdzeniom</w:t>
      </w:r>
      <w:r w:rsidR="00567E86" w:rsidRPr="00394823">
        <w:rPr>
          <w:rFonts w:cstheme="minorHAnsi"/>
          <w:sz w:val="24"/>
          <w:szCs w:val="24"/>
          <w:lang w:eastAsia="pl-PL" w:bidi="pl-PL"/>
        </w:rPr>
        <w:t xml:space="preserve"> RDOŚ w Rzeszowie</w:t>
      </w:r>
      <w:r w:rsidRPr="00394823">
        <w:rPr>
          <w:rFonts w:cstheme="minorHAnsi"/>
          <w:sz w:val="24"/>
          <w:szCs w:val="24"/>
          <w:lang w:eastAsia="pl-PL" w:bidi="pl-PL"/>
        </w:rPr>
        <w:t>,</w:t>
      </w:r>
      <w:r w:rsidR="00567E86" w:rsidRPr="00394823">
        <w:rPr>
          <w:rFonts w:cstheme="minorHAnsi"/>
          <w:sz w:val="24"/>
          <w:szCs w:val="24"/>
          <w:lang w:eastAsia="pl-PL" w:bidi="pl-PL"/>
        </w:rPr>
        <w:t xml:space="preserve"> że </w:t>
      </w:r>
      <w:r w:rsidRPr="00394823">
        <w:rPr>
          <w:rFonts w:cstheme="minorHAnsi"/>
          <w:sz w:val="24"/>
          <w:szCs w:val="24"/>
          <w:lang w:eastAsia="pl-PL" w:bidi="pl-PL"/>
        </w:rPr>
        <w:t>przedsięwzięcie</w:t>
      </w:r>
      <w:r w:rsidR="00567E86" w:rsidRPr="00394823">
        <w:rPr>
          <w:rFonts w:cstheme="minorHAnsi"/>
          <w:sz w:val="24"/>
          <w:szCs w:val="24"/>
          <w:lang w:eastAsia="pl-PL" w:bidi="pl-PL"/>
        </w:rPr>
        <w:t xml:space="preserve"> usytuowanie jest poza obszarami o krajobrazie mającym znaczenie historyczne, kulturowe lub archeologiczne, obszarami przylegającymi do jezior czy obszarami ochrony uzdrowiskowej</w:t>
      </w:r>
      <w:r w:rsidRPr="00394823">
        <w:rPr>
          <w:rFonts w:cstheme="minorHAnsi"/>
          <w:sz w:val="24"/>
          <w:szCs w:val="24"/>
          <w:lang w:eastAsia="pl-PL" w:bidi="pl-PL"/>
        </w:rPr>
        <w:t xml:space="preserve">, a inwestycja </w:t>
      </w:r>
      <w:r w:rsidR="00567E86" w:rsidRPr="00394823">
        <w:rPr>
          <w:rFonts w:cstheme="minorHAnsi"/>
          <w:sz w:val="24"/>
          <w:szCs w:val="24"/>
          <w:lang w:eastAsia="pl-PL" w:bidi="pl-PL"/>
        </w:rPr>
        <w:t xml:space="preserve">nie będzie naruszać interesów osób trzecich, </w:t>
      </w:r>
      <w:r w:rsidRPr="00394823">
        <w:rPr>
          <w:rFonts w:cstheme="minorHAnsi"/>
          <w:sz w:val="24"/>
          <w:szCs w:val="24"/>
          <w:lang w:eastAsia="pl-PL" w:bidi="pl-PL"/>
        </w:rPr>
        <w:t>ani mieć wpływu na dobra materialne</w:t>
      </w:r>
      <w:r w:rsidR="00567E86" w:rsidRPr="00394823">
        <w:rPr>
          <w:rFonts w:cstheme="minorHAnsi"/>
          <w:sz w:val="24"/>
          <w:szCs w:val="24"/>
          <w:lang w:eastAsia="pl-PL" w:bidi="pl-PL"/>
        </w:rPr>
        <w:t>.</w:t>
      </w:r>
      <w:r w:rsidR="00E64D03" w:rsidRPr="00394823">
        <w:rPr>
          <w:rFonts w:cstheme="minorHAnsi"/>
          <w:sz w:val="24"/>
          <w:szCs w:val="24"/>
          <w:lang w:eastAsia="pl-PL" w:bidi="pl-PL"/>
        </w:rPr>
        <w:t xml:space="preserve"> Wskazują oni, ż</w:t>
      </w:r>
      <w:r w:rsidR="00472CF8" w:rsidRPr="00394823">
        <w:rPr>
          <w:rFonts w:cstheme="minorHAnsi"/>
          <w:sz w:val="24"/>
          <w:szCs w:val="24"/>
          <w:lang w:eastAsia="pl-PL" w:bidi="pl-PL"/>
        </w:rPr>
        <w:t>e</w:t>
      </w:r>
      <w:r w:rsidR="00567E86" w:rsidRPr="00394823">
        <w:rPr>
          <w:rFonts w:cstheme="minorHAnsi"/>
          <w:sz w:val="24"/>
          <w:szCs w:val="24"/>
          <w:lang w:eastAsia="pl-PL" w:bidi="pl-PL"/>
        </w:rPr>
        <w:t xml:space="preserve"> tuż przy terenie przedmiotowej inwestycji znajduje się </w:t>
      </w:r>
      <w:r w:rsidR="00472CF8" w:rsidRPr="00394823">
        <w:rPr>
          <w:rFonts w:cstheme="minorHAnsi"/>
          <w:sz w:val="24"/>
          <w:szCs w:val="24"/>
          <w:lang w:bidi="pl-PL"/>
        </w:rPr>
        <w:t>Park Miłocin</w:t>
      </w:r>
      <w:r w:rsidR="00567E86" w:rsidRPr="00394823">
        <w:rPr>
          <w:rFonts w:cstheme="minorHAnsi"/>
          <w:sz w:val="24"/>
          <w:szCs w:val="24"/>
          <w:lang w:eastAsia="pl-PL" w:bidi="pl-PL"/>
        </w:rPr>
        <w:t>, będąc</w:t>
      </w:r>
      <w:r w:rsidR="00472CF8" w:rsidRPr="00394823">
        <w:rPr>
          <w:rFonts w:cstheme="minorHAnsi"/>
          <w:sz w:val="24"/>
          <w:szCs w:val="24"/>
          <w:lang w:eastAsia="pl-PL" w:bidi="pl-PL"/>
        </w:rPr>
        <w:t>y</w:t>
      </w:r>
      <w:r w:rsidR="00567E86" w:rsidRPr="00394823">
        <w:rPr>
          <w:rFonts w:cstheme="minorHAnsi"/>
          <w:sz w:val="24"/>
          <w:szCs w:val="24"/>
          <w:lang w:eastAsia="pl-PL" w:bidi="pl-PL"/>
        </w:rPr>
        <w:t xml:space="preserve"> pozostałością Puszczy Sandomierskiej, o charakterze zabytkowym, wraz z przylegającym do terenu inwestycji i znajdującym się w obszarze jej oddziaływania kompleksem zabytkowych zabudowań z XIX wieku w postaci zabytkowej szkoły, spichlerza, domu nauczyciela, domu woźnego, kapliczki upamiętniającej poległych w czasach okupacji, otoczonych ogrodem z pomnikami przyrody i dębem upamiętniającym ofiary katastrofy smoleńskiej wraz z oczkiem wodnym</w:t>
      </w:r>
      <w:r w:rsidR="00472CF8" w:rsidRPr="00394823">
        <w:rPr>
          <w:rFonts w:cstheme="minorHAnsi"/>
          <w:sz w:val="24"/>
          <w:szCs w:val="24"/>
          <w:lang w:eastAsia="pl-PL" w:bidi="pl-PL"/>
        </w:rPr>
        <w:t>.</w:t>
      </w:r>
      <w:r w:rsidR="00567E86" w:rsidRPr="00394823">
        <w:rPr>
          <w:rFonts w:cstheme="minorHAnsi"/>
          <w:sz w:val="24"/>
          <w:szCs w:val="24"/>
          <w:lang w:eastAsia="pl-PL" w:bidi="pl-PL"/>
        </w:rPr>
        <w:t xml:space="preserve"> </w:t>
      </w:r>
      <w:r w:rsidR="00472CF8" w:rsidRPr="00394823">
        <w:rPr>
          <w:rFonts w:cstheme="minorHAnsi"/>
          <w:sz w:val="24"/>
          <w:szCs w:val="24"/>
          <w:lang w:eastAsia="pl-PL" w:bidi="pl-PL"/>
        </w:rPr>
        <w:t xml:space="preserve">Odnosząc się do kwestii </w:t>
      </w:r>
      <w:r w:rsidR="00472CF8" w:rsidRPr="00394823">
        <w:rPr>
          <w:rFonts w:cstheme="minorHAnsi"/>
          <w:sz w:val="24"/>
          <w:szCs w:val="24"/>
          <w:lang w:bidi="pl-PL"/>
        </w:rPr>
        <w:t>Parku Miłocin, to</w:t>
      </w:r>
      <w:r w:rsidR="00472CF8" w:rsidRPr="00394823">
        <w:rPr>
          <w:rFonts w:cstheme="minorHAnsi"/>
          <w:sz w:val="24"/>
          <w:szCs w:val="24"/>
          <w:lang w:eastAsia="pl-PL" w:bidi="pl-PL"/>
        </w:rPr>
        <w:t xml:space="preserve"> jak wskazali sami odwołujący się przedsięwzięcie nie będzie realizowane na jego terenie, ale w sąsiedztwie parku. Jeśli chodzi zaś o </w:t>
      </w:r>
      <w:r w:rsidR="00567E86" w:rsidRPr="00394823">
        <w:rPr>
          <w:rFonts w:cstheme="minorHAnsi"/>
          <w:sz w:val="24"/>
          <w:szCs w:val="24"/>
          <w:lang w:eastAsia="pl-PL" w:bidi="pl-PL"/>
        </w:rPr>
        <w:t>interes</w:t>
      </w:r>
      <w:r w:rsidR="00472CF8" w:rsidRPr="00394823">
        <w:rPr>
          <w:rFonts w:cstheme="minorHAnsi"/>
          <w:sz w:val="24"/>
          <w:szCs w:val="24"/>
          <w:lang w:eastAsia="pl-PL" w:bidi="pl-PL"/>
        </w:rPr>
        <w:t>y</w:t>
      </w:r>
      <w:r w:rsidR="00567E86" w:rsidRPr="00394823">
        <w:rPr>
          <w:rFonts w:cstheme="minorHAnsi"/>
          <w:sz w:val="24"/>
          <w:szCs w:val="24"/>
          <w:lang w:eastAsia="pl-PL" w:bidi="pl-PL"/>
        </w:rPr>
        <w:t xml:space="preserve"> osób trzecich i </w:t>
      </w:r>
      <w:r w:rsidR="00472CF8" w:rsidRPr="00394823">
        <w:rPr>
          <w:rFonts w:cstheme="minorHAnsi"/>
          <w:sz w:val="24"/>
          <w:szCs w:val="24"/>
          <w:lang w:eastAsia="pl-PL" w:bidi="pl-PL"/>
        </w:rPr>
        <w:t>wpływ przedsięwzięcia</w:t>
      </w:r>
      <w:r w:rsidR="00567E86" w:rsidRPr="00394823">
        <w:rPr>
          <w:rFonts w:cstheme="minorHAnsi"/>
          <w:sz w:val="24"/>
          <w:szCs w:val="24"/>
          <w:lang w:eastAsia="pl-PL" w:bidi="pl-PL"/>
        </w:rPr>
        <w:t xml:space="preserve"> na dobra materialne</w:t>
      </w:r>
      <w:r w:rsidR="00472CF8" w:rsidRPr="00394823">
        <w:rPr>
          <w:rFonts w:cstheme="minorHAnsi"/>
          <w:sz w:val="24"/>
          <w:szCs w:val="24"/>
          <w:lang w:eastAsia="pl-PL" w:bidi="pl-PL"/>
        </w:rPr>
        <w:t>, to należy przypomnieć, że planowana modernizacja</w:t>
      </w:r>
      <w:r w:rsidR="0011221A" w:rsidRPr="00394823">
        <w:rPr>
          <w:rFonts w:cstheme="minorHAnsi"/>
          <w:color w:val="000000"/>
          <w:sz w:val="24"/>
          <w:szCs w:val="24"/>
          <w:lang w:bidi="pl-PL"/>
        </w:rPr>
        <w:t>, polepszając jakość przejazdów (</w:t>
      </w:r>
      <w:r w:rsidR="0011221A" w:rsidRPr="00394823">
        <w:rPr>
          <w:rFonts w:cstheme="minorHAnsi"/>
          <w:sz w:val="24"/>
          <w:szCs w:val="24"/>
        </w:rPr>
        <w:t>zwiększenie płynności ruchu)</w:t>
      </w:r>
      <w:r w:rsidR="0011221A" w:rsidRPr="00394823">
        <w:rPr>
          <w:rFonts w:cstheme="minorHAnsi"/>
          <w:color w:val="000000"/>
          <w:sz w:val="24"/>
          <w:szCs w:val="24"/>
          <w:lang w:bidi="pl-PL"/>
        </w:rPr>
        <w:t xml:space="preserve"> przyczyni się do poprawy klimatu sanitarnego i akustycznego poprzez </w:t>
      </w:r>
      <w:r w:rsidR="0011221A" w:rsidRPr="00394823">
        <w:rPr>
          <w:rFonts w:cstheme="minorHAnsi"/>
          <w:sz w:val="24"/>
          <w:szCs w:val="24"/>
        </w:rPr>
        <w:t xml:space="preserve">mniejszą </w:t>
      </w:r>
      <w:r w:rsidR="00CA3F43" w:rsidRPr="00394823">
        <w:rPr>
          <w:rFonts w:cstheme="minorHAnsi"/>
          <w:sz w:val="24"/>
          <w:szCs w:val="24"/>
        </w:rPr>
        <w:t xml:space="preserve">emisję </w:t>
      </w:r>
      <w:r w:rsidR="0011221A" w:rsidRPr="00394823">
        <w:rPr>
          <w:rFonts w:cstheme="minorHAnsi"/>
          <w:sz w:val="24"/>
          <w:szCs w:val="24"/>
        </w:rPr>
        <w:t>spalin do powietrza oraz mniejszą emisję hałasu</w:t>
      </w:r>
      <w:r w:rsidR="0011221A" w:rsidRPr="00394823">
        <w:rPr>
          <w:rFonts w:cstheme="minorHAnsi"/>
          <w:color w:val="000000"/>
          <w:sz w:val="24"/>
          <w:szCs w:val="24"/>
          <w:lang w:bidi="pl-PL"/>
        </w:rPr>
        <w:t xml:space="preserve">. Przedsięwzięcie nie będzie generować znacząco negatywnych oddziaływań w żadnym ze spektrum </w:t>
      </w:r>
      <w:r w:rsidR="00C04706" w:rsidRPr="00394823">
        <w:rPr>
          <w:rFonts w:cstheme="minorHAnsi"/>
          <w:color w:val="000000"/>
          <w:sz w:val="24"/>
          <w:szCs w:val="24"/>
          <w:lang w:bidi="pl-PL"/>
        </w:rPr>
        <w:t>możliwych</w:t>
      </w:r>
      <w:r w:rsidR="0011221A" w:rsidRPr="00394823">
        <w:rPr>
          <w:rFonts w:cstheme="minorHAnsi"/>
          <w:color w:val="000000"/>
          <w:sz w:val="24"/>
          <w:szCs w:val="24"/>
          <w:lang w:bidi="pl-PL"/>
        </w:rPr>
        <w:t xml:space="preserve"> odziaływań. Nie sposób również uznać za słuszne twierdzenia odwołujących się, że modernizacja drogi (obejmująca m.in. wykonanie oświetlenia ulicznego oraz budowę chodników i ścieżki </w:t>
      </w:r>
      <w:r w:rsidR="0011221A" w:rsidRPr="00394823">
        <w:rPr>
          <w:rFonts w:cstheme="minorHAnsi"/>
          <w:sz w:val="24"/>
          <w:szCs w:val="24"/>
          <w:lang w:bidi="pl-PL"/>
        </w:rPr>
        <w:t>rowerowej)</w:t>
      </w:r>
      <w:r w:rsidR="0011221A" w:rsidRPr="00394823">
        <w:rPr>
          <w:rFonts w:cstheme="minorHAnsi"/>
          <w:sz w:val="24"/>
          <w:szCs w:val="24"/>
          <w:lang w:eastAsia="pl-PL" w:bidi="pl-PL"/>
        </w:rPr>
        <w:t xml:space="preserve"> naraża na niebezpieczeństwo dzieci korzystające z placu zabaw położonego obok terenu inwestycji. </w:t>
      </w:r>
      <w:r w:rsidR="00551ED8" w:rsidRPr="00394823">
        <w:rPr>
          <w:rFonts w:cstheme="minorHAnsi"/>
          <w:sz w:val="24"/>
          <w:szCs w:val="24"/>
          <w:lang w:eastAsia="pl-PL" w:bidi="pl-PL"/>
        </w:rPr>
        <w:t>Jeśli</w:t>
      </w:r>
      <w:r w:rsidR="0011221A" w:rsidRPr="00394823">
        <w:rPr>
          <w:rFonts w:cstheme="minorHAnsi"/>
          <w:sz w:val="24"/>
          <w:szCs w:val="24"/>
          <w:lang w:eastAsia="pl-PL" w:bidi="pl-PL"/>
        </w:rPr>
        <w:t xml:space="preserve"> zaś chodzi o zajęcie </w:t>
      </w:r>
      <w:r w:rsidR="00551ED8" w:rsidRPr="00394823">
        <w:rPr>
          <w:rFonts w:cstheme="minorHAnsi"/>
          <w:sz w:val="24"/>
          <w:szCs w:val="24"/>
          <w:lang w:eastAsia="pl-PL" w:bidi="pl-PL"/>
        </w:rPr>
        <w:t xml:space="preserve">pod przedsięwzięcie </w:t>
      </w:r>
      <w:r w:rsidR="0011221A" w:rsidRPr="00394823">
        <w:rPr>
          <w:rFonts w:cstheme="minorHAnsi"/>
          <w:sz w:val="24"/>
          <w:szCs w:val="24"/>
          <w:lang w:eastAsia="pl-PL" w:bidi="pl-PL"/>
        </w:rPr>
        <w:t xml:space="preserve">terenów prywatnych (utrata dóbr materialnych) lub terenów, z których aktualnie korzystają strony postępowania (nieformalne miejsce </w:t>
      </w:r>
      <w:r w:rsidR="00551ED8" w:rsidRPr="00394823">
        <w:rPr>
          <w:rFonts w:cstheme="minorHAnsi"/>
          <w:sz w:val="24"/>
          <w:szCs w:val="24"/>
          <w:lang w:eastAsia="pl-PL" w:bidi="pl-PL"/>
        </w:rPr>
        <w:t>p</w:t>
      </w:r>
      <w:r w:rsidR="0011221A" w:rsidRPr="00394823">
        <w:rPr>
          <w:rFonts w:cstheme="minorHAnsi"/>
          <w:sz w:val="24"/>
          <w:szCs w:val="24"/>
          <w:lang w:eastAsia="pl-PL" w:bidi="pl-PL"/>
        </w:rPr>
        <w:t>arkingowe</w:t>
      </w:r>
      <w:r w:rsidR="00551ED8" w:rsidRPr="00394823">
        <w:rPr>
          <w:rFonts w:cstheme="minorHAnsi"/>
          <w:sz w:val="24"/>
          <w:szCs w:val="24"/>
          <w:lang w:eastAsia="pl-PL" w:bidi="pl-PL"/>
        </w:rPr>
        <w:t>), to przypomnieć trzeba, iż decyzja o środowiskowych uwarunkowaniach nie rodzi praw do terenu. Kwestie wywłaszczeń terenów pod realizację inwestycji stanowią odrębne zagadnienie, które nie jest analizowane w toku wydawania decyzji o środowiskowych uwarunkowaniach. Niemniej jednak wspomnieć można, iż</w:t>
      </w:r>
      <w:r w:rsidR="003B1E53" w:rsidRPr="00394823">
        <w:rPr>
          <w:rFonts w:cstheme="minorHAnsi"/>
          <w:sz w:val="24"/>
          <w:szCs w:val="24"/>
          <w:lang w:eastAsia="pl-PL" w:bidi="pl-PL"/>
        </w:rPr>
        <w:t xml:space="preserve"> obawy odwołujących są niewspółmierne do skali planowanej inwestycji,</w:t>
      </w:r>
      <w:r w:rsidR="00551ED8" w:rsidRPr="00394823">
        <w:rPr>
          <w:rFonts w:cstheme="minorHAnsi"/>
          <w:sz w:val="24"/>
          <w:szCs w:val="24"/>
          <w:lang w:eastAsia="pl-PL" w:bidi="pl-PL"/>
        </w:rPr>
        <w:t xml:space="preserve"> przedsięwzięcie </w:t>
      </w:r>
      <w:r w:rsidR="003B1E53" w:rsidRPr="00394823">
        <w:rPr>
          <w:rFonts w:cstheme="minorHAnsi"/>
          <w:sz w:val="24"/>
          <w:szCs w:val="24"/>
          <w:lang w:eastAsia="pl-PL" w:bidi="pl-PL"/>
        </w:rPr>
        <w:t>realizowane</w:t>
      </w:r>
      <w:r w:rsidR="00551ED8" w:rsidRPr="00394823">
        <w:rPr>
          <w:rFonts w:cstheme="minorHAnsi"/>
          <w:sz w:val="24"/>
          <w:szCs w:val="24"/>
          <w:lang w:eastAsia="pl-PL" w:bidi="pl-PL"/>
        </w:rPr>
        <w:t xml:space="preserve"> będzie w śladzie </w:t>
      </w:r>
      <w:r w:rsidR="003B1E53" w:rsidRPr="00394823">
        <w:rPr>
          <w:rFonts w:cstheme="minorHAnsi"/>
          <w:sz w:val="24"/>
          <w:szCs w:val="24"/>
          <w:lang w:eastAsia="pl-PL" w:bidi="pl-PL"/>
        </w:rPr>
        <w:t>istniejącej</w:t>
      </w:r>
      <w:r w:rsidR="00551ED8" w:rsidRPr="00394823">
        <w:rPr>
          <w:rFonts w:cstheme="minorHAnsi"/>
          <w:sz w:val="24"/>
          <w:szCs w:val="24"/>
          <w:lang w:eastAsia="pl-PL" w:bidi="pl-PL"/>
        </w:rPr>
        <w:t xml:space="preserve"> drogi, więc </w:t>
      </w:r>
      <w:r w:rsidR="003B1E53" w:rsidRPr="00394823">
        <w:rPr>
          <w:rFonts w:cstheme="minorHAnsi"/>
          <w:sz w:val="24"/>
          <w:szCs w:val="24"/>
          <w:lang w:eastAsia="pl-PL" w:bidi="pl-PL"/>
        </w:rPr>
        <w:t xml:space="preserve">pozyskiwanie na jego potrzeby nowych terenów będzie znikome, a procedury wywłaszczeniowe przewidują stosowne odszkodowania </w:t>
      </w:r>
      <w:r w:rsidR="00CA3F43" w:rsidRPr="00394823">
        <w:rPr>
          <w:rFonts w:cstheme="minorHAnsi"/>
          <w:sz w:val="24"/>
          <w:szCs w:val="24"/>
          <w:lang w:eastAsia="pl-PL" w:bidi="pl-PL"/>
        </w:rPr>
        <w:t xml:space="preserve">dla </w:t>
      </w:r>
      <w:r w:rsidR="003B1E53" w:rsidRPr="00394823">
        <w:rPr>
          <w:rFonts w:cstheme="minorHAnsi"/>
          <w:sz w:val="24"/>
          <w:szCs w:val="24"/>
          <w:lang w:eastAsia="pl-PL" w:bidi="pl-PL"/>
        </w:rPr>
        <w:t>właścicieli wywłaszczonych gruntów. Podsumowując, GDOŚ uznać musi, iż zarzut podniesiony w stosunku do stanowiska RDOŚ w Rzeszowie, że przedsięwzięcie usytuowanie jest poza obszarami o krajobrazie mającym znaczenie historyczne, kulturowe lub archeologiczne, obszarami przylegającymi do jezior czy obszarami ochrony uzdrowiskowej, a inwestycja nie będzie naruszać interesów osób trzecich, ani mieć wpływu na dobra materialne, jest nietrafny.</w:t>
      </w:r>
    </w:p>
    <w:p w14:paraId="14E8B5CC" w14:textId="040C3F3E" w:rsidR="00C07E5D" w:rsidRPr="00394823" w:rsidRDefault="00C07E5D" w:rsidP="004D7FAD">
      <w:pPr>
        <w:pStyle w:val="Bezodstpw"/>
        <w:rPr>
          <w:rFonts w:cstheme="minorHAnsi"/>
          <w:sz w:val="24"/>
          <w:szCs w:val="24"/>
          <w:lang w:bidi="pl-PL"/>
        </w:rPr>
      </w:pPr>
      <w:r w:rsidRPr="00394823">
        <w:rPr>
          <w:rFonts w:cstheme="minorHAnsi"/>
          <w:sz w:val="24"/>
          <w:szCs w:val="24"/>
          <w:lang w:bidi="pl-PL"/>
        </w:rPr>
        <w:t>Ad.</w:t>
      </w:r>
      <w:r w:rsidR="00CA3F43" w:rsidRPr="00394823">
        <w:rPr>
          <w:rFonts w:cstheme="minorHAnsi"/>
          <w:sz w:val="24"/>
          <w:szCs w:val="24"/>
          <w:lang w:bidi="pl-PL"/>
        </w:rPr>
        <w:t xml:space="preserve"> </w:t>
      </w:r>
      <w:r w:rsidRPr="00394823">
        <w:rPr>
          <w:rFonts w:cstheme="minorHAnsi"/>
          <w:sz w:val="24"/>
          <w:szCs w:val="24"/>
          <w:lang w:bidi="pl-PL"/>
        </w:rPr>
        <w:t>4</w:t>
      </w:r>
    </w:p>
    <w:p w14:paraId="3E93083C" w14:textId="77777777" w:rsidR="00C07E5D" w:rsidRPr="00394823" w:rsidRDefault="00B27F16" w:rsidP="004D7FAD">
      <w:pPr>
        <w:pStyle w:val="Bezodstpw"/>
        <w:rPr>
          <w:rFonts w:cstheme="minorHAnsi"/>
          <w:sz w:val="24"/>
          <w:szCs w:val="24"/>
          <w:lang w:eastAsia="pl-PL" w:bidi="pl-PL"/>
        </w:rPr>
      </w:pPr>
      <w:r w:rsidRPr="00394823">
        <w:rPr>
          <w:rFonts w:cstheme="minorHAnsi"/>
          <w:sz w:val="24"/>
          <w:szCs w:val="24"/>
          <w:lang w:bidi="pl-PL"/>
        </w:rPr>
        <w:t>Odwołujący się uważają, że w sprawie doszło także do n</w:t>
      </w:r>
      <w:r w:rsidR="00C07E5D" w:rsidRPr="00394823">
        <w:rPr>
          <w:rFonts w:cstheme="minorHAnsi"/>
          <w:sz w:val="24"/>
          <w:szCs w:val="24"/>
          <w:lang w:bidi="pl-PL"/>
        </w:rPr>
        <w:t>aruszeni</w:t>
      </w:r>
      <w:r w:rsidRPr="00394823">
        <w:rPr>
          <w:rFonts w:cstheme="minorHAnsi"/>
          <w:sz w:val="24"/>
          <w:szCs w:val="24"/>
          <w:lang w:bidi="pl-PL"/>
        </w:rPr>
        <w:t>a</w:t>
      </w:r>
      <w:r w:rsidR="00C07E5D" w:rsidRPr="00394823">
        <w:rPr>
          <w:rFonts w:cstheme="minorHAnsi"/>
          <w:sz w:val="24"/>
          <w:szCs w:val="24"/>
          <w:lang w:bidi="pl-PL"/>
        </w:rPr>
        <w:t xml:space="preserve"> przepisów prawa wspólnotowego, </w:t>
      </w:r>
      <w:r w:rsidR="00C969EF" w:rsidRPr="00394823">
        <w:rPr>
          <w:rFonts w:cstheme="minorHAnsi"/>
          <w:sz w:val="24"/>
          <w:szCs w:val="24"/>
          <w:lang w:bidi="pl-PL"/>
        </w:rPr>
        <w:t xml:space="preserve">a mianowicie </w:t>
      </w:r>
      <w:r w:rsidR="00C07E5D" w:rsidRPr="00394823">
        <w:rPr>
          <w:rFonts w:cstheme="minorHAnsi"/>
          <w:sz w:val="24"/>
          <w:szCs w:val="24"/>
          <w:lang w:bidi="en-US"/>
        </w:rPr>
        <w:t xml:space="preserve">art. </w:t>
      </w:r>
      <w:r w:rsidR="00C07E5D" w:rsidRPr="00394823">
        <w:rPr>
          <w:rFonts w:cstheme="minorHAnsi"/>
          <w:sz w:val="24"/>
          <w:szCs w:val="24"/>
          <w:lang w:bidi="pl-PL"/>
        </w:rPr>
        <w:t xml:space="preserve">57 rozporządzenia (WE) nr 1083/2006 z 11 lipca 2006 r. ustanawiającego przepisy ogólne dotyczące Europejskiego Funduszu Rozwoju Regionalnego, Europejskiego Funduszu Społecznego oraz Funduszu Spójności oraz </w:t>
      </w:r>
      <w:r w:rsidR="00C07E5D" w:rsidRPr="00394823">
        <w:rPr>
          <w:rFonts w:cstheme="minorHAnsi"/>
          <w:sz w:val="24"/>
          <w:szCs w:val="24"/>
          <w:lang w:bidi="en-US"/>
        </w:rPr>
        <w:t xml:space="preserve">art. </w:t>
      </w:r>
      <w:r w:rsidR="00C07E5D" w:rsidRPr="00394823">
        <w:rPr>
          <w:rFonts w:cstheme="minorHAnsi"/>
          <w:sz w:val="24"/>
          <w:szCs w:val="24"/>
          <w:lang w:bidi="pl-PL"/>
        </w:rPr>
        <w:t xml:space="preserve">1 ust. 2 rozporządzenia (WE) nr 2988/95 </w:t>
      </w:r>
      <w:r w:rsidR="00C07E5D" w:rsidRPr="00394823">
        <w:rPr>
          <w:rFonts w:cstheme="minorHAnsi"/>
          <w:sz w:val="24"/>
          <w:szCs w:val="24"/>
        </w:rPr>
        <w:t>z 18 grudnia 1995 r. w sprawie ochrony interesów finansowych Wspólnot Europejskich</w:t>
      </w:r>
      <w:r w:rsidR="00C07E5D" w:rsidRPr="00394823">
        <w:rPr>
          <w:rFonts w:cstheme="minorHAnsi"/>
          <w:sz w:val="24"/>
          <w:szCs w:val="24"/>
          <w:lang w:bidi="pl-PL"/>
        </w:rPr>
        <w:t xml:space="preserve">, </w:t>
      </w:r>
      <w:r w:rsidR="00C07E5D" w:rsidRPr="00394823">
        <w:rPr>
          <w:rFonts w:cstheme="minorHAnsi"/>
          <w:sz w:val="24"/>
          <w:szCs w:val="24"/>
          <w:lang w:bidi="en-US"/>
        </w:rPr>
        <w:t xml:space="preserve">art. </w:t>
      </w:r>
      <w:r w:rsidR="00C07E5D" w:rsidRPr="00394823">
        <w:rPr>
          <w:rFonts w:cstheme="minorHAnsi"/>
          <w:sz w:val="24"/>
          <w:szCs w:val="24"/>
          <w:lang w:bidi="pl-PL"/>
        </w:rPr>
        <w:t>K.3 Traktatu o Unii Europejskiej, poprzez brak ich zastosowania i uwzględnienia przy wydawaniu kwestionowanej decyzji.</w:t>
      </w:r>
      <w:r w:rsidRPr="00394823">
        <w:rPr>
          <w:rFonts w:cstheme="minorHAnsi"/>
          <w:sz w:val="24"/>
          <w:szCs w:val="24"/>
          <w:lang w:bidi="pl-PL"/>
        </w:rPr>
        <w:t xml:space="preserve"> Zdaniem stron, </w:t>
      </w:r>
      <w:r w:rsidRPr="00394823">
        <w:rPr>
          <w:rFonts w:cstheme="minorHAnsi"/>
          <w:sz w:val="24"/>
          <w:szCs w:val="24"/>
          <w:lang w:bidi="pl-PL"/>
        </w:rPr>
        <w:lastRenderedPageBreak/>
        <w:t>działka</w:t>
      </w:r>
      <w:r w:rsidRPr="00394823">
        <w:rPr>
          <w:rFonts w:cstheme="minorHAnsi"/>
          <w:sz w:val="24"/>
          <w:szCs w:val="24"/>
        </w:rPr>
        <w:t xml:space="preserve"> </w:t>
      </w:r>
      <w:r w:rsidR="00C07E5D" w:rsidRPr="00394823">
        <w:rPr>
          <w:rFonts w:cstheme="minorHAnsi"/>
          <w:sz w:val="24"/>
          <w:szCs w:val="24"/>
          <w:lang w:eastAsia="pl-PL" w:bidi="pl-PL"/>
        </w:rPr>
        <w:t xml:space="preserve">o numerze 356/34, </w:t>
      </w:r>
      <w:r w:rsidRPr="00394823">
        <w:rPr>
          <w:rFonts w:cstheme="minorHAnsi"/>
          <w:sz w:val="24"/>
          <w:szCs w:val="24"/>
          <w:lang w:eastAsia="pl-PL" w:bidi="pl-PL"/>
        </w:rPr>
        <w:t xml:space="preserve">na której częściowo ma być realizowane przedsięwzięcie, jest chroniona na mocy przepisów prawa wspólnotowego przez 5 lat (a okres tej ochrony jeszcze nie upłynął) jako </w:t>
      </w:r>
      <w:r w:rsidR="00C07E5D" w:rsidRPr="00394823">
        <w:rPr>
          <w:rFonts w:cstheme="minorHAnsi"/>
          <w:sz w:val="24"/>
          <w:szCs w:val="24"/>
          <w:lang w:eastAsia="pl-PL" w:bidi="pl-PL"/>
        </w:rPr>
        <w:t>teren zieleni izolacyjnej</w:t>
      </w:r>
      <w:r w:rsidRPr="00394823">
        <w:rPr>
          <w:rFonts w:cstheme="minorHAnsi"/>
          <w:sz w:val="24"/>
          <w:szCs w:val="24"/>
          <w:lang w:eastAsia="pl-PL" w:bidi="pl-PL"/>
        </w:rPr>
        <w:t xml:space="preserve"> Parku Naukowo Technologicznego Rzeszów Dworzysko</w:t>
      </w:r>
      <w:r w:rsidR="00C07E5D" w:rsidRPr="00394823">
        <w:rPr>
          <w:rFonts w:cstheme="minorHAnsi"/>
          <w:sz w:val="24"/>
          <w:szCs w:val="24"/>
          <w:lang w:eastAsia="pl-PL" w:bidi="pl-PL"/>
        </w:rPr>
        <w:t>, utworzon</w:t>
      </w:r>
      <w:r w:rsidR="00C969EF" w:rsidRPr="00394823">
        <w:rPr>
          <w:rFonts w:cstheme="minorHAnsi"/>
          <w:sz w:val="24"/>
          <w:szCs w:val="24"/>
          <w:lang w:eastAsia="pl-PL" w:bidi="pl-PL"/>
        </w:rPr>
        <w:t>y</w:t>
      </w:r>
      <w:r w:rsidR="00C07E5D" w:rsidRPr="00394823">
        <w:rPr>
          <w:rFonts w:cstheme="minorHAnsi"/>
          <w:sz w:val="24"/>
          <w:szCs w:val="24"/>
          <w:lang w:eastAsia="pl-PL" w:bidi="pl-PL"/>
        </w:rPr>
        <w:t xml:space="preserve"> ze środków unijnych i mający na celu ochronę mieszkańców osiedla Miłocin. </w:t>
      </w:r>
      <w:r w:rsidR="00C969EF" w:rsidRPr="00394823">
        <w:rPr>
          <w:rFonts w:cstheme="minorHAnsi"/>
          <w:sz w:val="24"/>
          <w:szCs w:val="24"/>
        </w:rPr>
        <w:t xml:space="preserve">Stanowi to naruszenie </w:t>
      </w:r>
      <w:r w:rsidR="00C07E5D" w:rsidRPr="00394823">
        <w:rPr>
          <w:rFonts w:cstheme="minorHAnsi"/>
          <w:sz w:val="24"/>
          <w:szCs w:val="24"/>
          <w:lang w:bidi="en-US"/>
        </w:rPr>
        <w:t xml:space="preserve">art. </w:t>
      </w:r>
      <w:r w:rsidR="00C07E5D" w:rsidRPr="00394823">
        <w:rPr>
          <w:rFonts w:cstheme="minorHAnsi"/>
          <w:sz w:val="24"/>
          <w:szCs w:val="24"/>
          <w:lang w:eastAsia="pl-PL" w:bidi="pl-PL"/>
        </w:rPr>
        <w:t>6 Kpa</w:t>
      </w:r>
      <w:r w:rsidR="00C969EF" w:rsidRPr="00394823">
        <w:rPr>
          <w:rFonts w:cstheme="minorHAnsi"/>
          <w:sz w:val="24"/>
          <w:szCs w:val="24"/>
          <w:lang w:eastAsia="pl-PL" w:bidi="pl-PL"/>
        </w:rPr>
        <w:t>,</w:t>
      </w:r>
      <w:r w:rsidR="00C07E5D" w:rsidRPr="00394823">
        <w:rPr>
          <w:rFonts w:cstheme="minorHAnsi"/>
          <w:sz w:val="24"/>
          <w:szCs w:val="24"/>
          <w:lang w:eastAsia="pl-PL" w:bidi="pl-PL"/>
        </w:rPr>
        <w:t xml:space="preserve"> </w:t>
      </w:r>
      <w:r w:rsidR="00C969EF" w:rsidRPr="00394823">
        <w:rPr>
          <w:rFonts w:cstheme="minorHAnsi"/>
          <w:sz w:val="24"/>
          <w:szCs w:val="24"/>
          <w:lang w:eastAsia="pl-PL" w:bidi="pl-PL"/>
        </w:rPr>
        <w:t xml:space="preserve">zgodnie z którym </w:t>
      </w:r>
      <w:r w:rsidR="00C07E5D" w:rsidRPr="00394823">
        <w:rPr>
          <w:rFonts w:cstheme="minorHAnsi"/>
          <w:sz w:val="24"/>
          <w:szCs w:val="24"/>
          <w:lang w:eastAsia="pl-PL" w:bidi="pl-PL"/>
        </w:rPr>
        <w:t>organy administracji publicznej działają na podstawie przepisów prawa</w:t>
      </w:r>
      <w:r w:rsidR="00985980" w:rsidRPr="00394823">
        <w:rPr>
          <w:rFonts w:cstheme="minorHAnsi"/>
          <w:sz w:val="24"/>
          <w:szCs w:val="24"/>
          <w:lang w:eastAsia="pl-PL" w:bidi="pl-PL"/>
        </w:rPr>
        <w:t>, także wspólnotowego</w:t>
      </w:r>
      <w:r w:rsidR="00C07E5D" w:rsidRPr="00394823">
        <w:rPr>
          <w:rFonts w:cstheme="minorHAnsi"/>
          <w:sz w:val="24"/>
          <w:szCs w:val="24"/>
          <w:lang w:eastAsia="pl-PL" w:bidi="pl-PL"/>
        </w:rPr>
        <w:t>.</w:t>
      </w:r>
      <w:r w:rsidR="00985980" w:rsidRPr="00394823">
        <w:rPr>
          <w:rFonts w:cstheme="minorHAnsi"/>
          <w:sz w:val="24"/>
          <w:szCs w:val="24"/>
          <w:lang w:eastAsia="pl-PL" w:bidi="pl-PL"/>
        </w:rPr>
        <w:t xml:space="preserve"> Zwracają oni również uwagę, iż </w:t>
      </w:r>
      <w:r w:rsidR="00985980" w:rsidRPr="00394823">
        <w:rPr>
          <w:rFonts w:cstheme="minorHAnsi"/>
          <w:sz w:val="24"/>
          <w:szCs w:val="24"/>
        </w:rPr>
        <w:t xml:space="preserve">w </w:t>
      </w:r>
      <w:r w:rsidR="00C07E5D" w:rsidRPr="00394823">
        <w:rPr>
          <w:rFonts w:cstheme="minorHAnsi"/>
          <w:sz w:val="24"/>
          <w:szCs w:val="24"/>
          <w:lang w:eastAsia="pl-PL" w:bidi="pl-PL"/>
        </w:rPr>
        <w:t>aktach sprawy nie ma żadnego dokumentu ze Starostwa Powiatowe</w:t>
      </w:r>
      <w:r w:rsidR="006C5420" w:rsidRPr="00394823">
        <w:rPr>
          <w:rFonts w:cstheme="minorHAnsi"/>
          <w:sz w:val="24"/>
          <w:szCs w:val="24"/>
          <w:lang w:eastAsia="pl-PL" w:bidi="pl-PL"/>
        </w:rPr>
        <w:t>go w Rzeszowie, które zarządza</w:t>
      </w:r>
      <w:r w:rsidR="00C07E5D" w:rsidRPr="00394823">
        <w:rPr>
          <w:rFonts w:cstheme="minorHAnsi"/>
          <w:sz w:val="24"/>
          <w:szCs w:val="24"/>
          <w:lang w:eastAsia="pl-PL" w:bidi="pl-PL"/>
        </w:rPr>
        <w:t xml:space="preserve"> </w:t>
      </w:r>
      <w:r w:rsidR="006C5420" w:rsidRPr="00394823">
        <w:rPr>
          <w:rFonts w:cstheme="minorHAnsi"/>
          <w:sz w:val="24"/>
          <w:szCs w:val="24"/>
          <w:lang w:eastAsia="pl-PL" w:bidi="pl-PL"/>
        </w:rPr>
        <w:t>tym</w:t>
      </w:r>
      <w:r w:rsidR="00C07E5D" w:rsidRPr="00394823">
        <w:rPr>
          <w:rFonts w:cstheme="minorHAnsi"/>
          <w:sz w:val="24"/>
          <w:szCs w:val="24"/>
          <w:lang w:eastAsia="pl-PL" w:bidi="pl-PL"/>
        </w:rPr>
        <w:t xml:space="preserve"> terenem</w:t>
      </w:r>
      <w:r w:rsidR="006C5420" w:rsidRPr="00394823">
        <w:rPr>
          <w:rFonts w:cstheme="minorHAnsi"/>
          <w:sz w:val="24"/>
          <w:szCs w:val="24"/>
          <w:lang w:eastAsia="pl-PL" w:bidi="pl-PL"/>
        </w:rPr>
        <w:t>,</w:t>
      </w:r>
      <w:r w:rsidR="00C07E5D" w:rsidRPr="00394823">
        <w:rPr>
          <w:rFonts w:cstheme="minorHAnsi"/>
          <w:sz w:val="24"/>
          <w:szCs w:val="24"/>
          <w:lang w:eastAsia="pl-PL" w:bidi="pl-PL"/>
        </w:rPr>
        <w:t xml:space="preserve"> </w:t>
      </w:r>
      <w:r w:rsidR="006C5420" w:rsidRPr="00394823">
        <w:rPr>
          <w:rFonts w:cstheme="minorHAnsi"/>
          <w:sz w:val="24"/>
          <w:szCs w:val="24"/>
          <w:lang w:eastAsia="pl-PL" w:bidi="pl-PL"/>
        </w:rPr>
        <w:t>zezwa</w:t>
      </w:r>
      <w:r w:rsidR="0090531E" w:rsidRPr="00394823">
        <w:rPr>
          <w:rFonts w:cstheme="minorHAnsi"/>
          <w:sz w:val="24"/>
          <w:szCs w:val="24"/>
          <w:lang w:eastAsia="pl-PL" w:bidi="pl-PL"/>
        </w:rPr>
        <w:t>l</w:t>
      </w:r>
      <w:r w:rsidR="006C5420" w:rsidRPr="00394823">
        <w:rPr>
          <w:rFonts w:cstheme="minorHAnsi"/>
          <w:sz w:val="24"/>
          <w:szCs w:val="24"/>
          <w:lang w:eastAsia="pl-PL" w:bidi="pl-PL"/>
        </w:rPr>
        <w:t>ającego</w:t>
      </w:r>
      <w:r w:rsidR="00C07E5D" w:rsidRPr="00394823">
        <w:rPr>
          <w:rFonts w:cstheme="minorHAnsi"/>
          <w:sz w:val="24"/>
          <w:szCs w:val="24"/>
          <w:lang w:eastAsia="pl-PL" w:bidi="pl-PL"/>
        </w:rPr>
        <w:t xml:space="preserve"> </w:t>
      </w:r>
      <w:r w:rsidR="006C5420" w:rsidRPr="00394823">
        <w:rPr>
          <w:rFonts w:cstheme="minorHAnsi"/>
          <w:sz w:val="24"/>
          <w:szCs w:val="24"/>
          <w:lang w:eastAsia="pl-PL" w:bidi="pl-PL"/>
        </w:rPr>
        <w:t>na ingerencję</w:t>
      </w:r>
      <w:r w:rsidR="00C07E5D" w:rsidRPr="00394823">
        <w:rPr>
          <w:rFonts w:cstheme="minorHAnsi"/>
          <w:sz w:val="24"/>
          <w:szCs w:val="24"/>
          <w:lang w:eastAsia="pl-PL" w:bidi="pl-PL"/>
        </w:rPr>
        <w:t xml:space="preserve"> w obszar objęty ochroną z mocy prawa wspólnotowego, o ile tego typu zgoda jest możliwa do uzyskania</w:t>
      </w:r>
      <w:r w:rsidR="0090531E" w:rsidRPr="00394823">
        <w:rPr>
          <w:rFonts w:cstheme="minorHAnsi"/>
          <w:sz w:val="24"/>
          <w:szCs w:val="24"/>
          <w:lang w:eastAsia="pl-PL" w:bidi="pl-PL"/>
        </w:rPr>
        <w:t>.</w:t>
      </w:r>
    </w:p>
    <w:p w14:paraId="5518903E" w14:textId="40540300" w:rsidR="00DA1504" w:rsidRPr="00394823" w:rsidRDefault="0090531E" w:rsidP="004D7FAD">
      <w:pPr>
        <w:pStyle w:val="Bezodstpw"/>
        <w:rPr>
          <w:rFonts w:cstheme="minorHAnsi"/>
          <w:sz w:val="24"/>
          <w:szCs w:val="24"/>
          <w:lang w:eastAsia="pl-PL" w:bidi="pl-PL"/>
        </w:rPr>
      </w:pPr>
      <w:r w:rsidRPr="00394823">
        <w:rPr>
          <w:rFonts w:cstheme="minorHAnsi"/>
          <w:sz w:val="24"/>
          <w:szCs w:val="24"/>
          <w:lang w:eastAsia="pl-PL" w:bidi="pl-PL"/>
        </w:rPr>
        <w:t xml:space="preserve">Odpowiadając na ten zarzut GDOŚ ponownie wyjaśnić musi, że decyzja o środowiskowych uwarunkowaniach nie wiąże się z prawem do terenu. W tym wymiarze ma ona charakter teoretyczny. Środowiskowe warunki realizacji przedsięwzięcia, które określa decyzja o środowiskowych uwarunkowaniach będzie mógł wykorzystać tylko ten podmiot, który uzyska, zgodnie z obowiązującymi normami prawnymi, </w:t>
      </w:r>
      <w:r w:rsidR="00CA3F43" w:rsidRPr="00394823">
        <w:rPr>
          <w:rFonts w:cstheme="minorHAnsi"/>
          <w:sz w:val="24"/>
          <w:szCs w:val="24"/>
          <w:lang w:eastAsia="pl-PL" w:bidi="pl-PL"/>
        </w:rPr>
        <w:t xml:space="preserve">tytuł prawny </w:t>
      </w:r>
      <w:r w:rsidRPr="00394823">
        <w:rPr>
          <w:rFonts w:cstheme="minorHAnsi"/>
          <w:sz w:val="24"/>
          <w:szCs w:val="24"/>
          <w:lang w:eastAsia="pl-PL" w:bidi="pl-PL"/>
        </w:rPr>
        <w:t>do terenu. Tym samym nie ma możliwości, aby zrealizować przedsięwzięcie z naruszeniem prawa, także wspólnotowego, a powyższy zarzut odwołujących się nie zasługuje na uwzględnienie.</w:t>
      </w:r>
    </w:p>
    <w:p w14:paraId="2A6270FE" w14:textId="02896F1C" w:rsidR="00EC2004" w:rsidRPr="00394823" w:rsidRDefault="00C07E5D" w:rsidP="004D7FAD">
      <w:pPr>
        <w:pStyle w:val="Bezodstpw"/>
        <w:rPr>
          <w:rFonts w:cstheme="minorHAnsi"/>
          <w:sz w:val="24"/>
          <w:szCs w:val="24"/>
        </w:rPr>
      </w:pPr>
      <w:r w:rsidRPr="00394823">
        <w:rPr>
          <w:rFonts w:cstheme="minorHAnsi"/>
          <w:sz w:val="24"/>
          <w:szCs w:val="24"/>
          <w:lang w:bidi="pl-PL"/>
        </w:rPr>
        <w:t xml:space="preserve">Odwołujący się wnoszą również o uzupełnienie postępowania dowodowego w przedmiotowej sprawie na mocy </w:t>
      </w:r>
      <w:r w:rsidRPr="00394823">
        <w:rPr>
          <w:rFonts w:cstheme="minorHAnsi"/>
          <w:sz w:val="24"/>
          <w:szCs w:val="24"/>
          <w:lang w:bidi="en-US"/>
        </w:rPr>
        <w:t xml:space="preserve">art. </w:t>
      </w:r>
      <w:r w:rsidRPr="00394823">
        <w:rPr>
          <w:rFonts w:cstheme="minorHAnsi"/>
          <w:sz w:val="24"/>
          <w:szCs w:val="24"/>
          <w:lang w:bidi="pl-PL"/>
        </w:rPr>
        <w:t>136 Kpa poprzez obligatoryjne przeprowadzenie dowodu</w:t>
      </w:r>
      <w:r w:rsidR="00020217" w:rsidRPr="00394823">
        <w:rPr>
          <w:rFonts w:cstheme="minorHAnsi"/>
          <w:sz w:val="24"/>
          <w:szCs w:val="24"/>
          <w:lang w:bidi="pl-PL"/>
        </w:rPr>
        <w:t>,</w:t>
      </w:r>
      <w:r w:rsidRPr="00394823">
        <w:rPr>
          <w:rFonts w:cstheme="minorHAnsi"/>
          <w:sz w:val="24"/>
          <w:szCs w:val="24"/>
          <w:lang w:bidi="pl-PL"/>
        </w:rPr>
        <w:t xml:space="preserve"> w postaci uwzględnienia danych z akt postępowania </w:t>
      </w:r>
      <w:r w:rsidR="00EC2004" w:rsidRPr="00394823">
        <w:rPr>
          <w:rFonts w:cstheme="minorHAnsi"/>
          <w:sz w:val="24"/>
          <w:szCs w:val="24"/>
          <w:lang w:bidi="pl-PL"/>
        </w:rPr>
        <w:t>prowadzonego przez Prezydenta Miasta Rzeszowa</w:t>
      </w:r>
      <w:r w:rsidRPr="00394823">
        <w:rPr>
          <w:rFonts w:cstheme="minorHAnsi"/>
          <w:sz w:val="24"/>
          <w:szCs w:val="24"/>
          <w:lang w:bidi="pl-PL"/>
        </w:rPr>
        <w:t xml:space="preserve">, </w:t>
      </w:r>
      <w:r w:rsidR="00EC2004" w:rsidRPr="00394823">
        <w:rPr>
          <w:rFonts w:cstheme="minorHAnsi"/>
          <w:sz w:val="24"/>
          <w:szCs w:val="24"/>
          <w:lang w:bidi="pl-PL"/>
        </w:rPr>
        <w:t xml:space="preserve">znak: </w:t>
      </w:r>
      <w:r w:rsidRPr="00394823">
        <w:rPr>
          <w:rFonts w:cstheme="minorHAnsi"/>
          <w:sz w:val="24"/>
          <w:szCs w:val="24"/>
          <w:lang w:bidi="pl-PL"/>
        </w:rPr>
        <w:t xml:space="preserve">SR-II-.6220.45.2016, </w:t>
      </w:r>
      <w:r w:rsidR="00EC2004" w:rsidRPr="00394823">
        <w:rPr>
          <w:rFonts w:cstheme="minorHAnsi"/>
          <w:sz w:val="24"/>
          <w:szCs w:val="24"/>
          <w:lang w:bidi="pl-PL"/>
        </w:rPr>
        <w:t xml:space="preserve">w przedmiocie stwierdzenia braku potrzeby przeprowadzenia oceny oddziaływania na środowisko dla przedsięwzięcia pn.: Budowa publicznej drogi gminnej (ul. Parkowej) na odcinku od ul. Tarnowskiej do ul. </w:t>
      </w:r>
      <w:proofErr w:type="spellStart"/>
      <w:r w:rsidR="00EC2004" w:rsidRPr="00394823">
        <w:rPr>
          <w:rFonts w:cstheme="minorHAnsi"/>
          <w:sz w:val="24"/>
          <w:szCs w:val="24"/>
          <w:lang w:bidi="pl-PL"/>
        </w:rPr>
        <w:t>Miłocińskiej</w:t>
      </w:r>
      <w:proofErr w:type="spellEnd"/>
      <w:r w:rsidR="00EC2004" w:rsidRPr="00394823">
        <w:rPr>
          <w:rFonts w:cstheme="minorHAnsi"/>
          <w:sz w:val="24"/>
          <w:szCs w:val="24"/>
          <w:lang w:bidi="pl-PL"/>
        </w:rPr>
        <w:t xml:space="preserve">, rozbudowa ul. </w:t>
      </w:r>
      <w:proofErr w:type="spellStart"/>
      <w:r w:rsidR="00EC2004" w:rsidRPr="00394823">
        <w:rPr>
          <w:rFonts w:cstheme="minorHAnsi"/>
          <w:sz w:val="24"/>
          <w:szCs w:val="24"/>
          <w:lang w:bidi="pl-PL"/>
        </w:rPr>
        <w:t>Miłocińskiej</w:t>
      </w:r>
      <w:proofErr w:type="spellEnd"/>
      <w:r w:rsidR="00EC2004" w:rsidRPr="00394823">
        <w:rPr>
          <w:rFonts w:cstheme="minorHAnsi"/>
          <w:sz w:val="24"/>
          <w:szCs w:val="24"/>
          <w:lang w:bidi="pl-PL"/>
        </w:rPr>
        <w:t xml:space="preserve"> na odcinku od ul. Waniliowej do ul. KDZ67 wraz z niezbędną infrastrukturą techniczną, budowlami i urządzeniami budowlanymi, jak i postępowania sądowego ze</w:t>
      </w:r>
      <w:r w:rsidR="00EC2004" w:rsidRPr="00394823">
        <w:rPr>
          <w:rFonts w:cstheme="minorHAnsi"/>
          <w:sz w:val="24"/>
          <w:szCs w:val="24"/>
        </w:rPr>
        <w:t xml:space="preserve"> skargi kasacyjnej do wyroku </w:t>
      </w:r>
      <w:r w:rsidR="00EC2004" w:rsidRPr="00394823">
        <w:rPr>
          <w:rFonts w:cstheme="minorHAnsi"/>
          <w:sz w:val="24"/>
          <w:szCs w:val="24"/>
          <w:lang w:bidi="pl-PL"/>
        </w:rPr>
        <w:t xml:space="preserve">WSA w Rzeszowie z 27 listopada 2019 r., </w:t>
      </w:r>
      <w:r w:rsidRPr="00394823">
        <w:rPr>
          <w:rFonts w:cstheme="minorHAnsi"/>
          <w:sz w:val="24"/>
          <w:szCs w:val="24"/>
          <w:lang w:bidi="pl-PL"/>
        </w:rPr>
        <w:t xml:space="preserve">który nie został przeprowadzony a dane nie zostały wykorzystane przez </w:t>
      </w:r>
      <w:r w:rsidR="00EC2004" w:rsidRPr="00394823">
        <w:rPr>
          <w:rFonts w:cstheme="minorHAnsi"/>
          <w:sz w:val="24"/>
          <w:szCs w:val="24"/>
          <w:lang w:eastAsia="pl-PL" w:bidi="pl-PL"/>
        </w:rPr>
        <w:t>RDOŚ w Rzeszowie</w:t>
      </w:r>
      <w:r w:rsidR="00EC2004" w:rsidRPr="00394823">
        <w:rPr>
          <w:rFonts w:cstheme="minorHAnsi"/>
          <w:sz w:val="24"/>
          <w:szCs w:val="24"/>
        </w:rPr>
        <w:t>.</w:t>
      </w:r>
    </w:p>
    <w:p w14:paraId="0D0CF5D1" w14:textId="57239DA5" w:rsidR="007A5556" w:rsidRPr="00394823" w:rsidRDefault="00EC2004" w:rsidP="004D7FAD">
      <w:pPr>
        <w:pStyle w:val="Bezodstpw"/>
        <w:rPr>
          <w:rFonts w:cstheme="minorHAnsi"/>
          <w:sz w:val="24"/>
          <w:szCs w:val="24"/>
        </w:rPr>
      </w:pPr>
      <w:r w:rsidRPr="00394823">
        <w:rPr>
          <w:rFonts w:cstheme="minorHAnsi"/>
          <w:sz w:val="24"/>
          <w:szCs w:val="24"/>
        </w:rPr>
        <w:t>W</w:t>
      </w:r>
      <w:r w:rsidR="00DA1504" w:rsidRPr="00394823">
        <w:rPr>
          <w:rFonts w:cstheme="minorHAnsi"/>
          <w:sz w:val="24"/>
          <w:szCs w:val="24"/>
        </w:rPr>
        <w:t>edług</w:t>
      </w:r>
      <w:r w:rsidRPr="00394823">
        <w:rPr>
          <w:rFonts w:cstheme="minorHAnsi"/>
          <w:sz w:val="24"/>
          <w:szCs w:val="24"/>
        </w:rPr>
        <w:t xml:space="preserve"> GDOŚ powyższa dyspozycja odwołujących się jest niezasadna. Przeprowadzenie dowodu we wskazanym przez strony zakresie nie mieści się </w:t>
      </w:r>
      <w:r w:rsidR="007A5556" w:rsidRPr="00394823">
        <w:rPr>
          <w:rFonts w:cstheme="minorHAnsi"/>
          <w:sz w:val="24"/>
          <w:szCs w:val="24"/>
        </w:rPr>
        <w:t>w zakresie niezbędnym do rozstrzygnięcia sprawy</w:t>
      </w:r>
      <w:r w:rsidRPr="00394823">
        <w:rPr>
          <w:rFonts w:cstheme="minorHAnsi"/>
          <w:sz w:val="24"/>
          <w:szCs w:val="24"/>
        </w:rPr>
        <w:t>. W</w:t>
      </w:r>
      <w:r w:rsidRPr="00394823">
        <w:rPr>
          <w:rFonts w:cstheme="minorHAnsi"/>
          <w:sz w:val="24"/>
          <w:szCs w:val="24"/>
          <w:lang w:bidi="pl-PL"/>
        </w:rPr>
        <w:t>ymieniona w odwołaniu sprawa, w której złożono skargę kasacyjną od wyroku WSA w Rzeszowie z 27 listopada 2019 r., nie jest tożsama z</w:t>
      </w:r>
      <w:r w:rsidR="00371D5F" w:rsidRPr="00394823">
        <w:rPr>
          <w:rFonts w:cstheme="minorHAnsi"/>
          <w:sz w:val="24"/>
          <w:szCs w:val="24"/>
          <w:lang w:bidi="pl-PL"/>
        </w:rPr>
        <w:t xml:space="preserve"> przedmiotową sprawą</w:t>
      </w:r>
      <w:r w:rsidRPr="00394823">
        <w:rPr>
          <w:rFonts w:cstheme="minorHAnsi"/>
          <w:sz w:val="24"/>
          <w:szCs w:val="24"/>
          <w:lang w:bidi="pl-PL"/>
        </w:rPr>
        <w:t xml:space="preserve"> , co podkreślił </w:t>
      </w:r>
      <w:r w:rsidR="00DA1504" w:rsidRPr="00394823">
        <w:rPr>
          <w:rFonts w:cstheme="minorHAnsi"/>
          <w:sz w:val="24"/>
          <w:szCs w:val="24"/>
          <w:lang w:bidi="pl-PL"/>
        </w:rPr>
        <w:t>również</w:t>
      </w:r>
      <w:r w:rsidRPr="00394823">
        <w:rPr>
          <w:rFonts w:cstheme="minorHAnsi"/>
          <w:sz w:val="24"/>
          <w:szCs w:val="24"/>
          <w:lang w:bidi="pl-PL"/>
        </w:rPr>
        <w:t xml:space="preserve"> </w:t>
      </w:r>
      <w:r w:rsidRPr="00394823">
        <w:rPr>
          <w:rFonts w:cstheme="minorHAnsi"/>
          <w:sz w:val="24"/>
          <w:szCs w:val="24"/>
        </w:rPr>
        <w:t>RDOŚ w Rzeszowie w kwestionowanej decyzji</w:t>
      </w:r>
      <w:r w:rsidR="00DA1504" w:rsidRPr="00394823">
        <w:rPr>
          <w:rFonts w:cstheme="minorHAnsi"/>
          <w:sz w:val="24"/>
          <w:szCs w:val="24"/>
        </w:rPr>
        <w:t>. A</w:t>
      </w:r>
      <w:r w:rsidRPr="00394823">
        <w:rPr>
          <w:rFonts w:cstheme="minorHAnsi"/>
          <w:sz w:val="24"/>
          <w:szCs w:val="24"/>
        </w:rPr>
        <w:t>nalizując różnice w zakresach prac planowanych w ramach decyzji Prezydenta Miasta Rzeszowa, której dotyczy powyższy wyrok oraz w ramach kwestionowanej decyzji, w tym częściowo różnice lokalizacyjne</w:t>
      </w:r>
      <w:r w:rsidR="00DA1504" w:rsidRPr="00394823">
        <w:rPr>
          <w:rFonts w:cstheme="minorHAnsi"/>
          <w:sz w:val="24"/>
          <w:szCs w:val="24"/>
        </w:rPr>
        <w:t xml:space="preserve"> (które wskazują również odwołujący się)</w:t>
      </w:r>
      <w:r w:rsidRPr="00394823">
        <w:rPr>
          <w:rFonts w:cstheme="minorHAnsi"/>
          <w:sz w:val="24"/>
          <w:szCs w:val="24"/>
        </w:rPr>
        <w:t>, przedsięwzięć tych nie można uznać za tożsame.</w:t>
      </w:r>
      <w:r w:rsidR="00DA1504" w:rsidRPr="00394823">
        <w:rPr>
          <w:rFonts w:cstheme="minorHAnsi"/>
          <w:sz w:val="24"/>
          <w:szCs w:val="24"/>
        </w:rPr>
        <w:t xml:space="preserve"> GDOŚ nie widzi zatem uzasadnienia do </w:t>
      </w:r>
      <w:r w:rsidR="00DA1504" w:rsidRPr="00394823">
        <w:rPr>
          <w:rFonts w:cstheme="minorHAnsi"/>
          <w:sz w:val="24"/>
          <w:szCs w:val="24"/>
          <w:lang w:bidi="pl-PL"/>
        </w:rPr>
        <w:t>uzupełnienia postępowania dowodowego w przedmiotowej sprawie poprzez przeprowadzenie dowodu w wyżej wskazanym zakresie.</w:t>
      </w:r>
    </w:p>
    <w:p w14:paraId="1F60DE05" w14:textId="0C639DFC" w:rsidR="00A63424" w:rsidRPr="00394823" w:rsidRDefault="00DA1504" w:rsidP="004D7FAD">
      <w:pPr>
        <w:pStyle w:val="Bezodstpw"/>
        <w:rPr>
          <w:rFonts w:cstheme="minorHAnsi"/>
          <w:sz w:val="24"/>
          <w:szCs w:val="24"/>
        </w:rPr>
      </w:pPr>
      <w:r w:rsidRPr="00394823">
        <w:rPr>
          <w:rFonts w:cstheme="minorHAnsi"/>
          <w:sz w:val="24"/>
          <w:szCs w:val="24"/>
          <w:lang w:bidi="pl-PL"/>
        </w:rPr>
        <w:t xml:space="preserve">GDOŚ stoi na stanowisku, że </w:t>
      </w:r>
      <w:r w:rsidR="00EB1110" w:rsidRPr="00394823">
        <w:rPr>
          <w:rFonts w:cstheme="minorHAnsi"/>
          <w:sz w:val="24"/>
          <w:szCs w:val="24"/>
          <w:lang w:eastAsia="pl-PL" w:bidi="pl-PL"/>
        </w:rPr>
        <w:t xml:space="preserve">organ I instancji prawidłowo ustalił okoliczności mające znaczenie dla sprawy oraz zebrał potrzebne dowody. W ocenie GDOŚ </w:t>
      </w:r>
      <w:r w:rsidRPr="00394823">
        <w:rPr>
          <w:rFonts w:cstheme="minorHAnsi"/>
          <w:sz w:val="24"/>
          <w:szCs w:val="24"/>
        </w:rPr>
        <w:t xml:space="preserve">RDOŚ w Rzeszowie </w:t>
      </w:r>
      <w:r w:rsidR="00EB1110" w:rsidRPr="00394823">
        <w:rPr>
          <w:rFonts w:cstheme="minorHAnsi"/>
          <w:sz w:val="24"/>
          <w:szCs w:val="24"/>
          <w:lang w:eastAsia="pl-PL" w:bidi="pl-PL"/>
        </w:rPr>
        <w:t xml:space="preserve">przeprowadził postępowanie w sposób budzący zaufanie do władzy publicznej oraz </w:t>
      </w:r>
      <w:r w:rsidR="00EB1110" w:rsidRPr="00394823">
        <w:rPr>
          <w:rFonts w:cstheme="minorHAnsi"/>
          <w:sz w:val="24"/>
          <w:szCs w:val="24"/>
        </w:rPr>
        <w:t>kierując się zasadami proporcjonalności, bezstronności i równego traktowania</w:t>
      </w:r>
      <w:r w:rsidR="00EB1110" w:rsidRPr="00394823">
        <w:rPr>
          <w:rFonts w:cstheme="minorHAnsi"/>
          <w:sz w:val="24"/>
          <w:szCs w:val="24"/>
          <w:lang w:eastAsia="pl-PL" w:bidi="pl-PL"/>
        </w:rPr>
        <w:t>.</w:t>
      </w:r>
      <w:r w:rsidRPr="00394823">
        <w:rPr>
          <w:rFonts w:cstheme="minorHAnsi"/>
          <w:sz w:val="24"/>
          <w:szCs w:val="24"/>
          <w:lang w:eastAsia="pl-PL" w:bidi="pl-PL"/>
        </w:rPr>
        <w:t xml:space="preserve"> W sprawie prawidłowo</w:t>
      </w:r>
      <w:r w:rsidR="00371D5F" w:rsidRPr="00394823">
        <w:rPr>
          <w:rFonts w:cstheme="minorHAnsi"/>
          <w:sz w:val="24"/>
          <w:szCs w:val="24"/>
          <w:lang w:eastAsia="pl-PL" w:bidi="pl-PL"/>
        </w:rPr>
        <w:t xml:space="preserve">, adekwatnie do uwarunkowań środowiskowych wskazanych w art. 63 ust. 1 ustawy </w:t>
      </w:r>
      <w:proofErr w:type="spellStart"/>
      <w:r w:rsidR="00371D5F" w:rsidRPr="00394823">
        <w:rPr>
          <w:rFonts w:cstheme="minorHAnsi"/>
          <w:sz w:val="24"/>
          <w:szCs w:val="24"/>
          <w:lang w:eastAsia="pl-PL" w:bidi="pl-PL"/>
        </w:rPr>
        <w:t>ooś</w:t>
      </w:r>
      <w:proofErr w:type="spellEnd"/>
      <w:r w:rsidR="00371D5F" w:rsidRPr="00394823">
        <w:rPr>
          <w:rFonts w:cstheme="minorHAnsi"/>
          <w:sz w:val="24"/>
          <w:szCs w:val="24"/>
          <w:lang w:eastAsia="pl-PL" w:bidi="pl-PL"/>
        </w:rPr>
        <w:t>,</w:t>
      </w:r>
      <w:r w:rsidRPr="00394823">
        <w:rPr>
          <w:rFonts w:cstheme="minorHAnsi"/>
          <w:sz w:val="24"/>
          <w:szCs w:val="24"/>
          <w:lang w:eastAsia="pl-PL" w:bidi="pl-PL"/>
        </w:rPr>
        <w:t xml:space="preserve"> stwierdzono brak potrzeby przeprowadzenia oceny odziaływania na środowisko dla przedsięwzięcia</w:t>
      </w:r>
      <w:r w:rsidR="00371D5F" w:rsidRPr="00394823">
        <w:rPr>
          <w:rFonts w:cstheme="minorHAnsi"/>
          <w:sz w:val="24"/>
          <w:szCs w:val="24"/>
          <w:lang w:eastAsia="pl-PL" w:bidi="pl-PL"/>
        </w:rPr>
        <w:t>.</w:t>
      </w:r>
    </w:p>
    <w:p w14:paraId="62323850" w14:textId="77777777" w:rsidR="00B70528" w:rsidRPr="00394823" w:rsidRDefault="00B70528" w:rsidP="004D7FAD">
      <w:pPr>
        <w:pStyle w:val="Bezodstpw"/>
        <w:rPr>
          <w:rStyle w:val="Brak"/>
          <w:rFonts w:eastAsia="Garamond" w:cstheme="minorHAnsi"/>
          <w:sz w:val="24"/>
          <w:szCs w:val="24"/>
          <w:shd w:val="clear" w:color="auto" w:fill="00FF00"/>
        </w:rPr>
      </w:pPr>
      <w:r w:rsidRPr="00394823">
        <w:rPr>
          <w:rFonts w:cstheme="minorHAnsi"/>
          <w:sz w:val="24"/>
          <w:szCs w:val="24"/>
        </w:rPr>
        <w:t>Wobec powyższego orzeczono jak w sentencji.</w:t>
      </w:r>
    </w:p>
    <w:p w14:paraId="3BA72E61" w14:textId="434E5E2F" w:rsidR="00B70528" w:rsidRPr="00394823" w:rsidRDefault="003633D9" w:rsidP="004D7FAD">
      <w:pPr>
        <w:pStyle w:val="Bezodstpw"/>
        <w:rPr>
          <w:rFonts w:eastAsia="Hoefler Text" w:cstheme="minorHAnsi"/>
          <w:sz w:val="24"/>
          <w:szCs w:val="24"/>
        </w:rPr>
      </w:pPr>
      <w:r w:rsidRPr="00394823">
        <w:rPr>
          <w:rFonts w:eastAsia="Hoefler Text" w:cstheme="minorHAnsi"/>
          <w:sz w:val="24"/>
          <w:szCs w:val="24"/>
        </w:rPr>
        <w:t>z upoważnienia Generalnego Dyrektora Ochrony Środowisk</w:t>
      </w:r>
      <w:r w:rsidR="004D7FAD" w:rsidRPr="00394823">
        <w:rPr>
          <w:rFonts w:eastAsia="Hoefler Text" w:cstheme="minorHAnsi"/>
          <w:sz w:val="24"/>
          <w:szCs w:val="24"/>
        </w:rPr>
        <w:t>a</w:t>
      </w:r>
    </w:p>
    <w:p w14:paraId="39AB7624" w14:textId="03378697" w:rsidR="004D7FAD" w:rsidRPr="00394823" w:rsidRDefault="004D7FAD" w:rsidP="004D7FAD">
      <w:pPr>
        <w:pStyle w:val="Bezodstpw"/>
        <w:rPr>
          <w:rFonts w:eastAsia="Hoefler Text" w:cstheme="minorHAnsi"/>
          <w:sz w:val="24"/>
          <w:szCs w:val="24"/>
        </w:rPr>
      </w:pPr>
      <w:r w:rsidRPr="00394823">
        <w:rPr>
          <w:rFonts w:eastAsia="Hoefler Text" w:cstheme="minorHAnsi"/>
          <w:sz w:val="24"/>
          <w:szCs w:val="24"/>
        </w:rPr>
        <w:t>Zastępca Generalnego Dyrektora Ochrony Środowiska</w:t>
      </w:r>
    </w:p>
    <w:p w14:paraId="61AAA6B4" w14:textId="6068EC27" w:rsidR="00371D5F" w:rsidRPr="00394823" w:rsidRDefault="004D7FAD" w:rsidP="004D7FAD">
      <w:pPr>
        <w:pStyle w:val="Bezodstpw"/>
        <w:rPr>
          <w:rFonts w:eastAsia="Hoefler Text" w:cstheme="minorHAnsi"/>
          <w:sz w:val="24"/>
          <w:szCs w:val="24"/>
        </w:rPr>
      </w:pPr>
      <w:r w:rsidRPr="00394823">
        <w:rPr>
          <w:rFonts w:eastAsia="Hoefler Text" w:cstheme="minorHAnsi"/>
          <w:sz w:val="24"/>
          <w:szCs w:val="24"/>
        </w:rPr>
        <w:lastRenderedPageBreak/>
        <w:t>Marek Kajs</w:t>
      </w:r>
    </w:p>
    <w:p w14:paraId="69B422B9" w14:textId="5903D788" w:rsidR="00371D5F" w:rsidRPr="00394823" w:rsidRDefault="00371D5F" w:rsidP="004D7FAD">
      <w:pPr>
        <w:pStyle w:val="Bezodstpw"/>
        <w:rPr>
          <w:rFonts w:eastAsia="Hoefler Text" w:cstheme="minorHAnsi"/>
          <w:sz w:val="24"/>
          <w:szCs w:val="24"/>
        </w:rPr>
      </w:pPr>
      <w:r w:rsidRPr="00394823">
        <w:rPr>
          <w:rFonts w:eastAsia="Hoefler Text" w:cstheme="minorHAnsi"/>
          <w:sz w:val="24"/>
          <w:szCs w:val="24"/>
        </w:rPr>
        <w:t>Pouczenie</w:t>
      </w:r>
    </w:p>
    <w:p w14:paraId="3EA50D44" w14:textId="704A9F74" w:rsidR="00B70528" w:rsidRPr="00394823" w:rsidRDefault="00B70528" w:rsidP="004D7FAD">
      <w:pPr>
        <w:pStyle w:val="Bezodstpw"/>
        <w:rPr>
          <w:rFonts w:cstheme="minorHAnsi"/>
          <w:sz w:val="24"/>
          <w:szCs w:val="24"/>
        </w:rPr>
      </w:pPr>
      <w:r w:rsidRPr="00394823">
        <w:rPr>
          <w:rFonts w:cstheme="minorHAnsi"/>
          <w:sz w:val="24"/>
          <w:szCs w:val="24"/>
        </w:rPr>
        <w:t xml:space="preserve">Niniejsza decyzja jest ostateczna w administracyjnym toku instancji. Strona może wnieść skargę na niniejszą decyzję, zgodnie z art. 50 § 1 ustawy z 30 sierpnia 2002 r. – </w:t>
      </w:r>
      <w:r w:rsidRPr="00394823">
        <w:rPr>
          <w:rStyle w:val="Brak"/>
          <w:rFonts w:cstheme="minorHAnsi"/>
          <w:sz w:val="24"/>
          <w:szCs w:val="24"/>
        </w:rPr>
        <w:t>Prawo o postępowaniu przed sądami administracyjnymi</w:t>
      </w:r>
      <w:r w:rsidRPr="00394823">
        <w:rPr>
          <w:rFonts w:cstheme="minorHAnsi"/>
          <w:sz w:val="24"/>
          <w:szCs w:val="24"/>
        </w:rPr>
        <w:t xml:space="preserve"> (Dz. U. z 2019 r.</w:t>
      </w:r>
      <w:r w:rsidR="009B0282" w:rsidRPr="00394823">
        <w:rPr>
          <w:rFonts w:cstheme="minorHAnsi"/>
          <w:sz w:val="24"/>
          <w:szCs w:val="24"/>
        </w:rPr>
        <w:t xml:space="preserve"> </w:t>
      </w:r>
      <w:r w:rsidRPr="00394823">
        <w:rPr>
          <w:rFonts w:cstheme="minorHAnsi"/>
          <w:sz w:val="24"/>
          <w:szCs w:val="24"/>
        </w:rPr>
        <w:t>poz. 2325</w:t>
      </w:r>
      <w:r w:rsidR="009B0282" w:rsidRPr="00394823">
        <w:rPr>
          <w:rFonts w:cstheme="minorHAnsi"/>
          <w:sz w:val="24"/>
          <w:szCs w:val="24"/>
        </w:rPr>
        <w:t>,</w:t>
      </w:r>
      <w:r w:rsidRPr="00394823">
        <w:rPr>
          <w:rFonts w:cstheme="minorHAnsi"/>
          <w:sz w:val="24"/>
          <w:szCs w:val="24"/>
        </w:rPr>
        <w:t xml:space="preserve"> ze zm.), dalej ustawa </w:t>
      </w:r>
      <w:proofErr w:type="spellStart"/>
      <w:r w:rsidRPr="00394823">
        <w:rPr>
          <w:rFonts w:cstheme="minorHAnsi"/>
          <w:sz w:val="24"/>
          <w:szCs w:val="24"/>
        </w:rPr>
        <w:t>ppsa</w:t>
      </w:r>
      <w:proofErr w:type="spellEnd"/>
      <w:r w:rsidRPr="00394823">
        <w:rPr>
          <w:rFonts w:cstheme="minorHAnsi"/>
          <w:sz w:val="24"/>
          <w:szCs w:val="24"/>
        </w:rPr>
        <w:t>. Skargę wnosi się na piśmie do Wojewódzkiego Sądu Administracyjnego w Warszawie, za pośrednictwem Generalnego Dyrektora Ochrony Środowiska, w terminie 30 dni od dnia otrzymania decyzji;</w:t>
      </w:r>
    </w:p>
    <w:p w14:paraId="5CFABF6B" w14:textId="77777777" w:rsidR="00B70528" w:rsidRPr="00394823" w:rsidRDefault="00B70528" w:rsidP="004D7FAD">
      <w:pPr>
        <w:pStyle w:val="Bezodstpw"/>
        <w:rPr>
          <w:rFonts w:cstheme="minorHAnsi"/>
          <w:sz w:val="24"/>
          <w:szCs w:val="24"/>
        </w:rPr>
      </w:pPr>
      <w:r w:rsidRPr="00394823">
        <w:rPr>
          <w:rFonts w:cstheme="minorHAnsi"/>
          <w:sz w:val="24"/>
          <w:szCs w:val="24"/>
        </w:rPr>
        <w:t xml:space="preserve">wnosząc skargę na niniejszą decyzję strona, zgodnie z art. 230 ustawy </w:t>
      </w:r>
      <w:proofErr w:type="spellStart"/>
      <w:r w:rsidRPr="00394823">
        <w:rPr>
          <w:rFonts w:cstheme="minorHAnsi"/>
          <w:sz w:val="24"/>
          <w:szCs w:val="24"/>
        </w:rPr>
        <w:t>ppsa</w:t>
      </w:r>
      <w:proofErr w:type="spellEnd"/>
      <w:r w:rsidRPr="00394823">
        <w:rPr>
          <w:rFonts w:cstheme="minorHAnsi"/>
          <w:sz w:val="24"/>
          <w:szCs w:val="24"/>
        </w:rPr>
        <w:t xml:space="preserve">, obowiązana jest do uiszczenia wpisu od skargi w kwocie 200 zł. Strona, co wynika z art. 239 ustawy </w:t>
      </w:r>
      <w:proofErr w:type="spellStart"/>
      <w:r w:rsidRPr="00394823">
        <w:rPr>
          <w:rFonts w:cstheme="minorHAnsi"/>
          <w:sz w:val="24"/>
          <w:szCs w:val="24"/>
        </w:rPr>
        <w:t>ppsa</w:t>
      </w:r>
      <w:proofErr w:type="spellEnd"/>
      <w:r w:rsidRPr="00394823">
        <w:rPr>
          <w:rFonts w:cstheme="minorHAnsi"/>
          <w:sz w:val="24"/>
          <w:szCs w:val="24"/>
        </w:rPr>
        <w:t>, może być zwolniona z obowiązku uiszczenia kosztów sądowych;</w:t>
      </w:r>
    </w:p>
    <w:p w14:paraId="63A9F406" w14:textId="34388EC0" w:rsidR="00F617C5" w:rsidRPr="00394823" w:rsidRDefault="00B70528" w:rsidP="004D7FAD">
      <w:pPr>
        <w:pStyle w:val="Bezodstpw"/>
        <w:rPr>
          <w:rFonts w:cstheme="minorHAnsi"/>
          <w:sz w:val="24"/>
          <w:szCs w:val="24"/>
        </w:rPr>
      </w:pPr>
      <w:r w:rsidRPr="00394823">
        <w:rPr>
          <w:rFonts w:cstheme="minorHAnsi"/>
          <w:sz w:val="24"/>
          <w:szCs w:val="24"/>
        </w:rPr>
        <w:t xml:space="preserve">stronie, zgodnie z art. 243 ustawy </w:t>
      </w:r>
      <w:proofErr w:type="spellStart"/>
      <w:r w:rsidRPr="00394823">
        <w:rPr>
          <w:rFonts w:cstheme="minorHAnsi"/>
          <w:sz w:val="24"/>
          <w:szCs w:val="24"/>
        </w:rPr>
        <w:t>ppsa</w:t>
      </w:r>
      <w:proofErr w:type="spellEnd"/>
      <w:r w:rsidRPr="00394823">
        <w:rPr>
          <w:rFonts w:cstheme="minorHAnsi"/>
          <w:sz w:val="24"/>
          <w:szCs w:val="24"/>
        </w:rPr>
        <w:t>, może być przyznane, na jej wniosek, prawo pomocy. Wniosek ten wolny jest od opłat sądowych.</w:t>
      </w:r>
    </w:p>
    <w:p w14:paraId="450F7EFE" w14:textId="77777777" w:rsidR="00464ADE" w:rsidRPr="00394823" w:rsidRDefault="005A39FC" w:rsidP="004D7FAD">
      <w:pPr>
        <w:pStyle w:val="Bezodstpw"/>
        <w:rPr>
          <w:rFonts w:cstheme="minorHAnsi"/>
          <w:sz w:val="24"/>
          <w:szCs w:val="24"/>
        </w:rPr>
      </w:pPr>
      <w:r w:rsidRPr="00394823">
        <w:rPr>
          <w:rFonts w:cstheme="minorHAnsi"/>
          <w:sz w:val="24"/>
          <w:szCs w:val="24"/>
        </w:rPr>
        <w:t>Otrzymują:</w:t>
      </w:r>
    </w:p>
    <w:p w14:paraId="7E87A219" w14:textId="7A0E245D" w:rsidR="002668B1" w:rsidRPr="00394823" w:rsidRDefault="002668B1" w:rsidP="004D7FAD">
      <w:pPr>
        <w:pStyle w:val="Bezodstpw"/>
        <w:rPr>
          <w:rFonts w:cstheme="minorHAnsi"/>
          <w:sz w:val="24"/>
          <w:szCs w:val="24"/>
        </w:rPr>
      </w:pPr>
      <w:r w:rsidRPr="00394823">
        <w:rPr>
          <w:rFonts w:cstheme="minorHAnsi"/>
          <w:sz w:val="24"/>
          <w:szCs w:val="24"/>
        </w:rPr>
        <w:t xml:space="preserve">Pełnomocnik inwestora – </w:t>
      </w:r>
      <w:r w:rsidR="00605169" w:rsidRPr="00394823">
        <w:rPr>
          <w:rFonts w:cstheme="minorHAnsi"/>
          <w:sz w:val="24"/>
          <w:szCs w:val="24"/>
        </w:rPr>
        <w:t>(…)</w:t>
      </w:r>
      <w:r w:rsidRPr="00394823">
        <w:rPr>
          <w:rFonts w:cstheme="minorHAnsi"/>
          <w:sz w:val="24"/>
          <w:szCs w:val="24"/>
        </w:rPr>
        <w:t>, Zespół Projektowania i Obsługi Inżynierskiej Budownictwa Drogowego „</w:t>
      </w:r>
      <w:proofErr w:type="spellStart"/>
      <w:r w:rsidRPr="00394823">
        <w:rPr>
          <w:rFonts w:cstheme="minorHAnsi"/>
          <w:sz w:val="24"/>
          <w:szCs w:val="24"/>
        </w:rPr>
        <w:t>ToMar</w:t>
      </w:r>
      <w:proofErr w:type="spellEnd"/>
      <w:r w:rsidRPr="00394823">
        <w:rPr>
          <w:rFonts w:cstheme="minorHAnsi"/>
          <w:sz w:val="24"/>
          <w:szCs w:val="24"/>
        </w:rPr>
        <w:t>-DROG”, ul. Mełgiewska 38B/14, 20-234 Lublin,</w:t>
      </w:r>
    </w:p>
    <w:p w14:paraId="34629264" w14:textId="14F5D4BB" w:rsidR="00B10852" w:rsidRPr="00394823" w:rsidRDefault="00605169" w:rsidP="004D7FAD">
      <w:pPr>
        <w:pStyle w:val="Bezodstpw"/>
        <w:rPr>
          <w:rFonts w:cstheme="minorHAnsi"/>
          <w:sz w:val="24"/>
          <w:szCs w:val="24"/>
        </w:rPr>
      </w:pPr>
      <w:r w:rsidRPr="00394823">
        <w:rPr>
          <w:rFonts w:cstheme="minorHAnsi"/>
          <w:sz w:val="24"/>
          <w:szCs w:val="24"/>
        </w:rPr>
        <w:t>(…)</w:t>
      </w:r>
      <w:r w:rsidR="00B10852" w:rsidRPr="00394823">
        <w:rPr>
          <w:rFonts w:cstheme="minorHAnsi"/>
          <w:sz w:val="24"/>
          <w:szCs w:val="24"/>
        </w:rPr>
        <w:t>,</w:t>
      </w:r>
    </w:p>
    <w:p w14:paraId="4496E32A" w14:textId="55F22908" w:rsidR="00B23E4A" w:rsidRPr="00394823" w:rsidRDefault="00BE2BCE" w:rsidP="004D7FAD">
      <w:pPr>
        <w:pStyle w:val="Bezodstpw"/>
        <w:rPr>
          <w:rFonts w:cstheme="minorHAnsi"/>
          <w:sz w:val="24"/>
          <w:szCs w:val="24"/>
        </w:rPr>
      </w:pPr>
      <w:r w:rsidRPr="00394823">
        <w:rPr>
          <w:rFonts w:cstheme="minorHAnsi"/>
          <w:sz w:val="24"/>
          <w:szCs w:val="24"/>
        </w:rPr>
        <w:t>pozostałe strony postę</w:t>
      </w:r>
      <w:r w:rsidR="00B23E4A" w:rsidRPr="00394823">
        <w:rPr>
          <w:rFonts w:cstheme="minorHAnsi"/>
          <w:sz w:val="24"/>
          <w:szCs w:val="24"/>
        </w:rPr>
        <w:t>powania</w:t>
      </w:r>
      <w:r w:rsidR="009B0282" w:rsidRPr="00394823">
        <w:rPr>
          <w:rFonts w:cstheme="minorHAnsi"/>
          <w:sz w:val="24"/>
          <w:szCs w:val="24"/>
        </w:rPr>
        <w:t xml:space="preserve"> </w:t>
      </w:r>
      <w:r w:rsidR="00B23E4A" w:rsidRPr="00394823">
        <w:rPr>
          <w:rFonts w:cstheme="minorHAnsi"/>
          <w:sz w:val="24"/>
          <w:szCs w:val="24"/>
        </w:rPr>
        <w:t>zgodnie z art. 49 Kpa</w:t>
      </w:r>
      <w:r w:rsidR="009B0282" w:rsidRPr="00394823">
        <w:rPr>
          <w:rFonts w:cstheme="minorHAnsi"/>
          <w:sz w:val="24"/>
          <w:szCs w:val="24"/>
        </w:rPr>
        <w:t>:</w:t>
      </w:r>
    </w:p>
    <w:p w14:paraId="6B959E1E" w14:textId="77777777" w:rsidR="00B23E4A" w:rsidRPr="00394823" w:rsidRDefault="00B23E4A" w:rsidP="004D7FAD">
      <w:pPr>
        <w:pStyle w:val="Bezodstpw"/>
        <w:rPr>
          <w:rFonts w:cstheme="minorHAnsi"/>
          <w:sz w:val="24"/>
          <w:szCs w:val="24"/>
        </w:rPr>
      </w:pPr>
      <w:r w:rsidRPr="00394823">
        <w:rPr>
          <w:rFonts w:cstheme="minorHAnsi"/>
          <w:sz w:val="24"/>
          <w:szCs w:val="24"/>
        </w:rPr>
        <w:t>Regionalny Dyrektor Ochrony Środowiska w Rzeszowie, al. Józefa Piłsudskiego 38, 35-001 Rzeszów,</w:t>
      </w:r>
    </w:p>
    <w:p w14:paraId="579EBCA0" w14:textId="78C93BE1" w:rsidR="000C0F6C" w:rsidRPr="00394823" w:rsidRDefault="00B23E4A" w:rsidP="004D7FAD">
      <w:pPr>
        <w:pStyle w:val="Bezodstpw"/>
        <w:rPr>
          <w:rFonts w:cstheme="minorHAnsi"/>
          <w:sz w:val="24"/>
          <w:szCs w:val="24"/>
        </w:rPr>
      </w:pPr>
      <w:r w:rsidRPr="00394823">
        <w:rPr>
          <w:rFonts w:cstheme="minorHAnsi"/>
          <w:sz w:val="24"/>
          <w:szCs w:val="24"/>
        </w:rPr>
        <w:t>Prezydent Miasta Rzeszowa, Rynek 1, 35-064 Rzeszów.</w:t>
      </w:r>
    </w:p>
    <w:p w14:paraId="7FB7256E" w14:textId="77777777" w:rsidR="0064765B" w:rsidRPr="00394823" w:rsidRDefault="0068562A" w:rsidP="004D7FAD">
      <w:pPr>
        <w:pStyle w:val="Bezodstpw"/>
        <w:rPr>
          <w:rFonts w:cstheme="minorHAnsi"/>
          <w:sz w:val="24"/>
          <w:szCs w:val="24"/>
        </w:rPr>
      </w:pPr>
      <w:r w:rsidRPr="00394823">
        <w:rPr>
          <w:rFonts w:cstheme="minorHAnsi"/>
          <w:sz w:val="24"/>
          <w:szCs w:val="24"/>
        </w:rPr>
        <w:t>Do wiadomości:</w:t>
      </w:r>
    </w:p>
    <w:p w14:paraId="3023EEF6" w14:textId="77777777" w:rsidR="00B70528" w:rsidRPr="00394823" w:rsidRDefault="002746A1" w:rsidP="004D7FAD">
      <w:pPr>
        <w:pStyle w:val="Bezodstpw"/>
        <w:rPr>
          <w:rFonts w:cstheme="minorHAnsi"/>
          <w:sz w:val="24"/>
          <w:szCs w:val="24"/>
        </w:rPr>
      </w:pPr>
      <w:r w:rsidRPr="00394823">
        <w:rPr>
          <w:rFonts w:cstheme="minorHAnsi"/>
          <w:sz w:val="24"/>
          <w:szCs w:val="24"/>
        </w:rPr>
        <w:t xml:space="preserve">Regionalny Dyrektor Ochrony Środowiska w </w:t>
      </w:r>
      <w:r w:rsidR="002668B1" w:rsidRPr="00394823">
        <w:rPr>
          <w:rFonts w:cstheme="minorHAnsi"/>
          <w:sz w:val="24"/>
          <w:szCs w:val="24"/>
        </w:rPr>
        <w:t>Rzeszowie</w:t>
      </w:r>
      <w:r w:rsidR="00B23E4A" w:rsidRPr="00394823">
        <w:rPr>
          <w:rFonts w:cstheme="minorHAnsi"/>
          <w:sz w:val="24"/>
          <w:szCs w:val="24"/>
        </w:rPr>
        <w:t>, al. Józefa Piłsudskiego 38, 35-001 Rzeszów</w:t>
      </w:r>
      <w:r w:rsidR="00EC3C37" w:rsidRPr="00394823">
        <w:rPr>
          <w:rFonts w:cstheme="minorHAnsi"/>
          <w:sz w:val="24"/>
          <w:szCs w:val="24"/>
        </w:rPr>
        <w:t>.</w:t>
      </w:r>
    </w:p>
    <w:sectPr w:rsidR="00B70528" w:rsidRPr="00394823" w:rsidSect="00E273C7">
      <w:footerReference w:type="even" r:id="rId10"/>
      <w:footerReference w:type="default" r:id="rId11"/>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E2FE" w14:textId="77777777" w:rsidR="00E20547" w:rsidRDefault="00E20547">
      <w:r>
        <w:separator/>
      </w:r>
    </w:p>
  </w:endnote>
  <w:endnote w:type="continuationSeparator" w:id="0">
    <w:p w14:paraId="79DD04CD" w14:textId="77777777" w:rsidR="00E20547" w:rsidRDefault="00E20547">
      <w:r>
        <w:continuationSeparator/>
      </w:r>
    </w:p>
  </w:endnote>
  <w:endnote w:type="continuationNotice" w:id="1">
    <w:p w14:paraId="4AC3FDFA" w14:textId="77777777" w:rsidR="00E20547" w:rsidRDefault="00E20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altName w:val="﷽﷽﷽﷽﷽﷽﷽﷽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oefler Text">
    <w:altName w:val="﷽﷽﷽﷽﷽﷽﷽﷽w Roman"/>
    <w:charset w:val="00"/>
    <w:family w:val="roman"/>
    <w:pitch w:val="variable"/>
    <w:sig w:usb0="800002FF" w:usb1="5000204B" w:usb2="00000004"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BEF9" w14:textId="77777777" w:rsidR="000C1195" w:rsidRDefault="000C1195"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FB70C55" w14:textId="77777777" w:rsidR="000C1195" w:rsidRDefault="000C1195"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color w:val="FFFFFF" w:themeColor="background1"/>
        <w:sz w:val="16"/>
        <w:szCs w:val="16"/>
      </w:rPr>
      <w:id w:val="-1432581317"/>
      <w:docPartObj>
        <w:docPartGallery w:val="Page Numbers (Bottom of Page)"/>
        <w:docPartUnique/>
      </w:docPartObj>
    </w:sdtPr>
    <w:sdtEndPr>
      <w:rPr>
        <w:color w:val="auto"/>
      </w:rPr>
    </w:sdtEndPr>
    <w:sdtContent>
      <w:sdt>
        <w:sdtPr>
          <w:rPr>
            <w:rFonts w:ascii="Garamond" w:hAnsi="Garamond"/>
            <w:sz w:val="16"/>
            <w:szCs w:val="16"/>
          </w:rPr>
          <w:id w:val="-1769616900"/>
          <w:docPartObj>
            <w:docPartGallery w:val="Page Numbers (Top of Page)"/>
            <w:docPartUnique/>
          </w:docPartObj>
        </w:sdtPr>
        <w:sdtContent>
          <w:p w14:paraId="5BFF0907" w14:textId="77777777" w:rsidR="000C1195" w:rsidRPr="00E273C7" w:rsidRDefault="000C1195">
            <w:pPr>
              <w:pStyle w:val="Stopka"/>
              <w:jc w:val="right"/>
              <w:rPr>
                <w:rFonts w:ascii="Garamond" w:hAnsi="Garamond"/>
                <w:sz w:val="16"/>
                <w:szCs w:val="16"/>
              </w:rPr>
            </w:pPr>
            <w:r w:rsidRPr="00E273C7">
              <w:rPr>
                <w:rFonts w:ascii="Garamond" w:hAnsi="Garamond"/>
                <w:sz w:val="16"/>
                <w:szCs w:val="16"/>
              </w:rPr>
              <w:t xml:space="preserve">Strona </w:t>
            </w:r>
            <w:r w:rsidRPr="00E273C7">
              <w:rPr>
                <w:rFonts w:ascii="Garamond" w:hAnsi="Garamond"/>
                <w:b/>
                <w:bCs/>
                <w:sz w:val="16"/>
                <w:szCs w:val="16"/>
              </w:rPr>
              <w:fldChar w:fldCharType="begin"/>
            </w:r>
            <w:r w:rsidRPr="00E273C7">
              <w:rPr>
                <w:rFonts w:ascii="Garamond" w:hAnsi="Garamond"/>
                <w:b/>
                <w:bCs/>
                <w:sz w:val="16"/>
                <w:szCs w:val="16"/>
              </w:rPr>
              <w:instrText>PAGE</w:instrText>
            </w:r>
            <w:r w:rsidRPr="00E273C7">
              <w:rPr>
                <w:rFonts w:ascii="Garamond" w:hAnsi="Garamond"/>
                <w:b/>
                <w:bCs/>
                <w:sz w:val="16"/>
                <w:szCs w:val="16"/>
              </w:rPr>
              <w:fldChar w:fldCharType="separate"/>
            </w:r>
            <w:r w:rsidR="00CA3F43">
              <w:rPr>
                <w:rFonts w:ascii="Garamond" w:hAnsi="Garamond"/>
                <w:b/>
                <w:bCs/>
                <w:noProof/>
                <w:sz w:val="16"/>
                <w:szCs w:val="16"/>
              </w:rPr>
              <w:t>19</w:t>
            </w:r>
            <w:r w:rsidRPr="00E273C7">
              <w:rPr>
                <w:rFonts w:ascii="Garamond" w:hAnsi="Garamond"/>
                <w:b/>
                <w:bCs/>
                <w:sz w:val="16"/>
                <w:szCs w:val="16"/>
              </w:rPr>
              <w:fldChar w:fldCharType="end"/>
            </w:r>
            <w:r w:rsidRPr="00E273C7">
              <w:rPr>
                <w:rFonts w:ascii="Garamond" w:hAnsi="Garamond"/>
                <w:sz w:val="16"/>
                <w:szCs w:val="16"/>
              </w:rPr>
              <w:t xml:space="preserve"> z </w:t>
            </w:r>
            <w:r w:rsidRPr="00E273C7">
              <w:rPr>
                <w:rFonts w:ascii="Garamond" w:hAnsi="Garamond"/>
                <w:b/>
                <w:bCs/>
                <w:sz w:val="16"/>
                <w:szCs w:val="16"/>
              </w:rPr>
              <w:fldChar w:fldCharType="begin"/>
            </w:r>
            <w:r w:rsidRPr="00E273C7">
              <w:rPr>
                <w:rFonts w:ascii="Garamond" w:hAnsi="Garamond"/>
                <w:b/>
                <w:bCs/>
                <w:sz w:val="16"/>
                <w:szCs w:val="16"/>
              </w:rPr>
              <w:instrText>NUMPAGES</w:instrText>
            </w:r>
            <w:r w:rsidRPr="00E273C7">
              <w:rPr>
                <w:rFonts w:ascii="Garamond" w:hAnsi="Garamond"/>
                <w:b/>
                <w:bCs/>
                <w:sz w:val="16"/>
                <w:szCs w:val="16"/>
              </w:rPr>
              <w:fldChar w:fldCharType="separate"/>
            </w:r>
            <w:r w:rsidR="00CA3F43">
              <w:rPr>
                <w:rFonts w:ascii="Garamond" w:hAnsi="Garamond"/>
                <w:b/>
                <w:bCs/>
                <w:noProof/>
                <w:sz w:val="16"/>
                <w:szCs w:val="16"/>
              </w:rPr>
              <w:t>19</w:t>
            </w:r>
            <w:r w:rsidRPr="00E273C7">
              <w:rPr>
                <w:rFonts w:ascii="Garamond" w:hAnsi="Garamond"/>
                <w:b/>
                <w:bCs/>
                <w:sz w:val="16"/>
                <w:szCs w:val="16"/>
              </w:rPr>
              <w:fldChar w:fldCharType="end"/>
            </w:r>
          </w:p>
        </w:sdtContent>
      </w:sdt>
    </w:sdtContent>
  </w:sdt>
  <w:p w14:paraId="620A2BD4" w14:textId="77777777" w:rsidR="000C1195" w:rsidRPr="00E273C7" w:rsidRDefault="000C1195"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6A11" w14:textId="77777777" w:rsidR="00E20547" w:rsidRDefault="00E20547">
      <w:r>
        <w:separator/>
      </w:r>
    </w:p>
  </w:footnote>
  <w:footnote w:type="continuationSeparator" w:id="0">
    <w:p w14:paraId="0770FB9C" w14:textId="77777777" w:rsidR="00E20547" w:rsidRDefault="00E20547">
      <w:r>
        <w:continuationSeparator/>
      </w:r>
    </w:p>
  </w:footnote>
  <w:footnote w:type="continuationNotice" w:id="1">
    <w:p w14:paraId="55EDD436" w14:textId="77777777" w:rsidR="00E20547" w:rsidRDefault="00E205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32FAC8"/>
    <w:name w:val="WWNum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8D6F28"/>
    <w:multiLevelType w:val="hybridMultilevel"/>
    <w:tmpl w:val="9FE8178E"/>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175609"/>
    <w:multiLevelType w:val="multilevel"/>
    <w:tmpl w:val="9A6250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F6A6B"/>
    <w:multiLevelType w:val="hybridMultilevel"/>
    <w:tmpl w:val="9E62B498"/>
    <w:lvl w:ilvl="0" w:tplc="912A7E06">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A085C76"/>
    <w:multiLevelType w:val="hybridMultilevel"/>
    <w:tmpl w:val="D3BC5AEC"/>
    <w:lvl w:ilvl="0" w:tplc="4E1E30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1D336EA2"/>
    <w:multiLevelType w:val="multilevel"/>
    <w:tmpl w:val="F2CE8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FB74E2"/>
    <w:multiLevelType w:val="hybridMultilevel"/>
    <w:tmpl w:val="9250AA8A"/>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1477CA"/>
    <w:multiLevelType w:val="hybridMultilevel"/>
    <w:tmpl w:val="8D0A3A1C"/>
    <w:numStyleLink w:val="Zaimportowanystyl6"/>
  </w:abstractNum>
  <w:abstractNum w:abstractNumId="8" w15:restartNumberingAfterBreak="0">
    <w:nsid w:val="39023B3A"/>
    <w:multiLevelType w:val="hybridMultilevel"/>
    <w:tmpl w:val="90521D68"/>
    <w:lvl w:ilvl="0" w:tplc="F9888B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D13FB9"/>
    <w:multiLevelType w:val="hybridMultilevel"/>
    <w:tmpl w:val="B0EA7D4A"/>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735D24"/>
    <w:multiLevelType w:val="hybridMultilevel"/>
    <w:tmpl w:val="2BA6C89C"/>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E02259D"/>
    <w:multiLevelType w:val="multilevel"/>
    <w:tmpl w:val="5948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75648"/>
    <w:multiLevelType w:val="hybridMultilevel"/>
    <w:tmpl w:val="8D0A3A1C"/>
    <w:styleLink w:val="Zaimportowanystyl6"/>
    <w:lvl w:ilvl="0" w:tplc="90DE26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907FE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6B0FA30">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2CF456">
      <w:start w:val="1"/>
      <w:numFmt w:val="bullet"/>
      <w:lvlText w:val="·"/>
      <w:lvlJc w:val="left"/>
      <w:pPr>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2B8D0">
      <w:start w:val="1"/>
      <w:numFmt w:val="bullet"/>
      <w:lvlText w:val="o"/>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4C980E">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DC4050">
      <w:start w:val="1"/>
      <w:numFmt w:val="bullet"/>
      <w:lvlText w:val="·"/>
      <w:lvlJc w:val="left"/>
      <w:pPr>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8EAF26">
      <w:start w:val="1"/>
      <w:numFmt w:val="bullet"/>
      <w:lvlText w:val="o"/>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145F2A">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8B50397"/>
    <w:multiLevelType w:val="hybridMultilevel"/>
    <w:tmpl w:val="EC6211D2"/>
    <w:lvl w:ilvl="0" w:tplc="4E1E3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F5A7A"/>
    <w:multiLevelType w:val="hybridMultilevel"/>
    <w:tmpl w:val="A0EAAAA0"/>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CEE23C7"/>
    <w:multiLevelType w:val="multilevel"/>
    <w:tmpl w:val="5EB8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F37CDB"/>
    <w:multiLevelType w:val="hybridMultilevel"/>
    <w:tmpl w:val="F8DCD550"/>
    <w:lvl w:ilvl="0" w:tplc="1F24FB6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C96CCB"/>
    <w:multiLevelType w:val="hybridMultilevel"/>
    <w:tmpl w:val="E56292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316094">
    <w:abstractNumId w:val="10"/>
  </w:num>
  <w:num w:numId="2" w16cid:durableId="452092940">
    <w:abstractNumId w:val="12"/>
  </w:num>
  <w:num w:numId="3" w16cid:durableId="1215115381">
    <w:abstractNumId w:val="7"/>
  </w:num>
  <w:num w:numId="4" w16cid:durableId="1413703861">
    <w:abstractNumId w:val="8"/>
  </w:num>
  <w:num w:numId="5" w16cid:durableId="384641360">
    <w:abstractNumId w:val="13"/>
  </w:num>
  <w:num w:numId="6" w16cid:durableId="603272222">
    <w:abstractNumId w:val="16"/>
  </w:num>
  <w:num w:numId="7" w16cid:durableId="12358217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237189">
    <w:abstractNumId w:val="17"/>
  </w:num>
  <w:num w:numId="9" w16cid:durableId="735975416">
    <w:abstractNumId w:val="14"/>
  </w:num>
  <w:num w:numId="10" w16cid:durableId="1125808853">
    <w:abstractNumId w:val="4"/>
  </w:num>
  <w:num w:numId="11" w16cid:durableId="1871452123">
    <w:abstractNumId w:val="5"/>
  </w:num>
  <w:num w:numId="12" w16cid:durableId="581373063">
    <w:abstractNumId w:val="2"/>
  </w:num>
  <w:num w:numId="13" w16cid:durableId="1315570568">
    <w:abstractNumId w:val="3"/>
  </w:num>
  <w:num w:numId="14" w16cid:durableId="585655464">
    <w:abstractNumId w:val="6"/>
  </w:num>
  <w:num w:numId="15" w16cid:durableId="1926525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8847828">
    <w:abstractNumId w:val="9"/>
  </w:num>
  <w:num w:numId="17" w16cid:durableId="465704439">
    <w:abstractNumId w:val="15"/>
  </w:num>
  <w:num w:numId="18" w16cid:durableId="1850097117">
    <w:abstractNumId w:val="11"/>
  </w:num>
  <w:num w:numId="19" w16cid:durableId="200831546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ctiveWritingStyle w:appName="MSWord" w:lang="pl-PL" w:vendorID="64" w:dllVersion="4096" w:nlCheck="1" w:checkStyle="0"/>
  <w:activeWritingStyle w:appName="MSWord" w:lang="en-US" w:vendorID="64" w:dllVersion="4096" w:nlCheck="1" w:checkStyle="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08DB"/>
    <w:rsid w:val="00000D07"/>
    <w:rsid w:val="00000F33"/>
    <w:rsid w:val="00001517"/>
    <w:rsid w:val="00001944"/>
    <w:rsid w:val="00001BC9"/>
    <w:rsid w:val="000020A9"/>
    <w:rsid w:val="00002638"/>
    <w:rsid w:val="00002882"/>
    <w:rsid w:val="000030B3"/>
    <w:rsid w:val="00003E5A"/>
    <w:rsid w:val="000040F5"/>
    <w:rsid w:val="00004144"/>
    <w:rsid w:val="00004508"/>
    <w:rsid w:val="0000461D"/>
    <w:rsid w:val="000046A4"/>
    <w:rsid w:val="00004AA9"/>
    <w:rsid w:val="00004C89"/>
    <w:rsid w:val="00004D18"/>
    <w:rsid w:val="00004DA5"/>
    <w:rsid w:val="0000596F"/>
    <w:rsid w:val="00006262"/>
    <w:rsid w:val="00006447"/>
    <w:rsid w:val="00006ACE"/>
    <w:rsid w:val="00006B76"/>
    <w:rsid w:val="00007102"/>
    <w:rsid w:val="00007472"/>
    <w:rsid w:val="000076C6"/>
    <w:rsid w:val="00007EF0"/>
    <w:rsid w:val="00010336"/>
    <w:rsid w:val="00010575"/>
    <w:rsid w:val="00010D4B"/>
    <w:rsid w:val="00011621"/>
    <w:rsid w:val="0001169E"/>
    <w:rsid w:val="000118F6"/>
    <w:rsid w:val="00011D0F"/>
    <w:rsid w:val="00011DCE"/>
    <w:rsid w:val="00012311"/>
    <w:rsid w:val="00012B79"/>
    <w:rsid w:val="0001308E"/>
    <w:rsid w:val="000132E4"/>
    <w:rsid w:val="00013BD2"/>
    <w:rsid w:val="00013C75"/>
    <w:rsid w:val="00013E94"/>
    <w:rsid w:val="0001455C"/>
    <w:rsid w:val="000147FB"/>
    <w:rsid w:val="00014A25"/>
    <w:rsid w:val="00015467"/>
    <w:rsid w:val="00015957"/>
    <w:rsid w:val="00015BFA"/>
    <w:rsid w:val="00016733"/>
    <w:rsid w:val="00016B31"/>
    <w:rsid w:val="0001707D"/>
    <w:rsid w:val="0001711D"/>
    <w:rsid w:val="0001748B"/>
    <w:rsid w:val="00017A92"/>
    <w:rsid w:val="00020217"/>
    <w:rsid w:val="000207DC"/>
    <w:rsid w:val="00020D54"/>
    <w:rsid w:val="00020F4B"/>
    <w:rsid w:val="000219D0"/>
    <w:rsid w:val="0002225F"/>
    <w:rsid w:val="00022443"/>
    <w:rsid w:val="000226AB"/>
    <w:rsid w:val="0002297E"/>
    <w:rsid w:val="00022ADF"/>
    <w:rsid w:val="00022B1A"/>
    <w:rsid w:val="00022D32"/>
    <w:rsid w:val="00023279"/>
    <w:rsid w:val="00023C94"/>
    <w:rsid w:val="00023F0A"/>
    <w:rsid w:val="00024072"/>
    <w:rsid w:val="0002565E"/>
    <w:rsid w:val="00025F1E"/>
    <w:rsid w:val="00025F6C"/>
    <w:rsid w:val="00026115"/>
    <w:rsid w:val="00026482"/>
    <w:rsid w:val="000272ED"/>
    <w:rsid w:val="000274B5"/>
    <w:rsid w:val="00027589"/>
    <w:rsid w:val="0002762A"/>
    <w:rsid w:val="00027649"/>
    <w:rsid w:val="000276F0"/>
    <w:rsid w:val="000279FE"/>
    <w:rsid w:val="00027CCB"/>
    <w:rsid w:val="00027E6A"/>
    <w:rsid w:val="000307E4"/>
    <w:rsid w:val="00030A58"/>
    <w:rsid w:val="00030E2E"/>
    <w:rsid w:val="00030E86"/>
    <w:rsid w:val="00030F3C"/>
    <w:rsid w:val="000311AF"/>
    <w:rsid w:val="00031D63"/>
    <w:rsid w:val="00032AFF"/>
    <w:rsid w:val="0003383F"/>
    <w:rsid w:val="000339EF"/>
    <w:rsid w:val="00033A61"/>
    <w:rsid w:val="00033D97"/>
    <w:rsid w:val="00033E16"/>
    <w:rsid w:val="000342F1"/>
    <w:rsid w:val="000343EB"/>
    <w:rsid w:val="00034764"/>
    <w:rsid w:val="00034C23"/>
    <w:rsid w:val="00034C82"/>
    <w:rsid w:val="00035516"/>
    <w:rsid w:val="00035B47"/>
    <w:rsid w:val="00035F02"/>
    <w:rsid w:val="00036073"/>
    <w:rsid w:val="000362D6"/>
    <w:rsid w:val="00036618"/>
    <w:rsid w:val="00037806"/>
    <w:rsid w:val="00037C0A"/>
    <w:rsid w:val="00040255"/>
    <w:rsid w:val="00040265"/>
    <w:rsid w:val="00040334"/>
    <w:rsid w:val="0004068E"/>
    <w:rsid w:val="00041430"/>
    <w:rsid w:val="00041B8F"/>
    <w:rsid w:val="00041D4B"/>
    <w:rsid w:val="00041FBE"/>
    <w:rsid w:val="000422AF"/>
    <w:rsid w:val="000428FB"/>
    <w:rsid w:val="00042DCA"/>
    <w:rsid w:val="000432D5"/>
    <w:rsid w:val="00043DC5"/>
    <w:rsid w:val="0004417F"/>
    <w:rsid w:val="0004422C"/>
    <w:rsid w:val="00044465"/>
    <w:rsid w:val="0004462A"/>
    <w:rsid w:val="00044D44"/>
    <w:rsid w:val="00044F9B"/>
    <w:rsid w:val="00045126"/>
    <w:rsid w:val="00045428"/>
    <w:rsid w:val="0004552E"/>
    <w:rsid w:val="00045AB7"/>
    <w:rsid w:val="000463CE"/>
    <w:rsid w:val="000468D5"/>
    <w:rsid w:val="00046B29"/>
    <w:rsid w:val="00046CBA"/>
    <w:rsid w:val="00046F9D"/>
    <w:rsid w:val="00047B29"/>
    <w:rsid w:val="00050150"/>
    <w:rsid w:val="0005017B"/>
    <w:rsid w:val="000504E0"/>
    <w:rsid w:val="000507B7"/>
    <w:rsid w:val="000508AC"/>
    <w:rsid w:val="000516D5"/>
    <w:rsid w:val="00051AEC"/>
    <w:rsid w:val="00051D02"/>
    <w:rsid w:val="000523D5"/>
    <w:rsid w:val="00052731"/>
    <w:rsid w:val="00052790"/>
    <w:rsid w:val="00052809"/>
    <w:rsid w:val="00052A02"/>
    <w:rsid w:val="00052F8A"/>
    <w:rsid w:val="000531A8"/>
    <w:rsid w:val="00053277"/>
    <w:rsid w:val="000534AF"/>
    <w:rsid w:val="0005350D"/>
    <w:rsid w:val="000537E5"/>
    <w:rsid w:val="000539B4"/>
    <w:rsid w:val="00053F03"/>
    <w:rsid w:val="00054191"/>
    <w:rsid w:val="0005447A"/>
    <w:rsid w:val="000545C4"/>
    <w:rsid w:val="000547A0"/>
    <w:rsid w:val="00054E94"/>
    <w:rsid w:val="00056432"/>
    <w:rsid w:val="00056621"/>
    <w:rsid w:val="00056721"/>
    <w:rsid w:val="000568E9"/>
    <w:rsid w:val="00056FAE"/>
    <w:rsid w:val="0005755B"/>
    <w:rsid w:val="00057694"/>
    <w:rsid w:val="000577EE"/>
    <w:rsid w:val="00057FCD"/>
    <w:rsid w:val="000602F6"/>
    <w:rsid w:val="0006054C"/>
    <w:rsid w:val="000606CF"/>
    <w:rsid w:val="00060E16"/>
    <w:rsid w:val="00061679"/>
    <w:rsid w:val="000618C2"/>
    <w:rsid w:val="00061F22"/>
    <w:rsid w:val="00062019"/>
    <w:rsid w:val="00062EA5"/>
    <w:rsid w:val="00063695"/>
    <w:rsid w:val="00063769"/>
    <w:rsid w:val="0006380A"/>
    <w:rsid w:val="000639E8"/>
    <w:rsid w:val="00064646"/>
    <w:rsid w:val="00064AD7"/>
    <w:rsid w:val="00064EAB"/>
    <w:rsid w:val="0006580B"/>
    <w:rsid w:val="00065B0B"/>
    <w:rsid w:val="00065CFF"/>
    <w:rsid w:val="00065FED"/>
    <w:rsid w:val="000660BE"/>
    <w:rsid w:val="000660EF"/>
    <w:rsid w:val="000661AD"/>
    <w:rsid w:val="000663B1"/>
    <w:rsid w:val="0006651B"/>
    <w:rsid w:val="0006678D"/>
    <w:rsid w:val="00066807"/>
    <w:rsid w:val="000675D9"/>
    <w:rsid w:val="000677E9"/>
    <w:rsid w:val="000679A4"/>
    <w:rsid w:val="00067A99"/>
    <w:rsid w:val="00067BCD"/>
    <w:rsid w:val="00067FE2"/>
    <w:rsid w:val="0007033F"/>
    <w:rsid w:val="000703F3"/>
    <w:rsid w:val="0007098B"/>
    <w:rsid w:val="000709A1"/>
    <w:rsid w:val="00070AC5"/>
    <w:rsid w:val="00070F5E"/>
    <w:rsid w:val="00071236"/>
    <w:rsid w:val="0007192C"/>
    <w:rsid w:val="000727CE"/>
    <w:rsid w:val="0007286B"/>
    <w:rsid w:val="00072A32"/>
    <w:rsid w:val="00072B2E"/>
    <w:rsid w:val="00072D82"/>
    <w:rsid w:val="00072DD4"/>
    <w:rsid w:val="00073340"/>
    <w:rsid w:val="000735E9"/>
    <w:rsid w:val="00073A1C"/>
    <w:rsid w:val="00073F50"/>
    <w:rsid w:val="00073FE4"/>
    <w:rsid w:val="00074656"/>
    <w:rsid w:val="0007467C"/>
    <w:rsid w:val="0007499B"/>
    <w:rsid w:val="00074C1D"/>
    <w:rsid w:val="00074CEB"/>
    <w:rsid w:val="00074E80"/>
    <w:rsid w:val="00075256"/>
    <w:rsid w:val="000753F7"/>
    <w:rsid w:val="00075531"/>
    <w:rsid w:val="00075A6B"/>
    <w:rsid w:val="00075B8D"/>
    <w:rsid w:val="00075FCB"/>
    <w:rsid w:val="00076496"/>
    <w:rsid w:val="0007669F"/>
    <w:rsid w:val="00076C1B"/>
    <w:rsid w:val="0008034A"/>
    <w:rsid w:val="00080446"/>
    <w:rsid w:val="0008060E"/>
    <w:rsid w:val="00080761"/>
    <w:rsid w:val="00080966"/>
    <w:rsid w:val="0008136B"/>
    <w:rsid w:val="00081469"/>
    <w:rsid w:val="00081478"/>
    <w:rsid w:val="00081548"/>
    <w:rsid w:val="000815C0"/>
    <w:rsid w:val="00081664"/>
    <w:rsid w:val="000816E3"/>
    <w:rsid w:val="00081BF2"/>
    <w:rsid w:val="000824A7"/>
    <w:rsid w:val="0008263C"/>
    <w:rsid w:val="000828F0"/>
    <w:rsid w:val="000829A5"/>
    <w:rsid w:val="00082D59"/>
    <w:rsid w:val="0008306E"/>
    <w:rsid w:val="0008344C"/>
    <w:rsid w:val="00083EAE"/>
    <w:rsid w:val="000840A8"/>
    <w:rsid w:val="0008419F"/>
    <w:rsid w:val="00084232"/>
    <w:rsid w:val="000845A2"/>
    <w:rsid w:val="00084853"/>
    <w:rsid w:val="00085200"/>
    <w:rsid w:val="00085296"/>
    <w:rsid w:val="0008571E"/>
    <w:rsid w:val="00085845"/>
    <w:rsid w:val="00085C35"/>
    <w:rsid w:val="00085D32"/>
    <w:rsid w:val="00085DC8"/>
    <w:rsid w:val="00086264"/>
    <w:rsid w:val="000863AF"/>
    <w:rsid w:val="00086B02"/>
    <w:rsid w:val="000873CE"/>
    <w:rsid w:val="000874A2"/>
    <w:rsid w:val="00087CA4"/>
    <w:rsid w:val="00090136"/>
    <w:rsid w:val="0009019C"/>
    <w:rsid w:val="00090325"/>
    <w:rsid w:val="00090C52"/>
    <w:rsid w:val="00090E85"/>
    <w:rsid w:val="00091226"/>
    <w:rsid w:val="0009125A"/>
    <w:rsid w:val="0009140B"/>
    <w:rsid w:val="0009160F"/>
    <w:rsid w:val="000917C6"/>
    <w:rsid w:val="00091B46"/>
    <w:rsid w:val="0009367F"/>
    <w:rsid w:val="00093749"/>
    <w:rsid w:val="00093A5B"/>
    <w:rsid w:val="00093C1F"/>
    <w:rsid w:val="00094DC6"/>
    <w:rsid w:val="00095283"/>
    <w:rsid w:val="000954C5"/>
    <w:rsid w:val="000956FC"/>
    <w:rsid w:val="00095771"/>
    <w:rsid w:val="000958D5"/>
    <w:rsid w:val="00095968"/>
    <w:rsid w:val="000965F4"/>
    <w:rsid w:val="00096964"/>
    <w:rsid w:val="00096A51"/>
    <w:rsid w:val="000975FB"/>
    <w:rsid w:val="00097875"/>
    <w:rsid w:val="0009795C"/>
    <w:rsid w:val="00097B62"/>
    <w:rsid w:val="00097D37"/>
    <w:rsid w:val="00097F78"/>
    <w:rsid w:val="000A0155"/>
    <w:rsid w:val="000A025D"/>
    <w:rsid w:val="000A0557"/>
    <w:rsid w:val="000A05CB"/>
    <w:rsid w:val="000A077D"/>
    <w:rsid w:val="000A0911"/>
    <w:rsid w:val="000A0A0F"/>
    <w:rsid w:val="000A1706"/>
    <w:rsid w:val="000A175A"/>
    <w:rsid w:val="000A17A8"/>
    <w:rsid w:val="000A1A89"/>
    <w:rsid w:val="000A1CA1"/>
    <w:rsid w:val="000A1FA4"/>
    <w:rsid w:val="000A2537"/>
    <w:rsid w:val="000A27F2"/>
    <w:rsid w:val="000A28BF"/>
    <w:rsid w:val="000A294B"/>
    <w:rsid w:val="000A2BA7"/>
    <w:rsid w:val="000A2C7E"/>
    <w:rsid w:val="000A3B50"/>
    <w:rsid w:val="000A405D"/>
    <w:rsid w:val="000A418E"/>
    <w:rsid w:val="000A426F"/>
    <w:rsid w:val="000A4929"/>
    <w:rsid w:val="000A4AEC"/>
    <w:rsid w:val="000A4BEA"/>
    <w:rsid w:val="000A4C25"/>
    <w:rsid w:val="000A4D47"/>
    <w:rsid w:val="000A5188"/>
    <w:rsid w:val="000A593A"/>
    <w:rsid w:val="000A5A03"/>
    <w:rsid w:val="000A60CE"/>
    <w:rsid w:val="000A667C"/>
    <w:rsid w:val="000A7395"/>
    <w:rsid w:val="000A765F"/>
    <w:rsid w:val="000A7E7D"/>
    <w:rsid w:val="000B0040"/>
    <w:rsid w:val="000B00D0"/>
    <w:rsid w:val="000B025F"/>
    <w:rsid w:val="000B13EE"/>
    <w:rsid w:val="000B1550"/>
    <w:rsid w:val="000B15D6"/>
    <w:rsid w:val="000B1BFF"/>
    <w:rsid w:val="000B1EED"/>
    <w:rsid w:val="000B2098"/>
    <w:rsid w:val="000B2411"/>
    <w:rsid w:val="000B2627"/>
    <w:rsid w:val="000B2A78"/>
    <w:rsid w:val="000B2C5F"/>
    <w:rsid w:val="000B2DC6"/>
    <w:rsid w:val="000B2DEA"/>
    <w:rsid w:val="000B2F6B"/>
    <w:rsid w:val="000B317C"/>
    <w:rsid w:val="000B3376"/>
    <w:rsid w:val="000B3C15"/>
    <w:rsid w:val="000B438E"/>
    <w:rsid w:val="000B4739"/>
    <w:rsid w:val="000B4D03"/>
    <w:rsid w:val="000B4D4E"/>
    <w:rsid w:val="000B4E6B"/>
    <w:rsid w:val="000B5607"/>
    <w:rsid w:val="000B5778"/>
    <w:rsid w:val="000B5842"/>
    <w:rsid w:val="000B5E11"/>
    <w:rsid w:val="000B5EC9"/>
    <w:rsid w:val="000B5F96"/>
    <w:rsid w:val="000B6656"/>
    <w:rsid w:val="000B66E9"/>
    <w:rsid w:val="000B67E9"/>
    <w:rsid w:val="000B69A1"/>
    <w:rsid w:val="000B6A04"/>
    <w:rsid w:val="000B6AC3"/>
    <w:rsid w:val="000B6B08"/>
    <w:rsid w:val="000B7607"/>
    <w:rsid w:val="000B79BE"/>
    <w:rsid w:val="000B7BBA"/>
    <w:rsid w:val="000B7F4A"/>
    <w:rsid w:val="000C0BE8"/>
    <w:rsid w:val="000C0F18"/>
    <w:rsid w:val="000C0F6C"/>
    <w:rsid w:val="000C0F84"/>
    <w:rsid w:val="000C1195"/>
    <w:rsid w:val="000C1538"/>
    <w:rsid w:val="000C164F"/>
    <w:rsid w:val="000C1E81"/>
    <w:rsid w:val="000C210F"/>
    <w:rsid w:val="000C2170"/>
    <w:rsid w:val="000C29B1"/>
    <w:rsid w:val="000C2A0E"/>
    <w:rsid w:val="000C32D0"/>
    <w:rsid w:val="000C348E"/>
    <w:rsid w:val="000C39B7"/>
    <w:rsid w:val="000C3D67"/>
    <w:rsid w:val="000C3EBD"/>
    <w:rsid w:val="000C476B"/>
    <w:rsid w:val="000C478A"/>
    <w:rsid w:val="000C4AB2"/>
    <w:rsid w:val="000C4CDA"/>
    <w:rsid w:val="000C4E2B"/>
    <w:rsid w:val="000C4F9F"/>
    <w:rsid w:val="000C521E"/>
    <w:rsid w:val="000C5503"/>
    <w:rsid w:val="000C554C"/>
    <w:rsid w:val="000C565B"/>
    <w:rsid w:val="000C5D57"/>
    <w:rsid w:val="000C6400"/>
    <w:rsid w:val="000C6433"/>
    <w:rsid w:val="000C6462"/>
    <w:rsid w:val="000C656A"/>
    <w:rsid w:val="000C66ED"/>
    <w:rsid w:val="000C6706"/>
    <w:rsid w:val="000C6925"/>
    <w:rsid w:val="000C6C32"/>
    <w:rsid w:val="000C73FB"/>
    <w:rsid w:val="000C745D"/>
    <w:rsid w:val="000C7A00"/>
    <w:rsid w:val="000D00D9"/>
    <w:rsid w:val="000D02DD"/>
    <w:rsid w:val="000D052D"/>
    <w:rsid w:val="000D06C6"/>
    <w:rsid w:val="000D11FF"/>
    <w:rsid w:val="000D1606"/>
    <w:rsid w:val="000D1845"/>
    <w:rsid w:val="000D18F3"/>
    <w:rsid w:val="000D1932"/>
    <w:rsid w:val="000D1B6A"/>
    <w:rsid w:val="000D202B"/>
    <w:rsid w:val="000D2365"/>
    <w:rsid w:val="000D287B"/>
    <w:rsid w:val="000D2890"/>
    <w:rsid w:val="000D28AD"/>
    <w:rsid w:val="000D2CDA"/>
    <w:rsid w:val="000D35AF"/>
    <w:rsid w:val="000D36D3"/>
    <w:rsid w:val="000D36E3"/>
    <w:rsid w:val="000D3870"/>
    <w:rsid w:val="000D3A26"/>
    <w:rsid w:val="000D3FD0"/>
    <w:rsid w:val="000D4477"/>
    <w:rsid w:val="000D44E0"/>
    <w:rsid w:val="000D46CF"/>
    <w:rsid w:val="000D5346"/>
    <w:rsid w:val="000D5531"/>
    <w:rsid w:val="000D5DDE"/>
    <w:rsid w:val="000D5E39"/>
    <w:rsid w:val="000D5E7A"/>
    <w:rsid w:val="000D5FC3"/>
    <w:rsid w:val="000D62A2"/>
    <w:rsid w:val="000D62FB"/>
    <w:rsid w:val="000D632F"/>
    <w:rsid w:val="000D63F7"/>
    <w:rsid w:val="000D6533"/>
    <w:rsid w:val="000D68CC"/>
    <w:rsid w:val="000D69CA"/>
    <w:rsid w:val="000D6CB9"/>
    <w:rsid w:val="000D6F06"/>
    <w:rsid w:val="000D7008"/>
    <w:rsid w:val="000D70DC"/>
    <w:rsid w:val="000D74EF"/>
    <w:rsid w:val="000D7647"/>
    <w:rsid w:val="000D76DA"/>
    <w:rsid w:val="000D7987"/>
    <w:rsid w:val="000E0141"/>
    <w:rsid w:val="000E03DA"/>
    <w:rsid w:val="000E06F2"/>
    <w:rsid w:val="000E07F9"/>
    <w:rsid w:val="000E0839"/>
    <w:rsid w:val="000E08D5"/>
    <w:rsid w:val="000E0BB4"/>
    <w:rsid w:val="000E0FEA"/>
    <w:rsid w:val="000E10B4"/>
    <w:rsid w:val="000E146E"/>
    <w:rsid w:val="000E1A41"/>
    <w:rsid w:val="000E23E2"/>
    <w:rsid w:val="000E299C"/>
    <w:rsid w:val="000E2AD1"/>
    <w:rsid w:val="000E2AEF"/>
    <w:rsid w:val="000E31C0"/>
    <w:rsid w:val="000E37F9"/>
    <w:rsid w:val="000E38DD"/>
    <w:rsid w:val="000E3BF7"/>
    <w:rsid w:val="000E3D29"/>
    <w:rsid w:val="000E4979"/>
    <w:rsid w:val="000E4BFF"/>
    <w:rsid w:val="000E4CBF"/>
    <w:rsid w:val="000E4D0C"/>
    <w:rsid w:val="000E4E73"/>
    <w:rsid w:val="000E5321"/>
    <w:rsid w:val="000E568B"/>
    <w:rsid w:val="000E56A3"/>
    <w:rsid w:val="000E60DE"/>
    <w:rsid w:val="000E669B"/>
    <w:rsid w:val="000E66EE"/>
    <w:rsid w:val="000E6C04"/>
    <w:rsid w:val="000E6ED6"/>
    <w:rsid w:val="000E72A6"/>
    <w:rsid w:val="000E7367"/>
    <w:rsid w:val="000E75D3"/>
    <w:rsid w:val="000E7842"/>
    <w:rsid w:val="000E7DE4"/>
    <w:rsid w:val="000F0218"/>
    <w:rsid w:val="000F0417"/>
    <w:rsid w:val="000F0426"/>
    <w:rsid w:val="000F0826"/>
    <w:rsid w:val="000F09F7"/>
    <w:rsid w:val="000F0E66"/>
    <w:rsid w:val="000F1266"/>
    <w:rsid w:val="000F127E"/>
    <w:rsid w:val="000F145E"/>
    <w:rsid w:val="000F1698"/>
    <w:rsid w:val="000F1FD8"/>
    <w:rsid w:val="000F278A"/>
    <w:rsid w:val="000F2940"/>
    <w:rsid w:val="000F29F4"/>
    <w:rsid w:val="000F2A3A"/>
    <w:rsid w:val="000F2B90"/>
    <w:rsid w:val="000F313E"/>
    <w:rsid w:val="000F31FA"/>
    <w:rsid w:val="000F337E"/>
    <w:rsid w:val="000F33D4"/>
    <w:rsid w:val="000F362A"/>
    <w:rsid w:val="000F3B3A"/>
    <w:rsid w:val="000F3FF2"/>
    <w:rsid w:val="000F42E2"/>
    <w:rsid w:val="000F44C0"/>
    <w:rsid w:val="000F455A"/>
    <w:rsid w:val="000F492D"/>
    <w:rsid w:val="000F4A62"/>
    <w:rsid w:val="000F501A"/>
    <w:rsid w:val="000F5A71"/>
    <w:rsid w:val="000F5BCC"/>
    <w:rsid w:val="000F5BF9"/>
    <w:rsid w:val="000F5C46"/>
    <w:rsid w:val="000F5DCA"/>
    <w:rsid w:val="000F5DF0"/>
    <w:rsid w:val="000F6953"/>
    <w:rsid w:val="000F72E2"/>
    <w:rsid w:val="000F74B0"/>
    <w:rsid w:val="000F7642"/>
    <w:rsid w:val="000F792A"/>
    <w:rsid w:val="00100294"/>
    <w:rsid w:val="00100410"/>
    <w:rsid w:val="00100C02"/>
    <w:rsid w:val="00100C82"/>
    <w:rsid w:val="00100DDA"/>
    <w:rsid w:val="001016E3"/>
    <w:rsid w:val="00101B0B"/>
    <w:rsid w:val="0010261F"/>
    <w:rsid w:val="001027E5"/>
    <w:rsid w:val="001029F7"/>
    <w:rsid w:val="00102DF3"/>
    <w:rsid w:val="00103838"/>
    <w:rsid w:val="00103A43"/>
    <w:rsid w:val="00103C55"/>
    <w:rsid w:val="00103D45"/>
    <w:rsid w:val="00103D4C"/>
    <w:rsid w:val="00103DA2"/>
    <w:rsid w:val="00103E6C"/>
    <w:rsid w:val="00103F6F"/>
    <w:rsid w:val="001055F1"/>
    <w:rsid w:val="00106746"/>
    <w:rsid w:val="00106D14"/>
    <w:rsid w:val="00106F35"/>
    <w:rsid w:val="0010722E"/>
    <w:rsid w:val="00107B65"/>
    <w:rsid w:val="00107D30"/>
    <w:rsid w:val="00110087"/>
    <w:rsid w:val="00110278"/>
    <w:rsid w:val="001106B4"/>
    <w:rsid w:val="001107B8"/>
    <w:rsid w:val="00110D31"/>
    <w:rsid w:val="00110D60"/>
    <w:rsid w:val="00110E6A"/>
    <w:rsid w:val="00111839"/>
    <w:rsid w:val="00111AD2"/>
    <w:rsid w:val="0011218B"/>
    <w:rsid w:val="00112207"/>
    <w:rsid w:val="0011221A"/>
    <w:rsid w:val="001123DD"/>
    <w:rsid w:val="00112524"/>
    <w:rsid w:val="0011262B"/>
    <w:rsid w:val="001126C9"/>
    <w:rsid w:val="00112C9F"/>
    <w:rsid w:val="00112D47"/>
    <w:rsid w:val="00113023"/>
    <w:rsid w:val="001133D8"/>
    <w:rsid w:val="00113732"/>
    <w:rsid w:val="001139C0"/>
    <w:rsid w:val="00113FDF"/>
    <w:rsid w:val="001141BD"/>
    <w:rsid w:val="00114316"/>
    <w:rsid w:val="00114A26"/>
    <w:rsid w:val="00115006"/>
    <w:rsid w:val="001151BC"/>
    <w:rsid w:val="001158FD"/>
    <w:rsid w:val="00115C38"/>
    <w:rsid w:val="001161D1"/>
    <w:rsid w:val="0011652D"/>
    <w:rsid w:val="0011657B"/>
    <w:rsid w:val="00116FA3"/>
    <w:rsid w:val="001170B9"/>
    <w:rsid w:val="00117CBC"/>
    <w:rsid w:val="00117E70"/>
    <w:rsid w:val="001210CD"/>
    <w:rsid w:val="00121B63"/>
    <w:rsid w:val="00121CC2"/>
    <w:rsid w:val="00122192"/>
    <w:rsid w:val="00122395"/>
    <w:rsid w:val="001225EF"/>
    <w:rsid w:val="00122824"/>
    <w:rsid w:val="0012292B"/>
    <w:rsid w:val="001231E0"/>
    <w:rsid w:val="00123357"/>
    <w:rsid w:val="001238EE"/>
    <w:rsid w:val="00124CC7"/>
    <w:rsid w:val="00125420"/>
    <w:rsid w:val="001254BF"/>
    <w:rsid w:val="0012554F"/>
    <w:rsid w:val="00125A94"/>
    <w:rsid w:val="00125BD2"/>
    <w:rsid w:val="00125C1E"/>
    <w:rsid w:val="0012610C"/>
    <w:rsid w:val="0012620A"/>
    <w:rsid w:val="00126396"/>
    <w:rsid w:val="00126701"/>
    <w:rsid w:val="00126C6D"/>
    <w:rsid w:val="001273C8"/>
    <w:rsid w:val="00127B3E"/>
    <w:rsid w:val="00127DC4"/>
    <w:rsid w:val="001301EA"/>
    <w:rsid w:val="0013102B"/>
    <w:rsid w:val="00131053"/>
    <w:rsid w:val="00131118"/>
    <w:rsid w:val="00131231"/>
    <w:rsid w:val="0013134A"/>
    <w:rsid w:val="001315E3"/>
    <w:rsid w:val="00131B0B"/>
    <w:rsid w:val="00131B9E"/>
    <w:rsid w:val="001328C6"/>
    <w:rsid w:val="00132DD2"/>
    <w:rsid w:val="00133035"/>
    <w:rsid w:val="00133138"/>
    <w:rsid w:val="001331C3"/>
    <w:rsid w:val="00133DB8"/>
    <w:rsid w:val="001347BD"/>
    <w:rsid w:val="00134D57"/>
    <w:rsid w:val="001350E4"/>
    <w:rsid w:val="00135731"/>
    <w:rsid w:val="00135C96"/>
    <w:rsid w:val="00135D28"/>
    <w:rsid w:val="00135E2E"/>
    <w:rsid w:val="00136201"/>
    <w:rsid w:val="00136377"/>
    <w:rsid w:val="0013644A"/>
    <w:rsid w:val="001368F7"/>
    <w:rsid w:val="00136F51"/>
    <w:rsid w:val="00136FEB"/>
    <w:rsid w:val="001374DA"/>
    <w:rsid w:val="00137D78"/>
    <w:rsid w:val="0014035B"/>
    <w:rsid w:val="00140A2C"/>
    <w:rsid w:val="00140A86"/>
    <w:rsid w:val="001412E3"/>
    <w:rsid w:val="00141499"/>
    <w:rsid w:val="00141C6A"/>
    <w:rsid w:val="00141CDA"/>
    <w:rsid w:val="00142633"/>
    <w:rsid w:val="00142962"/>
    <w:rsid w:val="00142FAF"/>
    <w:rsid w:val="00143093"/>
    <w:rsid w:val="001431A1"/>
    <w:rsid w:val="001435FC"/>
    <w:rsid w:val="001436AF"/>
    <w:rsid w:val="00143A66"/>
    <w:rsid w:val="00143E6B"/>
    <w:rsid w:val="001442E4"/>
    <w:rsid w:val="001446D1"/>
    <w:rsid w:val="0014489A"/>
    <w:rsid w:val="00144938"/>
    <w:rsid w:val="00144FB5"/>
    <w:rsid w:val="00144FE8"/>
    <w:rsid w:val="001456CE"/>
    <w:rsid w:val="00145C3F"/>
    <w:rsid w:val="00146D61"/>
    <w:rsid w:val="00147752"/>
    <w:rsid w:val="00147A66"/>
    <w:rsid w:val="00150006"/>
    <w:rsid w:val="00150327"/>
    <w:rsid w:val="0015034D"/>
    <w:rsid w:val="001504B8"/>
    <w:rsid w:val="00150B08"/>
    <w:rsid w:val="00150BD9"/>
    <w:rsid w:val="00150E0B"/>
    <w:rsid w:val="00151173"/>
    <w:rsid w:val="00151B94"/>
    <w:rsid w:val="001526DE"/>
    <w:rsid w:val="00152B40"/>
    <w:rsid w:val="00152C92"/>
    <w:rsid w:val="00152E0F"/>
    <w:rsid w:val="00152FEB"/>
    <w:rsid w:val="0015301C"/>
    <w:rsid w:val="001533FC"/>
    <w:rsid w:val="00153D77"/>
    <w:rsid w:val="00153DBF"/>
    <w:rsid w:val="00153E4C"/>
    <w:rsid w:val="00153FE1"/>
    <w:rsid w:val="00154715"/>
    <w:rsid w:val="00154DEF"/>
    <w:rsid w:val="00154F6C"/>
    <w:rsid w:val="00154FB5"/>
    <w:rsid w:val="00155148"/>
    <w:rsid w:val="0015519E"/>
    <w:rsid w:val="00155729"/>
    <w:rsid w:val="001557DD"/>
    <w:rsid w:val="00155EC3"/>
    <w:rsid w:val="00156BDD"/>
    <w:rsid w:val="001571C3"/>
    <w:rsid w:val="00157250"/>
    <w:rsid w:val="00157406"/>
    <w:rsid w:val="00157CE1"/>
    <w:rsid w:val="00160539"/>
    <w:rsid w:val="00160653"/>
    <w:rsid w:val="00160671"/>
    <w:rsid w:val="00160745"/>
    <w:rsid w:val="00160EBE"/>
    <w:rsid w:val="001614AA"/>
    <w:rsid w:val="00161BEF"/>
    <w:rsid w:val="00162094"/>
    <w:rsid w:val="001622D5"/>
    <w:rsid w:val="00162AA4"/>
    <w:rsid w:val="00162E55"/>
    <w:rsid w:val="00163136"/>
    <w:rsid w:val="0016396F"/>
    <w:rsid w:val="00163C40"/>
    <w:rsid w:val="00163E28"/>
    <w:rsid w:val="00164243"/>
    <w:rsid w:val="001643DA"/>
    <w:rsid w:val="00164E9E"/>
    <w:rsid w:val="001655B9"/>
    <w:rsid w:val="00165735"/>
    <w:rsid w:val="00165BB4"/>
    <w:rsid w:val="00165C8F"/>
    <w:rsid w:val="00165DAA"/>
    <w:rsid w:val="00165ED0"/>
    <w:rsid w:val="0016652B"/>
    <w:rsid w:val="00166C17"/>
    <w:rsid w:val="00166D72"/>
    <w:rsid w:val="00166D96"/>
    <w:rsid w:val="00166F53"/>
    <w:rsid w:val="001673EA"/>
    <w:rsid w:val="00167488"/>
    <w:rsid w:val="0016779D"/>
    <w:rsid w:val="00167BEA"/>
    <w:rsid w:val="00167C95"/>
    <w:rsid w:val="00167CD8"/>
    <w:rsid w:val="00167D8D"/>
    <w:rsid w:val="00167E67"/>
    <w:rsid w:val="00167EEE"/>
    <w:rsid w:val="001703C3"/>
    <w:rsid w:val="00170489"/>
    <w:rsid w:val="001705AA"/>
    <w:rsid w:val="00170626"/>
    <w:rsid w:val="00170EA8"/>
    <w:rsid w:val="001712F5"/>
    <w:rsid w:val="0017132C"/>
    <w:rsid w:val="00171EA3"/>
    <w:rsid w:val="00171F84"/>
    <w:rsid w:val="00172347"/>
    <w:rsid w:val="00172D20"/>
    <w:rsid w:val="00172FFD"/>
    <w:rsid w:val="001733CE"/>
    <w:rsid w:val="001736BC"/>
    <w:rsid w:val="00173AED"/>
    <w:rsid w:val="0017498A"/>
    <w:rsid w:val="00174E16"/>
    <w:rsid w:val="00174F2D"/>
    <w:rsid w:val="00175D51"/>
    <w:rsid w:val="00175E1F"/>
    <w:rsid w:val="00175E83"/>
    <w:rsid w:val="001768A5"/>
    <w:rsid w:val="00176C80"/>
    <w:rsid w:val="0017737A"/>
    <w:rsid w:val="001773CF"/>
    <w:rsid w:val="001778B3"/>
    <w:rsid w:val="001778C5"/>
    <w:rsid w:val="00177901"/>
    <w:rsid w:val="00177B98"/>
    <w:rsid w:val="00177F0B"/>
    <w:rsid w:val="0018002C"/>
    <w:rsid w:val="001802CC"/>
    <w:rsid w:val="00180387"/>
    <w:rsid w:val="001808A8"/>
    <w:rsid w:val="00181500"/>
    <w:rsid w:val="00181DFA"/>
    <w:rsid w:val="00182070"/>
    <w:rsid w:val="00182401"/>
    <w:rsid w:val="0018274D"/>
    <w:rsid w:val="00182AC9"/>
    <w:rsid w:val="00182BA1"/>
    <w:rsid w:val="00182FF7"/>
    <w:rsid w:val="001830BE"/>
    <w:rsid w:val="001831D5"/>
    <w:rsid w:val="00183429"/>
    <w:rsid w:val="001834BB"/>
    <w:rsid w:val="00183751"/>
    <w:rsid w:val="0018416A"/>
    <w:rsid w:val="00184325"/>
    <w:rsid w:val="0018465A"/>
    <w:rsid w:val="00185643"/>
    <w:rsid w:val="00185917"/>
    <w:rsid w:val="00185EB4"/>
    <w:rsid w:val="00186716"/>
    <w:rsid w:val="0018690F"/>
    <w:rsid w:val="00186FAB"/>
    <w:rsid w:val="0018785B"/>
    <w:rsid w:val="00187C74"/>
    <w:rsid w:val="00187DE1"/>
    <w:rsid w:val="001902C2"/>
    <w:rsid w:val="0019030F"/>
    <w:rsid w:val="0019046F"/>
    <w:rsid w:val="00190E14"/>
    <w:rsid w:val="0019152E"/>
    <w:rsid w:val="001917A5"/>
    <w:rsid w:val="0019189E"/>
    <w:rsid w:val="001924C5"/>
    <w:rsid w:val="0019253A"/>
    <w:rsid w:val="0019291F"/>
    <w:rsid w:val="0019315A"/>
    <w:rsid w:val="00193899"/>
    <w:rsid w:val="00193A64"/>
    <w:rsid w:val="00193C6D"/>
    <w:rsid w:val="00193EE6"/>
    <w:rsid w:val="001951C8"/>
    <w:rsid w:val="00195392"/>
    <w:rsid w:val="00195514"/>
    <w:rsid w:val="0019593C"/>
    <w:rsid w:val="00195BF4"/>
    <w:rsid w:val="00195BF8"/>
    <w:rsid w:val="001967BD"/>
    <w:rsid w:val="00196957"/>
    <w:rsid w:val="00196A13"/>
    <w:rsid w:val="00196B2A"/>
    <w:rsid w:val="00196DD7"/>
    <w:rsid w:val="0019756A"/>
    <w:rsid w:val="00197603"/>
    <w:rsid w:val="00197C53"/>
    <w:rsid w:val="001A00D1"/>
    <w:rsid w:val="001A024B"/>
    <w:rsid w:val="001A0454"/>
    <w:rsid w:val="001A0CDA"/>
    <w:rsid w:val="001A0E66"/>
    <w:rsid w:val="001A0F33"/>
    <w:rsid w:val="001A11C5"/>
    <w:rsid w:val="001A1381"/>
    <w:rsid w:val="001A13BC"/>
    <w:rsid w:val="001A175C"/>
    <w:rsid w:val="001A1BBB"/>
    <w:rsid w:val="001A1CF9"/>
    <w:rsid w:val="001A1D41"/>
    <w:rsid w:val="001A1E54"/>
    <w:rsid w:val="001A207A"/>
    <w:rsid w:val="001A2C68"/>
    <w:rsid w:val="001A2DF4"/>
    <w:rsid w:val="001A309D"/>
    <w:rsid w:val="001A3255"/>
    <w:rsid w:val="001A35A0"/>
    <w:rsid w:val="001A3B25"/>
    <w:rsid w:val="001A3FDB"/>
    <w:rsid w:val="001A4B65"/>
    <w:rsid w:val="001A4C6F"/>
    <w:rsid w:val="001A4E03"/>
    <w:rsid w:val="001A5362"/>
    <w:rsid w:val="001A54F8"/>
    <w:rsid w:val="001A5525"/>
    <w:rsid w:val="001A5720"/>
    <w:rsid w:val="001A5CA4"/>
    <w:rsid w:val="001A5FA0"/>
    <w:rsid w:val="001A6D74"/>
    <w:rsid w:val="001A7AF8"/>
    <w:rsid w:val="001A7C2E"/>
    <w:rsid w:val="001B0039"/>
    <w:rsid w:val="001B0045"/>
    <w:rsid w:val="001B0310"/>
    <w:rsid w:val="001B061F"/>
    <w:rsid w:val="001B08BE"/>
    <w:rsid w:val="001B09A5"/>
    <w:rsid w:val="001B0A5E"/>
    <w:rsid w:val="001B0C71"/>
    <w:rsid w:val="001B0F86"/>
    <w:rsid w:val="001B1030"/>
    <w:rsid w:val="001B1350"/>
    <w:rsid w:val="001B154C"/>
    <w:rsid w:val="001B1DBB"/>
    <w:rsid w:val="001B1F79"/>
    <w:rsid w:val="001B202E"/>
    <w:rsid w:val="001B254A"/>
    <w:rsid w:val="001B2F6D"/>
    <w:rsid w:val="001B30EF"/>
    <w:rsid w:val="001B31FF"/>
    <w:rsid w:val="001B35B9"/>
    <w:rsid w:val="001B36A9"/>
    <w:rsid w:val="001B3764"/>
    <w:rsid w:val="001B3B5E"/>
    <w:rsid w:val="001B3EFE"/>
    <w:rsid w:val="001B4338"/>
    <w:rsid w:val="001B446E"/>
    <w:rsid w:val="001B4736"/>
    <w:rsid w:val="001B4A25"/>
    <w:rsid w:val="001B4A31"/>
    <w:rsid w:val="001B4B54"/>
    <w:rsid w:val="001B4C54"/>
    <w:rsid w:val="001B4CAC"/>
    <w:rsid w:val="001B5045"/>
    <w:rsid w:val="001B568B"/>
    <w:rsid w:val="001B573A"/>
    <w:rsid w:val="001B5EB2"/>
    <w:rsid w:val="001B5FDE"/>
    <w:rsid w:val="001B63DE"/>
    <w:rsid w:val="001B6654"/>
    <w:rsid w:val="001B68CA"/>
    <w:rsid w:val="001B6B8C"/>
    <w:rsid w:val="001B72E6"/>
    <w:rsid w:val="001B764F"/>
    <w:rsid w:val="001B7673"/>
    <w:rsid w:val="001B7806"/>
    <w:rsid w:val="001B7DDB"/>
    <w:rsid w:val="001B7ED8"/>
    <w:rsid w:val="001B7F52"/>
    <w:rsid w:val="001C02E6"/>
    <w:rsid w:val="001C0332"/>
    <w:rsid w:val="001C0A0B"/>
    <w:rsid w:val="001C0A85"/>
    <w:rsid w:val="001C1281"/>
    <w:rsid w:val="001C1519"/>
    <w:rsid w:val="001C175E"/>
    <w:rsid w:val="001C18BB"/>
    <w:rsid w:val="001C1A97"/>
    <w:rsid w:val="001C1C97"/>
    <w:rsid w:val="001C1E44"/>
    <w:rsid w:val="001C1FE4"/>
    <w:rsid w:val="001C2769"/>
    <w:rsid w:val="001C2A60"/>
    <w:rsid w:val="001C2B11"/>
    <w:rsid w:val="001C3016"/>
    <w:rsid w:val="001C306E"/>
    <w:rsid w:val="001C30B9"/>
    <w:rsid w:val="001C33C8"/>
    <w:rsid w:val="001C3864"/>
    <w:rsid w:val="001C3AA7"/>
    <w:rsid w:val="001C3F9A"/>
    <w:rsid w:val="001C429E"/>
    <w:rsid w:val="001C44A9"/>
    <w:rsid w:val="001C4DA5"/>
    <w:rsid w:val="001C5075"/>
    <w:rsid w:val="001C5634"/>
    <w:rsid w:val="001C571B"/>
    <w:rsid w:val="001C58BD"/>
    <w:rsid w:val="001C6768"/>
    <w:rsid w:val="001C69FA"/>
    <w:rsid w:val="001C6A2F"/>
    <w:rsid w:val="001C6EDC"/>
    <w:rsid w:val="001C6EE4"/>
    <w:rsid w:val="001C6FE4"/>
    <w:rsid w:val="001C7214"/>
    <w:rsid w:val="001C7817"/>
    <w:rsid w:val="001C79E5"/>
    <w:rsid w:val="001C7B08"/>
    <w:rsid w:val="001C7B0C"/>
    <w:rsid w:val="001C7C75"/>
    <w:rsid w:val="001D029E"/>
    <w:rsid w:val="001D1222"/>
    <w:rsid w:val="001D16A0"/>
    <w:rsid w:val="001D2761"/>
    <w:rsid w:val="001D2AF6"/>
    <w:rsid w:val="001D3027"/>
    <w:rsid w:val="001D31A0"/>
    <w:rsid w:val="001D321B"/>
    <w:rsid w:val="001D33DF"/>
    <w:rsid w:val="001D365B"/>
    <w:rsid w:val="001D38B2"/>
    <w:rsid w:val="001D39F1"/>
    <w:rsid w:val="001D3B24"/>
    <w:rsid w:val="001D40D5"/>
    <w:rsid w:val="001D4322"/>
    <w:rsid w:val="001D4969"/>
    <w:rsid w:val="001D4F21"/>
    <w:rsid w:val="001D513E"/>
    <w:rsid w:val="001D5FDF"/>
    <w:rsid w:val="001D6109"/>
    <w:rsid w:val="001D630E"/>
    <w:rsid w:val="001D64CE"/>
    <w:rsid w:val="001D6537"/>
    <w:rsid w:val="001D6A61"/>
    <w:rsid w:val="001D6F4F"/>
    <w:rsid w:val="001D711D"/>
    <w:rsid w:val="001D7FAC"/>
    <w:rsid w:val="001E01BD"/>
    <w:rsid w:val="001E03BA"/>
    <w:rsid w:val="001E05D4"/>
    <w:rsid w:val="001E0760"/>
    <w:rsid w:val="001E114A"/>
    <w:rsid w:val="001E160F"/>
    <w:rsid w:val="001E16D0"/>
    <w:rsid w:val="001E186A"/>
    <w:rsid w:val="001E2C47"/>
    <w:rsid w:val="001E2DCC"/>
    <w:rsid w:val="001E3459"/>
    <w:rsid w:val="001E3EB3"/>
    <w:rsid w:val="001E3EE2"/>
    <w:rsid w:val="001E3F99"/>
    <w:rsid w:val="001E4035"/>
    <w:rsid w:val="001E403F"/>
    <w:rsid w:val="001E44DD"/>
    <w:rsid w:val="001E4A2B"/>
    <w:rsid w:val="001E507B"/>
    <w:rsid w:val="001E5812"/>
    <w:rsid w:val="001E5847"/>
    <w:rsid w:val="001E5940"/>
    <w:rsid w:val="001E5B8D"/>
    <w:rsid w:val="001E6031"/>
    <w:rsid w:val="001E628C"/>
    <w:rsid w:val="001E643C"/>
    <w:rsid w:val="001E6A49"/>
    <w:rsid w:val="001E6A59"/>
    <w:rsid w:val="001E71B1"/>
    <w:rsid w:val="001E7681"/>
    <w:rsid w:val="001E77A9"/>
    <w:rsid w:val="001E7B22"/>
    <w:rsid w:val="001E7C5C"/>
    <w:rsid w:val="001E7C6F"/>
    <w:rsid w:val="001F0057"/>
    <w:rsid w:val="001F02D5"/>
    <w:rsid w:val="001F048E"/>
    <w:rsid w:val="001F09EA"/>
    <w:rsid w:val="001F0BEE"/>
    <w:rsid w:val="001F0DFE"/>
    <w:rsid w:val="001F0E25"/>
    <w:rsid w:val="001F12EA"/>
    <w:rsid w:val="001F1713"/>
    <w:rsid w:val="001F18AB"/>
    <w:rsid w:val="001F18ED"/>
    <w:rsid w:val="001F1C8D"/>
    <w:rsid w:val="001F1CE0"/>
    <w:rsid w:val="001F1E9A"/>
    <w:rsid w:val="001F24AD"/>
    <w:rsid w:val="001F2653"/>
    <w:rsid w:val="001F2E97"/>
    <w:rsid w:val="001F3474"/>
    <w:rsid w:val="001F34BD"/>
    <w:rsid w:val="001F3739"/>
    <w:rsid w:val="001F375F"/>
    <w:rsid w:val="001F394C"/>
    <w:rsid w:val="001F39FB"/>
    <w:rsid w:val="001F3CA8"/>
    <w:rsid w:val="001F3EF0"/>
    <w:rsid w:val="001F41DE"/>
    <w:rsid w:val="001F42EA"/>
    <w:rsid w:val="001F46EB"/>
    <w:rsid w:val="001F4955"/>
    <w:rsid w:val="001F4AD0"/>
    <w:rsid w:val="001F4EC5"/>
    <w:rsid w:val="001F4F0C"/>
    <w:rsid w:val="001F4F25"/>
    <w:rsid w:val="001F4F69"/>
    <w:rsid w:val="001F506C"/>
    <w:rsid w:val="001F51AB"/>
    <w:rsid w:val="001F54A9"/>
    <w:rsid w:val="001F577F"/>
    <w:rsid w:val="001F58FA"/>
    <w:rsid w:val="001F5ADF"/>
    <w:rsid w:val="001F5D17"/>
    <w:rsid w:val="001F5D58"/>
    <w:rsid w:val="001F6500"/>
    <w:rsid w:val="001F6D31"/>
    <w:rsid w:val="001F7262"/>
    <w:rsid w:val="001F72CA"/>
    <w:rsid w:val="001F76CC"/>
    <w:rsid w:val="001F7711"/>
    <w:rsid w:val="001F7868"/>
    <w:rsid w:val="00200A8E"/>
    <w:rsid w:val="00200EAC"/>
    <w:rsid w:val="00201000"/>
    <w:rsid w:val="002020D1"/>
    <w:rsid w:val="002021A1"/>
    <w:rsid w:val="002029C9"/>
    <w:rsid w:val="00202ADB"/>
    <w:rsid w:val="00202BE0"/>
    <w:rsid w:val="00202CAD"/>
    <w:rsid w:val="00203440"/>
    <w:rsid w:val="00204053"/>
    <w:rsid w:val="002041A2"/>
    <w:rsid w:val="00204514"/>
    <w:rsid w:val="002045D0"/>
    <w:rsid w:val="00204AB2"/>
    <w:rsid w:val="00204E0E"/>
    <w:rsid w:val="00205098"/>
    <w:rsid w:val="002051BF"/>
    <w:rsid w:val="00205BF0"/>
    <w:rsid w:val="00205E81"/>
    <w:rsid w:val="00206227"/>
    <w:rsid w:val="00206C33"/>
    <w:rsid w:val="00206FDC"/>
    <w:rsid w:val="0020703A"/>
    <w:rsid w:val="00207BE4"/>
    <w:rsid w:val="00207D22"/>
    <w:rsid w:val="00207F1E"/>
    <w:rsid w:val="00210242"/>
    <w:rsid w:val="00210603"/>
    <w:rsid w:val="002107A8"/>
    <w:rsid w:val="002115B2"/>
    <w:rsid w:val="002116BC"/>
    <w:rsid w:val="002118C7"/>
    <w:rsid w:val="00211A01"/>
    <w:rsid w:val="00211B1F"/>
    <w:rsid w:val="00211B6C"/>
    <w:rsid w:val="00212B8A"/>
    <w:rsid w:val="00212CD2"/>
    <w:rsid w:val="00212EC9"/>
    <w:rsid w:val="002137A4"/>
    <w:rsid w:val="00213896"/>
    <w:rsid w:val="00213A3D"/>
    <w:rsid w:val="00213E25"/>
    <w:rsid w:val="00213EEE"/>
    <w:rsid w:val="00213F03"/>
    <w:rsid w:val="002140A2"/>
    <w:rsid w:val="00214492"/>
    <w:rsid w:val="00214803"/>
    <w:rsid w:val="00214BE9"/>
    <w:rsid w:val="002151A7"/>
    <w:rsid w:val="00215782"/>
    <w:rsid w:val="0021584F"/>
    <w:rsid w:val="00216743"/>
    <w:rsid w:val="00216A5B"/>
    <w:rsid w:val="00216DF4"/>
    <w:rsid w:val="00216F48"/>
    <w:rsid w:val="00217A12"/>
    <w:rsid w:val="00217C9F"/>
    <w:rsid w:val="00220436"/>
    <w:rsid w:val="002205B3"/>
    <w:rsid w:val="002205F1"/>
    <w:rsid w:val="00220AEF"/>
    <w:rsid w:val="00220BFA"/>
    <w:rsid w:val="00220D98"/>
    <w:rsid w:val="0022127F"/>
    <w:rsid w:val="00221473"/>
    <w:rsid w:val="00221A37"/>
    <w:rsid w:val="00221C62"/>
    <w:rsid w:val="00222066"/>
    <w:rsid w:val="00222C60"/>
    <w:rsid w:val="00222DAD"/>
    <w:rsid w:val="002230C8"/>
    <w:rsid w:val="00223281"/>
    <w:rsid w:val="00223545"/>
    <w:rsid w:val="002239AC"/>
    <w:rsid w:val="00223C5C"/>
    <w:rsid w:val="00223D0D"/>
    <w:rsid w:val="00223F72"/>
    <w:rsid w:val="00224006"/>
    <w:rsid w:val="00224E73"/>
    <w:rsid w:val="00225947"/>
    <w:rsid w:val="00226D20"/>
    <w:rsid w:val="002276FB"/>
    <w:rsid w:val="00227D74"/>
    <w:rsid w:val="00227E47"/>
    <w:rsid w:val="0023007A"/>
    <w:rsid w:val="00230088"/>
    <w:rsid w:val="002303C2"/>
    <w:rsid w:val="00230659"/>
    <w:rsid w:val="002309DF"/>
    <w:rsid w:val="00230CBF"/>
    <w:rsid w:val="00230FB2"/>
    <w:rsid w:val="002313D4"/>
    <w:rsid w:val="002317EC"/>
    <w:rsid w:val="00231994"/>
    <w:rsid w:val="00231D2A"/>
    <w:rsid w:val="00231EBF"/>
    <w:rsid w:val="00231FC4"/>
    <w:rsid w:val="002320B4"/>
    <w:rsid w:val="00232ABB"/>
    <w:rsid w:val="00232ABE"/>
    <w:rsid w:val="00232DF1"/>
    <w:rsid w:val="00233B98"/>
    <w:rsid w:val="00233EB1"/>
    <w:rsid w:val="00233F5E"/>
    <w:rsid w:val="002341B7"/>
    <w:rsid w:val="00234F17"/>
    <w:rsid w:val="00235009"/>
    <w:rsid w:val="002351D6"/>
    <w:rsid w:val="00235549"/>
    <w:rsid w:val="0023578E"/>
    <w:rsid w:val="00235C84"/>
    <w:rsid w:val="00235F25"/>
    <w:rsid w:val="00236491"/>
    <w:rsid w:val="002366E5"/>
    <w:rsid w:val="002367E0"/>
    <w:rsid w:val="00236A67"/>
    <w:rsid w:val="00236BC9"/>
    <w:rsid w:val="00236F1D"/>
    <w:rsid w:val="0023716F"/>
    <w:rsid w:val="0023758D"/>
    <w:rsid w:val="00237C57"/>
    <w:rsid w:val="00240421"/>
    <w:rsid w:val="002410A0"/>
    <w:rsid w:val="00241466"/>
    <w:rsid w:val="00241972"/>
    <w:rsid w:val="002419E4"/>
    <w:rsid w:val="002421EF"/>
    <w:rsid w:val="002429DE"/>
    <w:rsid w:val="00242EC0"/>
    <w:rsid w:val="0024387A"/>
    <w:rsid w:val="00243BE2"/>
    <w:rsid w:val="00243C0E"/>
    <w:rsid w:val="00244F38"/>
    <w:rsid w:val="00245503"/>
    <w:rsid w:val="002456CF"/>
    <w:rsid w:val="002457D4"/>
    <w:rsid w:val="002459F3"/>
    <w:rsid w:val="00245C7D"/>
    <w:rsid w:val="00246030"/>
    <w:rsid w:val="0024648B"/>
    <w:rsid w:val="00246C30"/>
    <w:rsid w:val="00246D97"/>
    <w:rsid w:val="002473F4"/>
    <w:rsid w:val="00247699"/>
    <w:rsid w:val="0024780C"/>
    <w:rsid w:val="00247BF7"/>
    <w:rsid w:val="00247E59"/>
    <w:rsid w:val="00250001"/>
    <w:rsid w:val="002503C3"/>
    <w:rsid w:val="00250A97"/>
    <w:rsid w:val="00250EC5"/>
    <w:rsid w:val="00250F51"/>
    <w:rsid w:val="00251E06"/>
    <w:rsid w:val="00251F80"/>
    <w:rsid w:val="00252D2C"/>
    <w:rsid w:val="00253222"/>
    <w:rsid w:val="00253642"/>
    <w:rsid w:val="002539B7"/>
    <w:rsid w:val="00254903"/>
    <w:rsid w:val="00254971"/>
    <w:rsid w:val="00254B18"/>
    <w:rsid w:val="002550C8"/>
    <w:rsid w:val="00255257"/>
    <w:rsid w:val="00255616"/>
    <w:rsid w:val="002559EF"/>
    <w:rsid w:val="00255D5B"/>
    <w:rsid w:val="002560AD"/>
    <w:rsid w:val="00256370"/>
    <w:rsid w:val="00256ECF"/>
    <w:rsid w:val="00256FC4"/>
    <w:rsid w:val="00257293"/>
    <w:rsid w:val="002573E8"/>
    <w:rsid w:val="00257DF2"/>
    <w:rsid w:val="00260130"/>
    <w:rsid w:val="00260336"/>
    <w:rsid w:val="0026051C"/>
    <w:rsid w:val="002609F1"/>
    <w:rsid w:val="00260B38"/>
    <w:rsid w:val="00260C9A"/>
    <w:rsid w:val="00260D61"/>
    <w:rsid w:val="00260EB4"/>
    <w:rsid w:val="002617D6"/>
    <w:rsid w:val="00261EE9"/>
    <w:rsid w:val="00261F25"/>
    <w:rsid w:val="00261FE3"/>
    <w:rsid w:val="002620A9"/>
    <w:rsid w:val="002624FE"/>
    <w:rsid w:val="00262C8B"/>
    <w:rsid w:val="00262E9E"/>
    <w:rsid w:val="00263024"/>
    <w:rsid w:val="002639C8"/>
    <w:rsid w:val="0026404F"/>
    <w:rsid w:val="0026507E"/>
    <w:rsid w:val="00265D45"/>
    <w:rsid w:val="0026653E"/>
    <w:rsid w:val="00266677"/>
    <w:rsid w:val="002668B1"/>
    <w:rsid w:val="002678C3"/>
    <w:rsid w:val="00267DD6"/>
    <w:rsid w:val="0027002D"/>
    <w:rsid w:val="00270105"/>
    <w:rsid w:val="0027012D"/>
    <w:rsid w:val="002702E8"/>
    <w:rsid w:val="00270747"/>
    <w:rsid w:val="002714DF"/>
    <w:rsid w:val="002716AF"/>
    <w:rsid w:val="00271982"/>
    <w:rsid w:val="00271D0D"/>
    <w:rsid w:val="00271DA8"/>
    <w:rsid w:val="00271FD6"/>
    <w:rsid w:val="0027240D"/>
    <w:rsid w:val="0027267B"/>
    <w:rsid w:val="00272D66"/>
    <w:rsid w:val="00273236"/>
    <w:rsid w:val="002737D7"/>
    <w:rsid w:val="00274063"/>
    <w:rsid w:val="002746A1"/>
    <w:rsid w:val="00274B76"/>
    <w:rsid w:val="00274E1E"/>
    <w:rsid w:val="0027595A"/>
    <w:rsid w:val="00275D19"/>
    <w:rsid w:val="00275D3B"/>
    <w:rsid w:val="00275FDD"/>
    <w:rsid w:val="0027613E"/>
    <w:rsid w:val="002762E0"/>
    <w:rsid w:val="002768A1"/>
    <w:rsid w:val="00277181"/>
    <w:rsid w:val="0027768F"/>
    <w:rsid w:val="00277C97"/>
    <w:rsid w:val="00277D1F"/>
    <w:rsid w:val="00280601"/>
    <w:rsid w:val="00280C77"/>
    <w:rsid w:val="00280F78"/>
    <w:rsid w:val="00281026"/>
    <w:rsid w:val="002810CE"/>
    <w:rsid w:val="00281C74"/>
    <w:rsid w:val="00282061"/>
    <w:rsid w:val="002820BB"/>
    <w:rsid w:val="0028233B"/>
    <w:rsid w:val="00282AFA"/>
    <w:rsid w:val="00282C56"/>
    <w:rsid w:val="0028324C"/>
    <w:rsid w:val="002838DE"/>
    <w:rsid w:val="00283B96"/>
    <w:rsid w:val="0028474E"/>
    <w:rsid w:val="00284A2F"/>
    <w:rsid w:val="002854B7"/>
    <w:rsid w:val="00285956"/>
    <w:rsid w:val="00285DA5"/>
    <w:rsid w:val="00286300"/>
    <w:rsid w:val="00286304"/>
    <w:rsid w:val="00286A09"/>
    <w:rsid w:val="00286F51"/>
    <w:rsid w:val="00287085"/>
    <w:rsid w:val="002876F9"/>
    <w:rsid w:val="00287AD2"/>
    <w:rsid w:val="00287B3C"/>
    <w:rsid w:val="00287BAE"/>
    <w:rsid w:val="00287D94"/>
    <w:rsid w:val="00290155"/>
    <w:rsid w:val="00290520"/>
    <w:rsid w:val="0029082D"/>
    <w:rsid w:val="00291638"/>
    <w:rsid w:val="00291797"/>
    <w:rsid w:val="0029188A"/>
    <w:rsid w:val="0029197F"/>
    <w:rsid w:val="00291ADF"/>
    <w:rsid w:val="00291CD0"/>
    <w:rsid w:val="002920E9"/>
    <w:rsid w:val="002924C1"/>
    <w:rsid w:val="00292517"/>
    <w:rsid w:val="0029269C"/>
    <w:rsid w:val="00292B1C"/>
    <w:rsid w:val="00292B8B"/>
    <w:rsid w:val="00292DBE"/>
    <w:rsid w:val="00293021"/>
    <w:rsid w:val="002930BA"/>
    <w:rsid w:val="00293138"/>
    <w:rsid w:val="00293344"/>
    <w:rsid w:val="00293E05"/>
    <w:rsid w:val="00294167"/>
    <w:rsid w:val="002942D6"/>
    <w:rsid w:val="002946E6"/>
    <w:rsid w:val="00294793"/>
    <w:rsid w:val="002947B5"/>
    <w:rsid w:val="00294B0B"/>
    <w:rsid w:val="002950EB"/>
    <w:rsid w:val="0029522B"/>
    <w:rsid w:val="002959BA"/>
    <w:rsid w:val="00295C20"/>
    <w:rsid w:val="00296010"/>
    <w:rsid w:val="002963C7"/>
    <w:rsid w:val="00296618"/>
    <w:rsid w:val="00296717"/>
    <w:rsid w:val="0029673E"/>
    <w:rsid w:val="00296B90"/>
    <w:rsid w:val="00296C76"/>
    <w:rsid w:val="002971B3"/>
    <w:rsid w:val="002975A9"/>
    <w:rsid w:val="002975FC"/>
    <w:rsid w:val="00297741"/>
    <w:rsid w:val="00297804"/>
    <w:rsid w:val="002978E0"/>
    <w:rsid w:val="00297A3A"/>
    <w:rsid w:val="002A01F0"/>
    <w:rsid w:val="002A0C66"/>
    <w:rsid w:val="002A0CA1"/>
    <w:rsid w:val="002A0E31"/>
    <w:rsid w:val="002A1302"/>
    <w:rsid w:val="002A1309"/>
    <w:rsid w:val="002A149D"/>
    <w:rsid w:val="002A1907"/>
    <w:rsid w:val="002A1CC7"/>
    <w:rsid w:val="002A2657"/>
    <w:rsid w:val="002A2AD5"/>
    <w:rsid w:val="002A3008"/>
    <w:rsid w:val="002A3182"/>
    <w:rsid w:val="002A31EC"/>
    <w:rsid w:val="002A340C"/>
    <w:rsid w:val="002A391A"/>
    <w:rsid w:val="002A3A26"/>
    <w:rsid w:val="002A41E7"/>
    <w:rsid w:val="002A4331"/>
    <w:rsid w:val="002A478B"/>
    <w:rsid w:val="002A4C6D"/>
    <w:rsid w:val="002A505F"/>
    <w:rsid w:val="002A52D4"/>
    <w:rsid w:val="002A5A4A"/>
    <w:rsid w:val="002A6122"/>
    <w:rsid w:val="002A6525"/>
    <w:rsid w:val="002A701A"/>
    <w:rsid w:val="002A71E0"/>
    <w:rsid w:val="002A7EB0"/>
    <w:rsid w:val="002B0450"/>
    <w:rsid w:val="002B0E7B"/>
    <w:rsid w:val="002B10C7"/>
    <w:rsid w:val="002B140D"/>
    <w:rsid w:val="002B166E"/>
    <w:rsid w:val="002B19F7"/>
    <w:rsid w:val="002B1A3A"/>
    <w:rsid w:val="002B1CB2"/>
    <w:rsid w:val="002B20DA"/>
    <w:rsid w:val="002B2270"/>
    <w:rsid w:val="002B228C"/>
    <w:rsid w:val="002B2838"/>
    <w:rsid w:val="002B2D65"/>
    <w:rsid w:val="002B302C"/>
    <w:rsid w:val="002B3535"/>
    <w:rsid w:val="002B3A58"/>
    <w:rsid w:val="002B3A88"/>
    <w:rsid w:val="002B4B3C"/>
    <w:rsid w:val="002B4FBD"/>
    <w:rsid w:val="002B534E"/>
    <w:rsid w:val="002B5618"/>
    <w:rsid w:val="002B57FD"/>
    <w:rsid w:val="002B6682"/>
    <w:rsid w:val="002B6BFB"/>
    <w:rsid w:val="002B6EA1"/>
    <w:rsid w:val="002B6F18"/>
    <w:rsid w:val="002B7342"/>
    <w:rsid w:val="002B754B"/>
    <w:rsid w:val="002B786B"/>
    <w:rsid w:val="002B7D6D"/>
    <w:rsid w:val="002C0688"/>
    <w:rsid w:val="002C0952"/>
    <w:rsid w:val="002C0C69"/>
    <w:rsid w:val="002C0E8A"/>
    <w:rsid w:val="002C0FBC"/>
    <w:rsid w:val="002C103A"/>
    <w:rsid w:val="002C134A"/>
    <w:rsid w:val="002C1B02"/>
    <w:rsid w:val="002C1E84"/>
    <w:rsid w:val="002C2332"/>
    <w:rsid w:val="002C2576"/>
    <w:rsid w:val="002C2C11"/>
    <w:rsid w:val="002C2DB9"/>
    <w:rsid w:val="002C3207"/>
    <w:rsid w:val="002C3411"/>
    <w:rsid w:val="002C37DF"/>
    <w:rsid w:val="002C3BB2"/>
    <w:rsid w:val="002C44FB"/>
    <w:rsid w:val="002C4573"/>
    <w:rsid w:val="002C4C44"/>
    <w:rsid w:val="002C50A0"/>
    <w:rsid w:val="002C52DC"/>
    <w:rsid w:val="002C534C"/>
    <w:rsid w:val="002C546C"/>
    <w:rsid w:val="002C577C"/>
    <w:rsid w:val="002C57B1"/>
    <w:rsid w:val="002C57BF"/>
    <w:rsid w:val="002C5C94"/>
    <w:rsid w:val="002C60DC"/>
    <w:rsid w:val="002C6102"/>
    <w:rsid w:val="002C62F9"/>
    <w:rsid w:val="002C66A5"/>
    <w:rsid w:val="002C6ABB"/>
    <w:rsid w:val="002C6B2B"/>
    <w:rsid w:val="002C725E"/>
    <w:rsid w:val="002C7D75"/>
    <w:rsid w:val="002C7E06"/>
    <w:rsid w:val="002C7E78"/>
    <w:rsid w:val="002D02C7"/>
    <w:rsid w:val="002D03DF"/>
    <w:rsid w:val="002D0444"/>
    <w:rsid w:val="002D05A2"/>
    <w:rsid w:val="002D092F"/>
    <w:rsid w:val="002D0FB7"/>
    <w:rsid w:val="002D11D2"/>
    <w:rsid w:val="002D1887"/>
    <w:rsid w:val="002D1CA0"/>
    <w:rsid w:val="002D215D"/>
    <w:rsid w:val="002D2AF6"/>
    <w:rsid w:val="002D2C1E"/>
    <w:rsid w:val="002D378D"/>
    <w:rsid w:val="002D431B"/>
    <w:rsid w:val="002D47CB"/>
    <w:rsid w:val="002D4CE5"/>
    <w:rsid w:val="002D546F"/>
    <w:rsid w:val="002D54DB"/>
    <w:rsid w:val="002D57BC"/>
    <w:rsid w:val="002D64A2"/>
    <w:rsid w:val="002D672A"/>
    <w:rsid w:val="002D6D86"/>
    <w:rsid w:val="002D70FD"/>
    <w:rsid w:val="002D72E5"/>
    <w:rsid w:val="002D7852"/>
    <w:rsid w:val="002D7A47"/>
    <w:rsid w:val="002E0052"/>
    <w:rsid w:val="002E099D"/>
    <w:rsid w:val="002E09BF"/>
    <w:rsid w:val="002E156D"/>
    <w:rsid w:val="002E1BB6"/>
    <w:rsid w:val="002E1C5B"/>
    <w:rsid w:val="002E1C91"/>
    <w:rsid w:val="002E2360"/>
    <w:rsid w:val="002E24B6"/>
    <w:rsid w:val="002E28CA"/>
    <w:rsid w:val="002E2B8D"/>
    <w:rsid w:val="002E31C6"/>
    <w:rsid w:val="002E3369"/>
    <w:rsid w:val="002E341C"/>
    <w:rsid w:val="002E3829"/>
    <w:rsid w:val="002E3C53"/>
    <w:rsid w:val="002E4778"/>
    <w:rsid w:val="002E4AA0"/>
    <w:rsid w:val="002E4FE6"/>
    <w:rsid w:val="002E51FF"/>
    <w:rsid w:val="002E546C"/>
    <w:rsid w:val="002E550C"/>
    <w:rsid w:val="002E5918"/>
    <w:rsid w:val="002E6114"/>
    <w:rsid w:val="002E62BA"/>
    <w:rsid w:val="002E6766"/>
    <w:rsid w:val="002E6F4B"/>
    <w:rsid w:val="002E6F7B"/>
    <w:rsid w:val="002E715F"/>
    <w:rsid w:val="002E72A3"/>
    <w:rsid w:val="002E74A0"/>
    <w:rsid w:val="002E74DE"/>
    <w:rsid w:val="002E7A31"/>
    <w:rsid w:val="002F02F6"/>
    <w:rsid w:val="002F0435"/>
    <w:rsid w:val="002F06D3"/>
    <w:rsid w:val="002F0BE1"/>
    <w:rsid w:val="002F105E"/>
    <w:rsid w:val="002F11D4"/>
    <w:rsid w:val="002F1351"/>
    <w:rsid w:val="002F1748"/>
    <w:rsid w:val="002F19D8"/>
    <w:rsid w:val="002F1C0B"/>
    <w:rsid w:val="002F2447"/>
    <w:rsid w:val="002F244C"/>
    <w:rsid w:val="002F2464"/>
    <w:rsid w:val="002F2E62"/>
    <w:rsid w:val="002F2F7C"/>
    <w:rsid w:val="002F33B2"/>
    <w:rsid w:val="002F38C5"/>
    <w:rsid w:val="002F3E8D"/>
    <w:rsid w:val="002F4119"/>
    <w:rsid w:val="002F4274"/>
    <w:rsid w:val="002F42A3"/>
    <w:rsid w:val="002F47F6"/>
    <w:rsid w:val="002F4A9E"/>
    <w:rsid w:val="002F4C2F"/>
    <w:rsid w:val="002F59CC"/>
    <w:rsid w:val="002F6681"/>
    <w:rsid w:val="002F6B30"/>
    <w:rsid w:val="002F6E1D"/>
    <w:rsid w:val="002F7338"/>
    <w:rsid w:val="002F7C2B"/>
    <w:rsid w:val="002F7FDD"/>
    <w:rsid w:val="00300AD3"/>
    <w:rsid w:val="00300B0F"/>
    <w:rsid w:val="00300CBB"/>
    <w:rsid w:val="00300CBD"/>
    <w:rsid w:val="00300E6B"/>
    <w:rsid w:val="00300EDD"/>
    <w:rsid w:val="00300F6E"/>
    <w:rsid w:val="0030112C"/>
    <w:rsid w:val="003011E3"/>
    <w:rsid w:val="00301724"/>
    <w:rsid w:val="00302362"/>
    <w:rsid w:val="00302365"/>
    <w:rsid w:val="003025E5"/>
    <w:rsid w:val="00302ADF"/>
    <w:rsid w:val="0030302F"/>
    <w:rsid w:val="003032D8"/>
    <w:rsid w:val="00303544"/>
    <w:rsid w:val="0030395B"/>
    <w:rsid w:val="00303DE7"/>
    <w:rsid w:val="0030450E"/>
    <w:rsid w:val="00304DCE"/>
    <w:rsid w:val="00304F46"/>
    <w:rsid w:val="0030503D"/>
    <w:rsid w:val="00305826"/>
    <w:rsid w:val="00305F15"/>
    <w:rsid w:val="00305F84"/>
    <w:rsid w:val="0030618C"/>
    <w:rsid w:val="003062A4"/>
    <w:rsid w:val="0030640C"/>
    <w:rsid w:val="00306BAA"/>
    <w:rsid w:val="00306BCF"/>
    <w:rsid w:val="00306E49"/>
    <w:rsid w:val="00307400"/>
    <w:rsid w:val="00307742"/>
    <w:rsid w:val="00307846"/>
    <w:rsid w:val="003078FC"/>
    <w:rsid w:val="00307C99"/>
    <w:rsid w:val="0031035B"/>
    <w:rsid w:val="003104F2"/>
    <w:rsid w:val="0031053E"/>
    <w:rsid w:val="00310D7F"/>
    <w:rsid w:val="00310E5B"/>
    <w:rsid w:val="00311CA1"/>
    <w:rsid w:val="0031204B"/>
    <w:rsid w:val="00312635"/>
    <w:rsid w:val="0031349C"/>
    <w:rsid w:val="00313D7F"/>
    <w:rsid w:val="00313D87"/>
    <w:rsid w:val="003141FB"/>
    <w:rsid w:val="00314346"/>
    <w:rsid w:val="00314892"/>
    <w:rsid w:val="0031588B"/>
    <w:rsid w:val="003158AB"/>
    <w:rsid w:val="00316009"/>
    <w:rsid w:val="003164BF"/>
    <w:rsid w:val="00316C28"/>
    <w:rsid w:val="0031761D"/>
    <w:rsid w:val="00317C97"/>
    <w:rsid w:val="00317DC7"/>
    <w:rsid w:val="00320206"/>
    <w:rsid w:val="00320226"/>
    <w:rsid w:val="003203A4"/>
    <w:rsid w:val="00320DA8"/>
    <w:rsid w:val="00320E8D"/>
    <w:rsid w:val="00321147"/>
    <w:rsid w:val="00321411"/>
    <w:rsid w:val="0032161C"/>
    <w:rsid w:val="003216B7"/>
    <w:rsid w:val="003217F3"/>
    <w:rsid w:val="00321953"/>
    <w:rsid w:val="003219DD"/>
    <w:rsid w:val="00321C29"/>
    <w:rsid w:val="00321F4C"/>
    <w:rsid w:val="00322467"/>
    <w:rsid w:val="00322B1E"/>
    <w:rsid w:val="00322C5C"/>
    <w:rsid w:val="00322EFE"/>
    <w:rsid w:val="00323231"/>
    <w:rsid w:val="003239AA"/>
    <w:rsid w:val="00323DB9"/>
    <w:rsid w:val="00324115"/>
    <w:rsid w:val="00324658"/>
    <w:rsid w:val="0032477C"/>
    <w:rsid w:val="003247CF"/>
    <w:rsid w:val="0032480B"/>
    <w:rsid w:val="00324921"/>
    <w:rsid w:val="00324D15"/>
    <w:rsid w:val="00325442"/>
    <w:rsid w:val="00325E0D"/>
    <w:rsid w:val="00325EA6"/>
    <w:rsid w:val="00325F39"/>
    <w:rsid w:val="00326AC6"/>
    <w:rsid w:val="00326E2E"/>
    <w:rsid w:val="0032764B"/>
    <w:rsid w:val="00327854"/>
    <w:rsid w:val="003279A0"/>
    <w:rsid w:val="00327CAA"/>
    <w:rsid w:val="00327D28"/>
    <w:rsid w:val="00327F23"/>
    <w:rsid w:val="003300B2"/>
    <w:rsid w:val="003301B7"/>
    <w:rsid w:val="0033037B"/>
    <w:rsid w:val="003304E2"/>
    <w:rsid w:val="003305D6"/>
    <w:rsid w:val="0033083F"/>
    <w:rsid w:val="00330A0C"/>
    <w:rsid w:val="003311DA"/>
    <w:rsid w:val="00331209"/>
    <w:rsid w:val="003318B4"/>
    <w:rsid w:val="003319FD"/>
    <w:rsid w:val="00331B8C"/>
    <w:rsid w:val="00331FC0"/>
    <w:rsid w:val="0033268E"/>
    <w:rsid w:val="0033286C"/>
    <w:rsid w:val="00332AA3"/>
    <w:rsid w:val="00332ADD"/>
    <w:rsid w:val="003334EE"/>
    <w:rsid w:val="003341C5"/>
    <w:rsid w:val="00334843"/>
    <w:rsid w:val="003348CC"/>
    <w:rsid w:val="00335112"/>
    <w:rsid w:val="00335338"/>
    <w:rsid w:val="00335471"/>
    <w:rsid w:val="00335881"/>
    <w:rsid w:val="00335C81"/>
    <w:rsid w:val="00335D85"/>
    <w:rsid w:val="00335FBE"/>
    <w:rsid w:val="00336000"/>
    <w:rsid w:val="00336986"/>
    <w:rsid w:val="00336C55"/>
    <w:rsid w:val="00336C99"/>
    <w:rsid w:val="00336F9E"/>
    <w:rsid w:val="00337E68"/>
    <w:rsid w:val="0034009A"/>
    <w:rsid w:val="003403C6"/>
    <w:rsid w:val="00340613"/>
    <w:rsid w:val="003408B1"/>
    <w:rsid w:val="00341338"/>
    <w:rsid w:val="00341828"/>
    <w:rsid w:val="00341A41"/>
    <w:rsid w:val="003420A4"/>
    <w:rsid w:val="00342109"/>
    <w:rsid w:val="003422A7"/>
    <w:rsid w:val="00342C78"/>
    <w:rsid w:val="003430B0"/>
    <w:rsid w:val="003444FE"/>
    <w:rsid w:val="00344807"/>
    <w:rsid w:val="00344E17"/>
    <w:rsid w:val="00345329"/>
    <w:rsid w:val="00345422"/>
    <w:rsid w:val="00345730"/>
    <w:rsid w:val="003460A4"/>
    <w:rsid w:val="00346A82"/>
    <w:rsid w:val="00346CCC"/>
    <w:rsid w:val="00347904"/>
    <w:rsid w:val="00347989"/>
    <w:rsid w:val="00347C92"/>
    <w:rsid w:val="00347E12"/>
    <w:rsid w:val="00350015"/>
    <w:rsid w:val="00350140"/>
    <w:rsid w:val="00350469"/>
    <w:rsid w:val="00350492"/>
    <w:rsid w:val="00350680"/>
    <w:rsid w:val="003506EC"/>
    <w:rsid w:val="003507A2"/>
    <w:rsid w:val="00350B52"/>
    <w:rsid w:val="00351100"/>
    <w:rsid w:val="00351257"/>
    <w:rsid w:val="003516A6"/>
    <w:rsid w:val="00351B74"/>
    <w:rsid w:val="00351D6D"/>
    <w:rsid w:val="00352204"/>
    <w:rsid w:val="003523C3"/>
    <w:rsid w:val="00352474"/>
    <w:rsid w:val="003528D9"/>
    <w:rsid w:val="00352D74"/>
    <w:rsid w:val="003536D2"/>
    <w:rsid w:val="00353BDC"/>
    <w:rsid w:val="00353DEC"/>
    <w:rsid w:val="0035460C"/>
    <w:rsid w:val="00354783"/>
    <w:rsid w:val="003548F1"/>
    <w:rsid w:val="00354FEA"/>
    <w:rsid w:val="003551D8"/>
    <w:rsid w:val="00355202"/>
    <w:rsid w:val="0035522F"/>
    <w:rsid w:val="003554DE"/>
    <w:rsid w:val="003555EF"/>
    <w:rsid w:val="003555F3"/>
    <w:rsid w:val="00355618"/>
    <w:rsid w:val="0035574E"/>
    <w:rsid w:val="00355832"/>
    <w:rsid w:val="00355C27"/>
    <w:rsid w:val="003562FB"/>
    <w:rsid w:val="003566A5"/>
    <w:rsid w:val="00356A35"/>
    <w:rsid w:val="00356FE6"/>
    <w:rsid w:val="00357168"/>
    <w:rsid w:val="00357297"/>
    <w:rsid w:val="00357D42"/>
    <w:rsid w:val="0036072E"/>
    <w:rsid w:val="00361629"/>
    <w:rsid w:val="003618C6"/>
    <w:rsid w:val="00361923"/>
    <w:rsid w:val="00361CA9"/>
    <w:rsid w:val="00361CBA"/>
    <w:rsid w:val="0036225B"/>
    <w:rsid w:val="00362578"/>
    <w:rsid w:val="0036294D"/>
    <w:rsid w:val="00362C0E"/>
    <w:rsid w:val="00362D8F"/>
    <w:rsid w:val="003630BB"/>
    <w:rsid w:val="003633D9"/>
    <w:rsid w:val="003634E5"/>
    <w:rsid w:val="003636E7"/>
    <w:rsid w:val="00363CA2"/>
    <w:rsid w:val="00363F94"/>
    <w:rsid w:val="003644D1"/>
    <w:rsid w:val="00364673"/>
    <w:rsid w:val="003648AE"/>
    <w:rsid w:val="00364B0D"/>
    <w:rsid w:val="00365978"/>
    <w:rsid w:val="00365C2B"/>
    <w:rsid w:val="00365CBF"/>
    <w:rsid w:val="00365DDB"/>
    <w:rsid w:val="0036615B"/>
    <w:rsid w:val="003666AF"/>
    <w:rsid w:val="00366729"/>
    <w:rsid w:val="003667A7"/>
    <w:rsid w:val="00366A6E"/>
    <w:rsid w:val="00366C33"/>
    <w:rsid w:val="00366E49"/>
    <w:rsid w:val="00367391"/>
    <w:rsid w:val="003674E7"/>
    <w:rsid w:val="003678E6"/>
    <w:rsid w:val="0036799C"/>
    <w:rsid w:val="00367A30"/>
    <w:rsid w:val="00367DCC"/>
    <w:rsid w:val="00367F56"/>
    <w:rsid w:val="003704F2"/>
    <w:rsid w:val="00370805"/>
    <w:rsid w:val="00370963"/>
    <w:rsid w:val="003709D6"/>
    <w:rsid w:val="0037107F"/>
    <w:rsid w:val="00371216"/>
    <w:rsid w:val="003717BF"/>
    <w:rsid w:val="00371C17"/>
    <w:rsid w:val="00371D5F"/>
    <w:rsid w:val="00371F6F"/>
    <w:rsid w:val="003723E5"/>
    <w:rsid w:val="00372446"/>
    <w:rsid w:val="0037254D"/>
    <w:rsid w:val="00372716"/>
    <w:rsid w:val="00373119"/>
    <w:rsid w:val="003734F5"/>
    <w:rsid w:val="00373508"/>
    <w:rsid w:val="003736FF"/>
    <w:rsid w:val="00373866"/>
    <w:rsid w:val="00373DEE"/>
    <w:rsid w:val="003741B2"/>
    <w:rsid w:val="003744F7"/>
    <w:rsid w:val="00374501"/>
    <w:rsid w:val="003746B3"/>
    <w:rsid w:val="003746F7"/>
    <w:rsid w:val="003747C8"/>
    <w:rsid w:val="003756DD"/>
    <w:rsid w:val="00375A6C"/>
    <w:rsid w:val="00375D2B"/>
    <w:rsid w:val="00375D55"/>
    <w:rsid w:val="003762EE"/>
    <w:rsid w:val="00376375"/>
    <w:rsid w:val="00376F45"/>
    <w:rsid w:val="0037721D"/>
    <w:rsid w:val="003775C2"/>
    <w:rsid w:val="003775F6"/>
    <w:rsid w:val="00377D30"/>
    <w:rsid w:val="003800B1"/>
    <w:rsid w:val="003802C5"/>
    <w:rsid w:val="003803F4"/>
    <w:rsid w:val="00380D41"/>
    <w:rsid w:val="00380F7D"/>
    <w:rsid w:val="0038122D"/>
    <w:rsid w:val="003815DA"/>
    <w:rsid w:val="003817E7"/>
    <w:rsid w:val="00381863"/>
    <w:rsid w:val="00381EDE"/>
    <w:rsid w:val="003821AE"/>
    <w:rsid w:val="003821C2"/>
    <w:rsid w:val="00382C56"/>
    <w:rsid w:val="00383062"/>
    <w:rsid w:val="0038364F"/>
    <w:rsid w:val="003836BA"/>
    <w:rsid w:val="00383EC3"/>
    <w:rsid w:val="00383F5F"/>
    <w:rsid w:val="00384239"/>
    <w:rsid w:val="00384E87"/>
    <w:rsid w:val="00385652"/>
    <w:rsid w:val="0038583C"/>
    <w:rsid w:val="0038583F"/>
    <w:rsid w:val="0038586A"/>
    <w:rsid w:val="0038594A"/>
    <w:rsid w:val="00385A78"/>
    <w:rsid w:val="00385F3A"/>
    <w:rsid w:val="00386025"/>
    <w:rsid w:val="00386032"/>
    <w:rsid w:val="00386033"/>
    <w:rsid w:val="00386736"/>
    <w:rsid w:val="00386A86"/>
    <w:rsid w:val="00386FC2"/>
    <w:rsid w:val="00387192"/>
    <w:rsid w:val="003873C8"/>
    <w:rsid w:val="003876EF"/>
    <w:rsid w:val="00390026"/>
    <w:rsid w:val="00390307"/>
    <w:rsid w:val="003905DD"/>
    <w:rsid w:val="00390797"/>
    <w:rsid w:val="003908E5"/>
    <w:rsid w:val="003909FA"/>
    <w:rsid w:val="00390B1C"/>
    <w:rsid w:val="00390D82"/>
    <w:rsid w:val="00390E65"/>
    <w:rsid w:val="00391000"/>
    <w:rsid w:val="003910C7"/>
    <w:rsid w:val="0039121F"/>
    <w:rsid w:val="0039130D"/>
    <w:rsid w:val="0039136C"/>
    <w:rsid w:val="003919E6"/>
    <w:rsid w:val="00391A02"/>
    <w:rsid w:val="0039203B"/>
    <w:rsid w:val="00392240"/>
    <w:rsid w:val="003925DC"/>
    <w:rsid w:val="00392896"/>
    <w:rsid w:val="0039292E"/>
    <w:rsid w:val="00392D92"/>
    <w:rsid w:val="0039327F"/>
    <w:rsid w:val="00393613"/>
    <w:rsid w:val="00393A09"/>
    <w:rsid w:val="00393DAE"/>
    <w:rsid w:val="00394279"/>
    <w:rsid w:val="00394369"/>
    <w:rsid w:val="0039442F"/>
    <w:rsid w:val="00394823"/>
    <w:rsid w:val="0039531F"/>
    <w:rsid w:val="00395F23"/>
    <w:rsid w:val="003960F5"/>
    <w:rsid w:val="0039698F"/>
    <w:rsid w:val="0039779C"/>
    <w:rsid w:val="0039780E"/>
    <w:rsid w:val="00397AC9"/>
    <w:rsid w:val="00397AD9"/>
    <w:rsid w:val="00397CFD"/>
    <w:rsid w:val="00397EEB"/>
    <w:rsid w:val="003A02ED"/>
    <w:rsid w:val="003A066C"/>
    <w:rsid w:val="003A0726"/>
    <w:rsid w:val="003A0BAD"/>
    <w:rsid w:val="003A0C21"/>
    <w:rsid w:val="003A0F5E"/>
    <w:rsid w:val="003A10B2"/>
    <w:rsid w:val="003A15D6"/>
    <w:rsid w:val="003A1955"/>
    <w:rsid w:val="003A1D16"/>
    <w:rsid w:val="003A1D2B"/>
    <w:rsid w:val="003A1F88"/>
    <w:rsid w:val="003A233E"/>
    <w:rsid w:val="003A2412"/>
    <w:rsid w:val="003A357A"/>
    <w:rsid w:val="003A3750"/>
    <w:rsid w:val="003A43F1"/>
    <w:rsid w:val="003A44DD"/>
    <w:rsid w:val="003A45F7"/>
    <w:rsid w:val="003A4C06"/>
    <w:rsid w:val="003A5139"/>
    <w:rsid w:val="003A5531"/>
    <w:rsid w:val="003A5826"/>
    <w:rsid w:val="003A58FF"/>
    <w:rsid w:val="003A5BBE"/>
    <w:rsid w:val="003A5DBA"/>
    <w:rsid w:val="003A6115"/>
    <w:rsid w:val="003A63A0"/>
    <w:rsid w:val="003A63FC"/>
    <w:rsid w:val="003A6880"/>
    <w:rsid w:val="003A7048"/>
    <w:rsid w:val="003A707A"/>
    <w:rsid w:val="003A73F9"/>
    <w:rsid w:val="003A76FD"/>
    <w:rsid w:val="003A7EAB"/>
    <w:rsid w:val="003B0904"/>
    <w:rsid w:val="003B09F8"/>
    <w:rsid w:val="003B0BF5"/>
    <w:rsid w:val="003B15C5"/>
    <w:rsid w:val="003B1D3C"/>
    <w:rsid w:val="003B1E3D"/>
    <w:rsid w:val="003B1E53"/>
    <w:rsid w:val="003B2179"/>
    <w:rsid w:val="003B2BDE"/>
    <w:rsid w:val="003B3290"/>
    <w:rsid w:val="003B3963"/>
    <w:rsid w:val="003B3C26"/>
    <w:rsid w:val="003B3E51"/>
    <w:rsid w:val="003B410B"/>
    <w:rsid w:val="003B4189"/>
    <w:rsid w:val="003B4526"/>
    <w:rsid w:val="003B472B"/>
    <w:rsid w:val="003B47C5"/>
    <w:rsid w:val="003B4807"/>
    <w:rsid w:val="003B4BE2"/>
    <w:rsid w:val="003B4C00"/>
    <w:rsid w:val="003B4E4E"/>
    <w:rsid w:val="003B4F3E"/>
    <w:rsid w:val="003B511A"/>
    <w:rsid w:val="003B5948"/>
    <w:rsid w:val="003B5E06"/>
    <w:rsid w:val="003B612D"/>
    <w:rsid w:val="003B6274"/>
    <w:rsid w:val="003B6684"/>
    <w:rsid w:val="003B6740"/>
    <w:rsid w:val="003B69DE"/>
    <w:rsid w:val="003B6FC4"/>
    <w:rsid w:val="003B7024"/>
    <w:rsid w:val="003B7661"/>
    <w:rsid w:val="003B7715"/>
    <w:rsid w:val="003B7734"/>
    <w:rsid w:val="003B7854"/>
    <w:rsid w:val="003B7A04"/>
    <w:rsid w:val="003B7B03"/>
    <w:rsid w:val="003B7D3C"/>
    <w:rsid w:val="003C04ED"/>
    <w:rsid w:val="003C11C8"/>
    <w:rsid w:val="003C1383"/>
    <w:rsid w:val="003C1B8A"/>
    <w:rsid w:val="003C1D3E"/>
    <w:rsid w:val="003C1FF0"/>
    <w:rsid w:val="003C2039"/>
    <w:rsid w:val="003C233A"/>
    <w:rsid w:val="003C296E"/>
    <w:rsid w:val="003C2ADA"/>
    <w:rsid w:val="003C2C20"/>
    <w:rsid w:val="003C2F68"/>
    <w:rsid w:val="003C307B"/>
    <w:rsid w:val="003C326A"/>
    <w:rsid w:val="003C32F3"/>
    <w:rsid w:val="003C44C9"/>
    <w:rsid w:val="003C49C5"/>
    <w:rsid w:val="003C4C0C"/>
    <w:rsid w:val="003C4D94"/>
    <w:rsid w:val="003C4DDE"/>
    <w:rsid w:val="003C6865"/>
    <w:rsid w:val="003C6905"/>
    <w:rsid w:val="003C6A92"/>
    <w:rsid w:val="003C6AB9"/>
    <w:rsid w:val="003C6ADF"/>
    <w:rsid w:val="003C6B3F"/>
    <w:rsid w:val="003C6B42"/>
    <w:rsid w:val="003C6F35"/>
    <w:rsid w:val="003C6F8C"/>
    <w:rsid w:val="003C705E"/>
    <w:rsid w:val="003C7C48"/>
    <w:rsid w:val="003D0054"/>
    <w:rsid w:val="003D05F6"/>
    <w:rsid w:val="003D0884"/>
    <w:rsid w:val="003D0A98"/>
    <w:rsid w:val="003D0C77"/>
    <w:rsid w:val="003D1677"/>
    <w:rsid w:val="003D1769"/>
    <w:rsid w:val="003D1A78"/>
    <w:rsid w:val="003D1AD8"/>
    <w:rsid w:val="003D1F50"/>
    <w:rsid w:val="003D1FE5"/>
    <w:rsid w:val="003D2295"/>
    <w:rsid w:val="003D2438"/>
    <w:rsid w:val="003D243D"/>
    <w:rsid w:val="003D2823"/>
    <w:rsid w:val="003D29F3"/>
    <w:rsid w:val="003D2C6E"/>
    <w:rsid w:val="003D2D03"/>
    <w:rsid w:val="003D3084"/>
    <w:rsid w:val="003D31BE"/>
    <w:rsid w:val="003D3823"/>
    <w:rsid w:val="003D3F0F"/>
    <w:rsid w:val="003D40B1"/>
    <w:rsid w:val="003D4714"/>
    <w:rsid w:val="003D4889"/>
    <w:rsid w:val="003D48FC"/>
    <w:rsid w:val="003D490B"/>
    <w:rsid w:val="003D4DAA"/>
    <w:rsid w:val="003D4EC1"/>
    <w:rsid w:val="003D4F7F"/>
    <w:rsid w:val="003D4FF2"/>
    <w:rsid w:val="003D513F"/>
    <w:rsid w:val="003D55C0"/>
    <w:rsid w:val="003D5731"/>
    <w:rsid w:val="003D5F05"/>
    <w:rsid w:val="003D648F"/>
    <w:rsid w:val="003D652B"/>
    <w:rsid w:val="003D67DA"/>
    <w:rsid w:val="003D773A"/>
    <w:rsid w:val="003D7760"/>
    <w:rsid w:val="003D7770"/>
    <w:rsid w:val="003E035F"/>
    <w:rsid w:val="003E0925"/>
    <w:rsid w:val="003E0EEF"/>
    <w:rsid w:val="003E150A"/>
    <w:rsid w:val="003E1656"/>
    <w:rsid w:val="003E1A1E"/>
    <w:rsid w:val="003E1AB0"/>
    <w:rsid w:val="003E1B0F"/>
    <w:rsid w:val="003E21C6"/>
    <w:rsid w:val="003E2306"/>
    <w:rsid w:val="003E2AD9"/>
    <w:rsid w:val="003E33B1"/>
    <w:rsid w:val="003E3481"/>
    <w:rsid w:val="003E37B7"/>
    <w:rsid w:val="003E3C63"/>
    <w:rsid w:val="003E42E6"/>
    <w:rsid w:val="003E4B2F"/>
    <w:rsid w:val="003E4E65"/>
    <w:rsid w:val="003E5173"/>
    <w:rsid w:val="003E5669"/>
    <w:rsid w:val="003E5829"/>
    <w:rsid w:val="003E5900"/>
    <w:rsid w:val="003E5C13"/>
    <w:rsid w:val="003E5F5D"/>
    <w:rsid w:val="003E6020"/>
    <w:rsid w:val="003E656F"/>
    <w:rsid w:val="003E6710"/>
    <w:rsid w:val="003E6B57"/>
    <w:rsid w:val="003E6BE1"/>
    <w:rsid w:val="003E7478"/>
    <w:rsid w:val="003E7688"/>
    <w:rsid w:val="003E79A2"/>
    <w:rsid w:val="003E7CC4"/>
    <w:rsid w:val="003E7CD3"/>
    <w:rsid w:val="003F095B"/>
    <w:rsid w:val="003F09F5"/>
    <w:rsid w:val="003F0FA3"/>
    <w:rsid w:val="003F12CE"/>
    <w:rsid w:val="003F12F2"/>
    <w:rsid w:val="003F1CBD"/>
    <w:rsid w:val="003F1D79"/>
    <w:rsid w:val="003F2EA1"/>
    <w:rsid w:val="003F3026"/>
    <w:rsid w:val="003F32E3"/>
    <w:rsid w:val="003F3548"/>
    <w:rsid w:val="003F3A71"/>
    <w:rsid w:val="003F4172"/>
    <w:rsid w:val="003F41CF"/>
    <w:rsid w:val="003F436D"/>
    <w:rsid w:val="003F446C"/>
    <w:rsid w:val="003F4568"/>
    <w:rsid w:val="003F4C1C"/>
    <w:rsid w:val="003F4CBD"/>
    <w:rsid w:val="003F5F05"/>
    <w:rsid w:val="003F66B1"/>
    <w:rsid w:val="003F6E7D"/>
    <w:rsid w:val="003F7041"/>
    <w:rsid w:val="003F719F"/>
    <w:rsid w:val="003F782E"/>
    <w:rsid w:val="003F7843"/>
    <w:rsid w:val="003F7F2A"/>
    <w:rsid w:val="003F7FC3"/>
    <w:rsid w:val="004002E6"/>
    <w:rsid w:val="004003B6"/>
    <w:rsid w:val="0040062A"/>
    <w:rsid w:val="00400C9A"/>
    <w:rsid w:val="00400F25"/>
    <w:rsid w:val="00400F67"/>
    <w:rsid w:val="0040118A"/>
    <w:rsid w:val="00401334"/>
    <w:rsid w:val="00401A57"/>
    <w:rsid w:val="00401D9E"/>
    <w:rsid w:val="004022EE"/>
    <w:rsid w:val="0040263F"/>
    <w:rsid w:val="00402B17"/>
    <w:rsid w:val="00402C7D"/>
    <w:rsid w:val="00402E14"/>
    <w:rsid w:val="00402EAF"/>
    <w:rsid w:val="004030F8"/>
    <w:rsid w:val="00403470"/>
    <w:rsid w:val="00403DDB"/>
    <w:rsid w:val="00404446"/>
    <w:rsid w:val="0040471B"/>
    <w:rsid w:val="00404BD9"/>
    <w:rsid w:val="00405196"/>
    <w:rsid w:val="00405A16"/>
    <w:rsid w:val="00405BE5"/>
    <w:rsid w:val="0040674A"/>
    <w:rsid w:val="0040678F"/>
    <w:rsid w:val="00406A0D"/>
    <w:rsid w:val="00406B79"/>
    <w:rsid w:val="00406BA2"/>
    <w:rsid w:val="00406E04"/>
    <w:rsid w:val="004071D7"/>
    <w:rsid w:val="004072A7"/>
    <w:rsid w:val="00407341"/>
    <w:rsid w:val="00407669"/>
    <w:rsid w:val="00407E27"/>
    <w:rsid w:val="00407E50"/>
    <w:rsid w:val="00410191"/>
    <w:rsid w:val="00410309"/>
    <w:rsid w:val="004104E0"/>
    <w:rsid w:val="004108AD"/>
    <w:rsid w:val="004109F0"/>
    <w:rsid w:val="00410AD9"/>
    <w:rsid w:val="0041157E"/>
    <w:rsid w:val="00411661"/>
    <w:rsid w:val="00411C40"/>
    <w:rsid w:val="004120FF"/>
    <w:rsid w:val="004121DA"/>
    <w:rsid w:val="004132B8"/>
    <w:rsid w:val="0041351E"/>
    <w:rsid w:val="004138E0"/>
    <w:rsid w:val="00413A17"/>
    <w:rsid w:val="00413E4D"/>
    <w:rsid w:val="00413EE4"/>
    <w:rsid w:val="00414089"/>
    <w:rsid w:val="004142AE"/>
    <w:rsid w:val="004143B1"/>
    <w:rsid w:val="0041457C"/>
    <w:rsid w:val="00414678"/>
    <w:rsid w:val="00414F72"/>
    <w:rsid w:val="004153E2"/>
    <w:rsid w:val="004154F1"/>
    <w:rsid w:val="00415563"/>
    <w:rsid w:val="0041593D"/>
    <w:rsid w:val="00416805"/>
    <w:rsid w:val="00417097"/>
    <w:rsid w:val="004177EB"/>
    <w:rsid w:val="0041782F"/>
    <w:rsid w:val="00420622"/>
    <w:rsid w:val="00420631"/>
    <w:rsid w:val="00420ADE"/>
    <w:rsid w:val="00420AF1"/>
    <w:rsid w:val="00420C3F"/>
    <w:rsid w:val="0042118C"/>
    <w:rsid w:val="004211C6"/>
    <w:rsid w:val="004214B2"/>
    <w:rsid w:val="00421746"/>
    <w:rsid w:val="00422A6A"/>
    <w:rsid w:val="00422F5F"/>
    <w:rsid w:val="00423142"/>
    <w:rsid w:val="0042355C"/>
    <w:rsid w:val="00423748"/>
    <w:rsid w:val="00423B8D"/>
    <w:rsid w:val="00423E67"/>
    <w:rsid w:val="00423F1E"/>
    <w:rsid w:val="004243E8"/>
    <w:rsid w:val="00424BA6"/>
    <w:rsid w:val="00424F41"/>
    <w:rsid w:val="0042541E"/>
    <w:rsid w:val="00425566"/>
    <w:rsid w:val="00426F98"/>
    <w:rsid w:val="00427349"/>
    <w:rsid w:val="004275A9"/>
    <w:rsid w:val="004275D4"/>
    <w:rsid w:val="004278AC"/>
    <w:rsid w:val="00427ABF"/>
    <w:rsid w:val="00427B5C"/>
    <w:rsid w:val="00427D4E"/>
    <w:rsid w:val="00427E8A"/>
    <w:rsid w:val="00430039"/>
    <w:rsid w:val="00430628"/>
    <w:rsid w:val="00430963"/>
    <w:rsid w:val="00430D5C"/>
    <w:rsid w:val="0043119E"/>
    <w:rsid w:val="00431930"/>
    <w:rsid w:val="004327C1"/>
    <w:rsid w:val="00432BB4"/>
    <w:rsid w:val="00432DB2"/>
    <w:rsid w:val="00433779"/>
    <w:rsid w:val="00433C6D"/>
    <w:rsid w:val="00433EB3"/>
    <w:rsid w:val="004342DB"/>
    <w:rsid w:val="004342E9"/>
    <w:rsid w:val="00434741"/>
    <w:rsid w:val="00434983"/>
    <w:rsid w:val="00434CDE"/>
    <w:rsid w:val="00434F47"/>
    <w:rsid w:val="00434F5F"/>
    <w:rsid w:val="004350B8"/>
    <w:rsid w:val="00435407"/>
    <w:rsid w:val="00435DF4"/>
    <w:rsid w:val="00436585"/>
    <w:rsid w:val="0043673B"/>
    <w:rsid w:val="004369B7"/>
    <w:rsid w:val="00436F4B"/>
    <w:rsid w:val="0043721A"/>
    <w:rsid w:val="00437582"/>
    <w:rsid w:val="00437BEF"/>
    <w:rsid w:val="00440540"/>
    <w:rsid w:val="00440DED"/>
    <w:rsid w:val="00440E3D"/>
    <w:rsid w:val="0044102A"/>
    <w:rsid w:val="0044123D"/>
    <w:rsid w:val="00441242"/>
    <w:rsid w:val="00441414"/>
    <w:rsid w:val="004415F3"/>
    <w:rsid w:val="00441D21"/>
    <w:rsid w:val="00442165"/>
    <w:rsid w:val="004426F0"/>
    <w:rsid w:val="004428CE"/>
    <w:rsid w:val="00442BB8"/>
    <w:rsid w:val="00442C3C"/>
    <w:rsid w:val="00443017"/>
    <w:rsid w:val="00443313"/>
    <w:rsid w:val="00443616"/>
    <w:rsid w:val="0044362D"/>
    <w:rsid w:val="00443AF4"/>
    <w:rsid w:val="00443F19"/>
    <w:rsid w:val="0044454A"/>
    <w:rsid w:val="00444686"/>
    <w:rsid w:val="0044484B"/>
    <w:rsid w:val="004448C8"/>
    <w:rsid w:val="00444B36"/>
    <w:rsid w:val="00445108"/>
    <w:rsid w:val="00445745"/>
    <w:rsid w:val="0044593D"/>
    <w:rsid w:val="00445B1A"/>
    <w:rsid w:val="00445C01"/>
    <w:rsid w:val="00445C04"/>
    <w:rsid w:val="00445CA6"/>
    <w:rsid w:val="0044619B"/>
    <w:rsid w:val="00446350"/>
    <w:rsid w:val="00446529"/>
    <w:rsid w:val="0044655C"/>
    <w:rsid w:val="00446860"/>
    <w:rsid w:val="00446890"/>
    <w:rsid w:val="00446B58"/>
    <w:rsid w:val="00446F77"/>
    <w:rsid w:val="004470DD"/>
    <w:rsid w:val="0044765A"/>
    <w:rsid w:val="0044766A"/>
    <w:rsid w:val="00447814"/>
    <w:rsid w:val="00447849"/>
    <w:rsid w:val="004479D7"/>
    <w:rsid w:val="00447D3D"/>
    <w:rsid w:val="00447FA0"/>
    <w:rsid w:val="004508C7"/>
    <w:rsid w:val="004509B8"/>
    <w:rsid w:val="00450D08"/>
    <w:rsid w:val="00450EC0"/>
    <w:rsid w:val="004510C4"/>
    <w:rsid w:val="004514C1"/>
    <w:rsid w:val="00451A05"/>
    <w:rsid w:val="00451CC3"/>
    <w:rsid w:val="00452148"/>
    <w:rsid w:val="0045220F"/>
    <w:rsid w:val="004530AD"/>
    <w:rsid w:val="00453C1E"/>
    <w:rsid w:val="00453D96"/>
    <w:rsid w:val="00453DE2"/>
    <w:rsid w:val="00454053"/>
    <w:rsid w:val="0045433E"/>
    <w:rsid w:val="004544F4"/>
    <w:rsid w:val="00454E46"/>
    <w:rsid w:val="00454EF6"/>
    <w:rsid w:val="004555B1"/>
    <w:rsid w:val="00455807"/>
    <w:rsid w:val="00455997"/>
    <w:rsid w:val="00455ACF"/>
    <w:rsid w:val="00455F48"/>
    <w:rsid w:val="00456318"/>
    <w:rsid w:val="00456586"/>
    <w:rsid w:val="0045658F"/>
    <w:rsid w:val="004567ED"/>
    <w:rsid w:val="00456963"/>
    <w:rsid w:val="00456BAB"/>
    <w:rsid w:val="00456C6F"/>
    <w:rsid w:val="00457337"/>
    <w:rsid w:val="0045735D"/>
    <w:rsid w:val="00457D7F"/>
    <w:rsid w:val="00460024"/>
    <w:rsid w:val="004602EF"/>
    <w:rsid w:val="004606BB"/>
    <w:rsid w:val="004610E1"/>
    <w:rsid w:val="00461155"/>
    <w:rsid w:val="0046133D"/>
    <w:rsid w:val="00461394"/>
    <w:rsid w:val="004619B9"/>
    <w:rsid w:val="00461AAE"/>
    <w:rsid w:val="00461D65"/>
    <w:rsid w:val="0046204E"/>
    <w:rsid w:val="0046231E"/>
    <w:rsid w:val="00463217"/>
    <w:rsid w:val="0046459C"/>
    <w:rsid w:val="004647AB"/>
    <w:rsid w:val="004648F8"/>
    <w:rsid w:val="00464ADE"/>
    <w:rsid w:val="00464BA4"/>
    <w:rsid w:val="00464CCB"/>
    <w:rsid w:val="00465939"/>
    <w:rsid w:val="00465F46"/>
    <w:rsid w:val="00466059"/>
    <w:rsid w:val="0046632A"/>
    <w:rsid w:val="00466BE2"/>
    <w:rsid w:val="00467520"/>
    <w:rsid w:val="004675E1"/>
    <w:rsid w:val="0046764D"/>
    <w:rsid w:val="00467906"/>
    <w:rsid w:val="00467B47"/>
    <w:rsid w:val="00467D48"/>
    <w:rsid w:val="004707DB"/>
    <w:rsid w:val="00470B33"/>
    <w:rsid w:val="00470CF4"/>
    <w:rsid w:val="00470D2F"/>
    <w:rsid w:val="00470ED5"/>
    <w:rsid w:val="0047197C"/>
    <w:rsid w:val="00471C43"/>
    <w:rsid w:val="00471E05"/>
    <w:rsid w:val="00471FD9"/>
    <w:rsid w:val="004724A0"/>
    <w:rsid w:val="00472BB7"/>
    <w:rsid w:val="00472CF8"/>
    <w:rsid w:val="0047364C"/>
    <w:rsid w:val="004738AD"/>
    <w:rsid w:val="00473B41"/>
    <w:rsid w:val="00473FEB"/>
    <w:rsid w:val="0047422F"/>
    <w:rsid w:val="00474947"/>
    <w:rsid w:val="00474C68"/>
    <w:rsid w:val="00474CB3"/>
    <w:rsid w:val="004758AC"/>
    <w:rsid w:val="004758EF"/>
    <w:rsid w:val="004759CF"/>
    <w:rsid w:val="00475D93"/>
    <w:rsid w:val="00475F15"/>
    <w:rsid w:val="004762E2"/>
    <w:rsid w:val="004763F2"/>
    <w:rsid w:val="00476F8C"/>
    <w:rsid w:val="00477323"/>
    <w:rsid w:val="004774EB"/>
    <w:rsid w:val="00477807"/>
    <w:rsid w:val="0047782A"/>
    <w:rsid w:val="00477889"/>
    <w:rsid w:val="00477B72"/>
    <w:rsid w:val="004806F1"/>
    <w:rsid w:val="0048076B"/>
    <w:rsid w:val="00481282"/>
    <w:rsid w:val="004813D8"/>
    <w:rsid w:val="0048182D"/>
    <w:rsid w:val="00481A58"/>
    <w:rsid w:val="00481D95"/>
    <w:rsid w:val="00481FD4"/>
    <w:rsid w:val="00482436"/>
    <w:rsid w:val="0048285A"/>
    <w:rsid w:val="0048294F"/>
    <w:rsid w:val="00482958"/>
    <w:rsid w:val="00482A9A"/>
    <w:rsid w:val="0048337D"/>
    <w:rsid w:val="004839F6"/>
    <w:rsid w:val="00483A61"/>
    <w:rsid w:val="00483B2B"/>
    <w:rsid w:val="00483BD0"/>
    <w:rsid w:val="00483D7B"/>
    <w:rsid w:val="004841DD"/>
    <w:rsid w:val="00484BAC"/>
    <w:rsid w:val="00484D14"/>
    <w:rsid w:val="00484D41"/>
    <w:rsid w:val="00484E48"/>
    <w:rsid w:val="00484F7C"/>
    <w:rsid w:val="0048502D"/>
    <w:rsid w:val="004851EE"/>
    <w:rsid w:val="004854E6"/>
    <w:rsid w:val="00485635"/>
    <w:rsid w:val="00485772"/>
    <w:rsid w:val="00485802"/>
    <w:rsid w:val="00486172"/>
    <w:rsid w:val="00486327"/>
    <w:rsid w:val="0048659D"/>
    <w:rsid w:val="0048668F"/>
    <w:rsid w:val="00486A95"/>
    <w:rsid w:val="00486B00"/>
    <w:rsid w:val="00486B9A"/>
    <w:rsid w:val="00486C8C"/>
    <w:rsid w:val="00486EE8"/>
    <w:rsid w:val="004872D2"/>
    <w:rsid w:val="004876CC"/>
    <w:rsid w:val="0048776C"/>
    <w:rsid w:val="004877D2"/>
    <w:rsid w:val="00487BF9"/>
    <w:rsid w:val="00487E58"/>
    <w:rsid w:val="00490077"/>
    <w:rsid w:val="00490914"/>
    <w:rsid w:val="00490DD6"/>
    <w:rsid w:val="00490F32"/>
    <w:rsid w:val="004911D2"/>
    <w:rsid w:val="00491565"/>
    <w:rsid w:val="00491A70"/>
    <w:rsid w:val="00491AE9"/>
    <w:rsid w:val="00491C4D"/>
    <w:rsid w:val="00491DD1"/>
    <w:rsid w:val="00491FF2"/>
    <w:rsid w:val="00492007"/>
    <w:rsid w:val="00492147"/>
    <w:rsid w:val="00492993"/>
    <w:rsid w:val="00492CBE"/>
    <w:rsid w:val="004930CE"/>
    <w:rsid w:val="004930F8"/>
    <w:rsid w:val="00493167"/>
    <w:rsid w:val="0049371D"/>
    <w:rsid w:val="00493DB0"/>
    <w:rsid w:val="00493E22"/>
    <w:rsid w:val="00494001"/>
    <w:rsid w:val="0049413A"/>
    <w:rsid w:val="0049464C"/>
    <w:rsid w:val="00494B1D"/>
    <w:rsid w:val="00495522"/>
    <w:rsid w:val="0049565B"/>
    <w:rsid w:val="00495C71"/>
    <w:rsid w:val="00495E12"/>
    <w:rsid w:val="00496692"/>
    <w:rsid w:val="00496BB1"/>
    <w:rsid w:val="00496D6C"/>
    <w:rsid w:val="004973ED"/>
    <w:rsid w:val="00497CAB"/>
    <w:rsid w:val="00497F17"/>
    <w:rsid w:val="004A11BE"/>
    <w:rsid w:val="004A18B2"/>
    <w:rsid w:val="004A18B6"/>
    <w:rsid w:val="004A1A89"/>
    <w:rsid w:val="004A1F7A"/>
    <w:rsid w:val="004A221E"/>
    <w:rsid w:val="004A2435"/>
    <w:rsid w:val="004A25BF"/>
    <w:rsid w:val="004A2B9A"/>
    <w:rsid w:val="004A2EA7"/>
    <w:rsid w:val="004A2FA1"/>
    <w:rsid w:val="004A31FB"/>
    <w:rsid w:val="004A325B"/>
    <w:rsid w:val="004A337A"/>
    <w:rsid w:val="004A35BF"/>
    <w:rsid w:val="004A37EB"/>
    <w:rsid w:val="004A3861"/>
    <w:rsid w:val="004A391B"/>
    <w:rsid w:val="004A3ED1"/>
    <w:rsid w:val="004A3FBB"/>
    <w:rsid w:val="004A41B6"/>
    <w:rsid w:val="004A45DE"/>
    <w:rsid w:val="004A4862"/>
    <w:rsid w:val="004A4D42"/>
    <w:rsid w:val="004A51AD"/>
    <w:rsid w:val="004A5F2B"/>
    <w:rsid w:val="004A6088"/>
    <w:rsid w:val="004A6CEB"/>
    <w:rsid w:val="004A6FF9"/>
    <w:rsid w:val="004A7240"/>
    <w:rsid w:val="004A7334"/>
    <w:rsid w:val="004A78A6"/>
    <w:rsid w:val="004A7999"/>
    <w:rsid w:val="004A7A03"/>
    <w:rsid w:val="004A7DF3"/>
    <w:rsid w:val="004B0094"/>
    <w:rsid w:val="004B02F2"/>
    <w:rsid w:val="004B0585"/>
    <w:rsid w:val="004B09AF"/>
    <w:rsid w:val="004B0AB5"/>
    <w:rsid w:val="004B0AC0"/>
    <w:rsid w:val="004B114A"/>
    <w:rsid w:val="004B1C47"/>
    <w:rsid w:val="004B2158"/>
    <w:rsid w:val="004B2287"/>
    <w:rsid w:val="004B2620"/>
    <w:rsid w:val="004B2AB8"/>
    <w:rsid w:val="004B2E60"/>
    <w:rsid w:val="004B2FE7"/>
    <w:rsid w:val="004B3509"/>
    <w:rsid w:val="004B36B5"/>
    <w:rsid w:val="004B3F32"/>
    <w:rsid w:val="004B411B"/>
    <w:rsid w:val="004B44B5"/>
    <w:rsid w:val="004B4BDA"/>
    <w:rsid w:val="004B5113"/>
    <w:rsid w:val="004B5A25"/>
    <w:rsid w:val="004B5D3C"/>
    <w:rsid w:val="004B6263"/>
    <w:rsid w:val="004B665B"/>
    <w:rsid w:val="004B687D"/>
    <w:rsid w:val="004B6949"/>
    <w:rsid w:val="004B6CB5"/>
    <w:rsid w:val="004B6E3B"/>
    <w:rsid w:val="004B7036"/>
    <w:rsid w:val="004B71FA"/>
    <w:rsid w:val="004B7883"/>
    <w:rsid w:val="004B7968"/>
    <w:rsid w:val="004B7B7A"/>
    <w:rsid w:val="004B7D3E"/>
    <w:rsid w:val="004B7D88"/>
    <w:rsid w:val="004C0B5F"/>
    <w:rsid w:val="004C1055"/>
    <w:rsid w:val="004C1419"/>
    <w:rsid w:val="004C145F"/>
    <w:rsid w:val="004C20BC"/>
    <w:rsid w:val="004C2404"/>
    <w:rsid w:val="004C3277"/>
    <w:rsid w:val="004C32D4"/>
    <w:rsid w:val="004C3E36"/>
    <w:rsid w:val="004C4DD9"/>
    <w:rsid w:val="004C4E79"/>
    <w:rsid w:val="004C5553"/>
    <w:rsid w:val="004C59EC"/>
    <w:rsid w:val="004C5C13"/>
    <w:rsid w:val="004C5D2A"/>
    <w:rsid w:val="004C5FA2"/>
    <w:rsid w:val="004C60DF"/>
    <w:rsid w:val="004C629D"/>
    <w:rsid w:val="004C6513"/>
    <w:rsid w:val="004C66A3"/>
    <w:rsid w:val="004C69DC"/>
    <w:rsid w:val="004C7073"/>
    <w:rsid w:val="004C7509"/>
    <w:rsid w:val="004C762D"/>
    <w:rsid w:val="004C77CA"/>
    <w:rsid w:val="004C77E3"/>
    <w:rsid w:val="004C795B"/>
    <w:rsid w:val="004C7C2A"/>
    <w:rsid w:val="004C7FA8"/>
    <w:rsid w:val="004D0230"/>
    <w:rsid w:val="004D0318"/>
    <w:rsid w:val="004D042F"/>
    <w:rsid w:val="004D0749"/>
    <w:rsid w:val="004D0AF3"/>
    <w:rsid w:val="004D10F6"/>
    <w:rsid w:val="004D1D49"/>
    <w:rsid w:val="004D1F4F"/>
    <w:rsid w:val="004D23B0"/>
    <w:rsid w:val="004D273A"/>
    <w:rsid w:val="004D281F"/>
    <w:rsid w:val="004D28BA"/>
    <w:rsid w:val="004D298D"/>
    <w:rsid w:val="004D3052"/>
    <w:rsid w:val="004D3060"/>
    <w:rsid w:val="004D3BBB"/>
    <w:rsid w:val="004D3C09"/>
    <w:rsid w:val="004D3E7A"/>
    <w:rsid w:val="004D41B6"/>
    <w:rsid w:val="004D52F1"/>
    <w:rsid w:val="004D5AF6"/>
    <w:rsid w:val="004D5D4B"/>
    <w:rsid w:val="004D623F"/>
    <w:rsid w:val="004D63A0"/>
    <w:rsid w:val="004D67B0"/>
    <w:rsid w:val="004D6F56"/>
    <w:rsid w:val="004D70D7"/>
    <w:rsid w:val="004D742B"/>
    <w:rsid w:val="004D77AA"/>
    <w:rsid w:val="004D77DB"/>
    <w:rsid w:val="004D7865"/>
    <w:rsid w:val="004D7950"/>
    <w:rsid w:val="004D79D4"/>
    <w:rsid w:val="004D7E38"/>
    <w:rsid w:val="004D7FAD"/>
    <w:rsid w:val="004E0308"/>
    <w:rsid w:val="004E088E"/>
    <w:rsid w:val="004E0AFD"/>
    <w:rsid w:val="004E0B61"/>
    <w:rsid w:val="004E1030"/>
    <w:rsid w:val="004E14C5"/>
    <w:rsid w:val="004E1880"/>
    <w:rsid w:val="004E19F7"/>
    <w:rsid w:val="004E1ACD"/>
    <w:rsid w:val="004E1C92"/>
    <w:rsid w:val="004E21A2"/>
    <w:rsid w:val="004E2BEB"/>
    <w:rsid w:val="004E2F9E"/>
    <w:rsid w:val="004E30F6"/>
    <w:rsid w:val="004E318D"/>
    <w:rsid w:val="004E3430"/>
    <w:rsid w:val="004E3934"/>
    <w:rsid w:val="004E3B12"/>
    <w:rsid w:val="004E3F88"/>
    <w:rsid w:val="004E41AC"/>
    <w:rsid w:val="004E41C9"/>
    <w:rsid w:val="004E509E"/>
    <w:rsid w:val="004E5CAD"/>
    <w:rsid w:val="004E5DB4"/>
    <w:rsid w:val="004E5DDC"/>
    <w:rsid w:val="004E6080"/>
    <w:rsid w:val="004E7EE9"/>
    <w:rsid w:val="004E7F31"/>
    <w:rsid w:val="004E7FAA"/>
    <w:rsid w:val="004F0B84"/>
    <w:rsid w:val="004F0EC0"/>
    <w:rsid w:val="004F1202"/>
    <w:rsid w:val="004F12E8"/>
    <w:rsid w:val="004F137E"/>
    <w:rsid w:val="004F1450"/>
    <w:rsid w:val="004F148D"/>
    <w:rsid w:val="004F1682"/>
    <w:rsid w:val="004F1D3A"/>
    <w:rsid w:val="004F1E16"/>
    <w:rsid w:val="004F2065"/>
    <w:rsid w:val="004F2778"/>
    <w:rsid w:val="004F29DC"/>
    <w:rsid w:val="004F2E3B"/>
    <w:rsid w:val="004F316A"/>
    <w:rsid w:val="004F3455"/>
    <w:rsid w:val="004F3EC8"/>
    <w:rsid w:val="004F4CA0"/>
    <w:rsid w:val="004F4D89"/>
    <w:rsid w:val="004F519A"/>
    <w:rsid w:val="004F52B2"/>
    <w:rsid w:val="004F52F6"/>
    <w:rsid w:val="004F571C"/>
    <w:rsid w:val="004F5A15"/>
    <w:rsid w:val="004F5D20"/>
    <w:rsid w:val="004F6248"/>
    <w:rsid w:val="004F64D1"/>
    <w:rsid w:val="004F6568"/>
    <w:rsid w:val="004F66FC"/>
    <w:rsid w:val="004F6868"/>
    <w:rsid w:val="004F6899"/>
    <w:rsid w:val="004F6F8A"/>
    <w:rsid w:val="004F704F"/>
    <w:rsid w:val="004F77A2"/>
    <w:rsid w:val="004F786F"/>
    <w:rsid w:val="004F790B"/>
    <w:rsid w:val="004F7AA7"/>
    <w:rsid w:val="004F7B8E"/>
    <w:rsid w:val="004F7D23"/>
    <w:rsid w:val="00500006"/>
    <w:rsid w:val="00500505"/>
    <w:rsid w:val="00500575"/>
    <w:rsid w:val="00500938"/>
    <w:rsid w:val="005018F4"/>
    <w:rsid w:val="00501B46"/>
    <w:rsid w:val="00501F2F"/>
    <w:rsid w:val="005021A0"/>
    <w:rsid w:val="00502605"/>
    <w:rsid w:val="005026A3"/>
    <w:rsid w:val="005026A4"/>
    <w:rsid w:val="00502840"/>
    <w:rsid w:val="00502B7D"/>
    <w:rsid w:val="00502FF7"/>
    <w:rsid w:val="0050346D"/>
    <w:rsid w:val="00503472"/>
    <w:rsid w:val="00503752"/>
    <w:rsid w:val="00503CAA"/>
    <w:rsid w:val="0050400F"/>
    <w:rsid w:val="0050481F"/>
    <w:rsid w:val="00504C84"/>
    <w:rsid w:val="00505058"/>
    <w:rsid w:val="0050506B"/>
    <w:rsid w:val="00505427"/>
    <w:rsid w:val="0050552D"/>
    <w:rsid w:val="00505565"/>
    <w:rsid w:val="00505D7B"/>
    <w:rsid w:val="00505F02"/>
    <w:rsid w:val="00505FBE"/>
    <w:rsid w:val="00506170"/>
    <w:rsid w:val="005061FD"/>
    <w:rsid w:val="005063CA"/>
    <w:rsid w:val="00506CA5"/>
    <w:rsid w:val="00506E10"/>
    <w:rsid w:val="005073D2"/>
    <w:rsid w:val="005077F5"/>
    <w:rsid w:val="005078C3"/>
    <w:rsid w:val="00507CA2"/>
    <w:rsid w:val="00507CEC"/>
    <w:rsid w:val="005101A2"/>
    <w:rsid w:val="0051100C"/>
    <w:rsid w:val="0051110C"/>
    <w:rsid w:val="005116F5"/>
    <w:rsid w:val="00511A79"/>
    <w:rsid w:val="00511D33"/>
    <w:rsid w:val="00511E0B"/>
    <w:rsid w:val="005120CA"/>
    <w:rsid w:val="00512512"/>
    <w:rsid w:val="00512679"/>
    <w:rsid w:val="00512A57"/>
    <w:rsid w:val="00512D31"/>
    <w:rsid w:val="0051357A"/>
    <w:rsid w:val="00513CE5"/>
    <w:rsid w:val="00513E82"/>
    <w:rsid w:val="005149DE"/>
    <w:rsid w:val="0051503E"/>
    <w:rsid w:val="005155D0"/>
    <w:rsid w:val="005159BE"/>
    <w:rsid w:val="00515C49"/>
    <w:rsid w:val="00515C73"/>
    <w:rsid w:val="00515F18"/>
    <w:rsid w:val="005166CF"/>
    <w:rsid w:val="0051770D"/>
    <w:rsid w:val="0051782C"/>
    <w:rsid w:val="005178B6"/>
    <w:rsid w:val="00517B58"/>
    <w:rsid w:val="00517B90"/>
    <w:rsid w:val="00517C21"/>
    <w:rsid w:val="00517D21"/>
    <w:rsid w:val="0052005B"/>
    <w:rsid w:val="0052049D"/>
    <w:rsid w:val="005205F8"/>
    <w:rsid w:val="00520766"/>
    <w:rsid w:val="00520825"/>
    <w:rsid w:val="00520940"/>
    <w:rsid w:val="00520ACE"/>
    <w:rsid w:val="00521534"/>
    <w:rsid w:val="005215B9"/>
    <w:rsid w:val="005216FF"/>
    <w:rsid w:val="005218C4"/>
    <w:rsid w:val="00521ACB"/>
    <w:rsid w:val="00521C67"/>
    <w:rsid w:val="00521E7C"/>
    <w:rsid w:val="00521F2D"/>
    <w:rsid w:val="005237D1"/>
    <w:rsid w:val="00523875"/>
    <w:rsid w:val="00523E0C"/>
    <w:rsid w:val="0052400A"/>
    <w:rsid w:val="0052446B"/>
    <w:rsid w:val="00524661"/>
    <w:rsid w:val="00524CD0"/>
    <w:rsid w:val="00524E48"/>
    <w:rsid w:val="005250E5"/>
    <w:rsid w:val="00525253"/>
    <w:rsid w:val="00525B1A"/>
    <w:rsid w:val="00526049"/>
    <w:rsid w:val="00526366"/>
    <w:rsid w:val="0052687A"/>
    <w:rsid w:val="00526A15"/>
    <w:rsid w:val="00526B5A"/>
    <w:rsid w:val="00526D99"/>
    <w:rsid w:val="00526EE1"/>
    <w:rsid w:val="00527AB8"/>
    <w:rsid w:val="00527CF4"/>
    <w:rsid w:val="00527FF0"/>
    <w:rsid w:val="00530194"/>
    <w:rsid w:val="0053074B"/>
    <w:rsid w:val="00530807"/>
    <w:rsid w:val="0053085E"/>
    <w:rsid w:val="00530F03"/>
    <w:rsid w:val="0053117C"/>
    <w:rsid w:val="00531332"/>
    <w:rsid w:val="00531727"/>
    <w:rsid w:val="005317F0"/>
    <w:rsid w:val="005319CC"/>
    <w:rsid w:val="005324D1"/>
    <w:rsid w:val="005324FA"/>
    <w:rsid w:val="00532C6F"/>
    <w:rsid w:val="00532FD3"/>
    <w:rsid w:val="005333D4"/>
    <w:rsid w:val="00533D40"/>
    <w:rsid w:val="0053402D"/>
    <w:rsid w:val="005341FE"/>
    <w:rsid w:val="00534594"/>
    <w:rsid w:val="00534CB6"/>
    <w:rsid w:val="00534CB9"/>
    <w:rsid w:val="00534E7E"/>
    <w:rsid w:val="00535077"/>
    <w:rsid w:val="005355E7"/>
    <w:rsid w:val="00535CCF"/>
    <w:rsid w:val="00536568"/>
    <w:rsid w:val="00536E57"/>
    <w:rsid w:val="00536E69"/>
    <w:rsid w:val="0053748B"/>
    <w:rsid w:val="005400DB"/>
    <w:rsid w:val="005402E2"/>
    <w:rsid w:val="005406A5"/>
    <w:rsid w:val="00540D7A"/>
    <w:rsid w:val="00540FD6"/>
    <w:rsid w:val="00540FE6"/>
    <w:rsid w:val="00541417"/>
    <w:rsid w:val="00541655"/>
    <w:rsid w:val="00541961"/>
    <w:rsid w:val="00541A3C"/>
    <w:rsid w:val="00542B2F"/>
    <w:rsid w:val="005437AD"/>
    <w:rsid w:val="005439CA"/>
    <w:rsid w:val="00543A82"/>
    <w:rsid w:val="00543E35"/>
    <w:rsid w:val="00544457"/>
    <w:rsid w:val="005444DE"/>
    <w:rsid w:val="005445F1"/>
    <w:rsid w:val="00545646"/>
    <w:rsid w:val="00545A80"/>
    <w:rsid w:val="00545BDE"/>
    <w:rsid w:val="00545C99"/>
    <w:rsid w:val="00545FBD"/>
    <w:rsid w:val="00546207"/>
    <w:rsid w:val="00546A2C"/>
    <w:rsid w:val="00546A7F"/>
    <w:rsid w:val="00546B54"/>
    <w:rsid w:val="00546E2E"/>
    <w:rsid w:val="00546E45"/>
    <w:rsid w:val="00546E4C"/>
    <w:rsid w:val="005475B2"/>
    <w:rsid w:val="00547643"/>
    <w:rsid w:val="005477B4"/>
    <w:rsid w:val="0054780C"/>
    <w:rsid w:val="0054787A"/>
    <w:rsid w:val="0054790F"/>
    <w:rsid w:val="00547921"/>
    <w:rsid w:val="00547EDC"/>
    <w:rsid w:val="00550450"/>
    <w:rsid w:val="00550645"/>
    <w:rsid w:val="00550722"/>
    <w:rsid w:val="00551026"/>
    <w:rsid w:val="00551D9C"/>
    <w:rsid w:val="00551ED8"/>
    <w:rsid w:val="00552126"/>
    <w:rsid w:val="0055231D"/>
    <w:rsid w:val="005523CA"/>
    <w:rsid w:val="005526AB"/>
    <w:rsid w:val="00553070"/>
    <w:rsid w:val="00553195"/>
    <w:rsid w:val="005532AC"/>
    <w:rsid w:val="005535A0"/>
    <w:rsid w:val="00553903"/>
    <w:rsid w:val="00553B82"/>
    <w:rsid w:val="005542A0"/>
    <w:rsid w:val="005544A3"/>
    <w:rsid w:val="00554A23"/>
    <w:rsid w:val="00554DEB"/>
    <w:rsid w:val="00554F99"/>
    <w:rsid w:val="0055511A"/>
    <w:rsid w:val="00555585"/>
    <w:rsid w:val="0055583C"/>
    <w:rsid w:val="00555AB4"/>
    <w:rsid w:val="00555AD8"/>
    <w:rsid w:val="00555BCB"/>
    <w:rsid w:val="00556304"/>
    <w:rsid w:val="00556899"/>
    <w:rsid w:val="00556E1E"/>
    <w:rsid w:val="0055757B"/>
    <w:rsid w:val="00557657"/>
    <w:rsid w:val="00557A9E"/>
    <w:rsid w:val="005605EE"/>
    <w:rsid w:val="00560944"/>
    <w:rsid w:val="00560CA3"/>
    <w:rsid w:val="0056102C"/>
    <w:rsid w:val="00561701"/>
    <w:rsid w:val="0056182E"/>
    <w:rsid w:val="005618EF"/>
    <w:rsid w:val="00561987"/>
    <w:rsid w:val="00561D83"/>
    <w:rsid w:val="00562421"/>
    <w:rsid w:val="005627DA"/>
    <w:rsid w:val="0056296B"/>
    <w:rsid w:val="00562F47"/>
    <w:rsid w:val="0056348C"/>
    <w:rsid w:val="005635FF"/>
    <w:rsid w:val="0056414F"/>
    <w:rsid w:val="005649AA"/>
    <w:rsid w:val="005655E8"/>
    <w:rsid w:val="00565F23"/>
    <w:rsid w:val="00566111"/>
    <w:rsid w:val="00566808"/>
    <w:rsid w:val="005668D6"/>
    <w:rsid w:val="00566A01"/>
    <w:rsid w:val="00566AA7"/>
    <w:rsid w:val="00566BA6"/>
    <w:rsid w:val="0056748C"/>
    <w:rsid w:val="00567998"/>
    <w:rsid w:val="005679AE"/>
    <w:rsid w:val="00567E86"/>
    <w:rsid w:val="00570CDC"/>
    <w:rsid w:val="00570DD2"/>
    <w:rsid w:val="00571337"/>
    <w:rsid w:val="0057139C"/>
    <w:rsid w:val="0057172C"/>
    <w:rsid w:val="00571B7B"/>
    <w:rsid w:val="00571EBE"/>
    <w:rsid w:val="00571F2B"/>
    <w:rsid w:val="005723C3"/>
    <w:rsid w:val="005726EC"/>
    <w:rsid w:val="00572B46"/>
    <w:rsid w:val="00572C29"/>
    <w:rsid w:val="00572D2F"/>
    <w:rsid w:val="00572D9C"/>
    <w:rsid w:val="00572F9E"/>
    <w:rsid w:val="005731BB"/>
    <w:rsid w:val="005732A7"/>
    <w:rsid w:val="00573353"/>
    <w:rsid w:val="0057347D"/>
    <w:rsid w:val="0057363E"/>
    <w:rsid w:val="005737E1"/>
    <w:rsid w:val="00573952"/>
    <w:rsid w:val="00573AAB"/>
    <w:rsid w:val="00573E87"/>
    <w:rsid w:val="00573EE0"/>
    <w:rsid w:val="00573F0A"/>
    <w:rsid w:val="00574063"/>
    <w:rsid w:val="00574154"/>
    <w:rsid w:val="005743E3"/>
    <w:rsid w:val="00574932"/>
    <w:rsid w:val="00574BDA"/>
    <w:rsid w:val="0057513C"/>
    <w:rsid w:val="0057559A"/>
    <w:rsid w:val="0057568F"/>
    <w:rsid w:val="00575783"/>
    <w:rsid w:val="00575DE7"/>
    <w:rsid w:val="00576146"/>
    <w:rsid w:val="0057640C"/>
    <w:rsid w:val="00576419"/>
    <w:rsid w:val="00576B0E"/>
    <w:rsid w:val="00576EE1"/>
    <w:rsid w:val="00577281"/>
    <w:rsid w:val="0057743E"/>
    <w:rsid w:val="005775BD"/>
    <w:rsid w:val="00577625"/>
    <w:rsid w:val="00577719"/>
    <w:rsid w:val="00577AF0"/>
    <w:rsid w:val="00577B8F"/>
    <w:rsid w:val="00577D52"/>
    <w:rsid w:val="00580636"/>
    <w:rsid w:val="00580D93"/>
    <w:rsid w:val="0058103C"/>
    <w:rsid w:val="005812A8"/>
    <w:rsid w:val="0058163C"/>
    <w:rsid w:val="00581748"/>
    <w:rsid w:val="005823D0"/>
    <w:rsid w:val="005825AC"/>
    <w:rsid w:val="00582B64"/>
    <w:rsid w:val="00583D09"/>
    <w:rsid w:val="00583F0A"/>
    <w:rsid w:val="005842C1"/>
    <w:rsid w:val="0058458B"/>
    <w:rsid w:val="0058458C"/>
    <w:rsid w:val="005856D8"/>
    <w:rsid w:val="0058594C"/>
    <w:rsid w:val="00586138"/>
    <w:rsid w:val="00586500"/>
    <w:rsid w:val="00586874"/>
    <w:rsid w:val="005869F8"/>
    <w:rsid w:val="00586D95"/>
    <w:rsid w:val="005874EC"/>
    <w:rsid w:val="00587529"/>
    <w:rsid w:val="00587F58"/>
    <w:rsid w:val="00590340"/>
    <w:rsid w:val="005903B9"/>
    <w:rsid w:val="00590AF7"/>
    <w:rsid w:val="00591E41"/>
    <w:rsid w:val="00591E86"/>
    <w:rsid w:val="00591F78"/>
    <w:rsid w:val="0059232F"/>
    <w:rsid w:val="00593038"/>
    <w:rsid w:val="00593242"/>
    <w:rsid w:val="005933FC"/>
    <w:rsid w:val="005934AE"/>
    <w:rsid w:val="005935AC"/>
    <w:rsid w:val="00593818"/>
    <w:rsid w:val="005938BF"/>
    <w:rsid w:val="005939D4"/>
    <w:rsid w:val="00593CC9"/>
    <w:rsid w:val="00594030"/>
    <w:rsid w:val="00594530"/>
    <w:rsid w:val="005948C9"/>
    <w:rsid w:val="00594A45"/>
    <w:rsid w:val="00594FA4"/>
    <w:rsid w:val="00594FAA"/>
    <w:rsid w:val="00595025"/>
    <w:rsid w:val="005956F7"/>
    <w:rsid w:val="00595819"/>
    <w:rsid w:val="00595ACF"/>
    <w:rsid w:val="00595D29"/>
    <w:rsid w:val="00595DEE"/>
    <w:rsid w:val="0059638C"/>
    <w:rsid w:val="005965AF"/>
    <w:rsid w:val="005965B9"/>
    <w:rsid w:val="005965CF"/>
    <w:rsid w:val="0059682A"/>
    <w:rsid w:val="00596874"/>
    <w:rsid w:val="00596CE9"/>
    <w:rsid w:val="00596E79"/>
    <w:rsid w:val="00597711"/>
    <w:rsid w:val="005979A2"/>
    <w:rsid w:val="00597D8A"/>
    <w:rsid w:val="00597E10"/>
    <w:rsid w:val="005A01A4"/>
    <w:rsid w:val="005A031F"/>
    <w:rsid w:val="005A0761"/>
    <w:rsid w:val="005A095C"/>
    <w:rsid w:val="005A0963"/>
    <w:rsid w:val="005A10F9"/>
    <w:rsid w:val="005A115B"/>
    <w:rsid w:val="005A180A"/>
    <w:rsid w:val="005A1845"/>
    <w:rsid w:val="005A19C8"/>
    <w:rsid w:val="005A1B3D"/>
    <w:rsid w:val="005A1BA4"/>
    <w:rsid w:val="005A1E61"/>
    <w:rsid w:val="005A2317"/>
    <w:rsid w:val="005A2A3E"/>
    <w:rsid w:val="005A2B7B"/>
    <w:rsid w:val="005A2EC6"/>
    <w:rsid w:val="005A347E"/>
    <w:rsid w:val="005A377C"/>
    <w:rsid w:val="005A39FC"/>
    <w:rsid w:val="005A3C9F"/>
    <w:rsid w:val="005A3ED0"/>
    <w:rsid w:val="005A41AA"/>
    <w:rsid w:val="005A49DA"/>
    <w:rsid w:val="005A537A"/>
    <w:rsid w:val="005A541D"/>
    <w:rsid w:val="005A5774"/>
    <w:rsid w:val="005A57BC"/>
    <w:rsid w:val="005A690D"/>
    <w:rsid w:val="005A6FA6"/>
    <w:rsid w:val="005A71C2"/>
    <w:rsid w:val="005A7348"/>
    <w:rsid w:val="005A744E"/>
    <w:rsid w:val="005A7AE0"/>
    <w:rsid w:val="005A7C22"/>
    <w:rsid w:val="005A7EA5"/>
    <w:rsid w:val="005A7F0B"/>
    <w:rsid w:val="005B029F"/>
    <w:rsid w:val="005B039D"/>
    <w:rsid w:val="005B0A22"/>
    <w:rsid w:val="005B0BA3"/>
    <w:rsid w:val="005B16D0"/>
    <w:rsid w:val="005B1E55"/>
    <w:rsid w:val="005B1FC0"/>
    <w:rsid w:val="005B22AE"/>
    <w:rsid w:val="005B24E5"/>
    <w:rsid w:val="005B2A18"/>
    <w:rsid w:val="005B3063"/>
    <w:rsid w:val="005B3F83"/>
    <w:rsid w:val="005B4E2B"/>
    <w:rsid w:val="005B5320"/>
    <w:rsid w:val="005B5769"/>
    <w:rsid w:val="005B5BA1"/>
    <w:rsid w:val="005B604C"/>
    <w:rsid w:val="005B61A5"/>
    <w:rsid w:val="005B6CA4"/>
    <w:rsid w:val="005B6DD4"/>
    <w:rsid w:val="005B6EE5"/>
    <w:rsid w:val="005B6FD5"/>
    <w:rsid w:val="005B7896"/>
    <w:rsid w:val="005B78FE"/>
    <w:rsid w:val="005B7B60"/>
    <w:rsid w:val="005B7B78"/>
    <w:rsid w:val="005B7D49"/>
    <w:rsid w:val="005C01F4"/>
    <w:rsid w:val="005C06A4"/>
    <w:rsid w:val="005C0BC9"/>
    <w:rsid w:val="005C1100"/>
    <w:rsid w:val="005C1737"/>
    <w:rsid w:val="005C1A5C"/>
    <w:rsid w:val="005C1DA3"/>
    <w:rsid w:val="005C1E93"/>
    <w:rsid w:val="005C1F88"/>
    <w:rsid w:val="005C2323"/>
    <w:rsid w:val="005C232D"/>
    <w:rsid w:val="005C24C2"/>
    <w:rsid w:val="005C2744"/>
    <w:rsid w:val="005C2BA1"/>
    <w:rsid w:val="005C31E5"/>
    <w:rsid w:val="005C341A"/>
    <w:rsid w:val="005C34B5"/>
    <w:rsid w:val="005C3BA1"/>
    <w:rsid w:val="005C3E5D"/>
    <w:rsid w:val="005C3F5F"/>
    <w:rsid w:val="005C40B3"/>
    <w:rsid w:val="005C413A"/>
    <w:rsid w:val="005C4283"/>
    <w:rsid w:val="005C4473"/>
    <w:rsid w:val="005C4C2B"/>
    <w:rsid w:val="005C51EF"/>
    <w:rsid w:val="005C5843"/>
    <w:rsid w:val="005C5BFF"/>
    <w:rsid w:val="005C649B"/>
    <w:rsid w:val="005C69FF"/>
    <w:rsid w:val="005C6E69"/>
    <w:rsid w:val="005C6EC2"/>
    <w:rsid w:val="005C7A6C"/>
    <w:rsid w:val="005C7CB9"/>
    <w:rsid w:val="005C7DCB"/>
    <w:rsid w:val="005D02C7"/>
    <w:rsid w:val="005D0E01"/>
    <w:rsid w:val="005D0EC9"/>
    <w:rsid w:val="005D113E"/>
    <w:rsid w:val="005D17C2"/>
    <w:rsid w:val="005D1DC1"/>
    <w:rsid w:val="005D2247"/>
    <w:rsid w:val="005D22B8"/>
    <w:rsid w:val="005D2390"/>
    <w:rsid w:val="005D23C9"/>
    <w:rsid w:val="005D25AD"/>
    <w:rsid w:val="005D2A44"/>
    <w:rsid w:val="005D2D39"/>
    <w:rsid w:val="005D2E19"/>
    <w:rsid w:val="005D2ED4"/>
    <w:rsid w:val="005D3352"/>
    <w:rsid w:val="005D399A"/>
    <w:rsid w:val="005D3CA6"/>
    <w:rsid w:val="005D3E83"/>
    <w:rsid w:val="005D427D"/>
    <w:rsid w:val="005D447D"/>
    <w:rsid w:val="005D52E1"/>
    <w:rsid w:val="005D5306"/>
    <w:rsid w:val="005D568A"/>
    <w:rsid w:val="005D57C7"/>
    <w:rsid w:val="005D63EB"/>
    <w:rsid w:val="005D67B4"/>
    <w:rsid w:val="005D6A1D"/>
    <w:rsid w:val="005D6CC9"/>
    <w:rsid w:val="005D6DD5"/>
    <w:rsid w:val="005D7A79"/>
    <w:rsid w:val="005D7B01"/>
    <w:rsid w:val="005D7B3C"/>
    <w:rsid w:val="005D7D4B"/>
    <w:rsid w:val="005E0726"/>
    <w:rsid w:val="005E08A8"/>
    <w:rsid w:val="005E0BE6"/>
    <w:rsid w:val="005E0E92"/>
    <w:rsid w:val="005E1612"/>
    <w:rsid w:val="005E1754"/>
    <w:rsid w:val="005E175E"/>
    <w:rsid w:val="005E19A7"/>
    <w:rsid w:val="005E1D04"/>
    <w:rsid w:val="005E2FFD"/>
    <w:rsid w:val="005E3317"/>
    <w:rsid w:val="005E3675"/>
    <w:rsid w:val="005E3C51"/>
    <w:rsid w:val="005E3EAA"/>
    <w:rsid w:val="005E40AB"/>
    <w:rsid w:val="005E4545"/>
    <w:rsid w:val="005E475B"/>
    <w:rsid w:val="005E4769"/>
    <w:rsid w:val="005E48E4"/>
    <w:rsid w:val="005E4F1C"/>
    <w:rsid w:val="005E549B"/>
    <w:rsid w:val="005E5667"/>
    <w:rsid w:val="005E5CD6"/>
    <w:rsid w:val="005E6D47"/>
    <w:rsid w:val="005E6F30"/>
    <w:rsid w:val="005E73D5"/>
    <w:rsid w:val="005E751E"/>
    <w:rsid w:val="005E753B"/>
    <w:rsid w:val="005E7EDB"/>
    <w:rsid w:val="005E7F90"/>
    <w:rsid w:val="005F0395"/>
    <w:rsid w:val="005F03FB"/>
    <w:rsid w:val="005F0919"/>
    <w:rsid w:val="005F0C64"/>
    <w:rsid w:val="005F0F53"/>
    <w:rsid w:val="005F11FC"/>
    <w:rsid w:val="005F1A91"/>
    <w:rsid w:val="005F1EBF"/>
    <w:rsid w:val="005F1F44"/>
    <w:rsid w:val="005F2590"/>
    <w:rsid w:val="005F2616"/>
    <w:rsid w:val="005F2625"/>
    <w:rsid w:val="005F2821"/>
    <w:rsid w:val="005F29F4"/>
    <w:rsid w:val="005F2EFC"/>
    <w:rsid w:val="005F3007"/>
    <w:rsid w:val="005F3808"/>
    <w:rsid w:val="005F3D0E"/>
    <w:rsid w:val="005F3E9E"/>
    <w:rsid w:val="005F3F56"/>
    <w:rsid w:val="005F3FB0"/>
    <w:rsid w:val="005F4161"/>
    <w:rsid w:val="005F4B6E"/>
    <w:rsid w:val="005F4F0D"/>
    <w:rsid w:val="005F4F29"/>
    <w:rsid w:val="005F5431"/>
    <w:rsid w:val="005F557A"/>
    <w:rsid w:val="005F6706"/>
    <w:rsid w:val="005F6EE0"/>
    <w:rsid w:val="005F6F0E"/>
    <w:rsid w:val="005F7231"/>
    <w:rsid w:val="005F72C8"/>
    <w:rsid w:val="005F73D6"/>
    <w:rsid w:val="005F770C"/>
    <w:rsid w:val="005F78EE"/>
    <w:rsid w:val="006000DD"/>
    <w:rsid w:val="006006B3"/>
    <w:rsid w:val="00600B66"/>
    <w:rsid w:val="00600D57"/>
    <w:rsid w:val="00601820"/>
    <w:rsid w:val="0060184D"/>
    <w:rsid w:val="00601A63"/>
    <w:rsid w:val="00602051"/>
    <w:rsid w:val="0060208B"/>
    <w:rsid w:val="0060251E"/>
    <w:rsid w:val="0060267F"/>
    <w:rsid w:val="00602AAA"/>
    <w:rsid w:val="00602CDD"/>
    <w:rsid w:val="006034B3"/>
    <w:rsid w:val="006039D7"/>
    <w:rsid w:val="00603C49"/>
    <w:rsid w:val="00603D68"/>
    <w:rsid w:val="00603D75"/>
    <w:rsid w:val="00604073"/>
    <w:rsid w:val="006042B4"/>
    <w:rsid w:val="006042C9"/>
    <w:rsid w:val="0060435A"/>
    <w:rsid w:val="00604BDB"/>
    <w:rsid w:val="00605169"/>
    <w:rsid w:val="006056C5"/>
    <w:rsid w:val="00605796"/>
    <w:rsid w:val="006058C7"/>
    <w:rsid w:val="00605CF7"/>
    <w:rsid w:val="006066D5"/>
    <w:rsid w:val="006069FC"/>
    <w:rsid w:val="00606A93"/>
    <w:rsid w:val="00606C35"/>
    <w:rsid w:val="00606CDB"/>
    <w:rsid w:val="00606D54"/>
    <w:rsid w:val="006074F9"/>
    <w:rsid w:val="0060771F"/>
    <w:rsid w:val="00607966"/>
    <w:rsid w:val="006100BF"/>
    <w:rsid w:val="00610245"/>
    <w:rsid w:val="006108DF"/>
    <w:rsid w:val="00610CC9"/>
    <w:rsid w:val="006110FF"/>
    <w:rsid w:val="00611487"/>
    <w:rsid w:val="006114CB"/>
    <w:rsid w:val="00611839"/>
    <w:rsid w:val="00611CF7"/>
    <w:rsid w:val="00611DF9"/>
    <w:rsid w:val="00612E66"/>
    <w:rsid w:val="00612F0F"/>
    <w:rsid w:val="0061309F"/>
    <w:rsid w:val="006131F0"/>
    <w:rsid w:val="00613205"/>
    <w:rsid w:val="00613B7F"/>
    <w:rsid w:val="00613EAB"/>
    <w:rsid w:val="0061420C"/>
    <w:rsid w:val="006142C2"/>
    <w:rsid w:val="0061431C"/>
    <w:rsid w:val="006143A8"/>
    <w:rsid w:val="006143EE"/>
    <w:rsid w:val="00614479"/>
    <w:rsid w:val="0061448B"/>
    <w:rsid w:val="00614527"/>
    <w:rsid w:val="0061467F"/>
    <w:rsid w:val="00614698"/>
    <w:rsid w:val="00614983"/>
    <w:rsid w:val="00614B62"/>
    <w:rsid w:val="00615999"/>
    <w:rsid w:val="00615A5B"/>
    <w:rsid w:val="00615B0D"/>
    <w:rsid w:val="0061638D"/>
    <w:rsid w:val="006164D6"/>
    <w:rsid w:val="006166DC"/>
    <w:rsid w:val="00616793"/>
    <w:rsid w:val="00616A8D"/>
    <w:rsid w:val="00616DC1"/>
    <w:rsid w:val="00616EFC"/>
    <w:rsid w:val="00617188"/>
    <w:rsid w:val="00617227"/>
    <w:rsid w:val="00617505"/>
    <w:rsid w:val="00617970"/>
    <w:rsid w:val="00617C0D"/>
    <w:rsid w:val="006202EC"/>
    <w:rsid w:val="0062073F"/>
    <w:rsid w:val="0062084A"/>
    <w:rsid w:val="00620874"/>
    <w:rsid w:val="00620DF1"/>
    <w:rsid w:val="006210F6"/>
    <w:rsid w:val="006212FC"/>
    <w:rsid w:val="00621BAC"/>
    <w:rsid w:val="00621E8B"/>
    <w:rsid w:val="00621F59"/>
    <w:rsid w:val="00622452"/>
    <w:rsid w:val="006227C3"/>
    <w:rsid w:val="00622977"/>
    <w:rsid w:val="00622A20"/>
    <w:rsid w:val="00622B4B"/>
    <w:rsid w:val="00622CBD"/>
    <w:rsid w:val="00623473"/>
    <w:rsid w:val="006235C5"/>
    <w:rsid w:val="006239E4"/>
    <w:rsid w:val="00623B4F"/>
    <w:rsid w:val="00623BA3"/>
    <w:rsid w:val="00623F67"/>
    <w:rsid w:val="00624129"/>
    <w:rsid w:val="00624396"/>
    <w:rsid w:val="00624844"/>
    <w:rsid w:val="006248F7"/>
    <w:rsid w:val="00625046"/>
    <w:rsid w:val="00625321"/>
    <w:rsid w:val="00625AAD"/>
    <w:rsid w:val="00626037"/>
    <w:rsid w:val="00626221"/>
    <w:rsid w:val="0062634F"/>
    <w:rsid w:val="00626928"/>
    <w:rsid w:val="00626B97"/>
    <w:rsid w:val="00626CEE"/>
    <w:rsid w:val="00626D9D"/>
    <w:rsid w:val="00626EDF"/>
    <w:rsid w:val="00627423"/>
    <w:rsid w:val="00627FEB"/>
    <w:rsid w:val="00630136"/>
    <w:rsid w:val="00630210"/>
    <w:rsid w:val="006303D4"/>
    <w:rsid w:val="00630694"/>
    <w:rsid w:val="0063083F"/>
    <w:rsid w:val="00630CA8"/>
    <w:rsid w:val="00630E34"/>
    <w:rsid w:val="006313B5"/>
    <w:rsid w:val="00631515"/>
    <w:rsid w:val="006318AA"/>
    <w:rsid w:val="0063242E"/>
    <w:rsid w:val="00632785"/>
    <w:rsid w:val="0063278C"/>
    <w:rsid w:val="00632823"/>
    <w:rsid w:val="00632994"/>
    <w:rsid w:val="00632DBC"/>
    <w:rsid w:val="006330F4"/>
    <w:rsid w:val="00633941"/>
    <w:rsid w:val="00633E4F"/>
    <w:rsid w:val="00633FF8"/>
    <w:rsid w:val="006346B3"/>
    <w:rsid w:val="006346FF"/>
    <w:rsid w:val="0063481D"/>
    <w:rsid w:val="006349FE"/>
    <w:rsid w:val="00635194"/>
    <w:rsid w:val="00635BA6"/>
    <w:rsid w:val="00635BD4"/>
    <w:rsid w:val="0063667E"/>
    <w:rsid w:val="00636706"/>
    <w:rsid w:val="00636B87"/>
    <w:rsid w:val="00636FA4"/>
    <w:rsid w:val="006370C0"/>
    <w:rsid w:val="00637171"/>
    <w:rsid w:val="0063731E"/>
    <w:rsid w:val="00637440"/>
    <w:rsid w:val="006378C8"/>
    <w:rsid w:val="00637ACF"/>
    <w:rsid w:val="00637CE6"/>
    <w:rsid w:val="006402D4"/>
    <w:rsid w:val="006402F4"/>
    <w:rsid w:val="0064070C"/>
    <w:rsid w:val="006407E0"/>
    <w:rsid w:val="00640AAF"/>
    <w:rsid w:val="00640B43"/>
    <w:rsid w:val="00640CD7"/>
    <w:rsid w:val="00640DD8"/>
    <w:rsid w:val="0064107E"/>
    <w:rsid w:val="006410DA"/>
    <w:rsid w:val="006412F2"/>
    <w:rsid w:val="006412FD"/>
    <w:rsid w:val="006413EE"/>
    <w:rsid w:val="00641496"/>
    <w:rsid w:val="0064166E"/>
    <w:rsid w:val="006416DE"/>
    <w:rsid w:val="00641AC3"/>
    <w:rsid w:val="00641AE3"/>
    <w:rsid w:val="00641C8D"/>
    <w:rsid w:val="0064231C"/>
    <w:rsid w:val="0064292A"/>
    <w:rsid w:val="00642AE3"/>
    <w:rsid w:val="006431CD"/>
    <w:rsid w:val="00643D7A"/>
    <w:rsid w:val="00643F43"/>
    <w:rsid w:val="00643FD2"/>
    <w:rsid w:val="00644317"/>
    <w:rsid w:val="00644597"/>
    <w:rsid w:val="006445BD"/>
    <w:rsid w:val="00644FBF"/>
    <w:rsid w:val="00645025"/>
    <w:rsid w:val="0064506C"/>
    <w:rsid w:val="00645613"/>
    <w:rsid w:val="0064592D"/>
    <w:rsid w:val="0064649C"/>
    <w:rsid w:val="00646B6B"/>
    <w:rsid w:val="00646E66"/>
    <w:rsid w:val="00647570"/>
    <w:rsid w:val="0064765B"/>
    <w:rsid w:val="00650508"/>
    <w:rsid w:val="006509FE"/>
    <w:rsid w:val="00650D1A"/>
    <w:rsid w:val="00650E02"/>
    <w:rsid w:val="006515D4"/>
    <w:rsid w:val="006515E4"/>
    <w:rsid w:val="00651932"/>
    <w:rsid w:val="00651BB1"/>
    <w:rsid w:val="00651D33"/>
    <w:rsid w:val="00651EC8"/>
    <w:rsid w:val="00651F91"/>
    <w:rsid w:val="0065233C"/>
    <w:rsid w:val="006527F7"/>
    <w:rsid w:val="00652BD8"/>
    <w:rsid w:val="0065314E"/>
    <w:rsid w:val="0065383F"/>
    <w:rsid w:val="00653A8A"/>
    <w:rsid w:val="00653CBE"/>
    <w:rsid w:val="00653E1B"/>
    <w:rsid w:val="00655400"/>
    <w:rsid w:val="00655614"/>
    <w:rsid w:val="00655B94"/>
    <w:rsid w:val="00655C1B"/>
    <w:rsid w:val="00656201"/>
    <w:rsid w:val="006562C0"/>
    <w:rsid w:val="006565F5"/>
    <w:rsid w:val="0065673D"/>
    <w:rsid w:val="00656756"/>
    <w:rsid w:val="00656854"/>
    <w:rsid w:val="006569BB"/>
    <w:rsid w:val="00656D22"/>
    <w:rsid w:val="00657A8F"/>
    <w:rsid w:val="00657BE7"/>
    <w:rsid w:val="006602A5"/>
    <w:rsid w:val="006602AF"/>
    <w:rsid w:val="006604C7"/>
    <w:rsid w:val="0066070F"/>
    <w:rsid w:val="00661103"/>
    <w:rsid w:val="0066119F"/>
    <w:rsid w:val="00661B61"/>
    <w:rsid w:val="00661D3C"/>
    <w:rsid w:val="00662553"/>
    <w:rsid w:val="00663565"/>
    <w:rsid w:val="00663AAC"/>
    <w:rsid w:val="00663C1A"/>
    <w:rsid w:val="00663C74"/>
    <w:rsid w:val="00664281"/>
    <w:rsid w:val="006642CA"/>
    <w:rsid w:val="0066431D"/>
    <w:rsid w:val="00664D17"/>
    <w:rsid w:val="006651BC"/>
    <w:rsid w:val="0066522D"/>
    <w:rsid w:val="0066582D"/>
    <w:rsid w:val="00666953"/>
    <w:rsid w:val="00666BB3"/>
    <w:rsid w:val="0066725F"/>
    <w:rsid w:val="006672DA"/>
    <w:rsid w:val="006676F6"/>
    <w:rsid w:val="006678E2"/>
    <w:rsid w:val="00667A52"/>
    <w:rsid w:val="00670731"/>
    <w:rsid w:val="00670B8C"/>
    <w:rsid w:val="00670E45"/>
    <w:rsid w:val="00670FA6"/>
    <w:rsid w:val="006719F4"/>
    <w:rsid w:val="00672C1F"/>
    <w:rsid w:val="00672D18"/>
    <w:rsid w:val="00672E9D"/>
    <w:rsid w:val="00673018"/>
    <w:rsid w:val="006730E5"/>
    <w:rsid w:val="006739B2"/>
    <w:rsid w:val="006739D5"/>
    <w:rsid w:val="00673F62"/>
    <w:rsid w:val="00674021"/>
    <w:rsid w:val="006740F1"/>
    <w:rsid w:val="006741B1"/>
    <w:rsid w:val="00674A9A"/>
    <w:rsid w:val="00674E6B"/>
    <w:rsid w:val="00675878"/>
    <w:rsid w:val="00675C6C"/>
    <w:rsid w:val="00675C92"/>
    <w:rsid w:val="00676383"/>
    <w:rsid w:val="0067685C"/>
    <w:rsid w:val="0067690D"/>
    <w:rsid w:val="0067735C"/>
    <w:rsid w:val="00677496"/>
    <w:rsid w:val="006774E1"/>
    <w:rsid w:val="00677654"/>
    <w:rsid w:val="00677962"/>
    <w:rsid w:val="00677AEB"/>
    <w:rsid w:val="00677B8A"/>
    <w:rsid w:val="00677DBE"/>
    <w:rsid w:val="0068014F"/>
    <w:rsid w:val="006801DD"/>
    <w:rsid w:val="00680566"/>
    <w:rsid w:val="006805E9"/>
    <w:rsid w:val="006807D6"/>
    <w:rsid w:val="00680886"/>
    <w:rsid w:val="006809E8"/>
    <w:rsid w:val="0068182F"/>
    <w:rsid w:val="00681841"/>
    <w:rsid w:val="0068197D"/>
    <w:rsid w:val="006821BA"/>
    <w:rsid w:val="006835B1"/>
    <w:rsid w:val="00683874"/>
    <w:rsid w:val="00683B63"/>
    <w:rsid w:val="00683D9A"/>
    <w:rsid w:val="00683E48"/>
    <w:rsid w:val="00683E63"/>
    <w:rsid w:val="00684228"/>
    <w:rsid w:val="00684D65"/>
    <w:rsid w:val="00684DD7"/>
    <w:rsid w:val="006853F8"/>
    <w:rsid w:val="006854C5"/>
    <w:rsid w:val="0068562A"/>
    <w:rsid w:val="00685B61"/>
    <w:rsid w:val="00685B64"/>
    <w:rsid w:val="00686045"/>
    <w:rsid w:val="0068650D"/>
    <w:rsid w:val="0068655C"/>
    <w:rsid w:val="006867FD"/>
    <w:rsid w:val="00686ACB"/>
    <w:rsid w:val="00686B12"/>
    <w:rsid w:val="00686B8C"/>
    <w:rsid w:val="00686CDD"/>
    <w:rsid w:val="00686FC2"/>
    <w:rsid w:val="0068732E"/>
    <w:rsid w:val="00687A96"/>
    <w:rsid w:val="00687B3D"/>
    <w:rsid w:val="00687D1E"/>
    <w:rsid w:val="006900F1"/>
    <w:rsid w:val="00690307"/>
    <w:rsid w:val="00690407"/>
    <w:rsid w:val="00690CB6"/>
    <w:rsid w:val="00690F51"/>
    <w:rsid w:val="00690FF1"/>
    <w:rsid w:val="00691255"/>
    <w:rsid w:val="00691596"/>
    <w:rsid w:val="00691B41"/>
    <w:rsid w:val="00691B9B"/>
    <w:rsid w:val="00691D27"/>
    <w:rsid w:val="006920AD"/>
    <w:rsid w:val="006922BB"/>
    <w:rsid w:val="0069251C"/>
    <w:rsid w:val="00692C64"/>
    <w:rsid w:val="00692D50"/>
    <w:rsid w:val="00692D82"/>
    <w:rsid w:val="00693343"/>
    <w:rsid w:val="006938E4"/>
    <w:rsid w:val="0069394C"/>
    <w:rsid w:val="00693A2B"/>
    <w:rsid w:val="00693C4D"/>
    <w:rsid w:val="00693D04"/>
    <w:rsid w:val="00694029"/>
    <w:rsid w:val="006942D0"/>
    <w:rsid w:val="006943C2"/>
    <w:rsid w:val="006947B6"/>
    <w:rsid w:val="00694C4C"/>
    <w:rsid w:val="006958AA"/>
    <w:rsid w:val="0069598B"/>
    <w:rsid w:val="00696053"/>
    <w:rsid w:val="006963D3"/>
    <w:rsid w:val="0069674C"/>
    <w:rsid w:val="00696A95"/>
    <w:rsid w:val="00697129"/>
    <w:rsid w:val="00697182"/>
    <w:rsid w:val="0069720D"/>
    <w:rsid w:val="006977C5"/>
    <w:rsid w:val="006A0036"/>
    <w:rsid w:val="006A00BE"/>
    <w:rsid w:val="006A0762"/>
    <w:rsid w:val="006A082E"/>
    <w:rsid w:val="006A0972"/>
    <w:rsid w:val="006A0E53"/>
    <w:rsid w:val="006A1078"/>
    <w:rsid w:val="006A1973"/>
    <w:rsid w:val="006A1CFE"/>
    <w:rsid w:val="006A1E9E"/>
    <w:rsid w:val="006A2010"/>
    <w:rsid w:val="006A2628"/>
    <w:rsid w:val="006A26DE"/>
    <w:rsid w:val="006A2B7E"/>
    <w:rsid w:val="006A3026"/>
    <w:rsid w:val="006A3207"/>
    <w:rsid w:val="006A34EA"/>
    <w:rsid w:val="006A3B87"/>
    <w:rsid w:val="006A3C33"/>
    <w:rsid w:val="006A3CA6"/>
    <w:rsid w:val="006A3DDD"/>
    <w:rsid w:val="006A43E6"/>
    <w:rsid w:val="006A44B0"/>
    <w:rsid w:val="006A48D7"/>
    <w:rsid w:val="006A5142"/>
    <w:rsid w:val="006A518F"/>
    <w:rsid w:val="006A621A"/>
    <w:rsid w:val="006A64D7"/>
    <w:rsid w:val="006A675D"/>
    <w:rsid w:val="006A6E4E"/>
    <w:rsid w:val="006A6EEA"/>
    <w:rsid w:val="006A7257"/>
    <w:rsid w:val="006A79BA"/>
    <w:rsid w:val="006B0026"/>
    <w:rsid w:val="006B0075"/>
    <w:rsid w:val="006B016F"/>
    <w:rsid w:val="006B026D"/>
    <w:rsid w:val="006B0328"/>
    <w:rsid w:val="006B0539"/>
    <w:rsid w:val="006B0556"/>
    <w:rsid w:val="006B0687"/>
    <w:rsid w:val="006B0CD4"/>
    <w:rsid w:val="006B0F96"/>
    <w:rsid w:val="006B2002"/>
    <w:rsid w:val="006B2168"/>
    <w:rsid w:val="006B2939"/>
    <w:rsid w:val="006B2D2C"/>
    <w:rsid w:val="006B32FD"/>
    <w:rsid w:val="006B337D"/>
    <w:rsid w:val="006B3598"/>
    <w:rsid w:val="006B3924"/>
    <w:rsid w:val="006B3B2D"/>
    <w:rsid w:val="006B3C83"/>
    <w:rsid w:val="006B3C95"/>
    <w:rsid w:val="006B481D"/>
    <w:rsid w:val="006B49A5"/>
    <w:rsid w:val="006B4D8B"/>
    <w:rsid w:val="006B51AF"/>
    <w:rsid w:val="006B524C"/>
    <w:rsid w:val="006B5316"/>
    <w:rsid w:val="006B5344"/>
    <w:rsid w:val="006B5410"/>
    <w:rsid w:val="006B56AC"/>
    <w:rsid w:val="006B5B73"/>
    <w:rsid w:val="006B665A"/>
    <w:rsid w:val="006B6753"/>
    <w:rsid w:val="006B681A"/>
    <w:rsid w:val="006B69B1"/>
    <w:rsid w:val="006B6A35"/>
    <w:rsid w:val="006B6B61"/>
    <w:rsid w:val="006B6D17"/>
    <w:rsid w:val="006B7648"/>
    <w:rsid w:val="006B7A01"/>
    <w:rsid w:val="006B7F0A"/>
    <w:rsid w:val="006C035F"/>
    <w:rsid w:val="006C066C"/>
    <w:rsid w:val="006C0FEE"/>
    <w:rsid w:val="006C11BB"/>
    <w:rsid w:val="006C145E"/>
    <w:rsid w:val="006C14E1"/>
    <w:rsid w:val="006C1717"/>
    <w:rsid w:val="006C1821"/>
    <w:rsid w:val="006C1A71"/>
    <w:rsid w:val="006C1A86"/>
    <w:rsid w:val="006C1C08"/>
    <w:rsid w:val="006C1D51"/>
    <w:rsid w:val="006C1EF0"/>
    <w:rsid w:val="006C20AE"/>
    <w:rsid w:val="006C25F6"/>
    <w:rsid w:val="006C2D99"/>
    <w:rsid w:val="006C3710"/>
    <w:rsid w:val="006C374C"/>
    <w:rsid w:val="006C3760"/>
    <w:rsid w:val="006C40AD"/>
    <w:rsid w:val="006C443B"/>
    <w:rsid w:val="006C44AC"/>
    <w:rsid w:val="006C44C0"/>
    <w:rsid w:val="006C4526"/>
    <w:rsid w:val="006C48C7"/>
    <w:rsid w:val="006C4E22"/>
    <w:rsid w:val="006C5420"/>
    <w:rsid w:val="006C55DC"/>
    <w:rsid w:val="006C564F"/>
    <w:rsid w:val="006C63DF"/>
    <w:rsid w:val="006C65DD"/>
    <w:rsid w:val="006C69AB"/>
    <w:rsid w:val="006C6AC9"/>
    <w:rsid w:val="006C6B7C"/>
    <w:rsid w:val="006C731F"/>
    <w:rsid w:val="006C75EA"/>
    <w:rsid w:val="006C7D6B"/>
    <w:rsid w:val="006C7F48"/>
    <w:rsid w:val="006D018D"/>
    <w:rsid w:val="006D0461"/>
    <w:rsid w:val="006D076A"/>
    <w:rsid w:val="006D0C1C"/>
    <w:rsid w:val="006D0F7D"/>
    <w:rsid w:val="006D10C7"/>
    <w:rsid w:val="006D110D"/>
    <w:rsid w:val="006D1169"/>
    <w:rsid w:val="006D126A"/>
    <w:rsid w:val="006D1761"/>
    <w:rsid w:val="006D177C"/>
    <w:rsid w:val="006D179D"/>
    <w:rsid w:val="006D1A83"/>
    <w:rsid w:val="006D2163"/>
    <w:rsid w:val="006D2872"/>
    <w:rsid w:val="006D2AE3"/>
    <w:rsid w:val="006D3916"/>
    <w:rsid w:val="006D45AF"/>
    <w:rsid w:val="006D48E2"/>
    <w:rsid w:val="006D4F3A"/>
    <w:rsid w:val="006D54AC"/>
    <w:rsid w:val="006D557B"/>
    <w:rsid w:val="006D5C8D"/>
    <w:rsid w:val="006D60B4"/>
    <w:rsid w:val="006D60F5"/>
    <w:rsid w:val="006D6711"/>
    <w:rsid w:val="006D6CE5"/>
    <w:rsid w:val="006D6D68"/>
    <w:rsid w:val="006D71D6"/>
    <w:rsid w:val="006D725D"/>
    <w:rsid w:val="006E008A"/>
    <w:rsid w:val="006E016A"/>
    <w:rsid w:val="006E0190"/>
    <w:rsid w:val="006E02A3"/>
    <w:rsid w:val="006E0604"/>
    <w:rsid w:val="006E078B"/>
    <w:rsid w:val="006E0810"/>
    <w:rsid w:val="006E09BF"/>
    <w:rsid w:val="006E0BD7"/>
    <w:rsid w:val="006E0DBE"/>
    <w:rsid w:val="006E0DEA"/>
    <w:rsid w:val="006E1023"/>
    <w:rsid w:val="006E10EA"/>
    <w:rsid w:val="006E1437"/>
    <w:rsid w:val="006E162A"/>
    <w:rsid w:val="006E1854"/>
    <w:rsid w:val="006E197C"/>
    <w:rsid w:val="006E1AA6"/>
    <w:rsid w:val="006E1BA6"/>
    <w:rsid w:val="006E1BF4"/>
    <w:rsid w:val="006E1C46"/>
    <w:rsid w:val="006E1D29"/>
    <w:rsid w:val="006E2445"/>
    <w:rsid w:val="006E2908"/>
    <w:rsid w:val="006E377E"/>
    <w:rsid w:val="006E3866"/>
    <w:rsid w:val="006E3B21"/>
    <w:rsid w:val="006E3CD4"/>
    <w:rsid w:val="006E3D52"/>
    <w:rsid w:val="006E3F23"/>
    <w:rsid w:val="006E4AE9"/>
    <w:rsid w:val="006E4C03"/>
    <w:rsid w:val="006E5818"/>
    <w:rsid w:val="006E5A71"/>
    <w:rsid w:val="006E5A9E"/>
    <w:rsid w:val="006E5B04"/>
    <w:rsid w:val="006E5CC5"/>
    <w:rsid w:val="006E64DF"/>
    <w:rsid w:val="006E6657"/>
    <w:rsid w:val="006E6AAE"/>
    <w:rsid w:val="006E6B95"/>
    <w:rsid w:val="006E7115"/>
    <w:rsid w:val="006E7239"/>
    <w:rsid w:val="006E795E"/>
    <w:rsid w:val="006E7BF8"/>
    <w:rsid w:val="006E7D2C"/>
    <w:rsid w:val="006F01A1"/>
    <w:rsid w:val="006F024E"/>
    <w:rsid w:val="006F034C"/>
    <w:rsid w:val="006F09AD"/>
    <w:rsid w:val="006F1116"/>
    <w:rsid w:val="006F11FC"/>
    <w:rsid w:val="006F12D7"/>
    <w:rsid w:val="006F13F3"/>
    <w:rsid w:val="006F142C"/>
    <w:rsid w:val="006F1441"/>
    <w:rsid w:val="006F1801"/>
    <w:rsid w:val="006F1D57"/>
    <w:rsid w:val="006F1D6A"/>
    <w:rsid w:val="006F1F4B"/>
    <w:rsid w:val="006F2163"/>
    <w:rsid w:val="006F217C"/>
    <w:rsid w:val="006F2214"/>
    <w:rsid w:val="006F226A"/>
    <w:rsid w:val="006F28BF"/>
    <w:rsid w:val="006F2A58"/>
    <w:rsid w:val="006F2C45"/>
    <w:rsid w:val="006F2CDF"/>
    <w:rsid w:val="006F2D72"/>
    <w:rsid w:val="006F2FBF"/>
    <w:rsid w:val="006F3382"/>
    <w:rsid w:val="006F34A9"/>
    <w:rsid w:val="006F359B"/>
    <w:rsid w:val="006F39CE"/>
    <w:rsid w:val="006F39DE"/>
    <w:rsid w:val="006F3E75"/>
    <w:rsid w:val="006F4B45"/>
    <w:rsid w:val="006F511D"/>
    <w:rsid w:val="006F545B"/>
    <w:rsid w:val="006F5647"/>
    <w:rsid w:val="006F5668"/>
    <w:rsid w:val="006F58A5"/>
    <w:rsid w:val="006F5D13"/>
    <w:rsid w:val="006F66F8"/>
    <w:rsid w:val="006F68DD"/>
    <w:rsid w:val="006F6931"/>
    <w:rsid w:val="006F6CE3"/>
    <w:rsid w:val="006F71FD"/>
    <w:rsid w:val="006F74A4"/>
    <w:rsid w:val="006F74D8"/>
    <w:rsid w:val="006F76F5"/>
    <w:rsid w:val="006F7E0C"/>
    <w:rsid w:val="006F7EE4"/>
    <w:rsid w:val="00700154"/>
    <w:rsid w:val="00700293"/>
    <w:rsid w:val="0070051A"/>
    <w:rsid w:val="00700677"/>
    <w:rsid w:val="00700769"/>
    <w:rsid w:val="00700D4C"/>
    <w:rsid w:val="00701780"/>
    <w:rsid w:val="0070189C"/>
    <w:rsid w:val="007023D1"/>
    <w:rsid w:val="00702802"/>
    <w:rsid w:val="00702AF2"/>
    <w:rsid w:val="00702B01"/>
    <w:rsid w:val="00702B16"/>
    <w:rsid w:val="00702F25"/>
    <w:rsid w:val="00702FEE"/>
    <w:rsid w:val="0070302A"/>
    <w:rsid w:val="007033B8"/>
    <w:rsid w:val="00703651"/>
    <w:rsid w:val="00703DCB"/>
    <w:rsid w:val="00703F73"/>
    <w:rsid w:val="0070404E"/>
    <w:rsid w:val="00704705"/>
    <w:rsid w:val="0070495B"/>
    <w:rsid w:val="00704F6B"/>
    <w:rsid w:val="00704FD5"/>
    <w:rsid w:val="00705199"/>
    <w:rsid w:val="00705204"/>
    <w:rsid w:val="00705222"/>
    <w:rsid w:val="00705552"/>
    <w:rsid w:val="007058B3"/>
    <w:rsid w:val="00705B5E"/>
    <w:rsid w:val="00705BFE"/>
    <w:rsid w:val="00705C84"/>
    <w:rsid w:val="007062EA"/>
    <w:rsid w:val="00706C5A"/>
    <w:rsid w:val="00706D84"/>
    <w:rsid w:val="00706F4E"/>
    <w:rsid w:val="0070717F"/>
    <w:rsid w:val="007071BF"/>
    <w:rsid w:val="00707CF9"/>
    <w:rsid w:val="00707D2E"/>
    <w:rsid w:val="0071030F"/>
    <w:rsid w:val="0071075A"/>
    <w:rsid w:val="0071109F"/>
    <w:rsid w:val="007110AD"/>
    <w:rsid w:val="0071125A"/>
    <w:rsid w:val="00711350"/>
    <w:rsid w:val="007114A0"/>
    <w:rsid w:val="00711A6B"/>
    <w:rsid w:val="007122F2"/>
    <w:rsid w:val="007123B0"/>
    <w:rsid w:val="007123F5"/>
    <w:rsid w:val="00712435"/>
    <w:rsid w:val="007127C3"/>
    <w:rsid w:val="00712DF5"/>
    <w:rsid w:val="00712F1C"/>
    <w:rsid w:val="00712FB4"/>
    <w:rsid w:val="00712FFB"/>
    <w:rsid w:val="007133D5"/>
    <w:rsid w:val="00713C5A"/>
    <w:rsid w:val="00713DA5"/>
    <w:rsid w:val="00714004"/>
    <w:rsid w:val="007140F3"/>
    <w:rsid w:val="007141C0"/>
    <w:rsid w:val="0071472A"/>
    <w:rsid w:val="0071492F"/>
    <w:rsid w:val="0071495E"/>
    <w:rsid w:val="00714A82"/>
    <w:rsid w:val="00714ECA"/>
    <w:rsid w:val="00714F7A"/>
    <w:rsid w:val="00715141"/>
    <w:rsid w:val="00715346"/>
    <w:rsid w:val="00715768"/>
    <w:rsid w:val="00715F4F"/>
    <w:rsid w:val="007160DF"/>
    <w:rsid w:val="0071663F"/>
    <w:rsid w:val="00716733"/>
    <w:rsid w:val="0071753B"/>
    <w:rsid w:val="00717579"/>
    <w:rsid w:val="00717582"/>
    <w:rsid w:val="007175DE"/>
    <w:rsid w:val="00717E58"/>
    <w:rsid w:val="007200FE"/>
    <w:rsid w:val="00720472"/>
    <w:rsid w:val="00720C93"/>
    <w:rsid w:val="0072113C"/>
    <w:rsid w:val="0072130D"/>
    <w:rsid w:val="00721382"/>
    <w:rsid w:val="007214C3"/>
    <w:rsid w:val="007219FB"/>
    <w:rsid w:val="00721A7B"/>
    <w:rsid w:val="00721CEE"/>
    <w:rsid w:val="00722175"/>
    <w:rsid w:val="0072233A"/>
    <w:rsid w:val="007224F0"/>
    <w:rsid w:val="00722603"/>
    <w:rsid w:val="00722DF7"/>
    <w:rsid w:val="00723394"/>
    <w:rsid w:val="00723FB5"/>
    <w:rsid w:val="00724196"/>
    <w:rsid w:val="007244CF"/>
    <w:rsid w:val="00724BCD"/>
    <w:rsid w:val="00724C72"/>
    <w:rsid w:val="00725442"/>
    <w:rsid w:val="007258E0"/>
    <w:rsid w:val="00725C02"/>
    <w:rsid w:val="00726081"/>
    <w:rsid w:val="00726755"/>
    <w:rsid w:val="007269C7"/>
    <w:rsid w:val="00727082"/>
    <w:rsid w:val="00727161"/>
    <w:rsid w:val="00727261"/>
    <w:rsid w:val="00727602"/>
    <w:rsid w:val="007278DC"/>
    <w:rsid w:val="00727B75"/>
    <w:rsid w:val="0073093E"/>
    <w:rsid w:val="00730A5A"/>
    <w:rsid w:val="00730CD5"/>
    <w:rsid w:val="00730CEA"/>
    <w:rsid w:val="00730EC2"/>
    <w:rsid w:val="0073151C"/>
    <w:rsid w:val="00731B31"/>
    <w:rsid w:val="00731F9F"/>
    <w:rsid w:val="00732CD2"/>
    <w:rsid w:val="007331A1"/>
    <w:rsid w:val="007331BE"/>
    <w:rsid w:val="00733857"/>
    <w:rsid w:val="0073390B"/>
    <w:rsid w:val="0073393F"/>
    <w:rsid w:val="00734040"/>
    <w:rsid w:val="00734334"/>
    <w:rsid w:val="00734B9C"/>
    <w:rsid w:val="00735240"/>
    <w:rsid w:val="007354B2"/>
    <w:rsid w:val="007355F7"/>
    <w:rsid w:val="00735936"/>
    <w:rsid w:val="00735A35"/>
    <w:rsid w:val="00735B02"/>
    <w:rsid w:val="00735CAF"/>
    <w:rsid w:val="007360EC"/>
    <w:rsid w:val="007366E2"/>
    <w:rsid w:val="0073688A"/>
    <w:rsid w:val="00736AD8"/>
    <w:rsid w:val="00736EB7"/>
    <w:rsid w:val="00737099"/>
    <w:rsid w:val="0073717C"/>
    <w:rsid w:val="007372BA"/>
    <w:rsid w:val="00737759"/>
    <w:rsid w:val="00737DC7"/>
    <w:rsid w:val="0074046B"/>
    <w:rsid w:val="007404F8"/>
    <w:rsid w:val="007407AC"/>
    <w:rsid w:val="00740915"/>
    <w:rsid w:val="00740932"/>
    <w:rsid w:val="00740A68"/>
    <w:rsid w:val="0074149A"/>
    <w:rsid w:val="007418EC"/>
    <w:rsid w:val="00741904"/>
    <w:rsid w:val="00741C18"/>
    <w:rsid w:val="007422AE"/>
    <w:rsid w:val="00742344"/>
    <w:rsid w:val="00743017"/>
    <w:rsid w:val="00743446"/>
    <w:rsid w:val="00743F1F"/>
    <w:rsid w:val="00744107"/>
    <w:rsid w:val="0074421D"/>
    <w:rsid w:val="007443A3"/>
    <w:rsid w:val="007445A4"/>
    <w:rsid w:val="007446F1"/>
    <w:rsid w:val="00744838"/>
    <w:rsid w:val="0074492E"/>
    <w:rsid w:val="00744A62"/>
    <w:rsid w:val="00744D95"/>
    <w:rsid w:val="007451F9"/>
    <w:rsid w:val="00745250"/>
    <w:rsid w:val="0074566C"/>
    <w:rsid w:val="00745841"/>
    <w:rsid w:val="0074596E"/>
    <w:rsid w:val="00745BF0"/>
    <w:rsid w:val="00745CB1"/>
    <w:rsid w:val="0074621D"/>
    <w:rsid w:val="00746923"/>
    <w:rsid w:val="00746B16"/>
    <w:rsid w:val="00746D86"/>
    <w:rsid w:val="007470D2"/>
    <w:rsid w:val="00747B3F"/>
    <w:rsid w:val="00747BDD"/>
    <w:rsid w:val="00747D6E"/>
    <w:rsid w:val="007501AE"/>
    <w:rsid w:val="00750CC2"/>
    <w:rsid w:val="00750D12"/>
    <w:rsid w:val="00750E86"/>
    <w:rsid w:val="00751311"/>
    <w:rsid w:val="0075160F"/>
    <w:rsid w:val="00751666"/>
    <w:rsid w:val="00751DEB"/>
    <w:rsid w:val="00751E9E"/>
    <w:rsid w:val="00752088"/>
    <w:rsid w:val="007525F6"/>
    <w:rsid w:val="00752914"/>
    <w:rsid w:val="00752DD9"/>
    <w:rsid w:val="00753277"/>
    <w:rsid w:val="00753C94"/>
    <w:rsid w:val="00753D4A"/>
    <w:rsid w:val="00753D5F"/>
    <w:rsid w:val="007540B5"/>
    <w:rsid w:val="007542A2"/>
    <w:rsid w:val="00754CA3"/>
    <w:rsid w:val="00754E77"/>
    <w:rsid w:val="007555C0"/>
    <w:rsid w:val="00755DA3"/>
    <w:rsid w:val="0075644F"/>
    <w:rsid w:val="007570F9"/>
    <w:rsid w:val="0075746C"/>
    <w:rsid w:val="007574D4"/>
    <w:rsid w:val="0075770E"/>
    <w:rsid w:val="00757881"/>
    <w:rsid w:val="00760666"/>
    <w:rsid w:val="00760962"/>
    <w:rsid w:val="00760B23"/>
    <w:rsid w:val="00760BF7"/>
    <w:rsid w:val="007613DB"/>
    <w:rsid w:val="0076169A"/>
    <w:rsid w:val="007616A5"/>
    <w:rsid w:val="00761E9E"/>
    <w:rsid w:val="00762195"/>
    <w:rsid w:val="00762591"/>
    <w:rsid w:val="00762A2C"/>
    <w:rsid w:val="00763423"/>
    <w:rsid w:val="00763558"/>
    <w:rsid w:val="0076361D"/>
    <w:rsid w:val="007639EB"/>
    <w:rsid w:val="00763D93"/>
    <w:rsid w:val="00763FD2"/>
    <w:rsid w:val="007643E7"/>
    <w:rsid w:val="00764640"/>
    <w:rsid w:val="007646B1"/>
    <w:rsid w:val="0076486F"/>
    <w:rsid w:val="0076489D"/>
    <w:rsid w:val="00764F86"/>
    <w:rsid w:val="007652C1"/>
    <w:rsid w:val="00765443"/>
    <w:rsid w:val="007656D2"/>
    <w:rsid w:val="0076594A"/>
    <w:rsid w:val="00765BCD"/>
    <w:rsid w:val="007662ED"/>
    <w:rsid w:val="007663B9"/>
    <w:rsid w:val="007665DB"/>
    <w:rsid w:val="00766A59"/>
    <w:rsid w:val="00766E2D"/>
    <w:rsid w:val="00766FC8"/>
    <w:rsid w:val="007670ED"/>
    <w:rsid w:val="00767169"/>
    <w:rsid w:val="00767654"/>
    <w:rsid w:val="00767743"/>
    <w:rsid w:val="0076797D"/>
    <w:rsid w:val="007705E7"/>
    <w:rsid w:val="00770CBF"/>
    <w:rsid w:val="00770D6F"/>
    <w:rsid w:val="00770FF7"/>
    <w:rsid w:val="00771250"/>
    <w:rsid w:val="0077136D"/>
    <w:rsid w:val="007718AE"/>
    <w:rsid w:val="00771B42"/>
    <w:rsid w:val="007720DF"/>
    <w:rsid w:val="007720E7"/>
    <w:rsid w:val="007721EF"/>
    <w:rsid w:val="0077278D"/>
    <w:rsid w:val="00772E80"/>
    <w:rsid w:val="00773430"/>
    <w:rsid w:val="00773777"/>
    <w:rsid w:val="00773894"/>
    <w:rsid w:val="00773A49"/>
    <w:rsid w:val="00773C98"/>
    <w:rsid w:val="00773FDD"/>
    <w:rsid w:val="0077414F"/>
    <w:rsid w:val="00774479"/>
    <w:rsid w:val="007748BA"/>
    <w:rsid w:val="0077541F"/>
    <w:rsid w:val="00775845"/>
    <w:rsid w:val="0077602A"/>
    <w:rsid w:val="00776979"/>
    <w:rsid w:val="00776AB3"/>
    <w:rsid w:val="00776B5E"/>
    <w:rsid w:val="00776D12"/>
    <w:rsid w:val="007771B3"/>
    <w:rsid w:val="007771D1"/>
    <w:rsid w:val="0077720A"/>
    <w:rsid w:val="00777246"/>
    <w:rsid w:val="0077750B"/>
    <w:rsid w:val="007775DE"/>
    <w:rsid w:val="0077785C"/>
    <w:rsid w:val="00777A6A"/>
    <w:rsid w:val="00777B93"/>
    <w:rsid w:val="00777C74"/>
    <w:rsid w:val="00777DB8"/>
    <w:rsid w:val="00777E7C"/>
    <w:rsid w:val="00780402"/>
    <w:rsid w:val="007805D0"/>
    <w:rsid w:val="00780B8B"/>
    <w:rsid w:val="00780F28"/>
    <w:rsid w:val="007811D3"/>
    <w:rsid w:val="00781B7C"/>
    <w:rsid w:val="00781EB2"/>
    <w:rsid w:val="00782261"/>
    <w:rsid w:val="0078234A"/>
    <w:rsid w:val="00782B16"/>
    <w:rsid w:val="00782B5B"/>
    <w:rsid w:val="00782CB3"/>
    <w:rsid w:val="00782D1D"/>
    <w:rsid w:val="0078344C"/>
    <w:rsid w:val="007836EA"/>
    <w:rsid w:val="00783717"/>
    <w:rsid w:val="00783857"/>
    <w:rsid w:val="00783AA9"/>
    <w:rsid w:val="00783DCB"/>
    <w:rsid w:val="007844AF"/>
    <w:rsid w:val="0078466F"/>
    <w:rsid w:val="00784C44"/>
    <w:rsid w:val="00784FFE"/>
    <w:rsid w:val="007850A3"/>
    <w:rsid w:val="007850EA"/>
    <w:rsid w:val="007851F3"/>
    <w:rsid w:val="00785468"/>
    <w:rsid w:val="00786AA3"/>
    <w:rsid w:val="0078724D"/>
    <w:rsid w:val="0078725B"/>
    <w:rsid w:val="0078734C"/>
    <w:rsid w:val="00787C1F"/>
    <w:rsid w:val="00787D0E"/>
    <w:rsid w:val="00790032"/>
    <w:rsid w:val="007905DF"/>
    <w:rsid w:val="00791555"/>
    <w:rsid w:val="00791A85"/>
    <w:rsid w:val="00792298"/>
    <w:rsid w:val="00792339"/>
    <w:rsid w:val="0079278C"/>
    <w:rsid w:val="0079290D"/>
    <w:rsid w:val="007929B4"/>
    <w:rsid w:val="00792B52"/>
    <w:rsid w:val="00792F19"/>
    <w:rsid w:val="00792F87"/>
    <w:rsid w:val="00793A7F"/>
    <w:rsid w:val="00793BC8"/>
    <w:rsid w:val="00793EAA"/>
    <w:rsid w:val="00794211"/>
    <w:rsid w:val="007942BE"/>
    <w:rsid w:val="007945BD"/>
    <w:rsid w:val="0079497D"/>
    <w:rsid w:val="00794BE6"/>
    <w:rsid w:val="00794E8A"/>
    <w:rsid w:val="007956C5"/>
    <w:rsid w:val="0079607C"/>
    <w:rsid w:val="0079616C"/>
    <w:rsid w:val="0079620C"/>
    <w:rsid w:val="007964E1"/>
    <w:rsid w:val="00796A38"/>
    <w:rsid w:val="00796B30"/>
    <w:rsid w:val="00796EC1"/>
    <w:rsid w:val="007973F5"/>
    <w:rsid w:val="00797947"/>
    <w:rsid w:val="00797C01"/>
    <w:rsid w:val="00797FE1"/>
    <w:rsid w:val="007A052F"/>
    <w:rsid w:val="007A0616"/>
    <w:rsid w:val="007A082F"/>
    <w:rsid w:val="007A0EC6"/>
    <w:rsid w:val="007A1683"/>
    <w:rsid w:val="007A16DE"/>
    <w:rsid w:val="007A18F5"/>
    <w:rsid w:val="007A1ECB"/>
    <w:rsid w:val="007A1F5A"/>
    <w:rsid w:val="007A212A"/>
    <w:rsid w:val="007A2378"/>
    <w:rsid w:val="007A2418"/>
    <w:rsid w:val="007A267E"/>
    <w:rsid w:val="007A2902"/>
    <w:rsid w:val="007A32F2"/>
    <w:rsid w:val="007A3608"/>
    <w:rsid w:val="007A36C6"/>
    <w:rsid w:val="007A37B5"/>
    <w:rsid w:val="007A3B16"/>
    <w:rsid w:val="007A4177"/>
    <w:rsid w:val="007A4191"/>
    <w:rsid w:val="007A4238"/>
    <w:rsid w:val="007A48FB"/>
    <w:rsid w:val="007A495A"/>
    <w:rsid w:val="007A4B9F"/>
    <w:rsid w:val="007A4CBA"/>
    <w:rsid w:val="007A54D8"/>
    <w:rsid w:val="007A5556"/>
    <w:rsid w:val="007A5B3C"/>
    <w:rsid w:val="007A5DEF"/>
    <w:rsid w:val="007A62E1"/>
    <w:rsid w:val="007A6C6A"/>
    <w:rsid w:val="007A6D10"/>
    <w:rsid w:val="007A6F50"/>
    <w:rsid w:val="007A7172"/>
    <w:rsid w:val="007A7565"/>
    <w:rsid w:val="007A7A5C"/>
    <w:rsid w:val="007B04BE"/>
    <w:rsid w:val="007B0B63"/>
    <w:rsid w:val="007B0B68"/>
    <w:rsid w:val="007B0CC8"/>
    <w:rsid w:val="007B0FAD"/>
    <w:rsid w:val="007B11FD"/>
    <w:rsid w:val="007B1323"/>
    <w:rsid w:val="007B186B"/>
    <w:rsid w:val="007B19DA"/>
    <w:rsid w:val="007B1B48"/>
    <w:rsid w:val="007B2719"/>
    <w:rsid w:val="007B3360"/>
    <w:rsid w:val="007B33C6"/>
    <w:rsid w:val="007B37E3"/>
    <w:rsid w:val="007B3E82"/>
    <w:rsid w:val="007B3EE6"/>
    <w:rsid w:val="007B4624"/>
    <w:rsid w:val="007B4773"/>
    <w:rsid w:val="007B5622"/>
    <w:rsid w:val="007B57F2"/>
    <w:rsid w:val="007B5CEB"/>
    <w:rsid w:val="007B6152"/>
    <w:rsid w:val="007B6285"/>
    <w:rsid w:val="007B64B4"/>
    <w:rsid w:val="007B6887"/>
    <w:rsid w:val="007B6CC6"/>
    <w:rsid w:val="007B6D1B"/>
    <w:rsid w:val="007B6D75"/>
    <w:rsid w:val="007B744F"/>
    <w:rsid w:val="007B7634"/>
    <w:rsid w:val="007B7911"/>
    <w:rsid w:val="007B7CBF"/>
    <w:rsid w:val="007B7DDD"/>
    <w:rsid w:val="007B7F61"/>
    <w:rsid w:val="007C0004"/>
    <w:rsid w:val="007C021C"/>
    <w:rsid w:val="007C023F"/>
    <w:rsid w:val="007C08B3"/>
    <w:rsid w:val="007C0A9D"/>
    <w:rsid w:val="007C0C07"/>
    <w:rsid w:val="007C0D5A"/>
    <w:rsid w:val="007C2096"/>
    <w:rsid w:val="007C2628"/>
    <w:rsid w:val="007C276F"/>
    <w:rsid w:val="007C292D"/>
    <w:rsid w:val="007C2B59"/>
    <w:rsid w:val="007C33F6"/>
    <w:rsid w:val="007C34C5"/>
    <w:rsid w:val="007C3A1E"/>
    <w:rsid w:val="007C41CB"/>
    <w:rsid w:val="007C4A17"/>
    <w:rsid w:val="007C4BA2"/>
    <w:rsid w:val="007C4C0A"/>
    <w:rsid w:val="007C4D5D"/>
    <w:rsid w:val="007C510E"/>
    <w:rsid w:val="007C58F6"/>
    <w:rsid w:val="007C5E68"/>
    <w:rsid w:val="007C63F5"/>
    <w:rsid w:val="007C685D"/>
    <w:rsid w:val="007C6A83"/>
    <w:rsid w:val="007C6CA9"/>
    <w:rsid w:val="007C6CEE"/>
    <w:rsid w:val="007C6D67"/>
    <w:rsid w:val="007C6E57"/>
    <w:rsid w:val="007C7953"/>
    <w:rsid w:val="007C7C95"/>
    <w:rsid w:val="007C7F64"/>
    <w:rsid w:val="007D0E58"/>
    <w:rsid w:val="007D12DD"/>
    <w:rsid w:val="007D16E0"/>
    <w:rsid w:val="007D16E3"/>
    <w:rsid w:val="007D1773"/>
    <w:rsid w:val="007D1A08"/>
    <w:rsid w:val="007D1B05"/>
    <w:rsid w:val="007D1B53"/>
    <w:rsid w:val="007D1DDC"/>
    <w:rsid w:val="007D2562"/>
    <w:rsid w:val="007D2C30"/>
    <w:rsid w:val="007D303C"/>
    <w:rsid w:val="007D3378"/>
    <w:rsid w:val="007D3A0C"/>
    <w:rsid w:val="007D3C9E"/>
    <w:rsid w:val="007D41C9"/>
    <w:rsid w:val="007D4400"/>
    <w:rsid w:val="007D4614"/>
    <w:rsid w:val="007D4EE0"/>
    <w:rsid w:val="007D6171"/>
    <w:rsid w:val="007D62E8"/>
    <w:rsid w:val="007D69DD"/>
    <w:rsid w:val="007D6F4C"/>
    <w:rsid w:val="007D705E"/>
    <w:rsid w:val="007D7634"/>
    <w:rsid w:val="007D76F2"/>
    <w:rsid w:val="007E06B5"/>
    <w:rsid w:val="007E0B85"/>
    <w:rsid w:val="007E0C80"/>
    <w:rsid w:val="007E17F3"/>
    <w:rsid w:val="007E1F1A"/>
    <w:rsid w:val="007E224C"/>
    <w:rsid w:val="007E24BD"/>
    <w:rsid w:val="007E2592"/>
    <w:rsid w:val="007E2679"/>
    <w:rsid w:val="007E269D"/>
    <w:rsid w:val="007E26BD"/>
    <w:rsid w:val="007E28E1"/>
    <w:rsid w:val="007E2993"/>
    <w:rsid w:val="007E2C00"/>
    <w:rsid w:val="007E3382"/>
    <w:rsid w:val="007E38A2"/>
    <w:rsid w:val="007E3A7D"/>
    <w:rsid w:val="007E3D6C"/>
    <w:rsid w:val="007E3DAE"/>
    <w:rsid w:val="007E424F"/>
    <w:rsid w:val="007E4C2E"/>
    <w:rsid w:val="007E52BF"/>
    <w:rsid w:val="007E5D92"/>
    <w:rsid w:val="007E638F"/>
    <w:rsid w:val="007E66CD"/>
    <w:rsid w:val="007E67AD"/>
    <w:rsid w:val="007E6ABB"/>
    <w:rsid w:val="007E7063"/>
    <w:rsid w:val="007E7458"/>
    <w:rsid w:val="007E75DA"/>
    <w:rsid w:val="007E7844"/>
    <w:rsid w:val="007E7906"/>
    <w:rsid w:val="007E7B21"/>
    <w:rsid w:val="007E7EAF"/>
    <w:rsid w:val="007F0591"/>
    <w:rsid w:val="007F09CD"/>
    <w:rsid w:val="007F0B5F"/>
    <w:rsid w:val="007F0ECC"/>
    <w:rsid w:val="007F127E"/>
    <w:rsid w:val="007F1579"/>
    <w:rsid w:val="007F1629"/>
    <w:rsid w:val="007F1C6E"/>
    <w:rsid w:val="007F1F15"/>
    <w:rsid w:val="007F2044"/>
    <w:rsid w:val="007F20CD"/>
    <w:rsid w:val="007F22FE"/>
    <w:rsid w:val="007F2613"/>
    <w:rsid w:val="007F26BE"/>
    <w:rsid w:val="007F2A18"/>
    <w:rsid w:val="007F2A7E"/>
    <w:rsid w:val="007F2ACA"/>
    <w:rsid w:val="007F2B77"/>
    <w:rsid w:val="007F2D60"/>
    <w:rsid w:val="007F32D7"/>
    <w:rsid w:val="007F42D5"/>
    <w:rsid w:val="007F42E0"/>
    <w:rsid w:val="007F4F39"/>
    <w:rsid w:val="007F53B0"/>
    <w:rsid w:val="007F570D"/>
    <w:rsid w:val="007F5FB2"/>
    <w:rsid w:val="007F67E4"/>
    <w:rsid w:val="007F6BEF"/>
    <w:rsid w:val="007F6F24"/>
    <w:rsid w:val="007F729C"/>
    <w:rsid w:val="007F760E"/>
    <w:rsid w:val="007F773C"/>
    <w:rsid w:val="007F7A55"/>
    <w:rsid w:val="007F7F76"/>
    <w:rsid w:val="0080072D"/>
    <w:rsid w:val="00800A51"/>
    <w:rsid w:val="00801390"/>
    <w:rsid w:val="00801446"/>
    <w:rsid w:val="008014B6"/>
    <w:rsid w:val="0080231D"/>
    <w:rsid w:val="00802510"/>
    <w:rsid w:val="00802929"/>
    <w:rsid w:val="0080362F"/>
    <w:rsid w:val="00803858"/>
    <w:rsid w:val="008038DB"/>
    <w:rsid w:val="008038FC"/>
    <w:rsid w:val="00803CB9"/>
    <w:rsid w:val="00804986"/>
    <w:rsid w:val="00804B4D"/>
    <w:rsid w:val="00804DA0"/>
    <w:rsid w:val="00804E04"/>
    <w:rsid w:val="00804F21"/>
    <w:rsid w:val="008057C2"/>
    <w:rsid w:val="008057F8"/>
    <w:rsid w:val="00805EBF"/>
    <w:rsid w:val="0080659C"/>
    <w:rsid w:val="00806721"/>
    <w:rsid w:val="00806B5F"/>
    <w:rsid w:val="00806DD4"/>
    <w:rsid w:val="00807186"/>
    <w:rsid w:val="008071C5"/>
    <w:rsid w:val="00807383"/>
    <w:rsid w:val="00807525"/>
    <w:rsid w:val="00807A69"/>
    <w:rsid w:val="00807B29"/>
    <w:rsid w:val="00807BBA"/>
    <w:rsid w:val="0081046E"/>
    <w:rsid w:val="00810829"/>
    <w:rsid w:val="0081083F"/>
    <w:rsid w:val="008108E5"/>
    <w:rsid w:val="00810D54"/>
    <w:rsid w:val="008112B0"/>
    <w:rsid w:val="008116D8"/>
    <w:rsid w:val="00811974"/>
    <w:rsid w:val="00811D05"/>
    <w:rsid w:val="008125F7"/>
    <w:rsid w:val="00812690"/>
    <w:rsid w:val="00813076"/>
    <w:rsid w:val="0081316F"/>
    <w:rsid w:val="0081368D"/>
    <w:rsid w:val="008140FB"/>
    <w:rsid w:val="00814AB6"/>
    <w:rsid w:val="00814B42"/>
    <w:rsid w:val="00814B99"/>
    <w:rsid w:val="008154B3"/>
    <w:rsid w:val="0081555E"/>
    <w:rsid w:val="0081568A"/>
    <w:rsid w:val="00815F7F"/>
    <w:rsid w:val="00816234"/>
    <w:rsid w:val="0081643E"/>
    <w:rsid w:val="008167A7"/>
    <w:rsid w:val="008168C2"/>
    <w:rsid w:val="00816DA1"/>
    <w:rsid w:val="00816F4F"/>
    <w:rsid w:val="00817F34"/>
    <w:rsid w:val="00817F65"/>
    <w:rsid w:val="00817F7D"/>
    <w:rsid w:val="00820079"/>
    <w:rsid w:val="00820333"/>
    <w:rsid w:val="00820466"/>
    <w:rsid w:val="008205C6"/>
    <w:rsid w:val="0082062D"/>
    <w:rsid w:val="008206F4"/>
    <w:rsid w:val="008208E4"/>
    <w:rsid w:val="00820C04"/>
    <w:rsid w:val="008210ED"/>
    <w:rsid w:val="0082136E"/>
    <w:rsid w:val="00821643"/>
    <w:rsid w:val="00821962"/>
    <w:rsid w:val="00822023"/>
    <w:rsid w:val="0082232A"/>
    <w:rsid w:val="00822C0E"/>
    <w:rsid w:val="00822D8A"/>
    <w:rsid w:val="008236FB"/>
    <w:rsid w:val="008237D5"/>
    <w:rsid w:val="008237EA"/>
    <w:rsid w:val="00823915"/>
    <w:rsid w:val="008239D2"/>
    <w:rsid w:val="00823CE1"/>
    <w:rsid w:val="00823F0D"/>
    <w:rsid w:val="008242D7"/>
    <w:rsid w:val="0082436F"/>
    <w:rsid w:val="008247AF"/>
    <w:rsid w:val="00824CD6"/>
    <w:rsid w:val="00824D51"/>
    <w:rsid w:val="00824E63"/>
    <w:rsid w:val="00825824"/>
    <w:rsid w:val="00825B2F"/>
    <w:rsid w:val="00825F12"/>
    <w:rsid w:val="00825F23"/>
    <w:rsid w:val="0082634D"/>
    <w:rsid w:val="0082652F"/>
    <w:rsid w:val="00826919"/>
    <w:rsid w:val="00826BAF"/>
    <w:rsid w:val="00826FE4"/>
    <w:rsid w:val="008270D7"/>
    <w:rsid w:val="008279BE"/>
    <w:rsid w:val="00830168"/>
    <w:rsid w:val="0083029B"/>
    <w:rsid w:val="00830786"/>
    <w:rsid w:val="00830963"/>
    <w:rsid w:val="00830998"/>
    <w:rsid w:val="00830C3D"/>
    <w:rsid w:val="00830F0A"/>
    <w:rsid w:val="00831780"/>
    <w:rsid w:val="0083182A"/>
    <w:rsid w:val="0083263D"/>
    <w:rsid w:val="00832E91"/>
    <w:rsid w:val="0083328B"/>
    <w:rsid w:val="0083366F"/>
    <w:rsid w:val="008339AE"/>
    <w:rsid w:val="00833B1F"/>
    <w:rsid w:val="00833BEA"/>
    <w:rsid w:val="0083445E"/>
    <w:rsid w:val="008348AB"/>
    <w:rsid w:val="0083494B"/>
    <w:rsid w:val="00834C5D"/>
    <w:rsid w:val="00834EAD"/>
    <w:rsid w:val="008351A0"/>
    <w:rsid w:val="00835318"/>
    <w:rsid w:val="00835525"/>
    <w:rsid w:val="00835567"/>
    <w:rsid w:val="00835C94"/>
    <w:rsid w:val="00835E55"/>
    <w:rsid w:val="00836513"/>
    <w:rsid w:val="00836554"/>
    <w:rsid w:val="0083666B"/>
    <w:rsid w:val="008367BC"/>
    <w:rsid w:val="008369E0"/>
    <w:rsid w:val="00836CB9"/>
    <w:rsid w:val="00836F59"/>
    <w:rsid w:val="00837290"/>
    <w:rsid w:val="0083733D"/>
    <w:rsid w:val="008400F3"/>
    <w:rsid w:val="0084066E"/>
    <w:rsid w:val="00840796"/>
    <w:rsid w:val="00840907"/>
    <w:rsid w:val="00840B7D"/>
    <w:rsid w:val="00841025"/>
    <w:rsid w:val="00841D7E"/>
    <w:rsid w:val="00841E15"/>
    <w:rsid w:val="00842341"/>
    <w:rsid w:val="00842A77"/>
    <w:rsid w:val="008431C9"/>
    <w:rsid w:val="00843439"/>
    <w:rsid w:val="00843B35"/>
    <w:rsid w:val="00843DE5"/>
    <w:rsid w:val="00844409"/>
    <w:rsid w:val="00844723"/>
    <w:rsid w:val="008449C6"/>
    <w:rsid w:val="00844C9A"/>
    <w:rsid w:val="00844EAF"/>
    <w:rsid w:val="00844EDA"/>
    <w:rsid w:val="008450A7"/>
    <w:rsid w:val="0084515A"/>
    <w:rsid w:val="00845624"/>
    <w:rsid w:val="00845950"/>
    <w:rsid w:val="00845C2A"/>
    <w:rsid w:val="008460B3"/>
    <w:rsid w:val="00846744"/>
    <w:rsid w:val="00846BAE"/>
    <w:rsid w:val="00846DFC"/>
    <w:rsid w:val="0084706C"/>
    <w:rsid w:val="00847980"/>
    <w:rsid w:val="00847BAD"/>
    <w:rsid w:val="00847CC7"/>
    <w:rsid w:val="0085074D"/>
    <w:rsid w:val="00850B20"/>
    <w:rsid w:val="00850BA8"/>
    <w:rsid w:val="00850D41"/>
    <w:rsid w:val="00850FC1"/>
    <w:rsid w:val="0085166B"/>
    <w:rsid w:val="00851844"/>
    <w:rsid w:val="00851F76"/>
    <w:rsid w:val="008521CD"/>
    <w:rsid w:val="0085266C"/>
    <w:rsid w:val="008528AD"/>
    <w:rsid w:val="008528B5"/>
    <w:rsid w:val="00852A2C"/>
    <w:rsid w:val="00852E12"/>
    <w:rsid w:val="0085348F"/>
    <w:rsid w:val="008542B2"/>
    <w:rsid w:val="008544F1"/>
    <w:rsid w:val="008545BE"/>
    <w:rsid w:val="00854874"/>
    <w:rsid w:val="00854DB8"/>
    <w:rsid w:val="0085555B"/>
    <w:rsid w:val="0085577C"/>
    <w:rsid w:val="00855882"/>
    <w:rsid w:val="008559C3"/>
    <w:rsid w:val="00855C33"/>
    <w:rsid w:val="00855E78"/>
    <w:rsid w:val="00856598"/>
    <w:rsid w:val="008568F5"/>
    <w:rsid w:val="00856A11"/>
    <w:rsid w:val="00856C5E"/>
    <w:rsid w:val="00856C6F"/>
    <w:rsid w:val="00856C97"/>
    <w:rsid w:val="008573E1"/>
    <w:rsid w:val="008577A6"/>
    <w:rsid w:val="00857A5D"/>
    <w:rsid w:val="00860779"/>
    <w:rsid w:val="008607F6"/>
    <w:rsid w:val="00860C00"/>
    <w:rsid w:val="00860D96"/>
    <w:rsid w:val="00861110"/>
    <w:rsid w:val="00861111"/>
    <w:rsid w:val="00861453"/>
    <w:rsid w:val="00861530"/>
    <w:rsid w:val="00861620"/>
    <w:rsid w:val="00861730"/>
    <w:rsid w:val="00861B78"/>
    <w:rsid w:val="00861C47"/>
    <w:rsid w:val="00862030"/>
    <w:rsid w:val="00862637"/>
    <w:rsid w:val="008626F3"/>
    <w:rsid w:val="00862FF4"/>
    <w:rsid w:val="0086315A"/>
    <w:rsid w:val="008631C2"/>
    <w:rsid w:val="00863389"/>
    <w:rsid w:val="00863400"/>
    <w:rsid w:val="008634A2"/>
    <w:rsid w:val="00863959"/>
    <w:rsid w:val="00863991"/>
    <w:rsid w:val="00863A6E"/>
    <w:rsid w:val="00864A5E"/>
    <w:rsid w:val="00864CB2"/>
    <w:rsid w:val="00864E0B"/>
    <w:rsid w:val="00865101"/>
    <w:rsid w:val="0086536D"/>
    <w:rsid w:val="008654A6"/>
    <w:rsid w:val="00865E6E"/>
    <w:rsid w:val="00866403"/>
    <w:rsid w:val="00866E24"/>
    <w:rsid w:val="00866FD7"/>
    <w:rsid w:val="00867196"/>
    <w:rsid w:val="00867396"/>
    <w:rsid w:val="008703B8"/>
    <w:rsid w:val="00870782"/>
    <w:rsid w:val="0087087D"/>
    <w:rsid w:val="00870C71"/>
    <w:rsid w:val="0087102A"/>
    <w:rsid w:val="00871130"/>
    <w:rsid w:val="00871151"/>
    <w:rsid w:val="008712CB"/>
    <w:rsid w:val="00871A67"/>
    <w:rsid w:val="00871BC1"/>
    <w:rsid w:val="00871C70"/>
    <w:rsid w:val="008725EC"/>
    <w:rsid w:val="008727AF"/>
    <w:rsid w:val="00872A73"/>
    <w:rsid w:val="00872BF7"/>
    <w:rsid w:val="0087369E"/>
    <w:rsid w:val="00873E97"/>
    <w:rsid w:val="00873EA1"/>
    <w:rsid w:val="0087404F"/>
    <w:rsid w:val="008742AC"/>
    <w:rsid w:val="008744D7"/>
    <w:rsid w:val="00874745"/>
    <w:rsid w:val="008748CD"/>
    <w:rsid w:val="00874A0B"/>
    <w:rsid w:val="00874BBF"/>
    <w:rsid w:val="00875192"/>
    <w:rsid w:val="0087599E"/>
    <w:rsid w:val="008764B5"/>
    <w:rsid w:val="0087652A"/>
    <w:rsid w:val="00876637"/>
    <w:rsid w:val="008769A0"/>
    <w:rsid w:val="00876A2A"/>
    <w:rsid w:val="00876B69"/>
    <w:rsid w:val="00876DC7"/>
    <w:rsid w:val="00877262"/>
    <w:rsid w:val="0087790D"/>
    <w:rsid w:val="00877AEC"/>
    <w:rsid w:val="00877FD8"/>
    <w:rsid w:val="008808D7"/>
    <w:rsid w:val="008808F1"/>
    <w:rsid w:val="00881294"/>
    <w:rsid w:val="0088140E"/>
    <w:rsid w:val="00881CBF"/>
    <w:rsid w:val="00881D0D"/>
    <w:rsid w:val="00881DD2"/>
    <w:rsid w:val="0088247D"/>
    <w:rsid w:val="00882756"/>
    <w:rsid w:val="0088334A"/>
    <w:rsid w:val="008839AC"/>
    <w:rsid w:val="00883B75"/>
    <w:rsid w:val="00883C5C"/>
    <w:rsid w:val="0088488A"/>
    <w:rsid w:val="00884D0C"/>
    <w:rsid w:val="0088518A"/>
    <w:rsid w:val="00885236"/>
    <w:rsid w:val="0088532B"/>
    <w:rsid w:val="00885942"/>
    <w:rsid w:val="00885BD0"/>
    <w:rsid w:val="00886128"/>
    <w:rsid w:val="0088657D"/>
    <w:rsid w:val="0088660D"/>
    <w:rsid w:val="00886712"/>
    <w:rsid w:val="00886818"/>
    <w:rsid w:val="00886E06"/>
    <w:rsid w:val="00887B7A"/>
    <w:rsid w:val="00887ED1"/>
    <w:rsid w:val="00890718"/>
    <w:rsid w:val="008909A2"/>
    <w:rsid w:val="00890A2E"/>
    <w:rsid w:val="00890B40"/>
    <w:rsid w:val="00890BFC"/>
    <w:rsid w:val="00891284"/>
    <w:rsid w:val="008912E9"/>
    <w:rsid w:val="008914E0"/>
    <w:rsid w:val="00891977"/>
    <w:rsid w:val="00891B31"/>
    <w:rsid w:val="00891F4A"/>
    <w:rsid w:val="008920EA"/>
    <w:rsid w:val="0089227D"/>
    <w:rsid w:val="00892B33"/>
    <w:rsid w:val="00892CB5"/>
    <w:rsid w:val="00892E18"/>
    <w:rsid w:val="0089310C"/>
    <w:rsid w:val="008936A1"/>
    <w:rsid w:val="00893734"/>
    <w:rsid w:val="0089377F"/>
    <w:rsid w:val="00893799"/>
    <w:rsid w:val="008937BF"/>
    <w:rsid w:val="008937C6"/>
    <w:rsid w:val="008939F4"/>
    <w:rsid w:val="00893EE3"/>
    <w:rsid w:val="008940D8"/>
    <w:rsid w:val="008946A9"/>
    <w:rsid w:val="00894750"/>
    <w:rsid w:val="008947D6"/>
    <w:rsid w:val="00894A47"/>
    <w:rsid w:val="00894A89"/>
    <w:rsid w:val="00894B64"/>
    <w:rsid w:val="00894F1F"/>
    <w:rsid w:val="00895038"/>
    <w:rsid w:val="00895370"/>
    <w:rsid w:val="00895444"/>
    <w:rsid w:val="008955F7"/>
    <w:rsid w:val="00895765"/>
    <w:rsid w:val="00895804"/>
    <w:rsid w:val="00895DB4"/>
    <w:rsid w:val="008963B3"/>
    <w:rsid w:val="00896B6A"/>
    <w:rsid w:val="0089716C"/>
    <w:rsid w:val="00897532"/>
    <w:rsid w:val="0089757A"/>
    <w:rsid w:val="00897933"/>
    <w:rsid w:val="008A008A"/>
    <w:rsid w:val="008A0390"/>
    <w:rsid w:val="008A0426"/>
    <w:rsid w:val="008A048A"/>
    <w:rsid w:val="008A0E7C"/>
    <w:rsid w:val="008A0F9D"/>
    <w:rsid w:val="008A158D"/>
    <w:rsid w:val="008A187F"/>
    <w:rsid w:val="008A1A80"/>
    <w:rsid w:val="008A1D76"/>
    <w:rsid w:val="008A25BA"/>
    <w:rsid w:val="008A26C4"/>
    <w:rsid w:val="008A2851"/>
    <w:rsid w:val="008A2B53"/>
    <w:rsid w:val="008A2D58"/>
    <w:rsid w:val="008A30D8"/>
    <w:rsid w:val="008A365C"/>
    <w:rsid w:val="008A39FB"/>
    <w:rsid w:val="008A3A4B"/>
    <w:rsid w:val="008A4268"/>
    <w:rsid w:val="008A42E1"/>
    <w:rsid w:val="008A5000"/>
    <w:rsid w:val="008A5454"/>
    <w:rsid w:val="008A5931"/>
    <w:rsid w:val="008A59FA"/>
    <w:rsid w:val="008A608B"/>
    <w:rsid w:val="008A68D7"/>
    <w:rsid w:val="008A69B1"/>
    <w:rsid w:val="008A6CED"/>
    <w:rsid w:val="008A6E90"/>
    <w:rsid w:val="008A6EB7"/>
    <w:rsid w:val="008A73A2"/>
    <w:rsid w:val="008A7A98"/>
    <w:rsid w:val="008A7E33"/>
    <w:rsid w:val="008A7ECB"/>
    <w:rsid w:val="008A7F0A"/>
    <w:rsid w:val="008B00CA"/>
    <w:rsid w:val="008B01B4"/>
    <w:rsid w:val="008B046F"/>
    <w:rsid w:val="008B07BD"/>
    <w:rsid w:val="008B0C3E"/>
    <w:rsid w:val="008B0F93"/>
    <w:rsid w:val="008B12B3"/>
    <w:rsid w:val="008B1447"/>
    <w:rsid w:val="008B168C"/>
    <w:rsid w:val="008B16E8"/>
    <w:rsid w:val="008B1875"/>
    <w:rsid w:val="008B1C16"/>
    <w:rsid w:val="008B1C19"/>
    <w:rsid w:val="008B21AA"/>
    <w:rsid w:val="008B2EBB"/>
    <w:rsid w:val="008B2F10"/>
    <w:rsid w:val="008B30E8"/>
    <w:rsid w:val="008B3EA0"/>
    <w:rsid w:val="008B435B"/>
    <w:rsid w:val="008B46D3"/>
    <w:rsid w:val="008B5138"/>
    <w:rsid w:val="008B550B"/>
    <w:rsid w:val="008B5679"/>
    <w:rsid w:val="008B589C"/>
    <w:rsid w:val="008B6038"/>
    <w:rsid w:val="008B63E9"/>
    <w:rsid w:val="008B6477"/>
    <w:rsid w:val="008B6534"/>
    <w:rsid w:val="008B6751"/>
    <w:rsid w:val="008B6A70"/>
    <w:rsid w:val="008B7367"/>
    <w:rsid w:val="008B75C2"/>
    <w:rsid w:val="008B7E42"/>
    <w:rsid w:val="008C0B58"/>
    <w:rsid w:val="008C124D"/>
    <w:rsid w:val="008C14F8"/>
    <w:rsid w:val="008C1758"/>
    <w:rsid w:val="008C1803"/>
    <w:rsid w:val="008C1A8E"/>
    <w:rsid w:val="008C3DC8"/>
    <w:rsid w:val="008C433A"/>
    <w:rsid w:val="008C459D"/>
    <w:rsid w:val="008C46B0"/>
    <w:rsid w:val="008C483E"/>
    <w:rsid w:val="008C4C77"/>
    <w:rsid w:val="008C5463"/>
    <w:rsid w:val="008C5A1F"/>
    <w:rsid w:val="008C5C62"/>
    <w:rsid w:val="008C5DA3"/>
    <w:rsid w:val="008C5DAE"/>
    <w:rsid w:val="008C5E08"/>
    <w:rsid w:val="008C64C4"/>
    <w:rsid w:val="008C69F7"/>
    <w:rsid w:val="008C74E7"/>
    <w:rsid w:val="008C7579"/>
    <w:rsid w:val="008C7DF1"/>
    <w:rsid w:val="008D038F"/>
    <w:rsid w:val="008D0442"/>
    <w:rsid w:val="008D1094"/>
    <w:rsid w:val="008D10AC"/>
    <w:rsid w:val="008D13F6"/>
    <w:rsid w:val="008D19C4"/>
    <w:rsid w:val="008D1D3D"/>
    <w:rsid w:val="008D200D"/>
    <w:rsid w:val="008D225B"/>
    <w:rsid w:val="008D22D9"/>
    <w:rsid w:val="008D2392"/>
    <w:rsid w:val="008D2549"/>
    <w:rsid w:val="008D297F"/>
    <w:rsid w:val="008D2AAD"/>
    <w:rsid w:val="008D2F75"/>
    <w:rsid w:val="008D3020"/>
    <w:rsid w:val="008D3DF0"/>
    <w:rsid w:val="008D3EBD"/>
    <w:rsid w:val="008D4244"/>
    <w:rsid w:val="008D42CC"/>
    <w:rsid w:val="008D4553"/>
    <w:rsid w:val="008D46EC"/>
    <w:rsid w:val="008D4E87"/>
    <w:rsid w:val="008D5A8F"/>
    <w:rsid w:val="008D5C85"/>
    <w:rsid w:val="008D5CA1"/>
    <w:rsid w:val="008D63F5"/>
    <w:rsid w:val="008D64A1"/>
    <w:rsid w:val="008D7071"/>
    <w:rsid w:val="008D723B"/>
    <w:rsid w:val="008D7B48"/>
    <w:rsid w:val="008E0096"/>
    <w:rsid w:val="008E023A"/>
    <w:rsid w:val="008E08B8"/>
    <w:rsid w:val="008E0935"/>
    <w:rsid w:val="008E0AFD"/>
    <w:rsid w:val="008E106B"/>
    <w:rsid w:val="008E1510"/>
    <w:rsid w:val="008E1E7C"/>
    <w:rsid w:val="008E2575"/>
    <w:rsid w:val="008E2615"/>
    <w:rsid w:val="008E284B"/>
    <w:rsid w:val="008E2E3E"/>
    <w:rsid w:val="008E2E6F"/>
    <w:rsid w:val="008E2EA9"/>
    <w:rsid w:val="008E3215"/>
    <w:rsid w:val="008E3375"/>
    <w:rsid w:val="008E38A9"/>
    <w:rsid w:val="008E393A"/>
    <w:rsid w:val="008E3EBE"/>
    <w:rsid w:val="008E4099"/>
    <w:rsid w:val="008E4240"/>
    <w:rsid w:val="008E465A"/>
    <w:rsid w:val="008E483C"/>
    <w:rsid w:val="008E4AC6"/>
    <w:rsid w:val="008E4DDF"/>
    <w:rsid w:val="008E50FC"/>
    <w:rsid w:val="008E538D"/>
    <w:rsid w:val="008E5C1F"/>
    <w:rsid w:val="008E5CF6"/>
    <w:rsid w:val="008E639E"/>
    <w:rsid w:val="008E6400"/>
    <w:rsid w:val="008E74E2"/>
    <w:rsid w:val="008E7513"/>
    <w:rsid w:val="008E794D"/>
    <w:rsid w:val="008E7EC4"/>
    <w:rsid w:val="008F00B3"/>
    <w:rsid w:val="008F00BF"/>
    <w:rsid w:val="008F022A"/>
    <w:rsid w:val="008F0269"/>
    <w:rsid w:val="008F0407"/>
    <w:rsid w:val="008F0762"/>
    <w:rsid w:val="008F08FE"/>
    <w:rsid w:val="008F0BC9"/>
    <w:rsid w:val="008F0CCC"/>
    <w:rsid w:val="008F0F3B"/>
    <w:rsid w:val="008F1454"/>
    <w:rsid w:val="008F1FD9"/>
    <w:rsid w:val="008F2150"/>
    <w:rsid w:val="008F267D"/>
    <w:rsid w:val="008F2F02"/>
    <w:rsid w:val="008F3052"/>
    <w:rsid w:val="008F3784"/>
    <w:rsid w:val="008F3CDB"/>
    <w:rsid w:val="008F3EF3"/>
    <w:rsid w:val="008F4327"/>
    <w:rsid w:val="008F4549"/>
    <w:rsid w:val="008F4831"/>
    <w:rsid w:val="008F49A5"/>
    <w:rsid w:val="008F4AF8"/>
    <w:rsid w:val="008F5529"/>
    <w:rsid w:val="008F66F7"/>
    <w:rsid w:val="008F6900"/>
    <w:rsid w:val="008F6A94"/>
    <w:rsid w:val="008F6F51"/>
    <w:rsid w:val="008F7209"/>
    <w:rsid w:val="008F7588"/>
    <w:rsid w:val="008F7690"/>
    <w:rsid w:val="008F7896"/>
    <w:rsid w:val="008F7A0C"/>
    <w:rsid w:val="008F7B2A"/>
    <w:rsid w:val="008F7FC0"/>
    <w:rsid w:val="00900847"/>
    <w:rsid w:val="009009B2"/>
    <w:rsid w:val="00900BC4"/>
    <w:rsid w:val="00901084"/>
    <w:rsid w:val="009012EE"/>
    <w:rsid w:val="00901D7E"/>
    <w:rsid w:val="00902124"/>
    <w:rsid w:val="00902706"/>
    <w:rsid w:val="0090284E"/>
    <w:rsid w:val="00902E8A"/>
    <w:rsid w:val="009031C8"/>
    <w:rsid w:val="0090374D"/>
    <w:rsid w:val="0090396C"/>
    <w:rsid w:val="00903982"/>
    <w:rsid w:val="00903A08"/>
    <w:rsid w:val="00903A6F"/>
    <w:rsid w:val="00903CBC"/>
    <w:rsid w:val="00904210"/>
    <w:rsid w:val="00904763"/>
    <w:rsid w:val="0090479F"/>
    <w:rsid w:val="0090491A"/>
    <w:rsid w:val="00904BF3"/>
    <w:rsid w:val="00904D7C"/>
    <w:rsid w:val="00904DB4"/>
    <w:rsid w:val="00905216"/>
    <w:rsid w:val="0090531E"/>
    <w:rsid w:val="00905847"/>
    <w:rsid w:val="009058BE"/>
    <w:rsid w:val="00906035"/>
    <w:rsid w:val="00906266"/>
    <w:rsid w:val="00906449"/>
    <w:rsid w:val="009071F6"/>
    <w:rsid w:val="00907C58"/>
    <w:rsid w:val="00910660"/>
    <w:rsid w:val="00910D65"/>
    <w:rsid w:val="00911397"/>
    <w:rsid w:val="009113E1"/>
    <w:rsid w:val="00911613"/>
    <w:rsid w:val="00911B82"/>
    <w:rsid w:val="00911D7A"/>
    <w:rsid w:val="00911F1B"/>
    <w:rsid w:val="009122E8"/>
    <w:rsid w:val="0091251E"/>
    <w:rsid w:val="009128AE"/>
    <w:rsid w:val="00912D15"/>
    <w:rsid w:val="00912D1A"/>
    <w:rsid w:val="0091326A"/>
    <w:rsid w:val="009133AE"/>
    <w:rsid w:val="0091487B"/>
    <w:rsid w:val="00914BCB"/>
    <w:rsid w:val="00914C6F"/>
    <w:rsid w:val="009151D7"/>
    <w:rsid w:val="00915B7B"/>
    <w:rsid w:val="00915F5C"/>
    <w:rsid w:val="00916333"/>
    <w:rsid w:val="00916980"/>
    <w:rsid w:val="00916AB4"/>
    <w:rsid w:val="00916B67"/>
    <w:rsid w:val="00917921"/>
    <w:rsid w:val="00917D79"/>
    <w:rsid w:val="00917DA3"/>
    <w:rsid w:val="00917E6B"/>
    <w:rsid w:val="00920537"/>
    <w:rsid w:val="009207AC"/>
    <w:rsid w:val="009207CF"/>
    <w:rsid w:val="00920BAA"/>
    <w:rsid w:val="00920F37"/>
    <w:rsid w:val="00920F67"/>
    <w:rsid w:val="009211FF"/>
    <w:rsid w:val="00921CAB"/>
    <w:rsid w:val="00921EED"/>
    <w:rsid w:val="00921EFD"/>
    <w:rsid w:val="0092235F"/>
    <w:rsid w:val="009223B2"/>
    <w:rsid w:val="00922476"/>
    <w:rsid w:val="0092297F"/>
    <w:rsid w:val="009229F1"/>
    <w:rsid w:val="009232A6"/>
    <w:rsid w:val="009235AC"/>
    <w:rsid w:val="009236F4"/>
    <w:rsid w:val="009238D4"/>
    <w:rsid w:val="00923945"/>
    <w:rsid w:val="00923A66"/>
    <w:rsid w:val="00923CFC"/>
    <w:rsid w:val="00924859"/>
    <w:rsid w:val="00924B4B"/>
    <w:rsid w:val="009252D3"/>
    <w:rsid w:val="00925377"/>
    <w:rsid w:val="00925536"/>
    <w:rsid w:val="009256F7"/>
    <w:rsid w:val="00925981"/>
    <w:rsid w:val="00925AE8"/>
    <w:rsid w:val="00925D8F"/>
    <w:rsid w:val="00925E5E"/>
    <w:rsid w:val="00926145"/>
    <w:rsid w:val="0092638E"/>
    <w:rsid w:val="0092658A"/>
    <w:rsid w:val="009268EC"/>
    <w:rsid w:val="009269FE"/>
    <w:rsid w:val="00926C3E"/>
    <w:rsid w:val="00926D2A"/>
    <w:rsid w:val="009270FA"/>
    <w:rsid w:val="00927320"/>
    <w:rsid w:val="0092786F"/>
    <w:rsid w:val="00927B81"/>
    <w:rsid w:val="0093001F"/>
    <w:rsid w:val="0093010A"/>
    <w:rsid w:val="009303D2"/>
    <w:rsid w:val="00930515"/>
    <w:rsid w:val="00930926"/>
    <w:rsid w:val="00930D4D"/>
    <w:rsid w:val="009317D4"/>
    <w:rsid w:val="009319AB"/>
    <w:rsid w:val="00931A23"/>
    <w:rsid w:val="00931A62"/>
    <w:rsid w:val="009322DB"/>
    <w:rsid w:val="009324F3"/>
    <w:rsid w:val="009327C8"/>
    <w:rsid w:val="00932FFC"/>
    <w:rsid w:val="00933017"/>
    <w:rsid w:val="009330C1"/>
    <w:rsid w:val="0093366F"/>
    <w:rsid w:val="009336AF"/>
    <w:rsid w:val="0093376C"/>
    <w:rsid w:val="00933876"/>
    <w:rsid w:val="00934405"/>
    <w:rsid w:val="00934894"/>
    <w:rsid w:val="0093570C"/>
    <w:rsid w:val="00935D9C"/>
    <w:rsid w:val="00935E2D"/>
    <w:rsid w:val="00936065"/>
    <w:rsid w:val="00936276"/>
    <w:rsid w:val="00936324"/>
    <w:rsid w:val="00936C53"/>
    <w:rsid w:val="0093743A"/>
    <w:rsid w:val="00937767"/>
    <w:rsid w:val="00937F9F"/>
    <w:rsid w:val="009405CD"/>
    <w:rsid w:val="00940BC6"/>
    <w:rsid w:val="00940BF1"/>
    <w:rsid w:val="00940CFF"/>
    <w:rsid w:val="00941C05"/>
    <w:rsid w:val="00941C25"/>
    <w:rsid w:val="00941D55"/>
    <w:rsid w:val="00941FDE"/>
    <w:rsid w:val="009422A4"/>
    <w:rsid w:val="009424E0"/>
    <w:rsid w:val="00942AA8"/>
    <w:rsid w:val="00942D4D"/>
    <w:rsid w:val="00943682"/>
    <w:rsid w:val="00943ABD"/>
    <w:rsid w:val="0094402F"/>
    <w:rsid w:val="0094409B"/>
    <w:rsid w:val="009441D3"/>
    <w:rsid w:val="00944AAC"/>
    <w:rsid w:val="00944FBA"/>
    <w:rsid w:val="009453F0"/>
    <w:rsid w:val="00945D58"/>
    <w:rsid w:val="00946875"/>
    <w:rsid w:val="00946F42"/>
    <w:rsid w:val="009470E6"/>
    <w:rsid w:val="0094716D"/>
    <w:rsid w:val="009471C2"/>
    <w:rsid w:val="00947CEA"/>
    <w:rsid w:val="00947D79"/>
    <w:rsid w:val="0095084B"/>
    <w:rsid w:val="00950B9A"/>
    <w:rsid w:val="00950CAE"/>
    <w:rsid w:val="00951096"/>
    <w:rsid w:val="009513F2"/>
    <w:rsid w:val="0095185E"/>
    <w:rsid w:val="00951A81"/>
    <w:rsid w:val="009522D2"/>
    <w:rsid w:val="009523C1"/>
    <w:rsid w:val="0095279C"/>
    <w:rsid w:val="00952CDE"/>
    <w:rsid w:val="00952D66"/>
    <w:rsid w:val="00953373"/>
    <w:rsid w:val="009543EC"/>
    <w:rsid w:val="00954430"/>
    <w:rsid w:val="009545C6"/>
    <w:rsid w:val="00955071"/>
    <w:rsid w:val="009552B4"/>
    <w:rsid w:val="009552F0"/>
    <w:rsid w:val="009561A4"/>
    <w:rsid w:val="0095635D"/>
    <w:rsid w:val="009566D8"/>
    <w:rsid w:val="00956ACB"/>
    <w:rsid w:val="00956B07"/>
    <w:rsid w:val="00957A64"/>
    <w:rsid w:val="00957D06"/>
    <w:rsid w:val="00957E60"/>
    <w:rsid w:val="0096017E"/>
    <w:rsid w:val="00960258"/>
    <w:rsid w:val="0096081F"/>
    <w:rsid w:val="00960A0C"/>
    <w:rsid w:val="00960B10"/>
    <w:rsid w:val="00960C56"/>
    <w:rsid w:val="00960D35"/>
    <w:rsid w:val="00960DDD"/>
    <w:rsid w:val="0096136F"/>
    <w:rsid w:val="0096158E"/>
    <w:rsid w:val="00961837"/>
    <w:rsid w:val="00962249"/>
    <w:rsid w:val="00962AB4"/>
    <w:rsid w:val="00962C22"/>
    <w:rsid w:val="00962E9D"/>
    <w:rsid w:val="00962FEA"/>
    <w:rsid w:val="00963033"/>
    <w:rsid w:val="009632E4"/>
    <w:rsid w:val="009633D8"/>
    <w:rsid w:val="009637DF"/>
    <w:rsid w:val="009637E3"/>
    <w:rsid w:val="00963802"/>
    <w:rsid w:val="009642A3"/>
    <w:rsid w:val="00964A5C"/>
    <w:rsid w:val="00964F68"/>
    <w:rsid w:val="00965074"/>
    <w:rsid w:val="009650FD"/>
    <w:rsid w:val="0096538E"/>
    <w:rsid w:val="009660EF"/>
    <w:rsid w:val="00966686"/>
    <w:rsid w:val="0096668E"/>
    <w:rsid w:val="009667AB"/>
    <w:rsid w:val="0096697D"/>
    <w:rsid w:val="00966A05"/>
    <w:rsid w:val="00966E22"/>
    <w:rsid w:val="009675E2"/>
    <w:rsid w:val="0096784D"/>
    <w:rsid w:val="00967E82"/>
    <w:rsid w:val="00970315"/>
    <w:rsid w:val="00970C0F"/>
    <w:rsid w:val="00970E05"/>
    <w:rsid w:val="00971074"/>
    <w:rsid w:val="009721E3"/>
    <w:rsid w:val="0097227E"/>
    <w:rsid w:val="00972288"/>
    <w:rsid w:val="0097294B"/>
    <w:rsid w:val="00972CCF"/>
    <w:rsid w:val="009739A4"/>
    <w:rsid w:val="0097436D"/>
    <w:rsid w:val="009744ED"/>
    <w:rsid w:val="00974822"/>
    <w:rsid w:val="009748FF"/>
    <w:rsid w:val="009752B3"/>
    <w:rsid w:val="009759EE"/>
    <w:rsid w:val="00975BC4"/>
    <w:rsid w:val="00975CEF"/>
    <w:rsid w:val="00975E13"/>
    <w:rsid w:val="009760F4"/>
    <w:rsid w:val="0097631E"/>
    <w:rsid w:val="009766A6"/>
    <w:rsid w:val="009766BE"/>
    <w:rsid w:val="00976792"/>
    <w:rsid w:val="00976F5D"/>
    <w:rsid w:val="009774A2"/>
    <w:rsid w:val="009777D6"/>
    <w:rsid w:val="00977B67"/>
    <w:rsid w:val="00977C43"/>
    <w:rsid w:val="00977C9B"/>
    <w:rsid w:val="00977CD1"/>
    <w:rsid w:val="009807EB"/>
    <w:rsid w:val="0098116E"/>
    <w:rsid w:val="00981E93"/>
    <w:rsid w:val="00982296"/>
    <w:rsid w:val="00982340"/>
    <w:rsid w:val="0098253D"/>
    <w:rsid w:val="00982759"/>
    <w:rsid w:val="009831B0"/>
    <w:rsid w:val="009833B1"/>
    <w:rsid w:val="0098351D"/>
    <w:rsid w:val="00983BF6"/>
    <w:rsid w:val="009842B9"/>
    <w:rsid w:val="009842FC"/>
    <w:rsid w:val="0098525B"/>
    <w:rsid w:val="00985341"/>
    <w:rsid w:val="009853B0"/>
    <w:rsid w:val="00985980"/>
    <w:rsid w:val="00985E81"/>
    <w:rsid w:val="00986110"/>
    <w:rsid w:val="0098638D"/>
    <w:rsid w:val="00986425"/>
    <w:rsid w:val="00986447"/>
    <w:rsid w:val="009864AF"/>
    <w:rsid w:val="00987700"/>
    <w:rsid w:val="00987B83"/>
    <w:rsid w:val="00990114"/>
    <w:rsid w:val="009901D0"/>
    <w:rsid w:val="009902C4"/>
    <w:rsid w:val="00990313"/>
    <w:rsid w:val="00990608"/>
    <w:rsid w:val="009908FE"/>
    <w:rsid w:val="00990C4B"/>
    <w:rsid w:val="00990D6A"/>
    <w:rsid w:val="00990DC9"/>
    <w:rsid w:val="00990FE3"/>
    <w:rsid w:val="00990FE9"/>
    <w:rsid w:val="009910CE"/>
    <w:rsid w:val="009914DE"/>
    <w:rsid w:val="00991862"/>
    <w:rsid w:val="00991E82"/>
    <w:rsid w:val="00991F63"/>
    <w:rsid w:val="00991FB8"/>
    <w:rsid w:val="0099224A"/>
    <w:rsid w:val="00992AEC"/>
    <w:rsid w:val="00992EB7"/>
    <w:rsid w:val="009930F4"/>
    <w:rsid w:val="0099326C"/>
    <w:rsid w:val="0099355E"/>
    <w:rsid w:val="009938BF"/>
    <w:rsid w:val="00993AFF"/>
    <w:rsid w:val="00993F72"/>
    <w:rsid w:val="009943ED"/>
    <w:rsid w:val="00994658"/>
    <w:rsid w:val="009946F2"/>
    <w:rsid w:val="0099486C"/>
    <w:rsid w:val="009948E6"/>
    <w:rsid w:val="009949FB"/>
    <w:rsid w:val="00994CB0"/>
    <w:rsid w:val="00994CB4"/>
    <w:rsid w:val="00994FE5"/>
    <w:rsid w:val="00995533"/>
    <w:rsid w:val="00995607"/>
    <w:rsid w:val="00995883"/>
    <w:rsid w:val="00995ACA"/>
    <w:rsid w:val="00995FD1"/>
    <w:rsid w:val="0099625E"/>
    <w:rsid w:val="00996782"/>
    <w:rsid w:val="009969AD"/>
    <w:rsid w:val="00996DD7"/>
    <w:rsid w:val="00996EFB"/>
    <w:rsid w:val="00997035"/>
    <w:rsid w:val="009972EA"/>
    <w:rsid w:val="00997C5C"/>
    <w:rsid w:val="00997E00"/>
    <w:rsid w:val="009A0284"/>
    <w:rsid w:val="009A03E6"/>
    <w:rsid w:val="009A09E2"/>
    <w:rsid w:val="009A0D62"/>
    <w:rsid w:val="009A0DE3"/>
    <w:rsid w:val="009A0F8C"/>
    <w:rsid w:val="009A137F"/>
    <w:rsid w:val="009A13ED"/>
    <w:rsid w:val="009A175A"/>
    <w:rsid w:val="009A1A2D"/>
    <w:rsid w:val="009A2090"/>
    <w:rsid w:val="009A239A"/>
    <w:rsid w:val="009A259C"/>
    <w:rsid w:val="009A2668"/>
    <w:rsid w:val="009A2923"/>
    <w:rsid w:val="009A2998"/>
    <w:rsid w:val="009A2AD2"/>
    <w:rsid w:val="009A2E00"/>
    <w:rsid w:val="009A2E0D"/>
    <w:rsid w:val="009A3392"/>
    <w:rsid w:val="009A3B4A"/>
    <w:rsid w:val="009A3B83"/>
    <w:rsid w:val="009A3F4E"/>
    <w:rsid w:val="009A4AF3"/>
    <w:rsid w:val="009A4D43"/>
    <w:rsid w:val="009A4F2D"/>
    <w:rsid w:val="009A60AE"/>
    <w:rsid w:val="009A62A5"/>
    <w:rsid w:val="009A6950"/>
    <w:rsid w:val="009A6AF5"/>
    <w:rsid w:val="009A6E95"/>
    <w:rsid w:val="009A7543"/>
    <w:rsid w:val="009A775F"/>
    <w:rsid w:val="009A7848"/>
    <w:rsid w:val="009A7A82"/>
    <w:rsid w:val="009B000E"/>
    <w:rsid w:val="009B01F0"/>
    <w:rsid w:val="009B0210"/>
    <w:rsid w:val="009B0282"/>
    <w:rsid w:val="009B1411"/>
    <w:rsid w:val="009B1634"/>
    <w:rsid w:val="009B1DCC"/>
    <w:rsid w:val="009B1ED2"/>
    <w:rsid w:val="009B2346"/>
    <w:rsid w:val="009B245F"/>
    <w:rsid w:val="009B2744"/>
    <w:rsid w:val="009B2F0A"/>
    <w:rsid w:val="009B3403"/>
    <w:rsid w:val="009B3708"/>
    <w:rsid w:val="009B4061"/>
    <w:rsid w:val="009B407B"/>
    <w:rsid w:val="009B4167"/>
    <w:rsid w:val="009B4503"/>
    <w:rsid w:val="009B4F17"/>
    <w:rsid w:val="009B50FB"/>
    <w:rsid w:val="009B56D7"/>
    <w:rsid w:val="009B57BE"/>
    <w:rsid w:val="009B5B16"/>
    <w:rsid w:val="009B6090"/>
    <w:rsid w:val="009B639A"/>
    <w:rsid w:val="009B640F"/>
    <w:rsid w:val="009B651E"/>
    <w:rsid w:val="009B672B"/>
    <w:rsid w:val="009B690A"/>
    <w:rsid w:val="009B6D58"/>
    <w:rsid w:val="009B6DD3"/>
    <w:rsid w:val="009B6F22"/>
    <w:rsid w:val="009B746A"/>
    <w:rsid w:val="009B74D1"/>
    <w:rsid w:val="009B766D"/>
    <w:rsid w:val="009B78E6"/>
    <w:rsid w:val="009B7C26"/>
    <w:rsid w:val="009B7EBC"/>
    <w:rsid w:val="009C0182"/>
    <w:rsid w:val="009C0239"/>
    <w:rsid w:val="009C0329"/>
    <w:rsid w:val="009C0A4B"/>
    <w:rsid w:val="009C12E3"/>
    <w:rsid w:val="009C14F9"/>
    <w:rsid w:val="009C15BC"/>
    <w:rsid w:val="009C160F"/>
    <w:rsid w:val="009C1AB7"/>
    <w:rsid w:val="009C1CFC"/>
    <w:rsid w:val="009C1F07"/>
    <w:rsid w:val="009C2160"/>
    <w:rsid w:val="009C2237"/>
    <w:rsid w:val="009C23AB"/>
    <w:rsid w:val="009C28BA"/>
    <w:rsid w:val="009C3361"/>
    <w:rsid w:val="009C336F"/>
    <w:rsid w:val="009C380E"/>
    <w:rsid w:val="009C385E"/>
    <w:rsid w:val="009C3C58"/>
    <w:rsid w:val="009C3C96"/>
    <w:rsid w:val="009C3E16"/>
    <w:rsid w:val="009C3E5F"/>
    <w:rsid w:val="009C4428"/>
    <w:rsid w:val="009C4503"/>
    <w:rsid w:val="009C4FEE"/>
    <w:rsid w:val="009C53E2"/>
    <w:rsid w:val="009C548C"/>
    <w:rsid w:val="009C57EA"/>
    <w:rsid w:val="009C5D02"/>
    <w:rsid w:val="009C5F41"/>
    <w:rsid w:val="009C6495"/>
    <w:rsid w:val="009C65CB"/>
    <w:rsid w:val="009C6A8B"/>
    <w:rsid w:val="009C6B01"/>
    <w:rsid w:val="009C6B10"/>
    <w:rsid w:val="009C721D"/>
    <w:rsid w:val="009C7B21"/>
    <w:rsid w:val="009C7CB3"/>
    <w:rsid w:val="009C7DBF"/>
    <w:rsid w:val="009D04EE"/>
    <w:rsid w:val="009D085C"/>
    <w:rsid w:val="009D0AEE"/>
    <w:rsid w:val="009D0B32"/>
    <w:rsid w:val="009D0B55"/>
    <w:rsid w:val="009D0E3E"/>
    <w:rsid w:val="009D0EEF"/>
    <w:rsid w:val="009D1798"/>
    <w:rsid w:val="009D182F"/>
    <w:rsid w:val="009D20FA"/>
    <w:rsid w:val="009D211C"/>
    <w:rsid w:val="009D23BB"/>
    <w:rsid w:val="009D23DE"/>
    <w:rsid w:val="009D27F0"/>
    <w:rsid w:val="009D29CF"/>
    <w:rsid w:val="009D2D20"/>
    <w:rsid w:val="009D34CA"/>
    <w:rsid w:val="009D3725"/>
    <w:rsid w:val="009D37A5"/>
    <w:rsid w:val="009D389F"/>
    <w:rsid w:val="009D3B8A"/>
    <w:rsid w:val="009D3C49"/>
    <w:rsid w:val="009D4AC5"/>
    <w:rsid w:val="009D4B4E"/>
    <w:rsid w:val="009D51B7"/>
    <w:rsid w:val="009D5531"/>
    <w:rsid w:val="009D5821"/>
    <w:rsid w:val="009D5B2E"/>
    <w:rsid w:val="009D5B5A"/>
    <w:rsid w:val="009D5C4C"/>
    <w:rsid w:val="009D5D96"/>
    <w:rsid w:val="009D5FDA"/>
    <w:rsid w:val="009D63B2"/>
    <w:rsid w:val="009D6C2E"/>
    <w:rsid w:val="009D6E07"/>
    <w:rsid w:val="009D6E45"/>
    <w:rsid w:val="009D772B"/>
    <w:rsid w:val="009E0298"/>
    <w:rsid w:val="009E0790"/>
    <w:rsid w:val="009E0FFE"/>
    <w:rsid w:val="009E113A"/>
    <w:rsid w:val="009E11AB"/>
    <w:rsid w:val="009E1934"/>
    <w:rsid w:val="009E199C"/>
    <w:rsid w:val="009E1BA7"/>
    <w:rsid w:val="009E1E3E"/>
    <w:rsid w:val="009E2076"/>
    <w:rsid w:val="009E2206"/>
    <w:rsid w:val="009E2417"/>
    <w:rsid w:val="009E2683"/>
    <w:rsid w:val="009E2A1E"/>
    <w:rsid w:val="009E2D40"/>
    <w:rsid w:val="009E342E"/>
    <w:rsid w:val="009E356E"/>
    <w:rsid w:val="009E3BE1"/>
    <w:rsid w:val="009E400F"/>
    <w:rsid w:val="009E409D"/>
    <w:rsid w:val="009E4388"/>
    <w:rsid w:val="009E45C0"/>
    <w:rsid w:val="009E4638"/>
    <w:rsid w:val="009E51F6"/>
    <w:rsid w:val="009E54E9"/>
    <w:rsid w:val="009E5576"/>
    <w:rsid w:val="009E5675"/>
    <w:rsid w:val="009E6047"/>
    <w:rsid w:val="009E6090"/>
    <w:rsid w:val="009E61EA"/>
    <w:rsid w:val="009E64A7"/>
    <w:rsid w:val="009E66F7"/>
    <w:rsid w:val="009E671B"/>
    <w:rsid w:val="009E6BAB"/>
    <w:rsid w:val="009E6F0E"/>
    <w:rsid w:val="009E734C"/>
    <w:rsid w:val="009E7583"/>
    <w:rsid w:val="009E7747"/>
    <w:rsid w:val="009E7844"/>
    <w:rsid w:val="009E7BC8"/>
    <w:rsid w:val="009E7D3D"/>
    <w:rsid w:val="009E7F22"/>
    <w:rsid w:val="009E7FCC"/>
    <w:rsid w:val="009F01D1"/>
    <w:rsid w:val="009F01FC"/>
    <w:rsid w:val="009F03E8"/>
    <w:rsid w:val="009F06D9"/>
    <w:rsid w:val="009F0741"/>
    <w:rsid w:val="009F0801"/>
    <w:rsid w:val="009F089D"/>
    <w:rsid w:val="009F0951"/>
    <w:rsid w:val="009F0BA5"/>
    <w:rsid w:val="009F0DDB"/>
    <w:rsid w:val="009F0E91"/>
    <w:rsid w:val="009F189D"/>
    <w:rsid w:val="009F193A"/>
    <w:rsid w:val="009F19AA"/>
    <w:rsid w:val="009F1DF9"/>
    <w:rsid w:val="009F1F0A"/>
    <w:rsid w:val="009F21F0"/>
    <w:rsid w:val="009F289E"/>
    <w:rsid w:val="009F2ACD"/>
    <w:rsid w:val="009F2CEA"/>
    <w:rsid w:val="009F3039"/>
    <w:rsid w:val="009F3040"/>
    <w:rsid w:val="009F3560"/>
    <w:rsid w:val="009F3797"/>
    <w:rsid w:val="009F38AB"/>
    <w:rsid w:val="009F38D4"/>
    <w:rsid w:val="009F3A15"/>
    <w:rsid w:val="009F3CFD"/>
    <w:rsid w:val="009F3D40"/>
    <w:rsid w:val="009F3EDC"/>
    <w:rsid w:val="009F3EFD"/>
    <w:rsid w:val="009F40E3"/>
    <w:rsid w:val="009F45FE"/>
    <w:rsid w:val="009F4794"/>
    <w:rsid w:val="009F49BA"/>
    <w:rsid w:val="009F4C23"/>
    <w:rsid w:val="009F51B7"/>
    <w:rsid w:val="009F51D6"/>
    <w:rsid w:val="009F5354"/>
    <w:rsid w:val="009F56A3"/>
    <w:rsid w:val="009F598B"/>
    <w:rsid w:val="009F5FEF"/>
    <w:rsid w:val="009F6088"/>
    <w:rsid w:val="009F6093"/>
    <w:rsid w:val="009F61A8"/>
    <w:rsid w:val="009F6705"/>
    <w:rsid w:val="009F689D"/>
    <w:rsid w:val="009F6DAF"/>
    <w:rsid w:val="009F7496"/>
    <w:rsid w:val="009F7995"/>
    <w:rsid w:val="009F7CD8"/>
    <w:rsid w:val="009F7E8A"/>
    <w:rsid w:val="00A019CC"/>
    <w:rsid w:val="00A01B2C"/>
    <w:rsid w:val="00A01BA9"/>
    <w:rsid w:val="00A020DF"/>
    <w:rsid w:val="00A0247C"/>
    <w:rsid w:val="00A02598"/>
    <w:rsid w:val="00A028DB"/>
    <w:rsid w:val="00A02A6D"/>
    <w:rsid w:val="00A02EE7"/>
    <w:rsid w:val="00A0316B"/>
    <w:rsid w:val="00A03689"/>
    <w:rsid w:val="00A03822"/>
    <w:rsid w:val="00A03966"/>
    <w:rsid w:val="00A03E72"/>
    <w:rsid w:val="00A04368"/>
    <w:rsid w:val="00A0444B"/>
    <w:rsid w:val="00A04501"/>
    <w:rsid w:val="00A04545"/>
    <w:rsid w:val="00A04E21"/>
    <w:rsid w:val="00A054D4"/>
    <w:rsid w:val="00A055CC"/>
    <w:rsid w:val="00A05C83"/>
    <w:rsid w:val="00A05D68"/>
    <w:rsid w:val="00A05F8C"/>
    <w:rsid w:val="00A066CF"/>
    <w:rsid w:val="00A07468"/>
    <w:rsid w:val="00A07648"/>
    <w:rsid w:val="00A076A6"/>
    <w:rsid w:val="00A077D7"/>
    <w:rsid w:val="00A07A9D"/>
    <w:rsid w:val="00A07D69"/>
    <w:rsid w:val="00A10535"/>
    <w:rsid w:val="00A10557"/>
    <w:rsid w:val="00A1088F"/>
    <w:rsid w:val="00A11424"/>
    <w:rsid w:val="00A116C8"/>
    <w:rsid w:val="00A118CB"/>
    <w:rsid w:val="00A11E73"/>
    <w:rsid w:val="00A1247B"/>
    <w:rsid w:val="00A125E9"/>
    <w:rsid w:val="00A12785"/>
    <w:rsid w:val="00A129DF"/>
    <w:rsid w:val="00A12B6D"/>
    <w:rsid w:val="00A13D19"/>
    <w:rsid w:val="00A13D96"/>
    <w:rsid w:val="00A13EAE"/>
    <w:rsid w:val="00A13F30"/>
    <w:rsid w:val="00A14272"/>
    <w:rsid w:val="00A14408"/>
    <w:rsid w:val="00A14472"/>
    <w:rsid w:val="00A146BE"/>
    <w:rsid w:val="00A147D7"/>
    <w:rsid w:val="00A148BD"/>
    <w:rsid w:val="00A150A1"/>
    <w:rsid w:val="00A15178"/>
    <w:rsid w:val="00A15388"/>
    <w:rsid w:val="00A154BE"/>
    <w:rsid w:val="00A158FF"/>
    <w:rsid w:val="00A159A4"/>
    <w:rsid w:val="00A15A46"/>
    <w:rsid w:val="00A15ADF"/>
    <w:rsid w:val="00A15DD5"/>
    <w:rsid w:val="00A1649D"/>
    <w:rsid w:val="00A16711"/>
    <w:rsid w:val="00A168EA"/>
    <w:rsid w:val="00A16C70"/>
    <w:rsid w:val="00A16F22"/>
    <w:rsid w:val="00A173FC"/>
    <w:rsid w:val="00A17F60"/>
    <w:rsid w:val="00A20A4B"/>
    <w:rsid w:val="00A20BDA"/>
    <w:rsid w:val="00A20E3C"/>
    <w:rsid w:val="00A20F8A"/>
    <w:rsid w:val="00A20FF2"/>
    <w:rsid w:val="00A20FFB"/>
    <w:rsid w:val="00A2120F"/>
    <w:rsid w:val="00A216B4"/>
    <w:rsid w:val="00A219F8"/>
    <w:rsid w:val="00A21AD5"/>
    <w:rsid w:val="00A21B1B"/>
    <w:rsid w:val="00A21BA6"/>
    <w:rsid w:val="00A21E07"/>
    <w:rsid w:val="00A22089"/>
    <w:rsid w:val="00A227A8"/>
    <w:rsid w:val="00A23044"/>
    <w:rsid w:val="00A232F0"/>
    <w:rsid w:val="00A2350C"/>
    <w:rsid w:val="00A237C3"/>
    <w:rsid w:val="00A23BB8"/>
    <w:rsid w:val="00A23FCA"/>
    <w:rsid w:val="00A2417C"/>
    <w:rsid w:val="00A247DF"/>
    <w:rsid w:val="00A24990"/>
    <w:rsid w:val="00A24BE4"/>
    <w:rsid w:val="00A251A7"/>
    <w:rsid w:val="00A25720"/>
    <w:rsid w:val="00A25BAB"/>
    <w:rsid w:val="00A25BAD"/>
    <w:rsid w:val="00A26033"/>
    <w:rsid w:val="00A2614B"/>
    <w:rsid w:val="00A2615A"/>
    <w:rsid w:val="00A2685F"/>
    <w:rsid w:val="00A27091"/>
    <w:rsid w:val="00A270EF"/>
    <w:rsid w:val="00A273CA"/>
    <w:rsid w:val="00A274BD"/>
    <w:rsid w:val="00A2753B"/>
    <w:rsid w:val="00A275BB"/>
    <w:rsid w:val="00A2792C"/>
    <w:rsid w:val="00A27D0F"/>
    <w:rsid w:val="00A27D6A"/>
    <w:rsid w:val="00A30153"/>
    <w:rsid w:val="00A3024B"/>
    <w:rsid w:val="00A305E6"/>
    <w:rsid w:val="00A3063E"/>
    <w:rsid w:val="00A3073B"/>
    <w:rsid w:val="00A30746"/>
    <w:rsid w:val="00A30BE8"/>
    <w:rsid w:val="00A30CCB"/>
    <w:rsid w:val="00A30F05"/>
    <w:rsid w:val="00A30FBB"/>
    <w:rsid w:val="00A31397"/>
    <w:rsid w:val="00A31650"/>
    <w:rsid w:val="00A316C1"/>
    <w:rsid w:val="00A316DA"/>
    <w:rsid w:val="00A31C62"/>
    <w:rsid w:val="00A31F50"/>
    <w:rsid w:val="00A3265C"/>
    <w:rsid w:val="00A32CC9"/>
    <w:rsid w:val="00A33015"/>
    <w:rsid w:val="00A332DB"/>
    <w:rsid w:val="00A338BD"/>
    <w:rsid w:val="00A33BB9"/>
    <w:rsid w:val="00A340EF"/>
    <w:rsid w:val="00A34AC2"/>
    <w:rsid w:val="00A34DE8"/>
    <w:rsid w:val="00A34F9F"/>
    <w:rsid w:val="00A350BD"/>
    <w:rsid w:val="00A354B9"/>
    <w:rsid w:val="00A354FA"/>
    <w:rsid w:val="00A355E4"/>
    <w:rsid w:val="00A357DE"/>
    <w:rsid w:val="00A357F5"/>
    <w:rsid w:val="00A35C93"/>
    <w:rsid w:val="00A35DB8"/>
    <w:rsid w:val="00A35F89"/>
    <w:rsid w:val="00A3646E"/>
    <w:rsid w:val="00A36856"/>
    <w:rsid w:val="00A368A5"/>
    <w:rsid w:val="00A368AB"/>
    <w:rsid w:val="00A36B79"/>
    <w:rsid w:val="00A36B7B"/>
    <w:rsid w:val="00A36D04"/>
    <w:rsid w:val="00A36F64"/>
    <w:rsid w:val="00A37500"/>
    <w:rsid w:val="00A37A7F"/>
    <w:rsid w:val="00A37E29"/>
    <w:rsid w:val="00A37F04"/>
    <w:rsid w:val="00A4004C"/>
    <w:rsid w:val="00A40209"/>
    <w:rsid w:val="00A40384"/>
    <w:rsid w:val="00A403A7"/>
    <w:rsid w:val="00A40EA0"/>
    <w:rsid w:val="00A40F90"/>
    <w:rsid w:val="00A4122E"/>
    <w:rsid w:val="00A4145C"/>
    <w:rsid w:val="00A415EA"/>
    <w:rsid w:val="00A417A1"/>
    <w:rsid w:val="00A41C16"/>
    <w:rsid w:val="00A43398"/>
    <w:rsid w:val="00A433A9"/>
    <w:rsid w:val="00A43410"/>
    <w:rsid w:val="00A43699"/>
    <w:rsid w:val="00A440AF"/>
    <w:rsid w:val="00A440C4"/>
    <w:rsid w:val="00A44162"/>
    <w:rsid w:val="00A445F5"/>
    <w:rsid w:val="00A44D74"/>
    <w:rsid w:val="00A45597"/>
    <w:rsid w:val="00A459DC"/>
    <w:rsid w:val="00A45A93"/>
    <w:rsid w:val="00A46392"/>
    <w:rsid w:val="00A466B1"/>
    <w:rsid w:val="00A46C9D"/>
    <w:rsid w:val="00A47A89"/>
    <w:rsid w:val="00A47BEF"/>
    <w:rsid w:val="00A500EF"/>
    <w:rsid w:val="00A503A1"/>
    <w:rsid w:val="00A5087D"/>
    <w:rsid w:val="00A50E53"/>
    <w:rsid w:val="00A50F20"/>
    <w:rsid w:val="00A51DDF"/>
    <w:rsid w:val="00A52037"/>
    <w:rsid w:val="00A52EC1"/>
    <w:rsid w:val="00A5355C"/>
    <w:rsid w:val="00A536E8"/>
    <w:rsid w:val="00A53DC5"/>
    <w:rsid w:val="00A5414B"/>
    <w:rsid w:val="00A541B3"/>
    <w:rsid w:val="00A5468C"/>
    <w:rsid w:val="00A54DA1"/>
    <w:rsid w:val="00A54E0D"/>
    <w:rsid w:val="00A54E50"/>
    <w:rsid w:val="00A55041"/>
    <w:rsid w:val="00A5554D"/>
    <w:rsid w:val="00A558E7"/>
    <w:rsid w:val="00A55EE4"/>
    <w:rsid w:val="00A56B00"/>
    <w:rsid w:val="00A5761A"/>
    <w:rsid w:val="00A576B4"/>
    <w:rsid w:val="00A5785F"/>
    <w:rsid w:val="00A57A08"/>
    <w:rsid w:val="00A57B0A"/>
    <w:rsid w:val="00A57BEF"/>
    <w:rsid w:val="00A57C54"/>
    <w:rsid w:val="00A57DCD"/>
    <w:rsid w:val="00A60148"/>
    <w:rsid w:val="00A60355"/>
    <w:rsid w:val="00A606B7"/>
    <w:rsid w:val="00A60E8E"/>
    <w:rsid w:val="00A60FA9"/>
    <w:rsid w:val="00A6106F"/>
    <w:rsid w:val="00A61074"/>
    <w:rsid w:val="00A61545"/>
    <w:rsid w:val="00A61CBF"/>
    <w:rsid w:val="00A6223D"/>
    <w:rsid w:val="00A62EB4"/>
    <w:rsid w:val="00A630FB"/>
    <w:rsid w:val="00A63408"/>
    <w:rsid w:val="00A63424"/>
    <w:rsid w:val="00A63433"/>
    <w:rsid w:val="00A634D7"/>
    <w:rsid w:val="00A63D18"/>
    <w:rsid w:val="00A64743"/>
    <w:rsid w:val="00A64A8E"/>
    <w:rsid w:val="00A650F6"/>
    <w:rsid w:val="00A65468"/>
    <w:rsid w:val="00A657C9"/>
    <w:rsid w:val="00A658C7"/>
    <w:rsid w:val="00A65F06"/>
    <w:rsid w:val="00A6656D"/>
    <w:rsid w:val="00A6682F"/>
    <w:rsid w:val="00A67254"/>
    <w:rsid w:val="00A674DC"/>
    <w:rsid w:val="00A67A36"/>
    <w:rsid w:val="00A67D2D"/>
    <w:rsid w:val="00A704A8"/>
    <w:rsid w:val="00A704CF"/>
    <w:rsid w:val="00A70B1E"/>
    <w:rsid w:val="00A70CBA"/>
    <w:rsid w:val="00A715A5"/>
    <w:rsid w:val="00A716DB"/>
    <w:rsid w:val="00A72B93"/>
    <w:rsid w:val="00A7306E"/>
    <w:rsid w:val="00A73088"/>
    <w:rsid w:val="00A73283"/>
    <w:rsid w:val="00A73C33"/>
    <w:rsid w:val="00A73C58"/>
    <w:rsid w:val="00A73EAE"/>
    <w:rsid w:val="00A74109"/>
    <w:rsid w:val="00A742F2"/>
    <w:rsid w:val="00A746B6"/>
    <w:rsid w:val="00A747BC"/>
    <w:rsid w:val="00A74B7F"/>
    <w:rsid w:val="00A74CA3"/>
    <w:rsid w:val="00A7508D"/>
    <w:rsid w:val="00A7528F"/>
    <w:rsid w:val="00A755CB"/>
    <w:rsid w:val="00A75643"/>
    <w:rsid w:val="00A75738"/>
    <w:rsid w:val="00A758B6"/>
    <w:rsid w:val="00A75BB5"/>
    <w:rsid w:val="00A76075"/>
    <w:rsid w:val="00A76406"/>
    <w:rsid w:val="00A76D32"/>
    <w:rsid w:val="00A76F19"/>
    <w:rsid w:val="00A772A5"/>
    <w:rsid w:val="00A77369"/>
    <w:rsid w:val="00A773B0"/>
    <w:rsid w:val="00A77727"/>
    <w:rsid w:val="00A77763"/>
    <w:rsid w:val="00A8034E"/>
    <w:rsid w:val="00A806A4"/>
    <w:rsid w:val="00A80907"/>
    <w:rsid w:val="00A8092A"/>
    <w:rsid w:val="00A8107E"/>
    <w:rsid w:val="00A81082"/>
    <w:rsid w:val="00A815EA"/>
    <w:rsid w:val="00A8195B"/>
    <w:rsid w:val="00A81A8D"/>
    <w:rsid w:val="00A81E20"/>
    <w:rsid w:val="00A82392"/>
    <w:rsid w:val="00A8272F"/>
    <w:rsid w:val="00A82987"/>
    <w:rsid w:val="00A82B1B"/>
    <w:rsid w:val="00A83594"/>
    <w:rsid w:val="00A839EB"/>
    <w:rsid w:val="00A83BEC"/>
    <w:rsid w:val="00A83F87"/>
    <w:rsid w:val="00A84611"/>
    <w:rsid w:val="00A84766"/>
    <w:rsid w:val="00A8493C"/>
    <w:rsid w:val="00A84D2B"/>
    <w:rsid w:val="00A84EEE"/>
    <w:rsid w:val="00A85724"/>
    <w:rsid w:val="00A862A1"/>
    <w:rsid w:val="00A8644A"/>
    <w:rsid w:val="00A8647C"/>
    <w:rsid w:val="00A8699F"/>
    <w:rsid w:val="00A86A69"/>
    <w:rsid w:val="00A87388"/>
    <w:rsid w:val="00A876F5"/>
    <w:rsid w:val="00A87FB1"/>
    <w:rsid w:val="00A90972"/>
    <w:rsid w:val="00A90DEE"/>
    <w:rsid w:val="00A90F07"/>
    <w:rsid w:val="00A916A7"/>
    <w:rsid w:val="00A916D0"/>
    <w:rsid w:val="00A91831"/>
    <w:rsid w:val="00A918F0"/>
    <w:rsid w:val="00A91E71"/>
    <w:rsid w:val="00A91EEF"/>
    <w:rsid w:val="00A91F82"/>
    <w:rsid w:val="00A92328"/>
    <w:rsid w:val="00A92428"/>
    <w:rsid w:val="00A9260C"/>
    <w:rsid w:val="00A92CD1"/>
    <w:rsid w:val="00A92E82"/>
    <w:rsid w:val="00A9343A"/>
    <w:rsid w:val="00A9374F"/>
    <w:rsid w:val="00A94142"/>
    <w:rsid w:val="00A94264"/>
    <w:rsid w:val="00A945C3"/>
    <w:rsid w:val="00A948AE"/>
    <w:rsid w:val="00A94AD9"/>
    <w:rsid w:val="00A94BB4"/>
    <w:rsid w:val="00A94C06"/>
    <w:rsid w:val="00A94DD1"/>
    <w:rsid w:val="00A95239"/>
    <w:rsid w:val="00A95287"/>
    <w:rsid w:val="00A95607"/>
    <w:rsid w:val="00A95733"/>
    <w:rsid w:val="00A95C05"/>
    <w:rsid w:val="00A96027"/>
    <w:rsid w:val="00A963DC"/>
    <w:rsid w:val="00A964AD"/>
    <w:rsid w:val="00A966AC"/>
    <w:rsid w:val="00A967C9"/>
    <w:rsid w:val="00A96807"/>
    <w:rsid w:val="00A96EB4"/>
    <w:rsid w:val="00A970EB"/>
    <w:rsid w:val="00A970ED"/>
    <w:rsid w:val="00A972E5"/>
    <w:rsid w:val="00A979ED"/>
    <w:rsid w:val="00A97A0B"/>
    <w:rsid w:val="00AA01B8"/>
    <w:rsid w:val="00AA0B00"/>
    <w:rsid w:val="00AA0FF3"/>
    <w:rsid w:val="00AA121C"/>
    <w:rsid w:val="00AA1704"/>
    <w:rsid w:val="00AA1B94"/>
    <w:rsid w:val="00AA1C45"/>
    <w:rsid w:val="00AA1FE7"/>
    <w:rsid w:val="00AA27C9"/>
    <w:rsid w:val="00AA287D"/>
    <w:rsid w:val="00AA2948"/>
    <w:rsid w:val="00AA296A"/>
    <w:rsid w:val="00AA2E13"/>
    <w:rsid w:val="00AA2F79"/>
    <w:rsid w:val="00AA3551"/>
    <w:rsid w:val="00AA373E"/>
    <w:rsid w:val="00AA3855"/>
    <w:rsid w:val="00AA385A"/>
    <w:rsid w:val="00AA3BDA"/>
    <w:rsid w:val="00AA4826"/>
    <w:rsid w:val="00AA4DB4"/>
    <w:rsid w:val="00AA51D5"/>
    <w:rsid w:val="00AA582A"/>
    <w:rsid w:val="00AA5861"/>
    <w:rsid w:val="00AA59EB"/>
    <w:rsid w:val="00AA5A9F"/>
    <w:rsid w:val="00AA5AC9"/>
    <w:rsid w:val="00AA6024"/>
    <w:rsid w:val="00AA6092"/>
    <w:rsid w:val="00AA621E"/>
    <w:rsid w:val="00AA6238"/>
    <w:rsid w:val="00AA6AE6"/>
    <w:rsid w:val="00AA70FC"/>
    <w:rsid w:val="00AA7131"/>
    <w:rsid w:val="00AA7141"/>
    <w:rsid w:val="00AA7409"/>
    <w:rsid w:val="00AA74F6"/>
    <w:rsid w:val="00AA7E6E"/>
    <w:rsid w:val="00AB0113"/>
    <w:rsid w:val="00AB014C"/>
    <w:rsid w:val="00AB022E"/>
    <w:rsid w:val="00AB1333"/>
    <w:rsid w:val="00AB18B4"/>
    <w:rsid w:val="00AB1E3F"/>
    <w:rsid w:val="00AB1ED7"/>
    <w:rsid w:val="00AB1F8D"/>
    <w:rsid w:val="00AB2364"/>
    <w:rsid w:val="00AB28FD"/>
    <w:rsid w:val="00AB2CC0"/>
    <w:rsid w:val="00AB3477"/>
    <w:rsid w:val="00AB37BF"/>
    <w:rsid w:val="00AB3827"/>
    <w:rsid w:val="00AB413B"/>
    <w:rsid w:val="00AB4207"/>
    <w:rsid w:val="00AB45AE"/>
    <w:rsid w:val="00AB4B8E"/>
    <w:rsid w:val="00AB4CBB"/>
    <w:rsid w:val="00AB4D37"/>
    <w:rsid w:val="00AB515C"/>
    <w:rsid w:val="00AB51A5"/>
    <w:rsid w:val="00AB51E6"/>
    <w:rsid w:val="00AB5513"/>
    <w:rsid w:val="00AB5898"/>
    <w:rsid w:val="00AB5A6E"/>
    <w:rsid w:val="00AB5C4F"/>
    <w:rsid w:val="00AB631F"/>
    <w:rsid w:val="00AB64D5"/>
    <w:rsid w:val="00AB68EA"/>
    <w:rsid w:val="00AB696D"/>
    <w:rsid w:val="00AB6B40"/>
    <w:rsid w:val="00AB6E69"/>
    <w:rsid w:val="00AB6ECE"/>
    <w:rsid w:val="00AB6F40"/>
    <w:rsid w:val="00AB6F45"/>
    <w:rsid w:val="00AB7958"/>
    <w:rsid w:val="00AB7A36"/>
    <w:rsid w:val="00AC0CDC"/>
    <w:rsid w:val="00AC0FE4"/>
    <w:rsid w:val="00AC1290"/>
    <w:rsid w:val="00AC12BA"/>
    <w:rsid w:val="00AC1B30"/>
    <w:rsid w:val="00AC1E11"/>
    <w:rsid w:val="00AC2267"/>
    <w:rsid w:val="00AC2B9A"/>
    <w:rsid w:val="00AC2CBC"/>
    <w:rsid w:val="00AC3B29"/>
    <w:rsid w:val="00AC3CB6"/>
    <w:rsid w:val="00AC464F"/>
    <w:rsid w:val="00AC467F"/>
    <w:rsid w:val="00AC4F27"/>
    <w:rsid w:val="00AC4F63"/>
    <w:rsid w:val="00AC53B6"/>
    <w:rsid w:val="00AC564E"/>
    <w:rsid w:val="00AC6367"/>
    <w:rsid w:val="00AC647D"/>
    <w:rsid w:val="00AC681E"/>
    <w:rsid w:val="00AC6A37"/>
    <w:rsid w:val="00AC6B35"/>
    <w:rsid w:val="00AC6C18"/>
    <w:rsid w:val="00AC6D48"/>
    <w:rsid w:val="00AC6DD4"/>
    <w:rsid w:val="00AC7D5B"/>
    <w:rsid w:val="00AC7F47"/>
    <w:rsid w:val="00AD020D"/>
    <w:rsid w:val="00AD0524"/>
    <w:rsid w:val="00AD0754"/>
    <w:rsid w:val="00AD0C75"/>
    <w:rsid w:val="00AD0CE0"/>
    <w:rsid w:val="00AD0D3D"/>
    <w:rsid w:val="00AD0E86"/>
    <w:rsid w:val="00AD1227"/>
    <w:rsid w:val="00AD16B3"/>
    <w:rsid w:val="00AD1828"/>
    <w:rsid w:val="00AD18D0"/>
    <w:rsid w:val="00AD1CF5"/>
    <w:rsid w:val="00AD1F74"/>
    <w:rsid w:val="00AD2972"/>
    <w:rsid w:val="00AD3112"/>
    <w:rsid w:val="00AD370C"/>
    <w:rsid w:val="00AD3999"/>
    <w:rsid w:val="00AD4C2A"/>
    <w:rsid w:val="00AD52F7"/>
    <w:rsid w:val="00AD559B"/>
    <w:rsid w:val="00AD55E3"/>
    <w:rsid w:val="00AD571E"/>
    <w:rsid w:val="00AD58D3"/>
    <w:rsid w:val="00AD5D51"/>
    <w:rsid w:val="00AD5FC8"/>
    <w:rsid w:val="00AD606D"/>
    <w:rsid w:val="00AD6219"/>
    <w:rsid w:val="00AD631A"/>
    <w:rsid w:val="00AD6AFE"/>
    <w:rsid w:val="00AD6DF0"/>
    <w:rsid w:val="00AD720A"/>
    <w:rsid w:val="00AD726B"/>
    <w:rsid w:val="00AD7535"/>
    <w:rsid w:val="00AD7578"/>
    <w:rsid w:val="00AD78A0"/>
    <w:rsid w:val="00AE0B11"/>
    <w:rsid w:val="00AE1005"/>
    <w:rsid w:val="00AE16D3"/>
    <w:rsid w:val="00AE190C"/>
    <w:rsid w:val="00AE2404"/>
    <w:rsid w:val="00AE32C0"/>
    <w:rsid w:val="00AE38A5"/>
    <w:rsid w:val="00AE3AFB"/>
    <w:rsid w:val="00AE3E5B"/>
    <w:rsid w:val="00AE4D66"/>
    <w:rsid w:val="00AE5176"/>
    <w:rsid w:val="00AE5601"/>
    <w:rsid w:val="00AE5909"/>
    <w:rsid w:val="00AE5EE9"/>
    <w:rsid w:val="00AE5F52"/>
    <w:rsid w:val="00AE6142"/>
    <w:rsid w:val="00AE62ED"/>
    <w:rsid w:val="00AE6B71"/>
    <w:rsid w:val="00AE6E31"/>
    <w:rsid w:val="00AE7373"/>
    <w:rsid w:val="00AE7683"/>
    <w:rsid w:val="00AE77A9"/>
    <w:rsid w:val="00AE77CB"/>
    <w:rsid w:val="00AE77D6"/>
    <w:rsid w:val="00AE79E0"/>
    <w:rsid w:val="00AE7C88"/>
    <w:rsid w:val="00AE7CFE"/>
    <w:rsid w:val="00AF008E"/>
    <w:rsid w:val="00AF0704"/>
    <w:rsid w:val="00AF070C"/>
    <w:rsid w:val="00AF0D02"/>
    <w:rsid w:val="00AF1529"/>
    <w:rsid w:val="00AF15C0"/>
    <w:rsid w:val="00AF16FD"/>
    <w:rsid w:val="00AF2273"/>
    <w:rsid w:val="00AF280A"/>
    <w:rsid w:val="00AF2FA8"/>
    <w:rsid w:val="00AF302D"/>
    <w:rsid w:val="00AF3610"/>
    <w:rsid w:val="00AF381D"/>
    <w:rsid w:val="00AF3BAB"/>
    <w:rsid w:val="00AF417F"/>
    <w:rsid w:val="00AF4484"/>
    <w:rsid w:val="00AF51AB"/>
    <w:rsid w:val="00AF56CA"/>
    <w:rsid w:val="00AF58FB"/>
    <w:rsid w:val="00AF5D00"/>
    <w:rsid w:val="00AF5FFA"/>
    <w:rsid w:val="00AF614B"/>
    <w:rsid w:val="00AF7136"/>
    <w:rsid w:val="00AF7265"/>
    <w:rsid w:val="00AF775F"/>
    <w:rsid w:val="00AF79BE"/>
    <w:rsid w:val="00AF79E2"/>
    <w:rsid w:val="00AF7BDD"/>
    <w:rsid w:val="00AF7D66"/>
    <w:rsid w:val="00B0014A"/>
    <w:rsid w:val="00B00421"/>
    <w:rsid w:val="00B00578"/>
    <w:rsid w:val="00B00A73"/>
    <w:rsid w:val="00B01073"/>
    <w:rsid w:val="00B01F63"/>
    <w:rsid w:val="00B02494"/>
    <w:rsid w:val="00B02505"/>
    <w:rsid w:val="00B0282C"/>
    <w:rsid w:val="00B02A62"/>
    <w:rsid w:val="00B02F55"/>
    <w:rsid w:val="00B032FC"/>
    <w:rsid w:val="00B03536"/>
    <w:rsid w:val="00B03F9F"/>
    <w:rsid w:val="00B041D8"/>
    <w:rsid w:val="00B044E5"/>
    <w:rsid w:val="00B0453B"/>
    <w:rsid w:val="00B045D4"/>
    <w:rsid w:val="00B04A57"/>
    <w:rsid w:val="00B055A9"/>
    <w:rsid w:val="00B05897"/>
    <w:rsid w:val="00B05BD6"/>
    <w:rsid w:val="00B05E9B"/>
    <w:rsid w:val="00B06117"/>
    <w:rsid w:val="00B061D7"/>
    <w:rsid w:val="00B06DE4"/>
    <w:rsid w:val="00B070EB"/>
    <w:rsid w:val="00B071D2"/>
    <w:rsid w:val="00B07238"/>
    <w:rsid w:val="00B07314"/>
    <w:rsid w:val="00B074BA"/>
    <w:rsid w:val="00B07666"/>
    <w:rsid w:val="00B07C45"/>
    <w:rsid w:val="00B07CD4"/>
    <w:rsid w:val="00B07EDE"/>
    <w:rsid w:val="00B10294"/>
    <w:rsid w:val="00B104C8"/>
    <w:rsid w:val="00B104E5"/>
    <w:rsid w:val="00B1059F"/>
    <w:rsid w:val="00B10738"/>
    <w:rsid w:val="00B10852"/>
    <w:rsid w:val="00B10928"/>
    <w:rsid w:val="00B10B3C"/>
    <w:rsid w:val="00B11140"/>
    <w:rsid w:val="00B112C6"/>
    <w:rsid w:val="00B1198F"/>
    <w:rsid w:val="00B124E7"/>
    <w:rsid w:val="00B12599"/>
    <w:rsid w:val="00B125C0"/>
    <w:rsid w:val="00B125F7"/>
    <w:rsid w:val="00B12725"/>
    <w:rsid w:val="00B12DF9"/>
    <w:rsid w:val="00B13142"/>
    <w:rsid w:val="00B13FA6"/>
    <w:rsid w:val="00B1443F"/>
    <w:rsid w:val="00B149AD"/>
    <w:rsid w:val="00B1507F"/>
    <w:rsid w:val="00B1556D"/>
    <w:rsid w:val="00B1585C"/>
    <w:rsid w:val="00B15C36"/>
    <w:rsid w:val="00B15C92"/>
    <w:rsid w:val="00B15EE2"/>
    <w:rsid w:val="00B16C1F"/>
    <w:rsid w:val="00B16D9F"/>
    <w:rsid w:val="00B17155"/>
    <w:rsid w:val="00B172F4"/>
    <w:rsid w:val="00B1733E"/>
    <w:rsid w:val="00B17962"/>
    <w:rsid w:val="00B17F71"/>
    <w:rsid w:val="00B2033B"/>
    <w:rsid w:val="00B203F1"/>
    <w:rsid w:val="00B2044F"/>
    <w:rsid w:val="00B207F1"/>
    <w:rsid w:val="00B208EF"/>
    <w:rsid w:val="00B20A78"/>
    <w:rsid w:val="00B21014"/>
    <w:rsid w:val="00B2121D"/>
    <w:rsid w:val="00B22058"/>
    <w:rsid w:val="00B22109"/>
    <w:rsid w:val="00B222B7"/>
    <w:rsid w:val="00B224BF"/>
    <w:rsid w:val="00B22ACB"/>
    <w:rsid w:val="00B22EC6"/>
    <w:rsid w:val="00B23413"/>
    <w:rsid w:val="00B23617"/>
    <w:rsid w:val="00B2362C"/>
    <w:rsid w:val="00B23747"/>
    <w:rsid w:val="00B23814"/>
    <w:rsid w:val="00B23E4A"/>
    <w:rsid w:val="00B2408A"/>
    <w:rsid w:val="00B24722"/>
    <w:rsid w:val="00B247C4"/>
    <w:rsid w:val="00B24B2C"/>
    <w:rsid w:val="00B24BDA"/>
    <w:rsid w:val="00B24CC6"/>
    <w:rsid w:val="00B25585"/>
    <w:rsid w:val="00B2676C"/>
    <w:rsid w:val="00B26858"/>
    <w:rsid w:val="00B278A3"/>
    <w:rsid w:val="00B27A7E"/>
    <w:rsid w:val="00B27B28"/>
    <w:rsid w:val="00B27F16"/>
    <w:rsid w:val="00B3000D"/>
    <w:rsid w:val="00B301AC"/>
    <w:rsid w:val="00B30681"/>
    <w:rsid w:val="00B30798"/>
    <w:rsid w:val="00B308BF"/>
    <w:rsid w:val="00B30B45"/>
    <w:rsid w:val="00B30D53"/>
    <w:rsid w:val="00B30E03"/>
    <w:rsid w:val="00B312B9"/>
    <w:rsid w:val="00B3161B"/>
    <w:rsid w:val="00B3185E"/>
    <w:rsid w:val="00B3197D"/>
    <w:rsid w:val="00B31BDB"/>
    <w:rsid w:val="00B32319"/>
    <w:rsid w:val="00B328B9"/>
    <w:rsid w:val="00B32BEE"/>
    <w:rsid w:val="00B32DE2"/>
    <w:rsid w:val="00B32E99"/>
    <w:rsid w:val="00B32FF6"/>
    <w:rsid w:val="00B330AD"/>
    <w:rsid w:val="00B3349E"/>
    <w:rsid w:val="00B334B0"/>
    <w:rsid w:val="00B336B5"/>
    <w:rsid w:val="00B343CD"/>
    <w:rsid w:val="00B34843"/>
    <w:rsid w:val="00B348FA"/>
    <w:rsid w:val="00B34D00"/>
    <w:rsid w:val="00B34DE4"/>
    <w:rsid w:val="00B34E34"/>
    <w:rsid w:val="00B35449"/>
    <w:rsid w:val="00B354F7"/>
    <w:rsid w:val="00B355D9"/>
    <w:rsid w:val="00B3575F"/>
    <w:rsid w:val="00B35BA5"/>
    <w:rsid w:val="00B35C25"/>
    <w:rsid w:val="00B367E9"/>
    <w:rsid w:val="00B3680D"/>
    <w:rsid w:val="00B3685A"/>
    <w:rsid w:val="00B36877"/>
    <w:rsid w:val="00B37279"/>
    <w:rsid w:val="00B37286"/>
    <w:rsid w:val="00B373AE"/>
    <w:rsid w:val="00B3759C"/>
    <w:rsid w:val="00B37E48"/>
    <w:rsid w:val="00B404B2"/>
    <w:rsid w:val="00B406F0"/>
    <w:rsid w:val="00B40A2A"/>
    <w:rsid w:val="00B40A78"/>
    <w:rsid w:val="00B40D88"/>
    <w:rsid w:val="00B40E8E"/>
    <w:rsid w:val="00B41425"/>
    <w:rsid w:val="00B41489"/>
    <w:rsid w:val="00B41834"/>
    <w:rsid w:val="00B41CF3"/>
    <w:rsid w:val="00B421B3"/>
    <w:rsid w:val="00B4227C"/>
    <w:rsid w:val="00B424C8"/>
    <w:rsid w:val="00B42B8D"/>
    <w:rsid w:val="00B43089"/>
    <w:rsid w:val="00B4397B"/>
    <w:rsid w:val="00B43CC6"/>
    <w:rsid w:val="00B440C5"/>
    <w:rsid w:val="00B44343"/>
    <w:rsid w:val="00B448D9"/>
    <w:rsid w:val="00B4496C"/>
    <w:rsid w:val="00B44970"/>
    <w:rsid w:val="00B44A67"/>
    <w:rsid w:val="00B4560D"/>
    <w:rsid w:val="00B45BED"/>
    <w:rsid w:val="00B46003"/>
    <w:rsid w:val="00B461E8"/>
    <w:rsid w:val="00B46D63"/>
    <w:rsid w:val="00B47784"/>
    <w:rsid w:val="00B477D8"/>
    <w:rsid w:val="00B47B60"/>
    <w:rsid w:val="00B47BDE"/>
    <w:rsid w:val="00B5084B"/>
    <w:rsid w:val="00B50DF1"/>
    <w:rsid w:val="00B5221C"/>
    <w:rsid w:val="00B5239B"/>
    <w:rsid w:val="00B5257C"/>
    <w:rsid w:val="00B52667"/>
    <w:rsid w:val="00B52717"/>
    <w:rsid w:val="00B52818"/>
    <w:rsid w:val="00B528BF"/>
    <w:rsid w:val="00B52F92"/>
    <w:rsid w:val="00B53C65"/>
    <w:rsid w:val="00B53C7D"/>
    <w:rsid w:val="00B544AF"/>
    <w:rsid w:val="00B544BA"/>
    <w:rsid w:val="00B55E66"/>
    <w:rsid w:val="00B55FF6"/>
    <w:rsid w:val="00B5604D"/>
    <w:rsid w:val="00B56312"/>
    <w:rsid w:val="00B56628"/>
    <w:rsid w:val="00B56A90"/>
    <w:rsid w:val="00B56AA3"/>
    <w:rsid w:val="00B56B46"/>
    <w:rsid w:val="00B56E0D"/>
    <w:rsid w:val="00B56E9A"/>
    <w:rsid w:val="00B56FA3"/>
    <w:rsid w:val="00B57102"/>
    <w:rsid w:val="00B5754F"/>
    <w:rsid w:val="00B57642"/>
    <w:rsid w:val="00B57785"/>
    <w:rsid w:val="00B577B4"/>
    <w:rsid w:val="00B579FD"/>
    <w:rsid w:val="00B57D43"/>
    <w:rsid w:val="00B57E7A"/>
    <w:rsid w:val="00B57F5C"/>
    <w:rsid w:val="00B604B5"/>
    <w:rsid w:val="00B6083E"/>
    <w:rsid w:val="00B60D01"/>
    <w:rsid w:val="00B60DE7"/>
    <w:rsid w:val="00B61C34"/>
    <w:rsid w:val="00B61E0C"/>
    <w:rsid w:val="00B61E77"/>
    <w:rsid w:val="00B62210"/>
    <w:rsid w:val="00B6244E"/>
    <w:rsid w:val="00B62C6A"/>
    <w:rsid w:val="00B6341C"/>
    <w:rsid w:val="00B63550"/>
    <w:rsid w:val="00B63691"/>
    <w:rsid w:val="00B63823"/>
    <w:rsid w:val="00B63832"/>
    <w:rsid w:val="00B63873"/>
    <w:rsid w:val="00B64227"/>
    <w:rsid w:val="00B64796"/>
    <w:rsid w:val="00B64F2C"/>
    <w:rsid w:val="00B6502B"/>
    <w:rsid w:val="00B6557D"/>
    <w:rsid w:val="00B65C36"/>
    <w:rsid w:val="00B66682"/>
    <w:rsid w:val="00B672DE"/>
    <w:rsid w:val="00B675D0"/>
    <w:rsid w:val="00B67EE3"/>
    <w:rsid w:val="00B7038C"/>
    <w:rsid w:val="00B70528"/>
    <w:rsid w:val="00B70BE6"/>
    <w:rsid w:val="00B70DDD"/>
    <w:rsid w:val="00B70ECC"/>
    <w:rsid w:val="00B71122"/>
    <w:rsid w:val="00B71219"/>
    <w:rsid w:val="00B714B2"/>
    <w:rsid w:val="00B717A4"/>
    <w:rsid w:val="00B71B66"/>
    <w:rsid w:val="00B71BEE"/>
    <w:rsid w:val="00B71F2A"/>
    <w:rsid w:val="00B72547"/>
    <w:rsid w:val="00B72B29"/>
    <w:rsid w:val="00B72BD5"/>
    <w:rsid w:val="00B73826"/>
    <w:rsid w:val="00B73FC4"/>
    <w:rsid w:val="00B74B7B"/>
    <w:rsid w:val="00B74C18"/>
    <w:rsid w:val="00B74D79"/>
    <w:rsid w:val="00B7507E"/>
    <w:rsid w:val="00B7557D"/>
    <w:rsid w:val="00B75A9A"/>
    <w:rsid w:val="00B76133"/>
    <w:rsid w:val="00B765DE"/>
    <w:rsid w:val="00B765F3"/>
    <w:rsid w:val="00B76EDD"/>
    <w:rsid w:val="00B7705E"/>
    <w:rsid w:val="00B7710D"/>
    <w:rsid w:val="00B77392"/>
    <w:rsid w:val="00B77444"/>
    <w:rsid w:val="00B7783D"/>
    <w:rsid w:val="00B77A2C"/>
    <w:rsid w:val="00B77C05"/>
    <w:rsid w:val="00B80072"/>
    <w:rsid w:val="00B804AA"/>
    <w:rsid w:val="00B804B4"/>
    <w:rsid w:val="00B809AC"/>
    <w:rsid w:val="00B80A12"/>
    <w:rsid w:val="00B80D0F"/>
    <w:rsid w:val="00B80DC9"/>
    <w:rsid w:val="00B812DC"/>
    <w:rsid w:val="00B814BF"/>
    <w:rsid w:val="00B81527"/>
    <w:rsid w:val="00B81815"/>
    <w:rsid w:val="00B81AB9"/>
    <w:rsid w:val="00B81F1C"/>
    <w:rsid w:val="00B820EC"/>
    <w:rsid w:val="00B825AB"/>
    <w:rsid w:val="00B8275C"/>
    <w:rsid w:val="00B828B7"/>
    <w:rsid w:val="00B82C81"/>
    <w:rsid w:val="00B82FF0"/>
    <w:rsid w:val="00B83291"/>
    <w:rsid w:val="00B83582"/>
    <w:rsid w:val="00B8393E"/>
    <w:rsid w:val="00B83A6B"/>
    <w:rsid w:val="00B83EF9"/>
    <w:rsid w:val="00B8407A"/>
    <w:rsid w:val="00B844ED"/>
    <w:rsid w:val="00B84513"/>
    <w:rsid w:val="00B84591"/>
    <w:rsid w:val="00B84E92"/>
    <w:rsid w:val="00B85081"/>
    <w:rsid w:val="00B850AF"/>
    <w:rsid w:val="00B85145"/>
    <w:rsid w:val="00B85619"/>
    <w:rsid w:val="00B85A91"/>
    <w:rsid w:val="00B85D13"/>
    <w:rsid w:val="00B86337"/>
    <w:rsid w:val="00B86649"/>
    <w:rsid w:val="00B86922"/>
    <w:rsid w:val="00B8694B"/>
    <w:rsid w:val="00B86A99"/>
    <w:rsid w:val="00B86AC8"/>
    <w:rsid w:val="00B86C6E"/>
    <w:rsid w:val="00B86EE5"/>
    <w:rsid w:val="00B86FB9"/>
    <w:rsid w:val="00B870C8"/>
    <w:rsid w:val="00B87B42"/>
    <w:rsid w:val="00B87DA8"/>
    <w:rsid w:val="00B905F5"/>
    <w:rsid w:val="00B90690"/>
    <w:rsid w:val="00B90B59"/>
    <w:rsid w:val="00B911FC"/>
    <w:rsid w:val="00B9121B"/>
    <w:rsid w:val="00B91288"/>
    <w:rsid w:val="00B91417"/>
    <w:rsid w:val="00B91507"/>
    <w:rsid w:val="00B91928"/>
    <w:rsid w:val="00B91A40"/>
    <w:rsid w:val="00B91D74"/>
    <w:rsid w:val="00B91E6E"/>
    <w:rsid w:val="00B91EAC"/>
    <w:rsid w:val="00B91EDA"/>
    <w:rsid w:val="00B91F78"/>
    <w:rsid w:val="00B921B1"/>
    <w:rsid w:val="00B92286"/>
    <w:rsid w:val="00B92538"/>
    <w:rsid w:val="00B9253C"/>
    <w:rsid w:val="00B929DF"/>
    <w:rsid w:val="00B92EB3"/>
    <w:rsid w:val="00B92F63"/>
    <w:rsid w:val="00B9373E"/>
    <w:rsid w:val="00B93A44"/>
    <w:rsid w:val="00B93B76"/>
    <w:rsid w:val="00B93CE3"/>
    <w:rsid w:val="00B93DB3"/>
    <w:rsid w:val="00B93E78"/>
    <w:rsid w:val="00B94017"/>
    <w:rsid w:val="00B940EC"/>
    <w:rsid w:val="00B941B7"/>
    <w:rsid w:val="00B9422D"/>
    <w:rsid w:val="00B94B1B"/>
    <w:rsid w:val="00B94BF4"/>
    <w:rsid w:val="00B94D9A"/>
    <w:rsid w:val="00B94F16"/>
    <w:rsid w:val="00B94F46"/>
    <w:rsid w:val="00B9508D"/>
    <w:rsid w:val="00B95277"/>
    <w:rsid w:val="00B9588A"/>
    <w:rsid w:val="00B958CD"/>
    <w:rsid w:val="00B9599F"/>
    <w:rsid w:val="00B9605D"/>
    <w:rsid w:val="00B96155"/>
    <w:rsid w:val="00B9673C"/>
    <w:rsid w:val="00B97235"/>
    <w:rsid w:val="00B97415"/>
    <w:rsid w:val="00B974DB"/>
    <w:rsid w:val="00B97BD0"/>
    <w:rsid w:val="00B97E2F"/>
    <w:rsid w:val="00B97F41"/>
    <w:rsid w:val="00B97FDF"/>
    <w:rsid w:val="00BA050D"/>
    <w:rsid w:val="00BA0517"/>
    <w:rsid w:val="00BA06B1"/>
    <w:rsid w:val="00BA0B44"/>
    <w:rsid w:val="00BA0C72"/>
    <w:rsid w:val="00BA113A"/>
    <w:rsid w:val="00BA14F1"/>
    <w:rsid w:val="00BA183D"/>
    <w:rsid w:val="00BA1A09"/>
    <w:rsid w:val="00BA2174"/>
    <w:rsid w:val="00BA222A"/>
    <w:rsid w:val="00BA2333"/>
    <w:rsid w:val="00BA2902"/>
    <w:rsid w:val="00BA29A8"/>
    <w:rsid w:val="00BA2B9A"/>
    <w:rsid w:val="00BA2DAF"/>
    <w:rsid w:val="00BA3438"/>
    <w:rsid w:val="00BA3B2F"/>
    <w:rsid w:val="00BA3DB1"/>
    <w:rsid w:val="00BA3E67"/>
    <w:rsid w:val="00BA3EE6"/>
    <w:rsid w:val="00BA4022"/>
    <w:rsid w:val="00BA432C"/>
    <w:rsid w:val="00BA495D"/>
    <w:rsid w:val="00BA4C35"/>
    <w:rsid w:val="00BA4C8E"/>
    <w:rsid w:val="00BA5082"/>
    <w:rsid w:val="00BA50ED"/>
    <w:rsid w:val="00BA5963"/>
    <w:rsid w:val="00BA5E43"/>
    <w:rsid w:val="00BA5E9C"/>
    <w:rsid w:val="00BA6D53"/>
    <w:rsid w:val="00BA7218"/>
    <w:rsid w:val="00BA774E"/>
    <w:rsid w:val="00BB0540"/>
    <w:rsid w:val="00BB076C"/>
    <w:rsid w:val="00BB0873"/>
    <w:rsid w:val="00BB0903"/>
    <w:rsid w:val="00BB0912"/>
    <w:rsid w:val="00BB11AF"/>
    <w:rsid w:val="00BB1685"/>
    <w:rsid w:val="00BB1944"/>
    <w:rsid w:val="00BB1AB5"/>
    <w:rsid w:val="00BB1B1E"/>
    <w:rsid w:val="00BB1CEA"/>
    <w:rsid w:val="00BB1D87"/>
    <w:rsid w:val="00BB1DD9"/>
    <w:rsid w:val="00BB1E36"/>
    <w:rsid w:val="00BB2440"/>
    <w:rsid w:val="00BB2651"/>
    <w:rsid w:val="00BB265B"/>
    <w:rsid w:val="00BB2B73"/>
    <w:rsid w:val="00BB2D01"/>
    <w:rsid w:val="00BB36A1"/>
    <w:rsid w:val="00BB3826"/>
    <w:rsid w:val="00BB45F1"/>
    <w:rsid w:val="00BB484A"/>
    <w:rsid w:val="00BB4965"/>
    <w:rsid w:val="00BB4A56"/>
    <w:rsid w:val="00BB4EAD"/>
    <w:rsid w:val="00BB56FB"/>
    <w:rsid w:val="00BB58FE"/>
    <w:rsid w:val="00BB59C4"/>
    <w:rsid w:val="00BB59FD"/>
    <w:rsid w:val="00BB66B9"/>
    <w:rsid w:val="00BB6954"/>
    <w:rsid w:val="00BB7465"/>
    <w:rsid w:val="00BB7466"/>
    <w:rsid w:val="00BB7492"/>
    <w:rsid w:val="00BB77AE"/>
    <w:rsid w:val="00BC0C18"/>
    <w:rsid w:val="00BC0DFB"/>
    <w:rsid w:val="00BC11E1"/>
    <w:rsid w:val="00BC14FE"/>
    <w:rsid w:val="00BC1B2A"/>
    <w:rsid w:val="00BC1F5B"/>
    <w:rsid w:val="00BC2320"/>
    <w:rsid w:val="00BC2407"/>
    <w:rsid w:val="00BC251B"/>
    <w:rsid w:val="00BC255B"/>
    <w:rsid w:val="00BC2B2F"/>
    <w:rsid w:val="00BC2E74"/>
    <w:rsid w:val="00BC31C2"/>
    <w:rsid w:val="00BC3443"/>
    <w:rsid w:val="00BC3DB4"/>
    <w:rsid w:val="00BC42BF"/>
    <w:rsid w:val="00BC42E3"/>
    <w:rsid w:val="00BC4931"/>
    <w:rsid w:val="00BC4B6E"/>
    <w:rsid w:val="00BC4D08"/>
    <w:rsid w:val="00BC4E02"/>
    <w:rsid w:val="00BC5404"/>
    <w:rsid w:val="00BC5704"/>
    <w:rsid w:val="00BC57FC"/>
    <w:rsid w:val="00BC5AFD"/>
    <w:rsid w:val="00BC60FF"/>
    <w:rsid w:val="00BC611C"/>
    <w:rsid w:val="00BC714A"/>
    <w:rsid w:val="00BC7494"/>
    <w:rsid w:val="00BC774E"/>
    <w:rsid w:val="00BC7F4F"/>
    <w:rsid w:val="00BD0123"/>
    <w:rsid w:val="00BD0364"/>
    <w:rsid w:val="00BD0B2A"/>
    <w:rsid w:val="00BD1335"/>
    <w:rsid w:val="00BD2004"/>
    <w:rsid w:val="00BD29CF"/>
    <w:rsid w:val="00BD2B27"/>
    <w:rsid w:val="00BD2E2E"/>
    <w:rsid w:val="00BD30FF"/>
    <w:rsid w:val="00BD322B"/>
    <w:rsid w:val="00BD35AE"/>
    <w:rsid w:val="00BD38C5"/>
    <w:rsid w:val="00BD39F4"/>
    <w:rsid w:val="00BD3A1E"/>
    <w:rsid w:val="00BD4395"/>
    <w:rsid w:val="00BD43C7"/>
    <w:rsid w:val="00BD4431"/>
    <w:rsid w:val="00BD46B1"/>
    <w:rsid w:val="00BD47A1"/>
    <w:rsid w:val="00BD49FD"/>
    <w:rsid w:val="00BD4B07"/>
    <w:rsid w:val="00BD4BA4"/>
    <w:rsid w:val="00BD51EC"/>
    <w:rsid w:val="00BD5397"/>
    <w:rsid w:val="00BD55BE"/>
    <w:rsid w:val="00BD59D0"/>
    <w:rsid w:val="00BD5F59"/>
    <w:rsid w:val="00BD6062"/>
    <w:rsid w:val="00BD6960"/>
    <w:rsid w:val="00BD6C31"/>
    <w:rsid w:val="00BD73B9"/>
    <w:rsid w:val="00BD760E"/>
    <w:rsid w:val="00BD7624"/>
    <w:rsid w:val="00BD767D"/>
    <w:rsid w:val="00BD78FD"/>
    <w:rsid w:val="00BD79C8"/>
    <w:rsid w:val="00BD7AD2"/>
    <w:rsid w:val="00BD7BBD"/>
    <w:rsid w:val="00BE02AC"/>
    <w:rsid w:val="00BE07B2"/>
    <w:rsid w:val="00BE0C9D"/>
    <w:rsid w:val="00BE0E95"/>
    <w:rsid w:val="00BE1A14"/>
    <w:rsid w:val="00BE1A2C"/>
    <w:rsid w:val="00BE1A4A"/>
    <w:rsid w:val="00BE1B6D"/>
    <w:rsid w:val="00BE1F79"/>
    <w:rsid w:val="00BE205F"/>
    <w:rsid w:val="00BE2744"/>
    <w:rsid w:val="00BE2A5C"/>
    <w:rsid w:val="00BE2BCE"/>
    <w:rsid w:val="00BE341D"/>
    <w:rsid w:val="00BE43EC"/>
    <w:rsid w:val="00BE4A5A"/>
    <w:rsid w:val="00BE4CE3"/>
    <w:rsid w:val="00BE4D5B"/>
    <w:rsid w:val="00BE4FB9"/>
    <w:rsid w:val="00BE5012"/>
    <w:rsid w:val="00BE558E"/>
    <w:rsid w:val="00BE55DF"/>
    <w:rsid w:val="00BE5615"/>
    <w:rsid w:val="00BE57C7"/>
    <w:rsid w:val="00BE5B55"/>
    <w:rsid w:val="00BE608D"/>
    <w:rsid w:val="00BE61E1"/>
    <w:rsid w:val="00BE63C5"/>
    <w:rsid w:val="00BE682C"/>
    <w:rsid w:val="00BE69AC"/>
    <w:rsid w:val="00BE6B6D"/>
    <w:rsid w:val="00BE6BE4"/>
    <w:rsid w:val="00BE6E5E"/>
    <w:rsid w:val="00BE6E9C"/>
    <w:rsid w:val="00BE6F0C"/>
    <w:rsid w:val="00BE735A"/>
    <w:rsid w:val="00BE763E"/>
    <w:rsid w:val="00BE7932"/>
    <w:rsid w:val="00BE7B89"/>
    <w:rsid w:val="00BE7D8B"/>
    <w:rsid w:val="00BF005C"/>
    <w:rsid w:val="00BF10A0"/>
    <w:rsid w:val="00BF12E3"/>
    <w:rsid w:val="00BF13EF"/>
    <w:rsid w:val="00BF1CFD"/>
    <w:rsid w:val="00BF1EA7"/>
    <w:rsid w:val="00BF2111"/>
    <w:rsid w:val="00BF2C3C"/>
    <w:rsid w:val="00BF2F03"/>
    <w:rsid w:val="00BF3E6B"/>
    <w:rsid w:val="00BF4462"/>
    <w:rsid w:val="00BF4634"/>
    <w:rsid w:val="00BF4A53"/>
    <w:rsid w:val="00BF4BA2"/>
    <w:rsid w:val="00BF4C77"/>
    <w:rsid w:val="00BF4F1F"/>
    <w:rsid w:val="00BF5304"/>
    <w:rsid w:val="00BF55EC"/>
    <w:rsid w:val="00BF5788"/>
    <w:rsid w:val="00BF58B9"/>
    <w:rsid w:val="00BF5A2A"/>
    <w:rsid w:val="00BF5E96"/>
    <w:rsid w:val="00BF6736"/>
    <w:rsid w:val="00BF6FD7"/>
    <w:rsid w:val="00BF7419"/>
    <w:rsid w:val="00BF7490"/>
    <w:rsid w:val="00BF74F7"/>
    <w:rsid w:val="00BF79F0"/>
    <w:rsid w:val="00C00111"/>
    <w:rsid w:val="00C001CC"/>
    <w:rsid w:val="00C00498"/>
    <w:rsid w:val="00C004A3"/>
    <w:rsid w:val="00C010F2"/>
    <w:rsid w:val="00C01121"/>
    <w:rsid w:val="00C011E5"/>
    <w:rsid w:val="00C0137B"/>
    <w:rsid w:val="00C02315"/>
    <w:rsid w:val="00C027A7"/>
    <w:rsid w:val="00C02E3E"/>
    <w:rsid w:val="00C0353F"/>
    <w:rsid w:val="00C0397D"/>
    <w:rsid w:val="00C03F95"/>
    <w:rsid w:val="00C0464D"/>
    <w:rsid w:val="00C046AE"/>
    <w:rsid w:val="00C04706"/>
    <w:rsid w:val="00C04758"/>
    <w:rsid w:val="00C05203"/>
    <w:rsid w:val="00C0529B"/>
    <w:rsid w:val="00C05FB9"/>
    <w:rsid w:val="00C06100"/>
    <w:rsid w:val="00C06301"/>
    <w:rsid w:val="00C06E04"/>
    <w:rsid w:val="00C07959"/>
    <w:rsid w:val="00C07B24"/>
    <w:rsid w:val="00C07E5D"/>
    <w:rsid w:val="00C07E61"/>
    <w:rsid w:val="00C10059"/>
    <w:rsid w:val="00C104D9"/>
    <w:rsid w:val="00C10740"/>
    <w:rsid w:val="00C10EDB"/>
    <w:rsid w:val="00C114DE"/>
    <w:rsid w:val="00C117F2"/>
    <w:rsid w:val="00C11873"/>
    <w:rsid w:val="00C1220F"/>
    <w:rsid w:val="00C126FB"/>
    <w:rsid w:val="00C127AE"/>
    <w:rsid w:val="00C13314"/>
    <w:rsid w:val="00C137FA"/>
    <w:rsid w:val="00C139D1"/>
    <w:rsid w:val="00C13F3C"/>
    <w:rsid w:val="00C13FEF"/>
    <w:rsid w:val="00C14D7C"/>
    <w:rsid w:val="00C150CD"/>
    <w:rsid w:val="00C1536E"/>
    <w:rsid w:val="00C153B3"/>
    <w:rsid w:val="00C153D4"/>
    <w:rsid w:val="00C1578D"/>
    <w:rsid w:val="00C15806"/>
    <w:rsid w:val="00C15D62"/>
    <w:rsid w:val="00C15E43"/>
    <w:rsid w:val="00C16B36"/>
    <w:rsid w:val="00C16D64"/>
    <w:rsid w:val="00C16FFB"/>
    <w:rsid w:val="00C17D8B"/>
    <w:rsid w:val="00C20739"/>
    <w:rsid w:val="00C20D94"/>
    <w:rsid w:val="00C2123C"/>
    <w:rsid w:val="00C213D5"/>
    <w:rsid w:val="00C214B2"/>
    <w:rsid w:val="00C21618"/>
    <w:rsid w:val="00C21823"/>
    <w:rsid w:val="00C218BC"/>
    <w:rsid w:val="00C21911"/>
    <w:rsid w:val="00C21DA7"/>
    <w:rsid w:val="00C21EF3"/>
    <w:rsid w:val="00C22F51"/>
    <w:rsid w:val="00C22FEA"/>
    <w:rsid w:val="00C23075"/>
    <w:rsid w:val="00C24155"/>
    <w:rsid w:val="00C242BB"/>
    <w:rsid w:val="00C24D0E"/>
    <w:rsid w:val="00C24ED0"/>
    <w:rsid w:val="00C24F65"/>
    <w:rsid w:val="00C25108"/>
    <w:rsid w:val="00C25874"/>
    <w:rsid w:val="00C259C1"/>
    <w:rsid w:val="00C25AA3"/>
    <w:rsid w:val="00C2607E"/>
    <w:rsid w:val="00C2618F"/>
    <w:rsid w:val="00C26214"/>
    <w:rsid w:val="00C268DE"/>
    <w:rsid w:val="00C269CB"/>
    <w:rsid w:val="00C26D37"/>
    <w:rsid w:val="00C26FB5"/>
    <w:rsid w:val="00C270FC"/>
    <w:rsid w:val="00C27828"/>
    <w:rsid w:val="00C279F5"/>
    <w:rsid w:val="00C27EA0"/>
    <w:rsid w:val="00C27EFD"/>
    <w:rsid w:val="00C30774"/>
    <w:rsid w:val="00C30D24"/>
    <w:rsid w:val="00C30FE0"/>
    <w:rsid w:val="00C3109F"/>
    <w:rsid w:val="00C31230"/>
    <w:rsid w:val="00C314E4"/>
    <w:rsid w:val="00C31A39"/>
    <w:rsid w:val="00C32582"/>
    <w:rsid w:val="00C327A2"/>
    <w:rsid w:val="00C32C83"/>
    <w:rsid w:val="00C32DF1"/>
    <w:rsid w:val="00C32E30"/>
    <w:rsid w:val="00C32E83"/>
    <w:rsid w:val="00C331BC"/>
    <w:rsid w:val="00C3330B"/>
    <w:rsid w:val="00C333AC"/>
    <w:rsid w:val="00C3398F"/>
    <w:rsid w:val="00C33A23"/>
    <w:rsid w:val="00C34515"/>
    <w:rsid w:val="00C3454E"/>
    <w:rsid w:val="00C348E3"/>
    <w:rsid w:val="00C34D23"/>
    <w:rsid w:val="00C34DB2"/>
    <w:rsid w:val="00C34F5A"/>
    <w:rsid w:val="00C34F5D"/>
    <w:rsid w:val="00C34FD9"/>
    <w:rsid w:val="00C35284"/>
    <w:rsid w:val="00C3539D"/>
    <w:rsid w:val="00C353B2"/>
    <w:rsid w:val="00C35560"/>
    <w:rsid w:val="00C35562"/>
    <w:rsid w:val="00C3560E"/>
    <w:rsid w:val="00C356B8"/>
    <w:rsid w:val="00C357B3"/>
    <w:rsid w:val="00C35B3D"/>
    <w:rsid w:val="00C35C87"/>
    <w:rsid w:val="00C35D9C"/>
    <w:rsid w:val="00C360D2"/>
    <w:rsid w:val="00C36308"/>
    <w:rsid w:val="00C36A49"/>
    <w:rsid w:val="00C36CF1"/>
    <w:rsid w:val="00C37135"/>
    <w:rsid w:val="00C3756D"/>
    <w:rsid w:val="00C40089"/>
    <w:rsid w:val="00C40348"/>
    <w:rsid w:val="00C40E09"/>
    <w:rsid w:val="00C40F09"/>
    <w:rsid w:val="00C40F40"/>
    <w:rsid w:val="00C41236"/>
    <w:rsid w:val="00C4150E"/>
    <w:rsid w:val="00C41ADB"/>
    <w:rsid w:val="00C42220"/>
    <w:rsid w:val="00C42419"/>
    <w:rsid w:val="00C42666"/>
    <w:rsid w:val="00C4330A"/>
    <w:rsid w:val="00C434AF"/>
    <w:rsid w:val="00C43CF4"/>
    <w:rsid w:val="00C43ECD"/>
    <w:rsid w:val="00C44120"/>
    <w:rsid w:val="00C446BC"/>
    <w:rsid w:val="00C44CC3"/>
    <w:rsid w:val="00C45228"/>
    <w:rsid w:val="00C45767"/>
    <w:rsid w:val="00C45C70"/>
    <w:rsid w:val="00C46233"/>
    <w:rsid w:val="00C463CB"/>
    <w:rsid w:val="00C4653C"/>
    <w:rsid w:val="00C466A8"/>
    <w:rsid w:val="00C4673B"/>
    <w:rsid w:val="00C46950"/>
    <w:rsid w:val="00C46E50"/>
    <w:rsid w:val="00C46F49"/>
    <w:rsid w:val="00C47526"/>
    <w:rsid w:val="00C476A7"/>
    <w:rsid w:val="00C477BF"/>
    <w:rsid w:val="00C5033F"/>
    <w:rsid w:val="00C505BA"/>
    <w:rsid w:val="00C50AA9"/>
    <w:rsid w:val="00C51E77"/>
    <w:rsid w:val="00C52054"/>
    <w:rsid w:val="00C529C9"/>
    <w:rsid w:val="00C52B23"/>
    <w:rsid w:val="00C537DB"/>
    <w:rsid w:val="00C539C6"/>
    <w:rsid w:val="00C53AC3"/>
    <w:rsid w:val="00C53ACB"/>
    <w:rsid w:val="00C53D8B"/>
    <w:rsid w:val="00C54196"/>
    <w:rsid w:val="00C541EB"/>
    <w:rsid w:val="00C54A1F"/>
    <w:rsid w:val="00C5506E"/>
    <w:rsid w:val="00C551B6"/>
    <w:rsid w:val="00C553E7"/>
    <w:rsid w:val="00C55B16"/>
    <w:rsid w:val="00C55CF5"/>
    <w:rsid w:val="00C55F2F"/>
    <w:rsid w:val="00C55FA1"/>
    <w:rsid w:val="00C560E8"/>
    <w:rsid w:val="00C564AF"/>
    <w:rsid w:val="00C566E8"/>
    <w:rsid w:val="00C567A7"/>
    <w:rsid w:val="00C5689F"/>
    <w:rsid w:val="00C57228"/>
    <w:rsid w:val="00C57301"/>
    <w:rsid w:val="00C578B2"/>
    <w:rsid w:val="00C60095"/>
    <w:rsid w:val="00C6059A"/>
    <w:rsid w:val="00C607D8"/>
    <w:rsid w:val="00C6110F"/>
    <w:rsid w:val="00C6131D"/>
    <w:rsid w:val="00C61A03"/>
    <w:rsid w:val="00C61A42"/>
    <w:rsid w:val="00C6200C"/>
    <w:rsid w:val="00C6344B"/>
    <w:rsid w:val="00C63549"/>
    <w:rsid w:val="00C63A07"/>
    <w:rsid w:val="00C63CBD"/>
    <w:rsid w:val="00C63CFA"/>
    <w:rsid w:val="00C63D93"/>
    <w:rsid w:val="00C63EC5"/>
    <w:rsid w:val="00C63ED2"/>
    <w:rsid w:val="00C63EF3"/>
    <w:rsid w:val="00C6404C"/>
    <w:rsid w:val="00C64242"/>
    <w:rsid w:val="00C64845"/>
    <w:rsid w:val="00C64C62"/>
    <w:rsid w:val="00C64CFD"/>
    <w:rsid w:val="00C64D1B"/>
    <w:rsid w:val="00C64E64"/>
    <w:rsid w:val="00C64FD5"/>
    <w:rsid w:val="00C65016"/>
    <w:rsid w:val="00C651E5"/>
    <w:rsid w:val="00C653AD"/>
    <w:rsid w:val="00C653ED"/>
    <w:rsid w:val="00C65828"/>
    <w:rsid w:val="00C65AE2"/>
    <w:rsid w:val="00C65D45"/>
    <w:rsid w:val="00C66653"/>
    <w:rsid w:val="00C66864"/>
    <w:rsid w:val="00C66A74"/>
    <w:rsid w:val="00C66AEE"/>
    <w:rsid w:val="00C66CBB"/>
    <w:rsid w:val="00C66FC5"/>
    <w:rsid w:val="00C6736E"/>
    <w:rsid w:val="00C678B1"/>
    <w:rsid w:val="00C6791B"/>
    <w:rsid w:val="00C67C1A"/>
    <w:rsid w:val="00C67CE7"/>
    <w:rsid w:val="00C70048"/>
    <w:rsid w:val="00C70275"/>
    <w:rsid w:val="00C70387"/>
    <w:rsid w:val="00C707F9"/>
    <w:rsid w:val="00C70807"/>
    <w:rsid w:val="00C711C4"/>
    <w:rsid w:val="00C716B0"/>
    <w:rsid w:val="00C71D28"/>
    <w:rsid w:val="00C71F76"/>
    <w:rsid w:val="00C72095"/>
    <w:rsid w:val="00C72192"/>
    <w:rsid w:val="00C72E11"/>
    <w:rsid w:val="00C73193"/>
    <w:rsid w:val="00C733AF"/>
    <w:rsid w:val="00C73649"/>
    <w:rsid w:val="00C73C24"/>
    <w:rsid w:val="00C73EA0"/>
    <w:rsid w:val="00C73EDE"/>
    <w:rsid w:val="00C745D3"/>
    <w:rsid w:val="00C74C7F"/>
    <w:rsid w:val="00C74E8B"/>
    <w:rsid w:val="00C74F2C"/>
    <w:rsid w:val="00C74F3C"/>
    <w:rsid w:val="00C75181"/>
    <w:rsid w:val="00C751DD"/>
    <w:rsid w:val="00C75B65"/>
    <w:rsid w:val="00C75DF6"/>
    <w:rsid w:val="00C764E3"/>
    <w:rsid w:val="00C764EE"/>
    <w:rsid w:val="00C76518"/>
    <w:rsid w:val="00C765C2"/>
    <w:rsid w:val="00C76897"/>
    <w:rsid w:val="00C76C0C"/>
    <w:rsid w:val="00C7701B"/>
    <w:rsid w:val="00C770E9"/>
    <w:rsid w:val="00C7757F"/>
    <w:rsid w:val="00C777B6"/>
    <w:rsid w:val="00C77E96"/>
    <w:rsid w:val="00C801E3"/>
    <w:rsid w:val="00C802DE"/>
    <w:rsid w:val="00C8032D"/>
    <w:rsid w:val="00C8083A"/>
    <w:rsid w:val="00C80D7E"/>
    <w:rsid w:val="00C812B6"/>
    <w:rsid w:val="00C8166F"/>
    <w:rsid w:val="00C81856"/>
    <w:rsid w:val="00C819F7"/>
    <w:rsid w:val="00C81B5A"/>
    <w:rsid w:val="00C81BD1"/>
    <w:rsid w:val="00C823C9"/>
    <w:rsid w:val="00C82A11"/>
    <w:rsid w:val="00C82BE0"/>
    <w:rsid w:val="00C82C00"/>
    <w:rsid w:val="00C82C98"/>
    <w:rsid w:val="00C8326B"/>
    <w:rsid w:val="00C84120"/>
    <w:rsid w:val="00C844B4"/>
    <w:rsid w:val="00C845AC"/>
    <w:rsid w:val="00C84AB5"/>
    <w:rsid w:val="00C84B21"/>
    <w:rsid w:val="00C84E6E"/>
    <w:rsid w:val="00C8564C"/>
    <w:rsid w:val="00C85659"/>
    <w:rsid w:val="00C858C1"/>
    <w:rsid w:val="00C85BB3"/>
    <w:rsid w:val="00C85D6F"/>
    <w:rsid w:val="00C867B4"/>
    <w:rsid w:val="00C867CA"/>
    <w:rsid w:val="00C86AA2"/>
    <w:rsid w:val="00C8755F"/>
    <w:rsid w:val="00C878A5"/>
    <w:rsid w:val="00C9049D"/>
    <w:rsid w:val="00C906A4"/>
    <w:rsid w:val="00C91151"/>
    <w:rsid w:val="00C913A6"/>
    <w:rsid w:val="00C91478"/>
    <w:rsid w:val="00C91763"/>
    <w:rsid w:val="00C92063"/>
    <w:rsid w:val="00C920D7"/>
    <w:rsid w:val="00C923FB"/>
    <w:rsid w:val="00C92864"/>
    <w:rsid w:val="00C9304E"/>
    <w:rsid w:val="00C933E9"/>
    <w:rsid w:val="00C93A39"/>
    <w:rsid w:val="00C93E8D"/>
    <w:rsid w:val="00C93F9D"/>
    <w:rsid w:val="00C93FAA"/>
    <w:rsid w:val="00C94054"/>
    <w:rsid w:val="00C9410F"/>
    <w:rsid w:val="00C941BB"/>
    <w:rsid w:val="00C94450"/>
    <w:rsid w:val="00C94638"/>
    <w:rsid w:val="00C94700"/>
    <w:rsid w:val="00C947B8"/>
    <w:rsid w:val="00C954DA"/>
    <w:rsid w:val="00C95BAB"/>
    <w:rsid w:val="00C95F0C"/>
    <w:rsid w:val="00C964FD"/>
    <w:rsid w:val="00C969EF"/>
    <w:rsid w:val="00C96C21"/>
    <w:rsid w:val="00C96EFB"/>
    <w:rsid w:val="00C96F03"/>
    <w:rsid w:val="00C972B5"/>
    <w:rsid w:val="00C97870"/>
    <w:rsid w:val="00C97919"/>
    <w:rsid w:val="00C97B63"/>
    <w:rsid w:val="00C97B7E"/>
    <w:rsid w:val="00C97C7E"/>
    <w:rsid w:val="00C97EBD"/>
    <w:rsid w:val="00CA0051"/>
    <w:rsid w:val="00CA0211"/>
    <w:rsid w:val="00CA05BC"/>
    <w:rsid w:val="00CA0A79"/>
    <w:rsid w:val="00CA11F9"/>
    <w:rsid w:val="00CA130B"/>
    <w:rsid w:val="00CA13A7"/>
    <w:rsid w:val="00CA143A"/>
    <w:rsid w:val="00CA144E"/>
    <w:rsid w:val="00CA18DF"/>
    <w:rsid w:val="00CA2AC6"/>
    <w:rsid w:val="00CA2B21"/>
    <w:rsid w:val="00CA2B7F"/>
    <w:rsid w:val="00CA2E00"/>
    <w:rsid w:val="00CA3641"/>
    <w:rsid w:val="00CA3730"/>
    <w:rsid w:val="00CA3AE0"/>
    <w:rsid w:val="00CA3BCB"/>
    <w:rsid w:val="00CA3F43"/>
    <w:rsid w:val="00CA4199"/>
    <w:rsid w:val="00CA438E"/>
    <w:rsid w:val="00CA4541"/>
    <w:rsid w:val="00CA4DF5"/>
    <w:rsid w:val="00CA4E1C"/>
    <w:rsid w:val="00CA569E"/>
    <w:rsid w:val="00CA57FC"/>
    <w:rsid w:val="00CA5E33"/>
    <w:rsid w:val="00CA5E71"/>
    <w:rsid w:val="00CA6372"/>
    <w:rsid w:val="00CA6851"/>
    <w:rsid w:val="00CA6ECE"/>
    <w:rsid w:val="00CA711A"/>
    <w:rsid w:val="00CA722C"/>
    <w:rsid w:val="00CA782E"/>
    <w:rsid w:val="00CA796B"/>
    <w:rsid w:val="00CB02D6"/>
    <w:rsid w:val="00CB02DD"/>
    <w:rsid w:val="00CB03F6"/>
    <w:rsid w:val="00CB05BA"/>
    <w:rsid w:val="00CB0775"/>
    <w:rsid w:val="00CB08C0"/>
    <w:rsid w:val="00CB0C14"/>
    <w:rsid w:val="00CB11E5"/>
    <w:rsid w:val="00CB161C"/>
    <w:rsid w:val="00CB16AD"/>
    <w:rsid w:val="00CB1F5D"/>
    <w:rsid w:val="00CB21B6"/>
    <w:rsid w:val="00CB2646"/>
    <w:rsid w:val="00CB2AFF"/>
    <w:rsid w:val="00CB2BDA"/>
    <w:rsid w:val="00CB2C18"/>
    <w:rsid w:val="00CB2F81"/>
    <w:rsid w:val="00CB339A"/>
    <w:rsid w:val="00CB370A"/>
    <w:rsid w:val="00CB392E"/>
    <w:rsid w:val="00CB3E93"/>
    <w:rsid w:val="00CB3FF6"/>
    <w:rsid w:val="00CB4283"/>
    <w:rsid w:val="00CB429E"/>
    <w:rsid w:val="00CB46AE"/>
    <w:rsid w:val="00CB48D6"/>
    <w:rsid w:val="00CB497A"/>
    <w:rsid w:val="00CB4E9A"/>
    <w:rsid w:val="00CB562B"/>
    <w:rsid w:val="00CB59C3"/>
    <w:rsid w:val="00CB5F90"/>
    <w:rsid w:val="00CB6897"/>
    <w:rsid w:val="00CB69CF"/>
    <w:rsid w:val="00CB6A02"/>
    <w:rsid w:val="00CB706B"/>
    <w:rsid w:val="00CB74C9"/>
    <w:rsid w:val="00CB79C2"/>
    <w:rsid w:val="00CB7EDE"/>
    <w:rsid w:val="00CC01ED"/>
    <w:rsid w:val="00CC068C"/>
    <w:rsid w:val="00CC07AF"/>
    <w:rsid w:val="00CC07BC"/>
    <w:rsid w:val="00CC1551"/>
    <w:rsid w:val="00CC172E"/>
    <w:rsid w:val="00CC1DE0"/>
    <w:rsid w:val="00CC28D5"/>
    <w:rsid w:val="00CC2950"/>
    <w:rsid w:val="00CC29BA"/>
    <w:rsid w:val="00CC2BC7"/>
    <w:rsid w:val="00CC30F0"/>
    <w:rsid w:val="00CC317B"/>
    <w:rsid w:val="00CC39C6"/>
    <w:rsid w:val="00CC3FF7"/>
    <w:rsid w:val="00CC4083"/>
    <w:rsid w:val="00CC4754"/>
    <w:rsid w:val="00CC47BA"/>
    <w:rsid w:val="00CC47D9"/>
    <w:rsid w:val="00CC480A"/>
    <w:rsid w:val="00CC4AB6"/>
    <w:rsid w:val="00CC4D42"/>
    <w:rsid w:val="00CC50CF"/>
    <w:rsid w:val="00CC5434"/>
    <w:rsid w:val="00CC54B6"/>
    <w:rsid w:val="00CC56A5"/>
    <w:rsid w:val="00CC56F5"/>
    <w:rsid w:val="00CC57DC"/>
    <w:rsid w:val="00CC59B0"/>
    <w:rsid w:val="00CC59F9"/>
    <w:rsid w:val="00CC5D8B"/>
    <w:rsid w:val="00CC5FE5"/>
    <w:rsid w:val="00CC6447"/>
    <w:rsid w:val="00CC65B4"/>
    <w:rsid w:val="00CC69AB"/>
    <w:rsid w:val="00CC6A4D"/>
    <w:rsid w:val="00CC6B90"/>
    <w:rsid w:val="00CC6BC9"/>
    <w:rsid w:val="00CC6E3D"/>
    <w:rsid w:val="00CC74B4"/>
    <w:rsid w:val="00CC7749"/>
    <w:rsid w:val="00CC7763"/>
    <w:rsid w:val="00CC77FB"/>
    <w:rsid w:val="00CC7807"/>
    <w:rsid w:val="00CC7839"/>
    <w:rsid w:val="00CC7910"/>
    <w:rsid w:val="00CC7AA3"/>
    <w:rsid w:val="00CD008E"/>
    <w:rsid w:val="00CD0158"/>
    <w:rsid w:val="00CD0393"/>
    <w:rsid w:val="00CD05A0"/>
    <w:rsid w:val="00CD0814"/>
    <w:rsid w:val="00CD0898"/>
    <w:rsid w:val="00CD0899"/>
    <w:rsid w:val="00CD0A8E"/>
    <w:rsid w:val="00CD0D51"/>
    <w:rsid w:val="00CD0E89"/>
    <w:rsid w:val="00CD11A7"/>
    <w:rsid w:val="00CD13E3"/>
    <w:rsid w:val="00CD1DE0"/>
    <w:rsid w:val="00CD1E98"/>
    <w:rsid w:val="00CD21CD"/>
    <w:rsid w:val="00CD220D"/>
    <w:rsid w:val="00CD250C"/>
    <w:rsid w:val="00CD2B5C"/>
    <w:rsid w:val="00CD2CDA"/>
    <w:rsid w:val="00CD2D7B"/>
    <w:rsid w:val="00CD3471"/>
    <w:rsid w:val="00CD34DE"/>
    <w:rsid w:val="00CD374D"/>
    <w:rsid w:val="00CD4158"/>
    <w:rsid w:val="00CD4380"/>
    <w:rsid w:val="00CD44A5"/>
    <w:rsid w:val="00CD45FE"/>
    <w:rsid w:val="00CD46C1"/>
    <w:rsid w:val="00CD4A1A"/>
    <w:rsid w:val="00CD514E"/>
    <w:rsid w:val="00CD52BE"/>
    <w:rsid w:val="00CD542B"/>
    <w:rsid w:val="00CD5DC1"/>
    <w:rsid w:val="00CD633F"/>
    <w:rsid w:val="00CD6357"/>
    <w:rsid w:val="00CD6639"/>
    <w:rsid w:val="00CD6FF3"/>
    <w:rsid w:val="00CD71ED"/>
    <w:rsid w:val="00CD7202"/>
    <w:rsid w:val="00CD7210"/>
    <w:rsid w:val="00CD7249"/>
    <w:rsid w:val="00CD76B5"/>
    <w:rsid w:val="00CD77D5"/>
    <w:rsid w:val="00CE04A3"/>
    <w:rsid w:val="00CE0880"/>
    <w:rsid w:val="00CE095F"/>
    <w:rsid w:val="00CE0F67"/>
    <w:rsid w:val="00CE10FF"/>
    <w:rsid w:val="00CE12BC"/>
    <w:rsid w:val="00CE14B8"/>
    <w:rsid w:val="00CE156A"/>
    <w:rsid w:val="00CE15FA"/>
    <w:rsid w:val="00CE1AE2"/>
    <w:rsid w:val="00CE1B34"/>
    <w:rsid w:val="00CE1BC5"/>
    <w:rsid w:val="00CE1BFB"/>
    <w:rsid w:val="00CE1C81"/>
    <w:rsid w:val="00CE1EC0"/>
    <w:rsid w:val="00CE2490"/>
    <w:rsid w:val="00CE2B14"/>
    <w:rsid w:val="00CE2C56"/>
    <w:rsid w:val="00CE3347"/>
    <w:rsid w:val="00CE3750"/>
    <w:rsid w:val="00CE3C89"/>
    <w:rsid w:val="00CE3D6E"/>
    <w:rsid w:val="00CE3E6F"/>
    <w:rsid w:val="00CE3F19"/>
    <w:rsid w:val="00CE42AE"/>
    <w:rsid w:val="00CE432F"/>
    <w:rsid w:val="00CE4340"/>
    <w:rsid w:val="00CE43D8"/>
    <w:rsid w:val="00CE48A9"/>
    <w:rsid w:val="00CE4CE6"/>
    <w:rsid w:val="00CE4E92"/>
    <w:rsid w:val="00CE5273"/>
    <w:rsid w:val="00CE527D"/>
    <w:rsid w:val="00CE57DF"/>
    <w:rsid w:val="00CE5837"/>
    <w:rsid w:val="00CE5EC2"/>
    <w:rsid w:val="00CE5FC7"/>
    <w:rsid w:val="00CE6000"/>
    <w:rsid w:val="00CE6315"/>
    <w:rsid w:val="00CE64E0"/>
    <w:rsid w:val="00CE6AB0"/>
    <w:rsid w:val="00CE6B30"/>
    <w:rsid w:val="00CE7054"/>
    <w:rsid w:val="00CE70A9"/>
    <w:rsid w:val="00CE77B0"/>
    <w:rsid w:val="00CE7952"/>
    <w:rsid w:val="00CF02CC"/>
    <w:rsid w:val="00CF0356"/>
    <w:rsid w:val="00CF090D"/>
    <w:rsid w:val="00CF091B"/>
    <w:rsid w:val="00CF0B98"/>
    <w:rsid w:val="00CF0CB9"/>
    <w:rsid w:val="00CF1445"/>
    <w:rsid w:val="00CF1A82"/>
    <w:rsid w:val="00CF1B04"/>
    <w:rsid w:val="00CF268B"/>
    <w:rsid w:val="00CF2A0A"/>
    <w:rsid w:val="00CF2C78"/>
    <w:rsid w:val="00CF2CA6"/>
    <w:rsid w:val="00CF3297"/>
    <w:rsid w:val="00CF3524"/>
    <w:rsid w:val="00CF37B8"/>
    <w:rsid w:val="00CF37BA"/>
    <w:rsid w:val="00CF386A"/>
    <w:rsid w:val="00CF3BC8"/>
    <w:rsid w:val="00CF3D7D"/>
    <w:rsid w:val="00CF407D"/>
    <w:rsid w:val="00CF42E3"/>
    <w:rsid w:val="00CF43DB"/>
    <w:rsid w:val="00CF498A"/>
    <w:rsid w:val="00CF5149"/>
    <w:rsid w:val="00CF532E"/>
    <w:rsid w:val="00CF53E5"/>
    <w:rsid w:val="00CF558C"/>
    <w:rsid w:val="00CF55A6"/>
    <w:rsid w:val="00CF5952"/>
    <w:rsid w:val="00CF599D"/>
    <w:rsid w:val="00CF5A43"/>
    <w:rsid w:val="00CF5D5C"/>
    <w:rsid w:val="00CF5E90"/>
    <w:rsid w:val="00CF6724"/>
    <w:rsid w:val="00CF6C56"/>
    <w:rsid w:val="00CF6CAD"/>
    <w:rsid w:val="00CF6F3A"/>
    <w:rsid w:val="00CF78F6"/>
    <w:rsid w:val="00CF7B50"/>
    <w:rsid w:val="00CF7DFB"/>
    <w:rsid w:val="00CF7F45"/>
    <w:rsid w:val="00D003EF"/>
    <w:rsid w:val="00D006F5"/>
    <w:rsid w:val="00D007C7"/>
    <w:rsid w:val="00D00BB0"/>
    <w:rsid w:val="00D00D8A"/>
    <w:rsid w:val="00D01188"/>
    <w:rsid w:val="00D015AC"/>
    <w:rsid w:val="00D01BAB"/>
    <w:rsid w:val="00D01DD2"/>
    <w:rsid w:val="00D02507"/>
    <w:rsid w:val="00D02B42"/>
    <w:rsid w:val="00D035BF"/>
    <w:rsid w:val="00D03623"/>
    <w:rsid w:val="00D040AD"/>
    <w:rsid w:val="00D05298"/>
    <w:rsid w:val="00D059BD"/>
    <w:rsid w:val="00D05F3D"/>
    <w:rsid w:val="00D05F44"/>
    <w:rsid w:val="00D064DF"/>
    <w:rsid w:val="00D06F3C"/>
    <w:rsid w:val="00D072CA"/>
    <w:rsid w:val="00D07693"/>
    <w:rsid w:val="00D07ADD"/>
    <w:rsid w:val="00D07C18"/>
    <w:rsid w:val="00D1030F"/>
    <w:rsid w:val="00D1084C"/>
    <w:rsid w:val="00D10B8D"/>
    <w:rsid w:val="00D10E81"/>
    <w:rsid w:val="00D10FE0"/>
    <w:rsid w:val="00D11916"/>
    <w:rsid w:val="00D11A35"/>
    <w:rsid w:val="00D12C0F"/>
    <w:rsid w:val="00D12DCF"/>
    <w:rsid w:val="00D130B9"/>
    <w:rsid w:val="00D13166"/>
    <w:rsid w:val="00D13317"/>
    <w:rsid w:val="00D134FF"/>
    <w:rsid w:val="00D13528"/>
    <w:rsid w:val="00D135FB"/>
    <w:rsid w:val="00D13717"/>
    <w:rsid w:val="00D138BF"/>
    <w:rsid w:val="00D13A5B"/>
    <w:rsid w:val="00D14324"/>
    <w:rsid w:val="00D14974"/>
    <w:rsid w:val="00D14F54"/>
    <w:rsid w:val="00D157A4"/>
    <w:rsid w:val="00D15BAB"/>
    <w:rsid w:val="00D15BBA"/>
    <w:rsid w:val="00D16811"/>
    <w:rsid w:val="00D16E18"/>
    <w:rsid w:val="00D20141"/>
    <w:rsid w:val="00D202C8"/>
    <w:rsid w:val="00D20FE5"/>
    <w:rsid w:val="00D212BD"/>
    <w:rsid w:val="00D2132B"/>
    <w:rsid w:val="00D215D7"/>
    <w:rsid w:val="00D226C5"/>
    <w:rsid w:val="00D22817"/>
    <w:rsid w:val="00D22A52"/>
    <w:rsid w:val="00D22AF3"/>
    <w:rsid w:val="00D22C99"/>
    <w:rsid w:val="00D22E38"/>
    <w:rsid w:val="00D22EC4"/>
    <w:rsid w:val="00D236D3"/>
    <w:rsid w:val="00D23995"/>
    <w:rsid w:val="00D23E3C"/>
    <w:rsid w:val="00D2425F"/>
    <w:rsid w:val="00D2446F"/>
    <w:rsid w:val="00D249ED"/>
    <w:rsid w:val="00D24DBD"/>
    <w:rsid w:val="00D24FA8"/>
    <w:rsid w:val="00D25427"/>
    <w:rsid w:val="00D259C3"/>
    <w:rsid w:val="00D25B67"/>
    <w:rsid w:val="00D26172"/>
    <w:rsid w:val="00D26884"/>
    <w:rsid w:val="00D2695F"/>
    <w:rsid w:val="00D26AE1"/>
    <w:rsid w:val="00D26E9E"/>
    <w:rsid w:val="00D2705F"/>
    <w:rsid w:val="00D2729D"/>
    <w:rsid w:val="00D2757E"/>
    <w:rsid w:val="00D279A0"/>
    <w:rsid w:val="00D27CC4"/>
    <w:rsid w:val="00D3001A"/>
    <w:rsid w:val="00D305A2"/>
    <w:rsid w:val="00D306DC"/>
    <w:rsid w:val="00D30E74"/>
    <w:rsid w:val="00D30F8A"/>
    <w:rsid w:val="00D31505"/>
    <w:rsid w:val="00D31A4F"/>
    <w:rsid w:val="00D31CB5"/>
    <w:rsid w:val="00D31F89"/>
    <w:rsid w:val="00D32140"/>
    <w:rsid w:val="00D325D3"/>
    <w:rsid w:val="00D326CD"/>
    <w:rsid w:val="00D327C0"/>
    <w:rsid w:val="00D3296D"/>
    <w:rsid w:val="00D32BD1"/>
    <w:rsid w:val="00D33022"/>
    <w:rsid w:val="00D3304C"/>
    <w:rsid w:val="00D33EBC"/>
    <w:rsid w:val="00D33EDB"/>
    <w:rsid w:val="00D3429A"/>
    <w:rsid w:val="00D34581"/>
    <w:rsid w:val="00D347D3"/>
    <w:rsid w:val="00D34D0B"/>
    <w:rsid w:val="00D3508E"/>
    <w:rsid w:val="00D350A1"/>
    <w:rsid w:val="00D35261"/>
    <w:rsid w:val="00D368BA"/>
    <w:rsid w:val="00D3693F"/>
    <w:rsid w:val="00D36AF6"/>
    <w:rsid w:val="00D36E2D"/>
    <w:rsid w:val="00D3702E"/>
    <w:rsid w:val="00D3750B"/>
    <w:rsid w:val="00D407CD"/>
    <w:rsid w:val="00D411EF"/>
    <w:rsid w:val="00D415AD"/>
    <w:rsid w:val="00D42387"/>
    <w:rsid w:val="00D42786"/>
    <w:rsid w:val="00D42824"/>
    <w:rsid w:val="00D42952"/>
    <w:rsid w:val="00D42E90"/>
    <w:rsid w:val="00D43092"/>
    <w:rsid w:val="00D4361E"/>
    <w:rsid w:val="00D436E4"/>
    <w:rsid w:val="00D43881"/>
    <w:rsid w:val="00D43933"/>
    <w:rsid w:val="00D43C86"/>
    <w:rsid w:val="00D43D6D"/>
    <w:rsid w:val="00D43FF9"/>
    <w:rsid w:val="00D4410D"/>
    <w:rsid w:val="00D4418C"/>
    <w:rsid w:val="00D4445C"/>
    <w:rsid w:val="00D44540"/>
    <w:rsid w:val="00D4499C"/>
    <w:rsid w:val="00D44B57"/>
    <w:rsid w:val="00D44C5D"/>
    <w:rsid w:val="00D44F96"/>
    <w:rsid w:val="00D4502D"/>
    <w:rsid w:val="00D450E7"/>
    <w:rsid w:val="00D455D2"/>
    <w:rsid w:val="00D45609"/>
    <w:rsid w:val="00D45837"/>
    <w:rsid w:val="00D45B45"/>
    <w:rsid w:val="00D45B53"/>
    <w:rsid w:val="00D46281"/>
    <w:rsid w:val="00D462DA"/>
    <w:rsid w:val="00D466CA"/>
    <w:rsid w:val="00D466D4"/>
    <w:rsid w:val="00D46CA3"/>
    <w:rsid w:val="00D4705B"/>
    <w:rsid w:val="00D470B4"/>
    <w:rsid w:val="00D47138"/>
    <w:rsid w:val="00D473FC"/>
    <w:rsid w:val="00D476BA"/>
    <w:rsid w:val="00D479D7"/>
    <w:rsid w:val="00D47B55"/>
    <w:rsid w:val="00D47C3A"/>
    <w:rsid w:val="00D47EDE"/>
    <w:rsid w:val="00D50180"/>
    <w:rsid w:val="00D50234"/>
    <w:rsid w:val="00D50729"/>
    <w:rsid w:val="00D50B72"/>
    <w:rsid w:val="00D50D9A"/>
    <w:rsid w:val="00D51058"/>
    <w:rsid w:val="00D51264"/>
    <w:rsid w:val="00D512D8"/>
    <w:rsid w:val="00D51D9F"/>
    <w:rsid w:val="00D524D0"/>
    <w:rsid w:val="00D5276C"/>
    <w:rsid w:val="00D5277C"/>
    <w:rsid w:val="00D52F4A"/>
    <w:rsid w:val="00D5332D"/>
    <w:rsid w:val="00D534D9"/>
    <w:rsid w:val="00D53700"/>
    <w:rsid w:val="00D54055"/>
    <w:rsid w:val="00D5428A"/>
    <w:rsid w:val="00D54FB8"/>
    <w:rsid w:val="00D5507F"/>
    <w:rsid w:val="00D550E5"/>
    <w:rsid w:val="00D551AF"/>
    <w:rsid w:val="00D5538A"/>
    <w:rsid w:val="00D554EC"/>
    <w:rsid w:val="00D5563F"/>
    <w:rsid w:val="00D5574B"/>
    <w:rsid w:val="00D5589D"/>
    <w:rsid w:val="00D56166"/>
    <w:rsid w:val="00D562A7"/>
    <w:rsid w:val="00D568A5"/>
    <w:rsid w:val="00D56A78"/>
    <w:rsid w:val="00D5702B"/>
    <w:rsid w:val="00D57061"/>
    <w:rsid w:val="00D57250"/>
    <w:rsid w:val="00D57749"/>
    <w:rsid w:val="00D57E73"/>
    <w:rsid w:val="00D57F2D"/>
    <w:rsid w:val="00D57F56"/>
    <w:rsid w:val="00D60106"/>
    <w:rsid w:val="00D60229"/>
    <w:rsid w:val="00D603B2"/>
    <w:rsid w:val="00D606F7"/>
    <w:rsid w:val="00D6084F"/>
    <w:rsid w:val="00D60CC0"/>
    <w:rsid w:val="00D60ED9"/>
    <w:rsid w:val="00D614EE"/>
    <w:rsid w:val="00D61761"/>
    <w:rsid w:val="00D61DB8"/>
    <w:rsid w:val="00D620D1"/>
    <w:rsid w:val="00D6212A"/>
    <w:rsid w:val="00D62569"/>
    <w:rsid w:val="00D62809"/>
    <w:rsid w:val="00D63450"/>
    <w:rsid w:val="00D63584"/>
    <w:rsid w:val="00D637D5"/>
    <w:rsid w:val="00D63811"/>
    <w:rsid w:val="00D63955"/>
    <w:rsid w:val="00D63F01"/>
    <w:rsid w:val="00D64001"/>
    <w:rsid w:val="00D64245"/>
    <w:rsid w:val="00D6428E"/>
    <w:rsid w:val="00D64361"/>
    <w:rsid w:val="00D649DA"/>
    <w:rsid w:val="00D65383"/>
    <w:rsid w:val="00D65450"/>
    <w:rsid w:val="00D65EF5"/>
    <w:rsid w:val="00D66242"/>
    <w:rsid w:val="00D663F6"/>
    <w:rsid w:val="00D66630"/>
    <w:rsid w:val="00D66821"/>
    <w:rsid w:val="00D66D3D"/>
    <w:rsid w:val="00D6736E"/>
    <w:rsid w:val="00D674DE"/>
    <w:rsid w:val="00D67760"/>
    <w:rsid w:val="00D67CCF"/>
    <w:rsid w:val="00D706AA"/>
    <w:rsid w:val="00D70AD7"/>
    <w:rsid w:val="00D710B1"/>
    <w:rsid w:val="00D71218"/>
    <w:rsid w:val="00D713B3"/>
    <w:rsid w:val="00D71603"/>
    <w:rsid w:val="00D71815"/>
    <w:rsid w:val="00D7191C"/>
    <w:rsid w:val="00D71D21"/>
    <w:rsid w:val="00D72489"/>
    <w:rsid w:val="00D72BC0"/>
    <w:rsid w:val="00D72EE8"/>
    <w:rsid w:val="00D73743"/>
    <w:rsid w:val="00D73919"/>
    <w:rsid w:val="00D73A1A"/>
    <w:rsid w:val="00D73BFB"/>
    <w:rsid w:val="00D73C99"/>
    <w:rsid w:val="00D73CDB"/>
    <w:rsid w:val="00D73E60"/>
    <w:rsid w:val="00D73FE9"/>
    <w:rsid w:val="00D742D0"/>
    <w:rsid w:val="00D743C0"/>
    <w:rsid w:val="00D74422"/>
    <w:rsid w:val="00D74552"/>
    <w:rsid w:val="00D745C3"/>
    <w:rsid w:val="00D7482D"/>
    <w:rsid w:val="00D74887"/>
    <w:rsid w:val="00D74A45"/>
    <w:rsid w:val="00D75678"/>
    <w:rsid w:val="00D757CB"/>
    <w:rsid w:val="00D759B9"/>
    <w:rsid w:val="00D75A82"/>
    <w:rsid w:val="00D75F39"/>
    <w:rsid w:val="00D7615A"/>
    <w:rsid w:val="00D7648E"/>
    <w:rsid w:val="00D76737"/>
    <w:rsid w:val="00D768F7"/>
    <w:rsid w:val="00D76CAC"/>
    <w:rsid w:val="00D76EAB"/>
    <w:rsid w:val="00D77657"/>
    <w:rsid w:val="00D77E84"/>
    <w:rsid w:val="00D802D0"/>
    <w:rsid w:val="00D803A8"/>
    <w:rsid w:val="00D803AC"/>
    <w:rsid w:val="00D80519"/>
    <w:rsid w:val="00D80A3D"/>
    <w:rsid w:val="00D80B31"/>
    <w:rsid w:val="00D81105"/>
    <w:rsid w:val="00D81225"/>
    <w:rsid w:val="00D81500"/>
    <w:rsid w:val="00D8197E"/>
    <w:rsid w:val="00D81D6C"/>
    <w:rsid w:val="00D81F7C"/>
    <w:rsid w:val="00D82739"/>
    <w:rsid w:val="00D8353D"/>
    <w:rsid w:val="00D83FF4"/>
    <w:rsid w:val="00D849CB"/>
    <w:rsid w:val="00D84AEC"/>
    <w:rsid w:val="00D84C6F"/>
    <w:rsid w:val="00D84CEC"/>
    <w:rsid w:val="00D84DE5"/>
    <w:rsid w:val="00D8582F"/>
    <w:rsid w:val="00D8597F"/>
    <w:rsid w:val="00D859F4"/>
    <w:rsid w:val="00D85B26"/>
    <w:rsid w:val="00D85C5A"/>
    <w:rsid w:val="00D85F75"/>
    <w:rsid w:val="00D862B2"/>
    <w:rsid w:val="00D863DF"/>
    <w:rsid w:val="00D86AEA"/>
    <w:rsid w:val="00D86CCA"/>
    <w:rsid w:val="00D86E24"/>
    <w:rsid w:val="00D86FC1"/>
    <w:rsid w:val="00D8796F"/>
    <w:rsid w:val="00D87D9E"/>
    <w:rsid w:val="00D901C1"/>
    <w:rsid w:val="00D902C3"/>
    <w:rsid w:val="00D90675"/>
    <w:rsid w:val="00D909EE"/>
    <w:rsid w:val="00D90E15"/>
    <w:rsid w:val="00D91213"/>
    <w:rsid w:val="00D91509"/>
    <w:rsid w:val="00D91BA7"/>
    <w:rsid w:val="00D91FC4"/>
    <w:rsid w:val="00D922FB"/>
    <w:rsid w:val="00D9235B"/>
    <w:rsid w:val="00D9236A"/>
    <w:rsid w:val="00D925EA"/>
    <w:rsid w:val="00D92BFE"/>
    <w:rsid w:val="00D92CCD"/>
    <w:rsid w:val="00D930C0"/>
    <w:rsid w:val="00D93203"/>
    <w:rsid w:val="00D936B1"/>
    <w:rsid w:val="00D939AB"/>
    <w:rsid w:val="00D939B2"/>
    <w:rsid w:val="00D939C8"/>
    <w:rsid w:val="00D93C94"/>
    <w:rsid w:val="00D93CAB"/>
    <w:rsid w:val="00D9426D"/>
    <w:rsid w:val="00D943C8"/>
    <w:rsid w:val="00D951F2"/>
    <w:rsid w:val="00D95597"/>
    <w:rsid w:val="00D9595B"/>
    <w:rsid w:val="00D96070"/>
    <w:rsid w:val="00D96390"/>
    <w:rsid w:val="00D96B89"/>
    <w:rsid w:val="00D9752A"/>
    <w:rsid w:val="00D97797"/>
    <w:rsid w:val="00D97FB4"/>
    <w:rsid w:val="00DA02D9"/>
    <w:rsid w:val="00DA033E"/>
    <w:rsid w:val="00DA074D"/>
    <w:rsid w:val="00DA09C5"/>
    <w:rsid w:val="00DA09E0"/>
    <w:rsid w:val="00DA0B61"/>
    <w:rsid w:val="00DA0C33"/>
    <w:rsid w:val="00DA0FC2"/>
    <w:rsid w:val="00DA1504"/>
    <w:rsid w:val="00DA1582"/>
    <w:rsid w:val="00DA175B"/>
    <w:rsid w:val="00DA1B05"/>
    <w:rsid w:val="00DA20C5"/>
    <w:rsid w:val="00DA22B5"/>
    <w:rsid w:val="00DA36F8"/>
    <w:rsid w:val="00DA3CEE"/>
    <w:rsid w:val="00DA3D51"/>
    <w:rsid w:val="00DA4281"/>
    <w:rsid w:val="00DA43B6"/>
    <w:rsid w:val="00DA50F0"/>
    <w:rsid w:val="00DA5232"/>
    <w:rsid w:val="00DA5527"/>
    <w:rsid w:val="00DA552A"/>
    <w:rsid w:val="00DA5696"/>
    <w:rsid w:val="00DA59CC"/>
    <w:rsid w:val="00DA5BB7"/>
    <w:rsid w:val="00DA5CBD"/>
    <w:rsid w:val="00DA5F1D"/>
    <w:rsid w:val="00DA6028"/>
    <w:rsid w:val="00DA60A1"/>
    <w:rsid w:val="00DA66B9"/>
    <w:rsid w:val="00DA6A64"/>
    <w:rsid w:val="00DA7235"/>
    <w:rsid w:val="00DA7324"/>
    <w:rsid w:val="00DA7A72"/>
    <w:rsid w:val="00DA7C2C"/>
    <w:rsid w:val="00DA7DDB"/>
    <w:rsid w:val="00DB0081"/>
    <w:rsid w:val="00DB0A72"/>
    <w:rsid w:val="00DB0A83"/>
    <w:rsid w:val="00DB0B38"/>
    <w:rsid w:val="00DB0C74"/>
    <w:rsid w:val="00DB0F28"/>
    <w:rsid w:val="00DB1433"/>
    <w:rsid w:val="00DB1762"/>
    <w:rsid w:val="00DB17F4"/>
    <w:rsid w:val="00DB209D"/>
    <w:rsid w:val="00DB2116"/>
    <w:rsid w:val="00DB22B8"/>
    <w:rsid w:val="00DB2327"/>
    <w:rsid w:val="00DB24B9"/>
    <w:rsid w:val="00DB265A"/>
    <w:rsid w:val="00DB2924"/>
    <w:rsid w:val="00DB2C38"/>
    <w:rsid w:val="00DB2E06"/>
    <w:rsid w:val="00DB40CA"/>
    <w:rsid w:val="00DB448C"/>
    <w:rsid w:val="00DB50F9"/>
    <w:rsid w:val="00DB5262"/>
    <w:rsid w:val="00DB5377"/>
    <w:rsid w:val="00DB5529"/>
    <w:rsid w:val="00DB5AD6"/>
    <w:rsid w:val="00DB61D5"/>
    <w:rsid w:val="00DB6402"/>
    <w:rsid w:val="00DB65FB"/>
    <w:rsid w:val="00DB6A49"/>
    <w:rsid w:val="00DB6FBF"/>
    <w:rsid w:val="00DC01FF"/>
    <w:rsid w:val="00DC0D2B"/>
    <w:rsid w:val="00DC0D3B"/>
    <w:rsid w:val="00DC15A9"/>
    <w:rsid w:val="00DC1C5C"/>
    <w:rsid w:val="00DC1EA2"/>
    <w:rsid w:val="00DC1FDB"/>
    <w:rsid w:val="00DC276D"/>
    <w:rsid w:val="00DC280F"/>
    <w:rsid w:val="00DC2FB1"/>
    <w:rsid w:val="00DC3090"/>
    <w:rsid w:val="00DC3146"/>
    <w:rsid w:val="00DC3354"/>
    <w:rsid w:val="00DC392D"/>
    <w:rsid w:val="00DC3D32"/>
    <w:rsid w:val="00DC4128"/>
    <w:rsid w:val="00DC41F9"/>
    <w:rsid w:val="00DC4258"/>
    <w:rsid w:val="00DC4C01"/>
    <w:rsid w:val="00DC5061"/>
    <w:rsid w:val="00DC50D9"/>
    <w:rsid w:val="00DC523B"/>
    <w:rsid w:val="00DC5315"/>
    <w:rsid w:val="00DC5557"/>
    <w:rsid w:val="00DC5914"/>
    <w:rsid w:val="00DC5ADB"/>
    <w:rsid w:val="00DC5E19"/>
    <w:rsid w:val="00DC5F1E"/>
    <w:rsid w:val="00DC6199"/>
    <w:rsid w:val="00DC6421"/>
    <w:rsid w:val="00DC64E3"/>
    <w:rsid w:val="00DC6794"/>
    <w:rsid w:val="00DC68B3"/>
    <w:rsid w:val="00DC695E"/>
    <w:rsid w:val="00DC6F8B"/>
    <w:rsid w:val="00DC730D"/>
    <w:rsid w:val="00DC73CC"/>
    <w:rsid w:val="00DC7CBF"/>
    <w:rsid w:val="00DC7D35"/>
    <w:rsid w:val="00DD0556"/>
    <w:rsid w:val="00DD0AEA"/>
    <w:rsid w:val="00DD0FFB"/>
    <w:rsid w:val="00DD1047"/>
    <w:rsid w:val="00DD10B6"/>
    <w:rsid w:val="00DD1955"/>
    <w:rsid w:val="00DD1DD9"/>
    <w:rsid w:val="00DD1E7B"/>
    <w:rsid w:val="00DD1F91"/>
    <w:rsid w:val="00DD23E8"/>
    <w:rsid w:val="00DD2593"/>
    <w:rsid w:val="00DD2C3E"/>
    <w:rsid w:val="00DD2F73"/>
    <w:rsid w:val="00DD33EC"/>
    <w:rsid w:val="00DD37E5"/>
    <w:rsid w:val="00DD412F"/>
    <w:rsid w:val="00DD4533"/>
    <w:rsid w:val="00DD45D7"/>
    <w:rsid w:val="00DD49DF"/>
    <w:rsid w:val="00DD4C76"/>
    <w:rsid w:val="00DD4CA8"/>
    <w:rsid w:val="00DD4D36"/>
    <w:rsid w:val="00DD5018"/>
    <w:rsid w:val="00DD5246"/>
    <w:rsid w:val="00DD5641"/>
    <w:rsid w:val="00DD5761"/>
    <w:rsid w:val="00DD5871"/>
    <w:rsid w:val="00DD5945"/>
    <w:rsid w:val="00DD5B6C"/>
    <w:rsid w:val="00DD5D31"/>
    <w:rsid w:val="00DD6060"/>
    <w:rsid w:val="00DD61F7"/>
    <w:rsid w:val="00DD7430"/>
    <w:rsid w:val="00DD76AF"/>
    <w:rsid w:val="00DD79BF"/>
    <w:rsid w:val="00DD7B21"/>
    <w:rsid w:val="00DE01E6"/>
    <w:rsid w:val="00DE04E3"/>
    <w:rsid w:val="00DE09DD"/>
    <w:rsid w:val="00DE0E76"/>
    <w:rsid w:val="00DE1393"/>
    <w:rsid w:val="00DE1C44"/>
    <w:rsid w:val="00DE22A2"/>
    <w:rsid w:val="00DE2D23"/>
    <w:rsid w:val="00DE3269"/>
    <w:rsid w:val="00DE355F"/>
    <w:rsid w:val="00DE379C"/>
    <w:rsid w:val="00DE38FF"/>
    <w:rsid w:val="00DE393A"/>
    <w:rsid w:val="00DE4699"/>
    <w:rsid w:val="00DE4B74"/>
    <w:rsid w:val="00DE4CB9"/>
    <w:rsid w:val="00DE50D7"/>
    <w:rsid w:val="00DE52B1"/>
    <w:rsid w:val="00DE5498"/>
    <w:rsid w:val="00DE56CB"/>
    <w:rsid w:val="00DE5721"/>
    <w:rsid w:val="00DE5998"/>
    <w:rsid w:val="00DE599F"/>
    <w:rsid w:val="00DE5EA7"/>
    <w:rsid w:val="00DE63F9"/>
    <w:rsid w:val="00DE661D"/>
    <w:rsid w:val="00DE6B76"/>
    <w:rsid w:val="00DE6BCC"/>
    <w:rsid w:val="00DE6CED"/>
    <w:rsid w:val="00DE719B"/>
    <w:rsid w:val="00DE7D98"/>
    <w:rsid w:val="00DF0E67"/>
    <w:rsid w:val="00DF0E89"/>
    <w:rsid w:val="00DF11AB"/>
    <w:rsid w:val="00DF12BB"/>
    <w:rsid w:val="00DF1494"/>
    <w:rsid w:val="00DF1604"/>
    <w:rsid w:val="00DF16A2"/>
    <w:rsid w:val="00DF1E60"/>
    <w:rsid w:val="00DF20AD"/>
    <w:rsid w:val="00DF27A2"/>
    <w:rsid w:val="00DF2B25"/>
    <w:rsid w:val="00DF2DD5"/>
    <w:rsid w:val="00DF38CF"/>
    <w:rsid w:val="00DF3DEA"/>
    <w:rsid w:val="00DF453D"/>
    <w:rsid w:val="00DF47D6"/>
    <w:rsid w:val="00DF4D9A"/>
    <w:rsid w:val="00DF4FBB"/>
    <w:rsid w:val="00DF504D"/>
    <w:rsid w:val="00DF51D9"/>
    <w:rsid w:val="00DF546E"/>
    <w:rsid w:val="00DF55BC"/>
    <w:rsid w:val="00DF5626"/>
    <w:rsid w:val="00DF58C8"/>
    <w:rsid w:val="00DF6235"/>
    <w:rsid w:val="00DF65B5"/>
    <w:rsid w:val="00DF65C1"/>
    <w:rsid w:val="00DF6625"/>
    <w:rsid w:val="00DF6717"/>
    <w:rsid w:val="00DF6777"/>
    <w:rsid w:val="00DF68C0"/>
    <w:rsid w:val="00DF693D"/>
    <w:rsid w:val="00DF6A15"/>
    <w:rsid w:val="00DF6BFC"/>
    <w:rsid w:val="00DF71C3"/>
    <w:rsid w:val="00DF7757"/>
    <w:rsid w:val="00DF7F3A"/>
    <w:rsid w:val="00E001D9"/>
    <w:rsid w:val="00E00752"/>
    <w:rsid w:val="00E00BDF"/>
    <w:rsid w:val="00E00C5B"/>
    <w:rsid w:val="00E00DBC"/>
    <w:rsid w:val="00E01284"/>
    <w:rsid w:val="00E013A4"/>
    <w:rsid w:val="00E014EA"/>
    <w:rsid w:val="00E01818"/>
    <w:rsid w:val="00E021B2"/>
    <w:rsid w:val="00E024F9"/>
    <w:rsid w:val="00E028E7"/>
    <w:rsid w:val="00E02E31"/>
    <w:rsid w:val="00E02FE2"/>
    <w:rsid w:val="00E03166"/>
    <w:rsid w:val="00E03197"/>
    <w:rsid w:val="00E043F4"/>
    <w:rsid w:val="00E045D5"/>
    <w:rsid w:val="00E04D5B"/>
    <w:rsid w:val="00E04FA4"/>
    <w:rsid w:val="00E04FD7"/>
    <w:rsid w:val="00E05116"/>
    <w:rsid w:val="00E05FFF"/>
    <w:rsid w:val="00E06061"/>
    <w:rsid w:val="00E061D8"/>
    <w:rsid w:val="00E06B37"/>
    <w:rsid w:val="00E06E2C"/>
    <w:rsid w:val="00E07113"/>
    <w:rsid w:val="00E076D7"/>
    <w:rsid w:val="00E07F29"/>
    <w:rsid w:val="00E07FE0"/>
    <w:rsid w:val="00E108FB"/>
    <w:rsid w:val="00E10983"/>
    <w:rsid w:val="00E119E7"/>
    <w:rsid w:val="00E11BC6"/>
    <w:rsid w:val="00E11C93"/>
    <w:rsid w:val="00E12051"/>
    <w:rsid w:val="00E1341E"/>
    <w:rsid w:val="00E137B6"/>
    <w:rsid w:val="00E13889"/>
    <w:rsid w:val="00E147B1"/>
    <w:rsid w:val="00E15203"/>
    <w:rsid w:val="00E153AC"/>
    <w:rsid w:val="00E1576A"/>
    <w:rsid w:val="00E15984"/>
    <w:rsid w:val="00E15ACA"/>
    <w:rsid w:val="00E15C89"/>
    <w:rsid w:val="00E15D31"/>
    <w:rsid w:val="00E15E7C"/>
    <w:rsid w:val="00E15F6A"/>
    <w:rsid w:val="00E160A5"/>
    <w:rsid w:val="00E16632"/>
    <w:rsid w:val="00E16AF2"/>
    <w:rsid w:val="00E17A67"/>
    <w:rsid w:val="00E17AF1"/>
    <w:rsid w:val="00E17C03"/>
    <w:rsid w:val="00E17D8B"/>
    <w:rsid w:val="00E20547"/>
    <w:rsid w:val="00E20BD6"/>
    <w:rsid w:val="00E20BF4"/>
    <w:rsid w:val="00E20E83"/>
    <w:rsid w:val="00E210C1"/>
    <w:rsid w:val="00E2110D"/>
    <w:rsid w:val="00E21508"/>
    <w:rsid w:val="00E21ACD"/>
    <w:rsid w:val="00E21E1C"/>
    <w:rsid w:val="00E22477"/>
    <w:rsid w:val="00E22B54"/>
    <w:rsid w:val="00E22B71"/>
    <w:rsid w:val="00E233AF"/>
    <w:rsid w:val="00E235DA"/>
    <w:rsid w:val="00E23F61"/>
    <w:rsid w:val="00E241C2"/>
    <w:rsid w:val="00E24587"/>
    <w:rsid w:val="00E24852"/>
    <w:rsid w:val="00E24D13"/>
    <w:rsid w:val="00E24FD0"/>
    <w:rsid w:val="00E2577B"/>
    <w:rsid w:val="00E2656B"/>
    <w:rsid w:val="00E2715B"/>
    <w:rsid w:val="00E271DD"/>
    <w:rsid w:val="00E273C7"/>
    <w:rsid w:val="00E27FDC"/>
    <w:rsid w:val="00E30092"/>
    <w:rsid w:val="00E30442"/>
    <w:rsid w:val="00E30467"/>
    <w:rsid w:val="00E30751"/>
    <w:rsid w:val="00E30D3D"/>
    <w:rsid w:val="00E30E9B"/>
    <w:rsid w:val="00E31748"/>
    <w:rsid w:val="00E317D2"/>
    <w:rsid w:val="00E31939"/>
    <w:rsid w:val="00E31F3E"/>
    <w:rsid w:val="00E320E8"/>
    <w:rsid w:val="00E32224"/>
    <w:rsid w:val="00E32844"/>
    <w:rsid w:val="00E32A6D"/>
    <w:rsid w:val="00E32C14"/>
    <w:rsid w:val="00E33380"/>
    <w:rsid w:val="00E3341D"/>
    <w:rsid w:val="00E339D2"/>
    <w:rsid w:val="00E33A1E"/>
    <w:rsid w:val="00E33A5E"/>
    <w:rsid w:val="00E33BDD"/>
    <w:rsid w:val="00E33D47"/>
    <w:rsid w:val="00E33EC0"/>
    <w:rsid w:val="00E343D0"/>
    <w:rsid w:val="00E350A5"/>
    <w:rsid w:val="00E350D2"/>
    <w:rsid w:val="00E35656"/>
    <w:rsid w:val="00E363A3"/>
    <w:rsid w:val="00E364CB"/>
    <w:rsid w:val="00E36726"/>
    <w:rsid w:val="00E368F6"/>
    <w:rsid w:val="00E36F9A"/>
    <w:rsid w:val="00E37F98"/>
    <w:rsid w:val="00E406C0"/>
    <w:rsid w:val="00E408E8"/>
    <w:rsid w:val="00E40B27"/>
    <w:rsid w:val="00E40DD7"/>
    <w:rsid w:val="00E40F19"/>
    <w:rsid w:val="00E411A7"/>
    <w:rsid w:val="00E41266"/>
    <w:rsid w:val="00E41277"/>
    <w:rsid w:val="00E412D5"/>
    <w:rsid w:val="00E414A9"/>
    <w:rsid w:val="00E414BA"/>
    <w:rsid w:val="00E41CC2"/>
    <w:rsid w:val="00E41D4F"/>
    <w:rsid w:val="00E41D89"/>
    <w:rsid w:val="00E42253"/>
    <w:rsid w:val="00E4237A"/>
    <w:rsid w:val="00E42549"/>
    <w:rsid w:val="00E4262A"/>
    <w:rsid w:val="00E428C2"/>
    <w:rsid w:val="00E42A33"/>
    <w:rsid w:val="00E42D3B"/>
    <w:rsid w:val="00E43037"/>
    <w:rsid w:val="00E43194"/>
    <w:rsid w:val="00E4329F"/>
    <w:rsid w:val="00E43601"/>
    <w:rsid w:val="00E436C9"/>
    <w:rsid w:val="00E43E2D"/>
    <w:rsid w:val="00E4424A"/>
    <w:rsid w:val="00E4424F"/>
    <w:rsid w:val="00E44461"/>
    <w:rsid w:val="00E449C4"/>
    <w:rsid w:val="00E44B21"/>
    <w:rsid w:val="00E452E7"/>
    <w:rsid w:val="00E45618"/>
    <w:rsid w:val="00E4562B"/>
    <w:rsid w:val="00E45786"/>
    <w:rsid w:val="00E45AD5"/>
    <w:rsid w:val="00E45B60"/>
    <w:rsid w:val="00E46106"/>
    <w:rsid w:val="00E46158"/>
    <w:rsid w:val="00E46459"/>
    <w:rsid w:val="00E46526"/>
    <w:rsid w:val="00E4652F"/>
    <w:rsid w:val="00E47535"/>
    <w:rsid w:val="00E47845"/>
    <w:rsid w:val="00E4786D"/>
    <w:rsid w:val="00E47AAA"/>
    <w:rsid w:val="00E47D31"/>
    <w:rsid w:val="00E5047E"/>
    <w:rsid w:val="00E504E9"/>
    <w:rsid w:val="00E50A4D"/>
    <w:rsid w:val="00E50B15"/>
    <w:rsid w:val="00E50D25"/>
    <w:rsid w:val="00E51016"/>
    <w:rsid w:val="00E51026"/>
    <w:rsid w:val="00E514E1"/>
    <w:rsid w:val="00E51771"/>
    <w:rsid w:val="00E52059"/>
    <w:rsid w:val="00E529FD"/>
    <w:rsid w:val="00E52E14"/>
    <w:rsid w:val="00E53624"/>
    <w:rsid w:val="00E53AC1"/>
    <w:rsid w:val="00E53D53"/>
    <w:rsid w:val="00E53FF2"/>
    <w:rsid w:val="00E541DA"/>
    <w:rsid w:val="00E544A4"/>
    <w:rsid w:val="00E54C23"/>
    <w:rsid w:val="00E55079"/>
    <w:rsid w:val="00E5561E"/>
    <w:rsid w:val="00E55A2A"/>
    <w:rsid w:val="00E55EED"/>
    <w:rsid w:val="00E5634A"/>
    <w:rsid w:val="00E5657A"/>
    <w:rsid w:val="00E56718"/>
    <w:rsid w:val="00E5689C"/>
    <w:rsid w:val="00E570A2"/>
    <w:rsid w:val="00E57224"/>
    <w:rsid w:val="00E57595"/>
    <w:rsid w:val="00E57CB8"/>
    <w:rsid w:val="00E600F4"/>
    <w:rsid w:val="00E60192"/>
    <w:rsid w:val="00E60504"/>
    <w:rsid w:val="00E607A8"/>
    <w:rsid w:val="00E60D28"/>
    <w:rsid w:val="00E60EFF"/>
    <w:rsid w:val="00E60F65"/>
    <w:rsid w:val="00E60F7C"/>
    <w:rsid w:val="00E610EC"/>
    <w:rsid w:val="00E615AC"/>
    <w:rsid w:val="00E616D4"/>
    <w:rsid w:val="00E61749"/>
    <w:rsid w:val="00E623E3"/>
    <w:rsid w:val="00E62721"/>
    <w:rsid w:val="00E62FF9"/>
    <w:rsid w:val="00E62FFF"/>
    <w:rsid w:val="00E63324"/>
    <w:rsid w:val="00E63A5F"/>
    <w:rsid w:val="00E64129"/>
    <w:rsid w:val="00E645B2"/>
    <w:rsid w:val="00E64639"/>
    <w:rsid w:val="00E646BC"/>
    <w:rsid w:val="00E648A6"/>
    <w:rsid w:val="00E649CD"/>
    <w:rsid w:val="00E64AB7"/>
    <w:rsid w:val="00E64AC3"/>
    <w:rsid w:val="00E64BE0"/>
    <w:rsid w:val="00E64D03"/>
    <w:rsid w:val="00E651D0"/>
    <w:rsid w:val="00E6554B"/>
    <w:rsid w:val="00E65B2A"/>
    <w:rsid w:val="00E65E8E"/>
    <w:rsid w:val="00E6638C"/>
    <w:rsid w:val="00E664C3"/>
    <w:rsid w:val="00E6673F"/>
    <w:rsid w:val="00E66981"/>
    <w:rsid w:val="00E66EEB"/>
    <w:rsid w:val="00E66F7E"/>
    <w:rsid w:val="00E672C4"/>
    <w:rsid w:val="00E6749B"/>
    <w:rsid w:val="00E67729"/>
    <w:rsid w:val="00E677F6"/>
    <w:rsid w:val="00E67E64"/>
    <w:rsid w:val="00E70530"/>
    <w:rsid w:val="00E7056D"/>
    <w:rsid w:val="00E70985"/>
    <w:rsid w:val="00E70B9B"/>
    <w:rsid w:val="00E70DD4"/>
    <w:rsid w:val="00E71E62"/>
    <w:rsid w:val="00E72120"/>
    <w:rsid w:val="00E723E4"/>
    <w:rsid w:val="00E72ECF"/>
    <w:rsid w:val="00E72F41"/>
    <w:rsid w:val="00E7303F"/>
    <w:rsid w:val="00E73721"/>
    <w:rsid w:val="00E73B97"/>
    <w:rsid w:val="00E73E01"/>
    <w:rsid w:val="00E73EE0"/>
    <w:rsid w:val="00E73F12"/>
    <w:rsid w:val="00E74018"/>
    <w:rsid w:val="00E74812"/>
    <w:rsid w:val="00E74975"/>
    <w:rsid w:val="00E74E08"/>
    <w:rsid w:val="00E751B3"/>
    <w:rsid w:val="00E75C12"/>
    <w:rsid w:val="00E75E90"/>
    <w:rsid w:val="00E75F1C"/>
    <w:rsid w:val="00E7636D"/>
    <w:rsid w:val="00E76422"/>
    <w:rsid w:val="00E7663C"/>
    <w:rsid w:val="00E76DB3"/>
    <w:rsid w:val="00E76FEB"/>
    <w:rsid w:val="00E7743A"/>
    <w:rsid w:val="00E777F7"/>
    <w:rsid w:val="00E779C5"/>
    <w:rsid w:val="00E77BBC"/>
    <w:rsid w:val="00E77D94"/>
    <w:rsid w:val="00E77FB1"/>
    <w:rsid w:val="00E801E7"/>
    <w:rsid w:val="00E80208"/>
    <w:rsid w:val="00E803D4"/>
    <w:rsid w:val="00E80441"/>
    <w:rsid w:val="00E808A5"/>
    <w:rsid w:val="00E80C8E"/>
    <w:rsid w:val="00E80D04"/>
    <w:rsid w:val="00E80ECC"/>
    <w:rsid w:val="00E81293"/>
    <w:rsid w:val="00E812AA"/>
    <w:rsid w:val="00E81593"/>
    <w:rsid w:val="00E815D5"/>
    <w:rsid w:val="00E818BB"/>
    <w:rsid w:val="00E82200"/>
    <w:rsid w:val="00E82383"/>
    <w:rsid w:val="00E82471"/>
    <w:rsid w:val="00E82B73"/>
    <w:rsid w:val="00E82C73"/>
    <w:rsid w:val="00E82C92"/>
    <w:rsid w:val="00E82DC5"/>
    <w:rsid w:val="00E82FF1"/>
    <w:rsid w:val="00E8307B"/>
    <w:rsid w:val="00E8355B"/>
    <w:rsid w:val="00E83593"/>
    <w:rsid w:val="00E835FF"/>
    <w:rsid w:val="00E838B8"/>
    <w:rsid w:val="00E83A92"/>
    <w:rsid w:val="00E84043"/>
    <w:rsid w:val="00E8412C"/>
    <w:rsid w:val="00E843D3"/>
    <w:rsid w:val="00E84D52"/>
    <w:rsid w:val="00E84D90"/>
    <w:rsid w:val="00E84F6D"/>
    <w:rsid w:val="00E850AF"/>
    <w:rsid w:val="00E85120"/>
    <w:rsid w:val="00E851F7"/>
    <w:rsid w:val="00E859A5"/>
    <w:rsid w:val="00E85D78"/>
    <w:rsid w:val="00E861B6"/>
    <w:rsid w:val="00E86465"/>
    <w:rsid w:val="00E86497"/>
    <w:rsid w:val="00E8689E"/>
    <w:rsid w:val="00E87049"/>
    <w:rsid w:val="00E87A3C"/>
    <w:rsid w:val="00E900F4"/>
    <w:rsid w:val="00E90902"/>
    <w:rsid w:val="00E90A73"/>
    <w:rsid w:val="00E91121"/>
    <w:rsid w:val="00E9133F"/>
    <w:rsid w:val="00E9137E"/>
    <w:rsid w:val="00E917B6"/>
    <w:rsid w:val="00E92419"/>
    <w:rsid w:val="00E927C7"/>
    <w:rsid w:val="00E92A9F"/>
    <w:rsid w:val="00E930DA"/>
    <w:rsid w:val="00E933E4"/>
    <w:rsid w:val="00E934FE"/>
    <w:rsid w:val="00E93657"/>
    <w:rsid w:val="00E93A80"/>
    <w:rsid w:val="00E94051"/>
    <w:rsid w:val="00E94482"/>
    <w:rsid w:val="00E94825"/>
    <w:rsid w:val="00E94878"/>
    <w:rsid w:val="00E94CC1"/>
    <w:rsid w:val="00E950D5"/>
    <w:rsid w:val="00E9564B"/>
    <w:rsid w:val="00E9568D"/>
    <w:rsid w:val="00E9574E"/>
    <w:rsid w:val="00E9576C"/>
    <w:rsid w:val="00E957B7"/>
    <w:rsid w:val="00E95A7A"/>
    <w:rsid w:val="00E95B38"/>
    <w:rsid w:val="00E95D62"/>
    <w:rsid w:val="00E95DF0"/>
    <w:rsid w:val="00E9638A"/>
    <w:rsid w:val="00E96A5E"/>
    <w:rsid w:val="00E96C64"/>
    <w:rsid w:val="00EA00A6"/>
    <w:rsid w:val="00EA065F"/>
    <w:rsid w:val="00EA0ABD"/>
    <w:rsid w:val="00EA0E2B"/>
    <w:rsid w:val="00EA10B7"/>
    <w:rsid w:val="00EA1256"/>
    <w:rsid w:val="00EA12EE"/>
    <w:rsid w:val="00EA1356"/>
    <w:rsid w:val="00EA1423"/>
    <w:rsid w:val="00EA1A65"/>
    <w:rsid w:val="00EA23AF"/>
    <w:rsid w:val="00EA2506"/>
    <w:rsid w:val="00EA26BD"/>
    <w:rsid w:val="00EA26CB"/>
    <w:rsid w:val="00EA2AC7"/>
    <w:rsid w:val="00EA2DDF"/>
    <w:rsid w:val="00EA3239"/>
    <w:rsid w:val="00EA34EC"/>
    <w:rsid w:val="00EA367C"/>
    <w:rsid w:val="00EA36CB"/>
    <w:rsid w:val="00EA3A85"/>
    <w:rsid w:val="00EA4054"/>
    <w:rsid w:val="00EA40B4"/>
    <w:rsid w:val="00EA4433"/>
    <w:rsid w:val="00EA4618"/>
    <w:rsid w:val="00EA4E3E"/>
    <w:rsid w:val="00EA4FC2"/>
    <w:rsid w:val="00EA55FA"/>
    <w:rsid w:val="00EA5696"/>
    <w:rsid w:val="00EA57B7"/>
    <w:rsid w:val="00EA5B5D"/>
    <w:rsid w:val="00EA5BE1"/>
    <w:rsid w:val="00EA5F08"/>
    <w:rsid w:val="00EA5FA7"/>
    <w:rsid w:val="00EA6060"/>
    <w:rsid w:val="00EA655D"/>
    <w:rsid w:val="00EA72AA"/>
    <w:rsid w:val="00EA7497"/>
    <w:rsid w:val="00EA7A3D"/>
    <w:rsid w:val="00EA7D7C"/>
    <w:rsid w:val="00EB03DB"/>
    <w:rsid w:val="00EB052F"/>
    <w:rsid w:val="00EB0FC8"/>
    <w:rsid w:val="00EB10AF"/>
    <w:rsid w:val="00EB1110"/>
    <w:rsid w:val="00EB16DC"/>
    <w:rsid w:val="00EB1A45"/>
    <w:rsid w:val="00EB1FD3"/>
    <w:rsid w:val="00EB2245"/>
    <w:rsid w:val="00EB24C6"/>
    <w:rsid w:val="00EB2F7B"/>
    <w:rsid w:val="00EB31CA"/>
    <w:rsid w:val="00EB3256"/>
    <w:rsid w:val="00EB36CD"/>
    <w:rsid w:val="00EB3BB6"/>
    <w:rsid w:val="00EB3BC4"/>
    <w:rsid w:val="00EB4172"/>
    <w:rsid w:val="00EB47DE"/>
    <w:rsid w:val="00EB4C83"/>
    <w:rsid w:val="00EB5965"/>
    <w:rsid w:val="00EB5AA0"/>
    <w:rsid w:val="00EB6367"/>
    <w:rsid w:val="00EB6676"/>
    <w:rsid w:val="00EB6B30"/>
    <w:rsid w:val="00EB6D96"/>
    <w:rsid w:val="00EB6FD0"/>
    <w:rsid w:val="00EB7124"/>
    <w:rsid w:val="00EB73A4"/>
    <w:rsid w:val="00EB73BA"/>
    <w:rsid w:val="00EB74A4"/>
    <w:rsid w:val="00EB7B18"/>
    <w:rsid w:val="00EB7CE8"/>
    <w:rsid w:val="00EC02E5"/>
    <w:rsid w:val="00EC0C20"/>
    <w:rsid w:val="00EC0C62"/>
    <w:rsid w:val="00EC0D80"/>
    <w:rsid w:val="00EC120C"/>
    <w:rsid w:val="00EC1506"/>
    <w:rsid w:val="00EC1562"/>
    <w:rsid w:val="00EC1BFF"/>
    <w:rsid w:val="00EC2004"/>
    <w:rsid w:val="00EC30C8"/>
    <w:rsid w:val="00EC349F"/>
    <w:rsid w:val="00EC37FE"/>
    <w:rsid w:val="00EC3C37"/>
    <w:rsid w:val="00EC405D"/>
    <w:rsid w:val="00EC40A1"/>
    <w:rsid w:val="00EC4261"/>
    <w:rsid w:val="00EC429C"/>
    <w:rsid w:val="00EC43FB"/>
    <w:rsid w:val="00EC44CC"/>
    <w:rsid w:val="00EC538A"/>
    <w:rsid w:val="00EC59A0"/>
    <w:rsid w:val="00EC66F4"/>
    <w:rsid w:val="00EC6FC4"/>
    <w:rsid w:val="00EC6FF1"/>
    <w:rsid w:val="00EC76E1"/>
    <w:rsid w:val="00EC7796"/>
    <w:rsid w:val="00EC789D"/>
    <w:rsid w:val="00EC7C04"/>
    <w:rsid w:val="00EC7CE7"/>
    <w:rsid w:val="00EC7EB7"/>
    <w:rsid w:val="00ED0041"/>
    <w:rsid w:val="00ED12C2"/>
    <w:rsid w:val="00ED155D"/>
    <w:rsid w:val="00ED169F"/>
    <w:rsid w:val="00ED16DA"/>
    <w:rsid w:val="00ED17C9"/>
    <w:rsid w:val="00ED1974"/>
    <w:rsid w:val="00ED1AC1"/>
    <w:rsid w:val="00ED1D7C"/>
    <w:rsid w:val="00ED1F38"/>
    <w:rsid w:val="00ED21C3"/>
    <w:rsid w:val="00ED2389"/>
    <w:rsid w:val="00ED2B18"/>
    <w:rsid w:val="00ED3133"/>
    <w:rsid w:val="00ED3914"/>
    <w:rsid w:val="00ED3F30"/>
    <w:rsid w:val="00ED4442"/>
    <w:rsid w:val="00ED44BC"/>
    <w:rsid w:val="00ED48C4"/>
    <w:rsid w:val="00ED4BF4"/>
    <w:rsid w:val="00ED4E74"/>
    <w:rsid w:val="00ED4F01"/>
    <w:rsid w:val="00ED5560"/>
    <w:rsid w:val="00ED5666"/>
    <w:rsid w:val="00ED5796"/>
    <w:rsid w:val="00ED5BD6"/>
    <w:rsid w:val="00ED64C5"/>
    <w:rsid w:val="00ED6B80"/>
    <w:rsid w:val="00ED6ECD"/>
    <w:rsid w:val="00ED71D2"/>
    <w:rsid w:val="00ED72AA"/>
    <w:rsid w:val="00ED7347"/>
    <w:rsid w:val="00ED7A09"/>
    <w:rsid w:val="00ED7CE1"/>
    <w:rsid w:val="00ED7CF2"/>
    <w:rsid w:val="00ED7DA2"/>
    <w:rsid w:val="00EE01E6"/>
    <w:rsid w:val="00EE0400"/>
    <w:rsid w:val="00EE0ACC"/>
    <w:rsid w:val="00EE0EC3"/>
    <w:rsid w:val="00EE0F64"/>
    <w:rsid w:val="00EE10CF"/>
    <w:rsid w:val="00EE1842"/>
    <w:rsid w:val="00EE1AA8"/>
    <w:rsid w:val="00EE1AB1"/>
    <w:rsid w:val="00EE1B99"/>
    <w:rsid w:val="00EE1C19"/>
    <w:rsid w:val="00EE1EF8"/>
    <w:rsid w:val="00EE2488"/>
    <w:rsid w:val="00EE272F"/>
    <w:rsid w:val="00EE27B0"/>
    <w:rsid w:val="00EE28C8"/>
    <w:rsid w:val="00EE2DDA"/>
    <w:rsid w:val="00EE32ED"/>
    <w:rsid w:val="00EE3354"/>
    <w:rsid w:val="00EE3408"/>
    <w:rsid w:val="00EE341D"/>
    <w:rsid w:val="00EE37B3"/>
    <w:rsid w:val="00EE3E2E"/>
    <w:rsid w:val="00EE4867"/>
    <w:rsid w:val="00EE4EA7"/>
    <w:rsid w:val="00EE5259"/>
    <w:rsid w:val="00EE54EA"/>
    <w:rsid w:val="00EE58E9"/>
    <w:rsid w:val="00EE5970"/>
    <w:rsid w:val="00EE5C7E"/>
    <w:rsid w:val="00EE60CB"/>
    <w:rsid w:val="00EE6228"/>
    <w:rsid w:val="00EE691D"/>
    <w:rsid w:val="00EE6ADC"/>
    <w:rsid w:val="00EE6AED"/>
    <w:rsid w:val="00EE6C1A"/>
    <w:rsid w:val="00EE7139"/>
    <w:rsid w:val="00EE71CF"/>
    <w:rsid w:val="00EE7A23"/>
    <w:rsid w:val="00EF012B"/>
    <w:rsid w:val="00EF02F6"/>
    <w:rsid w:val="00EF04FF"/>
    <w:rsid w:val="00EF069A"/>
    <w:rsid w:val="00EF0B37"/>
    <w:rsid w:val="00EF0DFC"/>
    <w:rsid w:val="00EF0F00"/>
    <w:rsid w:val="00EF1762"/>
    <w:rsid w:val="00EF1789"/>
    <w:rsid w:val="00EF1EBD"/>
    <w:rsid w:val="00EF219B"/>
    <w:rsid w:val="00EF22FE"/>
    <w:rsid w:val="00EF247C"/>
    <w:rsid w:val="00EF2685"/>
    <w:rsid w:val="00EF2B1E"/>
    <w:rsid w:val="00EF2B5B"/>
    <w:rsid w:val="00EF2DA9"/>
    <w:rsid w:val="00EF2FEF"/>
    <w:rsid w:val="00EF33D7"/>
    <w:rsid w:val="00EF3855"/>
    <w:rsid w:val="00EF4BDA"/>
    <w:rsid w:val="00EF4DD0"/>
    <w:rsid w:val="00EF4DF2"/>
    <w:rsid w:val="00EF4EF1"/>
    <w:rsid w:val="00EF4F42"/>
    <w:rsid w:val="00EF5415"/>
    <w:rsid w:val="00EF54AB"/>
    <w:rsid w:val="00EF556A"/>
    <w:rsid w:val="00EF599C"/>
    <w:rsid w:val="00EF5FE1"/>
    <w:rsid w:val="00EF6138"/>
    <w:rsid w:val="00EF6372"/>
    <w:rsid w:val="00EF6662"/>
    <w:rsid w:val="00EF6720"/>
    <w:rsid w:val="00EF6E2F"/>
    <w:rsid w:val="00EF6F9B"/>
    <w:rsid w:val="00EF7148"/>
    <w:rsid w:val="00EF720C"/>
    <w:rsid w:val="00EF732D"/>
    <w:rsid w:val="00EF7A86"/>
    <w:rsid w:val="00EF7C0D"/>
    <w:rsid w:val="00EF7E76"/>
    <w:rsid w:val="00F000A4"/>
    <w:rsid w:val="00F005FA"/>
    <w:rsid w:val="00F00799"/>
    <w:rsid w:val="00F00891"/>
    <w:rsid w:val="00F00B08"/>
    <w:rsid w:val="00F00C18"/>
    <w:rsid w:val="00F0181B"/>
    <w:rsid w:val="00F019FB"/>
    <w:rsid w:val="00F01A11"/>
    <w:rsid w:val="00F01FF1"/>
    <w:rsid w:val="00F02886"/>
    <w:rsid w:val="00F02F9C"/>
    <w:rsid w:val="00F02FD1"/>
    <w:rsid w:val="00F03203"/>
    <w:rsid w:val="00F03266"/>
    <w:rsid w:val="00F03299"/>
    <w:rsid w:val="00F036F0"/>
    <w:rsid w:val="00F0375C"/>
    <w:rsid w:val="00F038E6"/>
    <w:rsid w:val="00F03C45"/>
    <w:rsid w:val="00F03E33"/>
    <w:rsid w:val="00F0445D"/>
    <w:rsid w:val="00F046FE"/>
    <w:rsid w:val="00F04E0E"/>
    <w:rsid w:val="00F04F8D"/>
    <w:rsid w:val="00F054C8"/>
    <w:rsid w:val="00F05AD6"/>
    <w:rsid w:val="00F05EAC"/>
    <w:rsid w:val="00F06120"/>
    <w:rsid w:val="00F064B5"/>
    <w:rsid w:val="00F06D1C"/>
    <w:rsid w:val="00F06E74"/>
    <w:rsid w:val="00F0736A"/>
    <w:rsid w:val="00F07AB0"/>
    <w:rsid w:val="00F10808"/>
    <w:rsid w:val="00F10EA6"/>
    <w:rsid w:val="00F1143E"/>
    <w:rsid w:val="00F1149E"/>
    <w:rsid w:val="00F1151D"/>
    <w:rsid w:val="00F11AD0"/>
    <w:rsid w:val="00F11ED0"/>
    <w:rsid w:val="00F11FD0"/>
    <w:rsid w:val="00F12067"/>
    <w:rsid w:val="00F12671"/>
    <w:rsid w:val="00F128BF"/>
    <w:rsid w:val="00F129A1"/>
    <w:rsid w:val="00F12AEE"/>
    <w:rsid w:val="00F12CD4"/>
    <w:rsid w:val="00F12D5B"/>
    <w:rsid w:val="00F12D64"/>
    <w:rsid w:val="00F13498"/>
    <w:rsid w:val="00F13B5B"/>
    <w:rsid w:val="00F13FC7"/>
    <w:rsid w:val="00F140D1"/>
    <w:rsid w:val="00F14132"/>
    <w:rsid w:val="00F14474"/>
    <w:rsid w:val="00F146E6"/>
    <w:rsid w:val="00F14A37"/>
    <w:rsid w:val="00F14CA3"/>
    <w:rsid w:val="00F1531B"/>
    <w:rsid w:val="00F15595"/>
    <w:rsid w:val="00F1571A"/>
    <w:rsid w:val="00F159DE"/>
    <w:rsid w:val="00F15A61"/>
    <w:rsid w:val="00F15C4F"/>
    <w:rsid w:val="00F1630B"/>
    <w:rsid w:val="00F169B5"/>
    <w:rsid w:val="00F17028"/>
    <w:rsid w:val="00F17267"/>
    <w:rsid w:val="00F17562"/>
    <w:rsid w:val="00F17923"/>
    <w:rsid w:val="00F17C93"/>
    <w:rsid w:val="00F2085C"/>
    <w:rsid w:val="00F20A6D"/>
    <w:rsid w:val="00F20CCE"/>
    <w:rsid w:val="00F224C6"/>
    <w:rsid w:val="00F226E0"/>
    <w:rsid w:val="00F22A29"/>
    <w:rsid w:val="00F22B9D"/>
    <w:rsid w:val="00F22F39"/>
    <w:rsid w:val="00F2301B"/>
    <w:rsid w:val="00F2385A"/>
    <w:rsid w:val="00F23D8A"/>
    <w:rsid w:val="00F23F53"/>
    <w:rsid w:val="00F247D7"/>
    <w:rsid w:val="00F25137"/>
    <w:rsid w:val="00F254EF"/>
    <w:rsid w:val="00F254FA"/>
    <w:rsid w:val="00F25546"/>
    <w:rsid w:val="00F25565"/>
    <w:rsid w:val="00F25957"/>
    <w:rsid w:val="00F25C1F"/>
    <w:rsid w:val="00F25F79"/>
    <w:rsid w:val="00F26386"/>
    <w:rsid w:val="00F263E2"/>
    <w:rsid w:val="00F2649C"/>
    <w:rsid w:val="00F26C3F"/>
    <w:rsid w:val="00F26D8B"/>
    <w:rsid w:val="00F26F0D"/>
    <w:rsid w:val="00F2755D"/>
    <w:rsid w:val="00F2757C"/>
    <w:rsid w:val="00F27770"/>
    <w:rsid w:val="00F27BBC"/>
    <w:rsid w:val="00F27E15"/>
    <w:rsid w:val="00F30108"/>
    <w:rsid w:val="00F3012D"/>
    <w:rsid w:val="00F30233"/>
    <w:rsid w:val="00F30430"/>
    <w:rsid w:val="00F30F2F"/>
    <w:rsid w:val="00F31192"/>
    <w:rsid w:val="00F31226"/>
    <w:rsid w:val="00F313B2"/>
    <w:rsid w:val="00F3185D"/>
    <w:rsid w:val="00F31B7F"/>
    <w:rsid w:val="00F3205C"/>
    <w:rsid w:val="00F321B0"/>
    <w:rsid w:val="00F327F4"/>
    <w:rsid w:val="00F32E1C"/>
    <w:rsid w:val="00F331CA"/>
    <w:rsid w:val="00F33358"/>
    <w:rsid w:val="00F33680"/>
    <w:rsid w:val="00F3382C"/>
    <w:rsid w:val="00F33D6F"/>
    <w:rsid w:val="00F34320"/>
    <w:rsid w:val="00F343A4"/>
    <w:rsid w:val="00F343D8"/>
    <w:rsid w:val="00F344C4"/>
    <w:rsid w:val="00F3467A"/>
    <w:rsid w:val="00F34751"/>
    <w:rsid w:val="00F353B8"/>
    <w:rsid w:val="00F355EB"/>
    <w:rsid w:val="00F35942"/>
    <w:rsid w:val="00F35BE5"/>
    <w:rsid w:val="00F363D7"/>
    <w:rsid w:val="00F365A7"/>
    <w:rsid w:val="00F36BFD"/>
    <w:rsid w:val="00F36F40"/>
    <w:rsid w:val="00F3708A"/>
    <w:rsid w:val="00F37183"/>
    <w:rsid w:val="00F373B6"/>
    <w:rsid w:val="00F374BF"/>
    <w:rsid w:val="00F3757A"/>
    <w:rsid w:val="00F37A71"/>
    <w:rsid w:val="00F37E61"/>
    <w:rsid w:val="00F37FAE"/>
    <w:rsid w:val="00F400C2"/>
    <w:rsid w:val="00F40719"/>
    <w:rsid w:val="00F40921"/>
    <w:rsid w:val="00F40CC7"/>
    <w:rsid w:val="00F41208"/>
    <w:rsid w:val="00F4123B"/>
    <w:rsid w:val="00F41756"/>
    <w:rsid w:val="00F417CE"/>
    <w:rsid w:val="00F417F1"/>
    <w:rsid w:val="00F41BA4"/>
    <w:rsid w:val="00F41C81"/>
    <w:rsid w:val="00F42028"/>
    <w:rsid w:val="00F422B2"/>
    <w:rsid w:val="00F4268B"/>
    <w:rsid w:val="00F4299D"/>
    <w:rsid w:val="00F429BE"/>
    <w:rsid w:val="00F42A2D"/>
    <w:rsid w:val="00F42CA0"/>
    <w:rsid w:val="00F42FA4"/>
    <w:rsid w:val="00F430BE"/>
    <w:rsid w:val="00F43174"/>
    <w:rsid w:val="00F4334A"/>
    <w:rsid w:val="00F433DF"/>
    <w:rsid w:val="00F4348D"/>
    <w:rsid w:val="00F437CB"/>
    <w:rsid w:val="00F43ACD"/>
    <w:rsid w:val="00F43EA6"/>
    <w:rsid w:val="00F4442F"/>
    <w:rsid w:val="00F444C8"/>
    <w:rsid w:val="00F4478E"/>
    <w:rsid w:val="00F44DF6"/>
    <w:rsid w:val="00F44E0D"/>
    <w:rsid w:val="00F44E5B"/>
    <w:rsid w:val="00F45001"/>
    <w:rsid w:val="00F45613"/>
    <w:rsid w:val="00F45FB9"/>
    <w:rsid w:val="00F461A6"/>
    <w:rsid w:val="00F46D45"/>
    <w:rsid w:val="00F47678"/>
    <w:rsid w:val="00F47B3E"/>
    <w:rsid w:val="00F47D93"/>
    <w:rsid w:val="00F47F09"/>
    <w:rsid w:val="00F50175"/>
    <w:rsid w:val="00F50368"/>
    <w:rsid w:val="00F5090F"/>
    <w:rsid w:val="00F50A40"/>
    <w:rsid w:val="00F50AA0"/>
    <w:rsid w:val="00F50FC4"/>
    <w:rsid w:val="00F512B2"/>
    <w:rsid w:val="00F517DC"/>
    <w:rsid w:val="00F51D91"/>
    <w:rsid w:val="00F5229A"/>
    <w:rsid w:val="00F528B1"/>
    <w:rsid w:val="00F52964"/>
    <w:rsid w:val="00F53166"/>
    <w:rsid w:val="00F53E47"/>
    <w:rsid w:val="00F53EB6"/>
    <w:rsid w:val="00F53FE9"/>
    <w:rsid w:val="00F54432"/>
    <w:rsid w:val="00F54A05"/>
    <w:rsid w:val="00F54A0D"/>
    <w:rsid w:val="00F54B70"/>
    <w:rsid w:val="00F54DFD"/>
    <w:rsid w:val="00F5502B"/>
    <w:rsid w:val="00F558C3"/>
    <w:rsid w:val="00F559BB"/>
    <w:rsid w:val="00F560F5"/>
    <w:rsid w:val="00F569F7"/>
    <w:rsid w:val="00F5739A"/>
    <w:rsid w:val="00F577FF"/>
    <w:rsid w:val="00F602DD"/>
    <w:rsid w:val="00F6075E"/>
    <w:rsid w:val="00F608E7"/>
    <w:rsid w:val="00F60983"/>
    <w:rsid w:val="00F60DE9"/>
    <w:rsid w:val="00F612D9"/>
    <w:rsid w:val="00F617C5"/>
    <w:rsid w:val="00F61A02"/>
    <w:rsid w:val="00F6262E"/>
    <w:rsid w:val="00F62BB6"/>
    <w:rsid w:val="00F62CE4"/>
    <w:rsid w:val="00F631D5"/>
    <w:rsid w:val="00F6351A"/>
    <w:rsid w:val="00F64547"/>
    <w:rsid w:val="00F64664"/>
    <w:rsid w:val="00F64DB1"/>
    <w:rsid w:val="00F64E14"/>
    <w:rsid w:val="00F65F2C"/>
    <w:rsid w:val="00F661E9"/>
    <w:rsid w:val="00F6634D"/>
    <w:rsid w:val="00F6667D"/>
    <w:rsid w:val="00F666B3"/>
    <w:rsid w:val="00F66772"/>
    <w:rsid w:val="00F66DAA"/>
    <w:rsid w:val="00F66E24"/>
    <w:rsid w:val="00F67080"/>
    <w:rsid w:val="00F6746D"/>
    <w:rsid w:val="00F67A2E"/>
    <w:rsid w:val="00F67FC6"/>
    <w:rsid w:val="00F67FF8"/>
    <w:rsid w:val="00F7014C"/>
    <w:rsid w:val="00F704AE"/>
    <w:rsid w:val="00F7054D"/>
    <w:rsid w:val="00F705A5"/>
    <w:rsid w:val="00F706E7"/>
    <w:rsid w:val="00F70EA3"/>
    <w:rsid w:val="00F7146C"/>
    <w:rsid w:val="00F7177E"/>
    <w:rsid w:val="00F71AB2"/>
    <w:rsid w:val="00F71E2B"/>
    <w:rsid w:val="00F72079"/>
    <w:rsid w:val="00F723DC"/>
    <w:rsid w:val="00F73021"/>
    <w:rsid w:val="00F73107"/>
    <w:rsid w:val="00F73277"/>
    <w:rsid w:val="00F73605"/>
    <w:rsid w:val="00F737C9"/>
    <w:rsid w:val="00F73FA0"/>
    <w:rsid w:val="00F74035"/>
    <w:rsid w:val="00F74380"/>
    <w:rsid w:val="00F747F4"/>
    <w:rsid w:val="00F75233"/>
    <w:rsid w:val="00F757B9"/>
    <w:rsid w:val="00F75802"/>
    <w:rsid w:val="00F75B60"/>
    <w:rsid w:val="00F764E2"/>
    <w:rsid w:val="00F764FC"/>
    <w:rsid w:val="00F76A9E"/>
    <w:rsid w:val="00F76E49"/>
    <w:rsid w:val="00F77184"/>
    <w:rsid w:val="00F77321"/>
    <w:rsid w:val="00F77406"/>
    <w:rsid w:val="00F7741D"/>
    <w:rsid w:val="00F7742F"/>
    <w:rsid w:val="00F77548"/>
    <w:rsid w:val="00F7757D"/>
    <w:rsid w:val="00F801C7"/>
    <w:rsid w:val="00F80460"/>
    <w:rsid w:val="00F80600"/>
    <w:rsid w:val="00F80B0E"/>
    <w:rsid w:val="00F80D62"/>
    <w:rsid w:val="00F810E5"/>
    <w:rsid w:val="00F8160A"/>
    <w:rsid w:val="00F81614"/>
    <w:rsid w:val="00F81BF6"/>
    <w:rsid w:val="00F81FAA"/>
    <w:rsid w:val="00F82200"/>
    <w:rsid w:val="00F82BBC"/>
    <w:rsid w:val="00F83174"/>
    <w:rsid w:val="00F8341A"/>
    <w:rsid w:val="00F834DE"/>
    <w:rsid w:val="00F83633"/>
    <w:rsid w:val="00F8367B"/>
    <w:rsid w:val="00F83C88"/>
    <w:rsid w:val="00F83C92"/>
    <w:rsid w:val="00F8454A"/>
    <w:rsid w:val="00F84D64"/>
    <w:rsid w:val="00F85089"/>
    <w:rsid w:val="00F853C0"/>
    <w:rsid w:val="00F859D4"/>
    <w:rsid w:val="00F859D9"/>
    <w:rsid w:val="00F85E85"/>
    <w:rsid w:val="00F86386"/>
    <w:rsid w:val="00F866D0"/>
    <w:rsid w:val="00F86BDF"/>
    <w:rsid w:val="00F86E18"/>
    <w:rsid w:val="00F870F2"/>
    <w:rsid w:val="00F877F5"/>
    <w:rsid w:val="00F87F81"/>
    <w:rsid w:val="00F903D9"/>
    <w:rsid w:val="00F9061D"/>
    <w:rsid w:val="00F906D3"/>
    <w:rsid w:val="00F90870"/>
    <w:rsid w:val="00F908C7"/>
    <w:rsid w:val="00F90CE8"/>
    <w:rsid w:val="00F911FC"/>
    <w:rsid w:val="00F917A5"/>
    <w:rsid w:val="00F91AA0"/>
    <w:rsid w:val="00F91E81"/>
    <w:rsid w:val="00F92057"/>
    <w:rsid w:val="00F92211"/>
    <w:rsid w:val="00F922EE"/>
    <w:rsid w:val="00F9232A"/>
    <w:rsid w:val="00F924BC"/>
    <w:rsid w:val="00F9288A"/>
    <w:rsid w:val="00F92CC0"/>
    <w:rsid w:val="00F92F54"/>
    <w:rsid w:val="00F9305D"/>
    <w:rsid w:val="00F93515"/>
    <w:rsid w:val="00F9386D"/>
    <w:rsid w:val="00F93B04"/>
    <w:rsid w:val="00F940E8"/>
    <w:rsid w:val="00F94223"/>
    <w:rsid w:val="00F949DC"/>
    <w:rsid w:val="00F94B3D"/>
    <w:rsid w:val="00F94E55"/>
    <w:rsid w:val="00F95510"/>
    <w:rsid w:val="00F95614"/>
    <w:rsid w:val="00F9576E"/>
    <w:rsid w:val="00F95B47"/>
    <w:rsid w:val="00F95C0F"/>
    <w:rsid w:val="00F96534"/>
    <w:rsid w:val="00F96598"/>
    <w:rsid w:val="00F9683F"/>
    <w:rsid w:val="00F9711F"/>
    <w:rsid w:val="00F97525"/>
    <w:rsid w:val="00F97721"/>
    <w:rsid w:val="00F97979"/>
    <w:rsid w:val="00F97A0B"/>
    <w:rsid w:val="00F97E2B"/>
    <w:rsid w:val="00F97F30"/>
    <w:rsid w:val="00F97F31"/>
    <w:rsid w:val="00FA1473"/>
    <w:rsid w:val="00FA1840"/>
    <w:rsid w:val="00FA1C25"/>
    <w:rsid w:val="00FA1DE6"/>
    <w:rsid w:val="00FA1E51"/>
    <w:rsid w:val="00FA2211"/>
    <w:rsid w:val="00FA2281"/>
    <w:rsid w:val="00FA25A9"/>
    <w:rsid w:val="00FA26C4"/>
    <w:rsid w:val="00FA2D14"/>
    <w:rsid w:val="00FA2D2B"/>
    <w:rsid w:val="00FA2D6A"/>
    <w:rsid w:val="00FA31A7"/>
    <w:rsid w:val="00FA3B22"/>
    <w:rsid w:val="00FA419A"/>
    <w:rsid w:val="00FA431F"/>
    <w:rsid w:val="00FA4475"/>
    <w:rsid w:val="00FA4AD6"/>
    <w:rsid w:val="00FA4C71"/>
    <w:rsid w:val="00FA4D50"/>
    <w:rsid w:val="00FA50C2"/>
    <w:rsid w:val="00FA520A"/>
    <w:rsid w:val="00FA521C"/>
    <w:rsid w:val="00FA55FA"/>
    <w:rsid w:val="00FA570C"/>
    <w:rsid w:val="00FA57D0"/>
    <w:rsid w:val="00FA5B4D"/>
    <w:rsid w:val="00FA5B56"/>
    <w:rsid w:val="00FA5EE7"/>
    <w:rsid w:val="00FA61EC"/>
    <w:rsid w:val="00FA777B"/>
    <w:rsid w:val="00FA778D"/>
    <w:rsid w:val="00FA7983"/>
    <w:rsid w:val="00FA7A65"/>
    <w:rsid w:val="00FA7BD6"/>
    <w:rsid w:val="00FA7E3A"/>
    <w:rsid w:val="00FB069C"/>
    <w:rsid w:val="00FB1362"/>
    <w:rsid w:val="00FB151F"/>
    <w:rsid w:val="00FB1BE8"/>
    <w:rsid w:val="00FB1F5A"/>
    <w:rsid w:val="00FB2551"/>
    <w:rsid w:val="00FB285F"/>
    <w:rsid w:val="00FB2B74"/>
    <w:rsid w:val="00FB2E6D"/>
    <w:rsid w:val="00FB358B"/>
    <w:rsid w:val="00FB367C"/>
    <w:rsid w:val="00FB368A"/>
    <w:rsid w:val="00FB3744"/>
    <w:rsid w:val="00FB5204"/>
    <w:rsid w:val="00FB545A"/>
    <w:rsid w:val="00FB55C2"/>
    <w:rsid w:val="00FB59B5"/>
    <w:rsid w:val="00FB5B17"/>
    <w:rsid w:val="00FB5B7A"/>
    <w:rsid w:val="00FB5D6B"/>
    <w:rsid w:val="00FB60B4"/>
    <w:rsid w:val="00FB61F5"/>
    <w:rsid w:val="00FB64B3"/>
    <w:rsid w:val="00FB6718"/>
    <w:rsid w:val="00FB67EF"/>
    <w:rsid w:val="00FB698C"/>
    <w:rsid w:val="00FB6C0B"/>
    <w:rsid w:val="00FB700B"/>
    <w:rsid w:val="00FB739B"/>
    <w:rsid w:val="00FB7671"/>
    <w:rsid w:val="00FB7F4A"/>
    <w:rsid w:val="00FC002B"/>
    <w:rsid w:val="00FC01DF"/>
    <w:rsid w:val="00FC02C9"/>
    <w:rsid w:val="00FC0638"/>
    <w:rsid w:val="00FC0F66"/>
    <w:rsid w:val="00FC13B3"/>
    <w:rsid w:val="00FC1561"/>
    <w:rsid w:val="00FC1867"/>
    <w:rsid w:val="00FC1C06"/>
    <w:rsid w:val="00FC1D51"/>
    <w:rsid w:val="00FC23B9"/>
    <w:rsid w:val="00FC24AC"/>
    <w:rsid w:val="00FC2513"/>
    <w:rsid w:val="00FC28BC"/>
    <w:rsid w:val="00FC2A8C"/>
    <w:rsid w:val="00FC3812"/>
    <w:rsid w:val="00FC3AB5"/>
    <w:rsid w:val="00FC3D03"/>
    <w:rsid w:val="00FC4217"/>
    <w:rsid w:val="00FC4368"/>
    <w:rsid w:val="00FC5546"/>
    <w:rsid w:val="00FC55D7"/>
    <w:rsid w:val="00FC5754"/>
    <w:rsid w:val="00FC5921"/>
    <w:rsid w:val="00FC5A3C"/>
    <w:rsid w:val="00FC5F03"/>
    <w:rsid w:val="00FC5FDA"/>
    <w:rsid w:val="00FC6135"/>
    <w:rsid w:val="00FC61F3"/>
    <w:rsid w:val="00FC63C6"/>
    <w:rsid w:val="00FC676B"/>
    <w:rsid w:val="00FC6B31"/>
    <w:rsid w:val="00FC6D0C"/>
    <w:rsid w:val="00FC6F5B"/>
    <w:rsid w:val="00FC7230"/>
    <w:rsid w:val="00FC7361"/>
    <w:rsid w:val="00FC797B"/>
    <w:rsid w:val="00FD05E2"/>
    <w:rsid w:val="00FD127C"/>
    <w:rsid w:val="00FD13A6"/>
    <w:rsid w:val="00FD14B1"/>
    <w:rsid w:val="00FD153E"/>
    <w:rsid w:val="00FD155E"/>
    <w:rsid w:val="00FD1967"/>
    <w:rsid w:val="00FD1F74"/>
    <w:rsid w:val="00FD1FCF"/>
    <w:rsid w:val="00FD22AC"/>
    <w:rsid w:val="00FD26C5"/>
    <w:rsid w:val="00FD2845"/>
    <w:rsid w:val="00FD29BC"/>
    <w:rsid w:val="00FD2C38"/>
    <w:rsid w:val="00FD2C7B"/>
    <w:rsid w:val="00FD2DED"/>
    <w:rsid w:val="00FD307D"/>
    <w:rsid w:val="00FD32DF"/>
    <w:rsid w:val="00FD376A"/>
    <w:rsid w:val="00FD3DC8"/>
    <w:rsid w:val="00FD4337"/>
    <w:rsid w:val="00FD43A5"/>
    <w:rsid w:val="00FD446E"/>
    <w:rsid w:val="00FD44B1"/>
    <w:rsid w:val="00FD44DC"/>
    <w:rsid w:val="00FD4687"/>
    <w:rsid w:val="00FD5026"/>
    <w:rsid w:val="00FD51B2"/>
    <w:rsid w:val="00FD54E6"/>
    <w:rsid w:val="00FD550C"/>
    <w:rsid w:val="00FD589C"/>
    <w:rsid w:val="00FD5981"/>
    <w:rsid w:val="00FD5C6E"/>
    <w:rsid w:val="00FD63AF"/>
    <w:rsid w:val="00FD6B5F"/>
    <w:rsid w:val="00FD6C0D"/>
    <w:rsid w:val="00FD73C9"/>
    <w:rsid w:val="00FD7B4C"/>
    <w:rsid w:val="00FD7D69"/>
    <w:rsid w:val="00FD7D7C"/>
    <w:rsid w:val="00FE0302"/>
    <w:rsid w:val="00FE0FDB"/>
    <w:rsid w:val="00FE1013"/>
    <w:rsid w:val="00FE156A"/>
    <w:rsid w:val="00FE18C5"/>
    <w:rsid w:val="00FE1BAB"/>
    <w:rsid w:val="00FE1DBE"/>
    <w:rsid w:val="00FE2090"/>
    <w:rsid w:val="00FE2131"/>
    <w:rsid w:val="00FE2273"/>
    <w:rsid w:val="00FE2C69"/>
    <w:rsid w:val="00FE2D55"/>
    <w:rsid w:val="00FE2DD4"/>
    <w:rsid w:val="00FE37AA"/>
    <w:rsid w:val="00FE3906"/>
    <w:rsid w:val="00FE4AA3"/>
    <w:rsid w:val="00FE535E"/>
    <w:rsid w:val="00FE5459"/>
    <w:rsid w:val="00FE5474"/>
    <w:rsid w:val="00FE5D6B"/>
    <w:rsid w:val="00FE5EB0"/>
    <w:rsid w:val="00FE6070"/>
    <w:rsid w:val="00FE6229"/>
    <w:rsid w:val="00FE6414"/>
    <w:rsid w:val="00FE6A23"/>
    <w:rsid w:val="00FE73DB"/>
    <w:rsid w:val="00FE75DB"/>
    <w:rsid w:val="00FE784E"/>
    <w:rsid w:val="00FE7DA8"/>
    <w:rsid w:val="00FE7ECE"/>
    <w:rsid w:val="00FF0055"/>
    <w:rsid w:val="00FF0334"/>
    <w:rsid w:val="00FF0856"/>
    <w:rsid w:val="00FF1168"/>
    <w:rsid w:val="00FF13B1"/>
    <w:rsid w:val="00FF13D7"/>
    <w:rsid w:val="00FF1692"/>
    <w:rsid w:val="00FF1ABC"/>
    <w:rsid w:val="00FF1AF8"/>
    <w:rsid w:val="00FF1C4B"/>
    <w:rsid w:val="00FF2154"/>
    <w:rsid w:val="00FF2250"/>
    <w:rsid w:val="00FF2884"/>
    <w:rsid w:val="00FF2F89"/>
    <w:rsid w:val="00FF3958"/>
    <w:rsid w:val="00FF3B7B"/>
    <w:rsid w:val="00FF3F23"/>
    <w:rsid w:val="00FF4223"/>
    <w:rsid w:val="00FF4574"/>
    <w:rsid w:val="00FF49D3"/>
    <w:rsid w:val="00FF544A"/>
    <w:rsid w:val="00FF54C8"/>
    <w:rsid w:val="00FF55DE"/>
    <w:rsid w:val="00FF5B2D"/>
    <w:rsid w:val="00FF5CD5"/>
    <w:rsid w:val="00FF607D"/>
    <w:rsid w:val="00FF649E"/>
    <w:rsid w:val="00FF6FFD"/>
    <w:rsid w:val="00FF739B"/>
    <w:rsid w:val="00FF76A9"/>
    <w:rsid w:val="00FF7973"/>
    <w:rsid w:val="00FF7BF5"/>
    <w:rsid w:val="00FF7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A1FD8"/>
  <w15:docId w15:val="{A978A8E8-42AD-4C76-883D-9C931F6F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unhideWhenUsed/>
    <w:qFormat/>
    <w:rsid w:val="004E1AC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6B053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uiPriority w:val="22"/>
    <w:qFormat/>
    <w:rsid w:val="00493DB0"/>
    <w:rPr>
      <w:b/>
      <w:bCs/>
    </w:rPr>
  </w:style>
  <w:style w:type="character" w:styleId="Odwoaniedokomentarza">
    <w:name w:val="annotation reference"/>
    <w:uiPriority w:val="99"/>
    <w:qFormat/>
    <w:rsid w:val="00BE7B89"/>
    <w:rPr>
      <w:sz w:val="16"/>
      <w:szCs w:val="16"/>
    </w:rPr>
  </w:style>
  <w:style w:type="paragraph" w:styleId="Tekstkomentarza">
    <w:name w:val="annotation text"/>
    <w:basedOn w:val="Normalny"/>
    <w:link w:val="TekstkomentarzaZnak"/>
    <w:uiPriority w:val="99"/>
    <w:qFormat/>
    <w:rsid w:val="00BE7B89"/>
    <w:rPr>
      <w:sz w:val="20"/>
      <w:szCs w:val="20"/>
    </w:rPr>
  </w:style>
  <w:style w:type="character" w:customStyle="1" w:styleId="TekstkomentarzaZnak">
    <w:name w:val="Tekst komentarza Znak"/>
    <w:basedOn w:val="Domylnaczcionkaakapitu"/>
    <w:link w:val="Tekstkomentarza"/>
    <w:uiPriority w:val="99"/>
    <w:qFormat/>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link w:val="Tematkomentarza"/>
    <w:rsid w:val="00BE7B89"/>
    <w:rPr>
      <w:b/>
      <w:bCs/>
    </w:rPr>
  </w:style>
  <w:style w:type="paragraph" w:styleId="Tekstdymka">
    <w:name w:val="Balloon Text"/>
    <w:basedOn w:val="Normalny"/>
    <w:link w:val="TekstdymkaZnak"/>
    <w:rsid w:val="00BE7B89"/>
    <w:rPr>
      <w:rFonts w:ascii="Tahoma" w:hAnsi="Tahoma"/>
      <w:sz w:val="16"/>
      <w:szCs w:val="16"/>
    </w:rPr>
  </w:style>
  <w:style w:type="character" w:customStyle="1" w:styleId="TekstdymkaZnak">
    <w:name w:val="Tekst dymka Znak"/>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Obiekt,Wyliczanie,List Paragraph,Nagłówek_JP,normalny tekst,Akapit z listą4,List Paragraph1,Akapit z listą31,Numerowanie,BulletC"/>
    <w:basedOn w:val="Normalny"/>
    <w:link w:val="AkapitzlistZnak"/>
    <w:uiPriority w:val="99"/>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uiPriority w:val="99"/>
    <w:unhideWhenUsed/>
    <w:rsid w:val="004C5D2A"/>
    <w:rPr>
      <w:color w:val="0000FF"/>
      <w:u w:val="single"/>
    </w:rPr>
  </w:style>
  <w:style w:type="character" w:customStyle="1" w:styleId="st">
    <w:name w:val="st"/>
    <w:basedOn w:val="Domylnaczcionkaakapitu"/>
    <w:rsid w:val="00DF7F3A"/>
  </w:style>
  <w:style w:type="character" w:styleId="Uwydatnienie">
    <w:name w:val="Emphasis"/>
    <w:uiPriority w:val="20"/>
    <w:qFormat/>
    <w:rsid w:val="00DF7F3A"/>
    <w:rPr>
      <w:i/>
      <w:iCs/>
    </w:rPr>
  </w:style>
  <w:style w:type="character" w:customStyle="1" w:styleId="info-list-value-uzasadnienie">
    <w:name w:val="info-list-value-uzasadnienie"/>
    <w:basedOn w:val="Domylnaczcionkaakapitu"/>
    <w:rsid w:val="00570DD2"/>
  </w:style>
  <w:style w:type="character" w:customStyle="1" w:styleId="highlight">
    <w:name w:val="highlight"/>
    <w:basedOn w:val="Domylnaczcionkaakapitu"/>
    <w:rsid w:val="00570DD2"/>
  </w:style>
  <w:style w:type="character" w:customStyle="1" w:styleId="warheader">
    <w:name w:val="war_header"/>
    <w:basedOn w:val="Domylnaczcionkaakapitu"/>
    <w:rsid w:val="00570DD2"/>
  </w:style>
  <w:style w:type="paragraph" w:styleId="NormalnyWeb">
    <w:name w:val="Normal (Web)"/>
    <w:basedOn w:val="Normalny"/>
    <w:uiPriority w:val="99"/>
    <w:unhideWhenUsed/>
    <w:rsid w:val="00F42CA0"/>
    <w:pPr>
      <w:spacing w:before="100" w:beforeAutospacing="1" w:after="100" w:afterAutospacing="1"/>
    </w:pPr>
  </w:style>
  <w:style w:type="character" w:customStyle="1" w:styleId="txt-new">
    <w:name w:val="txt-new"/>
    <w:basedOn w:val="Domylnaczcionkaakapitu"/>
    <w:rsid w:val="00F02886"/>
  </w:style>
  <w:style w:type="paragraph" w:customStyle="1" w:styleId="Bezodstpw1">
    <w:name w:val="Bez odstępów1"/>
    <w:uiPriority w:val="99"/>
    <w:rsid w:val="002E31C6"/>
    <w:rPr>
      <w:sz w:val="24"/>
      <w:szCs w:val="24"/>
    </w:rPr>
  </w:style>
  <w:style w:type="character" w:customStyle="1" w:styleId="name-latin">
    <w:name w:val="name-latin"/>
    <w:basedOn w:val="Domylnaczcionkaakapitu"/>
    <w:rsid w:val="00392D92"/>
  </w:style>
  <w:style w:type="paragraph" w:styleId="Poprawka">
    <w:name w:val="Revision"/>
    <w:hidden/>
    <w:uiPriority w:val="99"/>
    <w:semiHidden/>
    <w:rsid w:val="0009125A"/>
    <w:rPr>
      <w:sz w:val="24"/>
      <w:szCs w:val="24"/>
    </w:rPr>
  </w:style>
  <w:style w:type="paragraph" w:customStyle="1" w:styleId="Default">
    <w:name w:val="Default"/>
    <w:rsid w:val="007B186B"/>
    <w:pPr>
      <w:autoSpaceDE w:val="0"/>
      <w:autoSpaceDN w:val="0"/>
      <w:adjustRightInd w:val="0"/>
    </w:pPr>
    <w:rPr>
      <w:rFonts w:ascii="Calibri" w:hAnsi="Calibri" w:cs="Calibri"/>
      <w:color w:val="000000"/>
      <w:sz w:val="24"/>
      <w:szCs w:val="24"/>
    </w:rPr>
  </w:style>
  <w:style w:type="character" w:customStyle="1" w:styleId="Nagwek2Znak">
    <w:name w:val="Nagłówek 2 Znak"/>
    <w:link w:val="Nagwek2"/>
    <w:rsid w:val="004E1ACD"/>
    <w:rPr>
      <w:rFonts w:ascii="Cambria" w:eastAsia="Times New Roman" w:hAnsi="Cambria" w:cs="Times New Roman"/>
      <w:b/>
      <w:bCs/>
      <w:i/>
      <w:iCs/>
      <w:sz w:val="28"/>
      <w:szCs w:val="28"/>
    </w:rPr>
  </w:style>
  <w:style w:type="paragraph" w:styleId="Tekstprzypisukocowego">
    <w:name w:val="endnote text"/>
    <w:basedOn w:val="Normalny"/>
    <w:link w:val="TekstprzypisukocowegoZnak"/>
    <w:rsid w:val="00E32A6D"/>
    <w:rPr>
      <w:sz w:val="20"/>
      <w:szCs w:val="20"/>
    </w:rPr>
  </w:style>
  <w:style w:type="character" w:customStyle="1" w:styleId="TekstprzypisukocowegoZnak">
    <w:name w:val="Tekst przypisu końcowego Znak"/>
    <w:basedOn w:val="Domylnaczcionkaakapitu"/>
    <w:link w:val="Tekstprzypisukocowego"/>
    <w:rsid w:val="00E32A6D"/>
  </w:style>
  <w:style w:type="character" w:styleId="Odwoanieprzypisukocowego">
    <w:name w:val="endnote reference"/>
    <w:rsid w:val="00E32A6D"/>
    <w:rPr>
      <w:vertAlign w:val="superscript"/>
    </w:rPr>
  </w:style>
  <w:style w:type="paragraph" w:styleId="Tekstpodstawowy2">
    <w:name w:val="Body Text 2"/>
    <w:basedOn w:val="Normalny"/>
    <w:link w:val="Tekstpodstawowy2Znak"/>
    <w:rsid w:val="003C6865"/>
    <w:pPr>
      <w:spacing w:after="120" w:line="480" w:lineRule="auto"/>
    </w:pPr>
  </w:style>
  <w:style w:type="character" w:customStyle="1" w:styleId="Tekstpodstawowy2Znak">
    <w:name w:val="Tekst podstawowy 2 Znak"/>
    <w:basedOn w:val="Domylnaczcionkaakapitu"/>
    <w:link w:val="Tekstpodstawowy2"/>
    <w:rsid w:val="003C6865"/>
    <w:rPr>
      <w:sz w:val="24"/>
      <w:szCs w:val="24"/>
    </w:rPr>
  </w:style>
  <w:style w:type="paragraph" w:styleId="Tekstpodstawowy3">
    <w:name w:val="Body Text 3"/>
    <w:basedOn w:val="Normalny"/>
    <w:link w:val="Tekstpodstawowy3Znak"/>
    <w:rsid w:val="009C0A4B"/>
    <w:pPr>
      <w:spacing w:after="120"/>
    </w:pPr>
    <w:rPr>
      <w:sz w:val="16"/>
      <w:szCs w:val="16"/>
    </w:rPr>
  </w:style>
  <w:style w:type="character" w:customStyle="1" w:styleId="Tekstpodstawowy3Znak">
    <w:name w:val="Tekst podstawowy 3 Znak"/>
    <w:basedOn w:val="Domylnaczcionkaakapitu"/>
    <w:link w:val="Tekstpodstawowy3"/>
    <w:rsid w:val="009C0A4B"/>
    <w:rPr>
      <w:sz w:val="16"/>
      <w:szCs w:val="16"/>
    </w:rPr>
  </w:style>
  <w:style w:type="paragraph" w:customStyle="1" w:styleId="text-justify">
    <w:name w:val="text-justify"/>
    <w:basedOn w:val="Normalny"/>
    <w:rsid w:val="005D447D"/>
    <w:pPr>
      <w:spacing w:before="100" w:beforeAutospacing="1" w:after="100" w:afterAutospacing="1"/>
    </w:pPr>
  </w:style>
  <w:style w:type="character" w:customStyle="1" w:styleId="Headerorfooter">
    <w:name w:val="Header or footer_"/>
    <w:basedOn w:val="Domylnaczcionkaakapitu"/>
    <w:rsid w:val="007E424F"/>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Headerorfooter0">
    <w:name w:val="Header or footer"/>
    <w:basedOn w:val="Headerorfooter"/>
    <w:rsid w:val="007E424F"/>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rPr>
  </w:style>
  <w:style w:type="character" w:customStyle="1" w:styleId="Bodytext">
    <w:name w:val="Body text_"/>
    <w:basedOn w:val="Domylnaczcionkaakapitu"/>
    <w:rsid w:val="007E424F"/>
    <w:rPr>
      <w:rFonts w:ascii="Times New Roman" w:eastAsia="Times New Roman" w:hAnsi="Times New Roman" w:cs="Times New Roman"/>
      <w:b w:val="0"/>
      <w:bCs w:val="0"/>
      <w:i w:val="0"/>
      <w:iCs w:val="0"/>
      <w:smallCaps w:val="0"/>
      <w:strike w:val="0"/>
      <w:sz w:val="21"/>
      <w:szCs w:val="21"/>
      <w:u w:val="none"/>
    </w:rPr>
  </w:style>
  <w:style w:type="character" w:customStyle="1" w:styleId="Tekstpodstawowy1">
    <w:name w:val="Tekst podstawowy1"/>
    <w:basedOn w:val="Bodytext"/>
    <w:rsid w:val="007E424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rPr>
  </w:style>
  <w:style w:type="character" w:customStyle="1" w:styleId="BodytextItalic">
    <w:name w:val="Body text + Italic"/>
    <w:basedOn w:val="Bodytext"/>
    <w:rsid w:val="00F91E8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pl-PL"/>
    </w:rPr>
  </w:style>
  <w:style w:type="character" w:customStyle="1" w:styleId="xbe">
    <w:name w:val="_xbe"/>
    <w:basedOn w:val="Domylnaczcionkaakapitu"/>
    <w:rsid w:val="007964E1"/>
  </w:style>
  <w:style w:type="character" w:customStyle="1" w:styleId="alb">
    <w:name w:val="a_lb"/>
    <w:basedOn w:val="Domylnaczcionkaakapitu"/>
    <w:rsid w:val="006B0539"/>
  </w:style>
  <w:style w:type="character" w:customStyle="1" w:styleId="alb-s">
    <w:name w:val="a_lb-s"/>
    <w:basedOn w:val="Domylnaczcionkaakapitu"/>
    <w:rsid w:val="006B0539"/>
  </w:style>
  <w:style w:type="character" w:customStyle="1" w:styleId="Nagwek3Znak">
    <w:name w:val="Nagłówek 3 Znak"/>
    <w:basedOn w:val="Domylnaczcionkaakapitu"/>
    <w:link w:val="Nagwek3"/>
    <w:semiHidden/>
    <w:rsid w:val="006B0539"/>
    <w:rPr>
      <w:rFonts w:asciiTheme="majorHAnsi" w:eastAsiaTheme="majorEastAsia" w:hAnsiTheme="majorHAnsi" w:cstheme="majorBidi"/>
      <w:b/>
      <w:bCs/>
      <w:color w:val="4F81BD" w:themeColor="accent1"/>
      <w:sz w:val="24"/>
      <w:szCs w:val="24"/>
    </w:rPr>
  </w:style>
  <w:style w:type="character" w:customStyle="1" w:styleId="ng-binding">
    <w:name w:val="ng-binding"/>
    <w:basedOn w:val="Domylnaczcionkaakapitu"/>
    <w:rsid w:val="006B0539"/>
  </w:style>
  <w:style w:type="character" w:customStyle="1" w:styleId="fn-ref">
    <w:name w:val="fn-ref"/>
    <w:basedOn w:val="Domylnaczcionkaakapitu"/>
    <w:rsid w:val="00E07113"/>
  </w:style>
  <w:style w:type="character" w:customStyle="1" w:styleId="AkapitzlistZnak">
    <w:name w:val="Akapit z listą Znak"/>
    <w:aliases w:val="Obiekt Znak,Wyliczanie Znak,List Paragraph Znak,Nagłówek_JP Znak,normalny tekst Znak,Akapit z listą4 Znak,List Paragraph1 Znak,Akapit z listą31 Znak,Numerowanie Znak,BulletC Znak"/>
    <w:link w:val="Akapitzlist"/>
    <w:uiPriority w:val="34"/>
    <w:rsid w:val="00930926"/>
    <w:rPr>
      <w:sz w:val="24"/>
      <w:szCs w:val="24"/>
    </w:rPr>
  </w:style>
  <w:style w:type="table" w:styleId="Tabela-Siatka">
    <w:name w:val="Table Grid"/>
    <w:basedOn w:val="Standardowy"/>
    <w:uiPriority w:val="59"/>
    <w:rsid w:val="003077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ny"/>
    <w:qFormat/>
    <w:rsid w:val="00D42786"/>
    <w:pPr>
      <w:jc w:val="center"/>
    </w:pPr>
    <w:rPr>
      <w:rFonts w:ascii="Calibri" w:hAnsi="Calibri" w:cs="Calibri"/>
      <w:b/>
      <w:bCs/>
      <w:color w:val="000000"/>
      <w:sz w:val="20"/>
      <w:szCs w:val="22"/>
    </w:rPr>
  </w:style>
  <w:style w:type="paragraph" w:customStyle="1" w:styleId="Tabletext">
    <w:name w:val="Table text"/>
    <w:basedOn w:val="Normalny"/>
    <w:qFormat/>
    <w:rsid w:val="00D42786"/>
    <w:pPr>
      <w:jc w:val="center"/>
    </w:pPr>
    <w:rPr>
      <w:rFonts w:asciiTheme="minorHAnsi" w:hAnsiTheme="minorHAnsi" w:cstheme="minorHAnsi"/>
      <w:color w:val="000000"/>
      <w:sz w:val="20"/>
      <w:szCs w:val="20"/>
    </w:rPr>
  </w:style>
  <w:style w:type="paragraph" w:customStyle="1" w:styleId="NormalStyle">
    <w:name w:val="NormalStyle"/>
    <w:rsid w:val="006C3710"/>
    <w:rPr>
      <w:color w:val="000000" w:themeColor="text1"/>
      <w:sz w:val="24"/>
      <w:szCs w:val="22"/>
    </w:rPr>
  </w:style>
  <w:style w:type="paragraph" w:styleId="Tekstpodstawowywcity">
    <w:name w:val="Body Text Indent"/>
    <w:basedOn w:val="Normalny"/>
    <w:link w:val="TekstpodstawowywcityZnak"/>
    <w:rsid w:val="00730A5A"/>
    <w:pPr>
      <w:spacing w:after="120"/>
      <w:ind w:left="283"/>
    </w:pPr>
  </w:style>
  <w:style w:type="character" w:customStyle="1" w:styleId="TekstpodstawowywcityZnak">
    <w:name w:val="Tekst podstawowy wcięty Znak"/>
    <w:basedOn w:val="Domylnaczcionkaakapitu"/>
    <w:link w:val="Tekstpodstawowywcity"/>
    <w:rsid w:val="00730A5A"/>
    <w:rPr>
      <w:sz w:val="24"/>
      <w:szCs w:val="24"/>
    </w:rPr>
  </w:style>
  <w:style w:type="character" w:customStyle="1" w:styleId="lrzxr">
    <w:name w:val="lrzxr"/>
    <w:basedOn w:val="Domylnaczcionkaakapitu"/>
    <w:rsid w:val="002746A1"/>
  </w:style>
  <w:style w:type="character" w:customStyle="1" w:styleId="msoins0">
    <w:name w:val="msoins0"/>
    <w:basedOn w:val="Domylnaczcionkaakapitu"/>
    <w:rsid w:val="001E03BA"/>
  </w:style>
  <w:style w:type="character" w:customStyle="1" w:styleId="Teksttreci">
    <w:name w:val="Tekst treści_"/>
    <w:basedOn w:val="Domylnaczcionkaakapitu"/>
    <w:link w:val="Teksttreci0"/>
    <w:rsid w:val="0097631E"/>
    <w:rPr>
      <w:rFonts w:ascii="Arial Narrow" w:eastAsia="Arial Narrow" w:hAnsi="Arial Narrow" w:cs="Arial Narrow"/>
      <w:shd w:val="clear" w:color="auto" w:fill="FFFFFF"/>
    </w:rPr>
  </w:style>
  <w:style w:type="paragraph" w:customStyle="1" w:styleId="Teksttreci0">
    <w:name w:val="Tekst treści"/>
    <w:basedOn w:val="Normalny"/>
    <w:link w:val="Teksttreci"/>
    <w:rsid w:val="0097631E"/>
    <w:pPr>
      <w:widowControl w:val="0"/>
      <w:shd w:val="clear" w:color="auto" w:fill="FFFFFF"/>
      <w:spacing w:after="160" w:line="394" w:lineRule="auto"/>
    </w:pPr>
    <w:rPr>
      <w:rFonts w:ascii="Arial Narrow" w:eastAsia="Arial Narrow" w:hAnsi="Arial Narrow" w:cs="Arial Narrow"/>
      <w:sz w:val="20"/>
      <w:szCs w:val="20"/>
    </w:rPr>
  </w:style>
  <w:style w:type="character" w:customStyle="1" w:styleId="Brak">
    <w:name w:val="Brak"/>
    <w:rsid w:val="00B70528"/>
  </w:style>
  <w:style w:type="numbering" w:customStyle="1" w:styleId="Zaimportowanystyl6">
    <w:name w:val="Zaimportowany styl 6"/>
    <w:rsid w:val="00B70528"/>
    <w:pPr>
      <w:numPr>
        <w:numId w:val="2"/>
      </w:numPr>
    </w:pPr>
  </w:style>
  <w:style w:type="paragraph" w:styleId="HTML-wstpniesformatowany">
    <w:name w:val="HTML Preformatted"/>
    <w:basedOn w:val="Normalny"/>
    <w:link w:val="HTML-wstpniesformatowanyZnak"/>
    <w:uiPriority w:val="99"/>
    <w:semiHidden/>
    <w:unhideWhenUsed/>
    <w:rsid w:val="0028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wstpniesformatowanyZnak">
    <w:name w:val="HTML - wstępnie sformatowany Znak"/>
    <w:basedOn w:val="Domylnaczcionkaakapitu"/>
    <w:link w:val="HTML-wstpniesformatowany"/>
    <w:uiPriority w:val="99"/>
    <w:semiHidden/>
    <w:rsid w:val="0028324C"/>
    <w:rPr>
      <w:rFonts w:ascii="Courier New" w:hAnsi="Courier New" w:cs="Courier New"/>
      <w:lang w:val="en-US" w:eastAsia="en-US"/>
    </w:rPr>
  </w:style>
  <w:style w:type="paragraph" w:customStyle="1" w:styleId="xmsonormal">
    <w:name w:val="x_msonormal"/>
    <w:basedOn w:val="Normalny"/>
    <w:rsid w:val="00ED4BF4"/>
    <w:pPr>
      <w:spacing w:before="100" w:beforeAutospacing="1" w:after="100" w:afterAutospacing="1"/>
    </w:pPr>
    <w:rPr>
      <w:lang w:val="en-US" w:eastAsia="en-US"/>
    </w:rPr>
  </w:style>
  <w:style w:type="paragraph" w:customStyle="1" w:styleId="xteksttreci0">
    <w:name w:val="x_teksttreci0"/>
    <w:basedOn w:val="Normalny"/>
    <w:rsid w:val="00ED4BF4"/>
    <w:pPr>
      <w:spacing w:before="100" w:beforeAutospacing="1" w:after="100" w:afterAutospacing="1"/>
    </w:pPr>
    <w:rPr>
      <w:lang w:val="en-US" w:eastAsia="en-US"/>
    </w:rPr>
  </w:style>
  <w:style w:type="paragraph" w:customStyle="1" w:styleId="Akapitzlist1">
    <w:name w:val="Akapit z listą1"/>
    <w:basedOn w:val="Normalny"/>
    <w:rsid w:val="006E1C46"/>
    <w:pPr>
      <w:suppressAutoHyphens/>
      <w:ind w:left="720"/>
      <w:contextualSpacing/>
    </w:pPr>
  </w:style>
  <w:style w:type="paragraph" w:customStyle="1" w:styleId="xxmsonormal">
    <w:name w:val="x_xmsonormal"/>
    <w:basedOn w:val="Normalny"/>
    <w:rsid w:val="00835525"/>
    <w:pPr>
      <w:spacing w:before="100" w:beforeAutospacing="1" w:after="100" w:afterAutospacing="1"/>
    </w:pPr>
    <w:rPr>
      <w:lang w:val="en-US" w:eastAsia="en-US"/>
    </w:rPr>
  </w:style>
  <w:style w:type="character" w:customStyle="1" w:styleId="ng-scope">
    <w:name w:val="ng-scope"/>
    <w:basedOn w:val="Domylnaczcionkaakapitu"/>
    <w:rsid w:val="00A63424"/>
  </w:style>
  <w:style w:type="character" w:customStyle="1" w:styleId="ng-binding1">
    <w:name w:val="ng-binding1"/>
    <w:basedOn w:val="Domylnaczcionkaakapitu"/>
    <w:rsid w:val="00A63424"/>
  </w:style>
  <w:style w:type="character" w:customStyle="1" w:styleId="thesistitle">
    <w:name w:val="thesis__title"/>
    <w:basedOn w:val="Domylnaczcionkaakapitu"/>
    <w:rsid w:val="00A63424"/>
  </w:style>
  <w:style w:type="paragraph" w:styleId="Bezodstpw">
    <w:name w:val="No Spacing"/>
    <w:uiPriority w:val="1"/>
    <w:qFormat/>
    <w:rsid w:val="00BF4634"/>
    <w:rPr>
      <w:rFonts w:asciiTheme="minorHAnsi" w:eastAsiaTheme="minorHAnsi" w:hAnsiTheme="minorHAnsi" w:cstheme="minorBidi"/>
      <w:sz w:val="22"/>
      <w:szCs w:val="22"/>
      <w:lang w:eastAsia="en-US"/>
    </w:rPr>
  </w:style>
  <w:style w:type="paragraph" w:styleId="Zagicieodgryformularza">
    <w:name w:val="HTML Top of Form"/>
    <w:basedOn w:val="Normalny"/>
    <w:next w:val="Normalny"/>
    <w:link w:val="ZagicieodgryformularzaZnak"/>
    <w:hidden/>
    <w:uiPriority w:val="99"/>
    <w:semiHidden/>
    <w:unhideWhenUsed/>
    <w:rsid w:val="00D26172"/>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D26172"/>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D26172"/>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D26172"/>
    <w:rPr>
      <w:rFonts w:ascii="Arial" w:hAnsi="Arial" w:cs="Arial"/>
      <w:vanish/>
      <w:sz w:val="16"/>
      <w:szCs w:val="16"/>
    </w:rPr>
  </w:style>
  <w:style w:type="character" w:customStyle="1" w:styleId="bold-text">
    <w:name w:val="bold-text"/>
    <w:basedOn w:val="Domylnaczcionkaakapitu"/>
    <w:rsid w:val="00053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144">
      <w:bodyDiv w:val="1"/>
      <w:marLeft w:val="0"/>
      <w:marRight w:val="0"/>
      <w:marTop w:val="0"/>
      <w:marBottom w:val="0"/>
      <w:divBdr>
        <w:top w:val="none" w:sz="0" w:space="0" w:color="auto"/>
        <w:left w:val="none" w:sz="0" w:space="0" w:color="auto"/>
        <w:bottom w:val="none" w:sz="0" w:space="0" w:color="auto"/>
        <w:right w:val="none" w:sz="0" w:space="0" w:color="auto"/>
      </w:divBdr>
    </w:div>
    <w:div w:id="28604822">
      <w:bodyDiv w:val="1"/>
      <w:marLeft w:val="0"/>
      <w:marRight w:val="0"/>
      <w:marTop w:val="0"/>
      <w:marBottom w:val="0"/>
      <w:divBdr>
        <w:top w:val="none" w:sz="0" w:space="0" w:color="auto"/>
        <w:left w:val="none" w:sz="0" w:space="0" w:color="auto"/>
        <w:bottom w:val="none" w:sz="0" w:space="0" w:color="auto"/>
        <w:right w:val="none" w:sz="0" w:space="0" w:color="auto"/>
      </w:divBdr>
      <w:divsChild>
        <w:div w:id="675767823">
          <w:marLeft w:val="0"/>
          <w:marRight w:val="0"/>
          <w:marTop w:val="0"/>
          <w:marBottom w:val="0"/>
          <w:divBdr>
            <w:top w:val="none" w:sz="0" w:space="0" w:color="auto"/>
            <w:left w:val="none" w:sz="0" w:space="0" w:color="auto"/>
            <w:bottom w:val="none" w:sz="0" w:space="0" w:color="auto"/>
            <w:right w:val="none" w:sz="0" w:space="0" w:color="auto"/>
          </w:divBdr>
          <w:divsChild>
            <w:div w:id="1044983464">
              <w:marLeft w:val="0"/>
              <w:marRight w:val="0"/>
              <w:marTop w:val="0"/>
              <w:marBottom w:val="0"/>
              <w:divBdr>
                <w:top w:val="none" w:sz="0" w:space="0" w:color="auto"/>
                <w:left w:val="none" w:sz="0" w:space="0" w:color="auto"/>
                <w:bottom w:val="none" w:sz="0" w:space="0" w:color="auto"/>
                <w:right w:val="none" w:sz="0" w:space="0" w:color="auto"/>
              </w:divBdr>
            </w:div>
            <w:div w:id="720324945">
              <w:marLeft w:val="0"/>
              <w:marRight w:val="0"/>
              <w:marTop w:val="0"/>
              <w:marBottom w:val="0"/>
              <w:divBdr>
                <w:top w:val="none" w:sz="0" w:space="0" w:color="auto"/>
                <w:left w:val="none" w:sz="0" w:space="0" w:color="auto"/>
                <w:bottom w:val="none" w:sz="0" w:space="0" w:color="auto"/>
                <w:right w:val="none" w:sz="0" w:space="0" w:color="auto"/>
              </w:divBdr>
              <w:divsChild>
                <w:div w:id="146286849">
                  <w:marLeft w:val="0"/>
                  <w:marRight w:val="0"/>
                  <w:marTop w:val="0"/>
                  <w:marBottom w:val="0"/>
                  <w:divBdr>
                    <w:top w:val="none" w:sz="0" w:space="0" w:color="auto"/>
                    <w:left w:val="none" w:sz="0" w:space="0" w:color="auto"/>
                    <w:bottom w:val="none" w:sz="0" w:space="0" w:color="auto"/>
                    <w:right w:val="none" w:sz="0" w:space="0" w:color="auto"/>
                  </w:divBdr>
                </w:div>
              </w:divsChild>
            </w:div>
            <w:div w:id="354312693">
              <w:marLeft w:val="0"/>
              <w:marRight w:val="0"/>
              <w:marTop w:val="0"/>
              <w:marBottom w:val="0"/>
              <w:divBdr>
                <w:top w:val="none" w:sz="0" w:space="0" w:color="auto"/>
                <w:left w:val="none" w:sz="0" w:space="0" w:color="auto"/>
                <w:bottom w:val="none" w:sz="0" w:space="0" w:color="auto"/>
                <w:right w:val="none" w:sz="0" w:space="0" w:color="auto"/>
              </w:divBdr>
              <w:divsChild>
                <w:div w:id="13904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54298">
          <w:marLeft w:val="0"/>
          <w:marRight w:val="0"/>
          <w:marTop w:val="0"/>
          <w:marBottom w:val="0"/>
          <w:divBdr>
            <w:top w:val="none" w:sz="0" w:space="0" w:color="auto"/>
            <w:left w:val="none" w:sz="0" w:space="0" w:color="auto"/>
            <w:bottom w:val="none" w:sz="0" w:space="0" w:color="auto"/>
            <w:right w:val="none" w:sz="0" w:space="0" w:color="auto"/>
          </w:divBdr>
          <w:divsChild>
            <w:div w:id="60492947">
              <w:marLeft w:val="0"/>
              <w:marRight w:val="0"/>
              <w:marTop w:val="0"/>
              <w:marBottom w:val="0"/>
              <w:divBdr>
                <w:top w:val="none" w:sz="0" w:space="0" w:color="auto"/>
                <w:left w:val="none" w:sz="0" w:space="0" w:color="auto"/>
                <w:bottom w:val="none" w:sz="0" w:space="0" w:color="auto"/>
                <w:right w:val="none" w:sz="0" w:space="0" w:color="auto"/>
              </w:divBdr>
            </w:div>
          </w:divsChild>
        </w:div>
        <w:div w:id="657616286">
          <w:marLeft w:val="0"/>
          <w:marRight w:val="0"/>
          <w:marTop w:val="0"/>
          <w:marBottom w:val="0"/>
          <w:divBdr>
            <w:top w:val="none" w:sz="0" w:space="0" w:color="auto"/>
            <w:left w:val="none" w:sz="0" w:space="0" w:color="auto"/>
            <w:bottom w:val="none" w:sz="0" w:space="0" w:color="auto"/>
            <w:right w:val="none" w:sz="0" w:space="0" w:color="auto"/>
          </w:divBdr>
          <w:divsChild>
            <w:div w:id="6883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6143">
      <w:bodyDiv w:val="1"/>
      <w:marLeft w:val="0"/>
      <w:marRight w:val="0"/>
      <w:marTop w:val="0"/>
      <w:marBottom w:val="0"/>
      <w:divBdr>
        <w:top w:val="none" w:sz="0" w:space="0" w:color="auto"/>
        <w:left w:val="none" w:sz="0" w:space="0" w:color="auto"/>
        <w:bottom w:val="none" w:sz="0" w:space="0" w:color="auto"/>
        <w:right w:val="none" w:sz="0" w:space="0" w:color="auto"/>
      </w:divBdr>
      <w:divsChild>
        <w:div w:id="1463617394">
          <w:marLeft w:val="0"/>
          <w:marRight w:val="0"/>
          <w:marTop w:val="0"/>
          <w:marBottom w:val="0"/>
          <w:divBdr>
            <w:top w:val="none" w:sz="0" w:space="0" w:color="auto"/>
            <w:left w:val="none" w:sz="0" w:space="0" w:color="auto"/>
            <w:bottom w:val="none" w:sz="0" w:space="0" w:color="auto"/>
            <w:right w:val="none" w:sz="0" w:space="0" w:color="auto"/>
          </w:divBdr>
        </w:div>
        <w:div w:id="1292593776">
          <w:marLeft w:val="0"/>
          <w:marRight w:val="0"/>
          <w:marTop w:val="0"/>
          <w:marBottom w:val="0"/>
          <w:divBdr>
            <w:top w:val="none" w:sz="0" w:space="0" w:color="auto"/>
            <w:left w:val="none" w:sz="0" w:space="0" w:color="auto"/>
            <w:bottom w:val="none" w:sz="0" w:space="0" w:color="auto"/>
            <w:right w:val="none" w:sz="0" w:space="0" w:color="auto"/>
          </w:divBdr>
          <w:divsChild>
            <w:div w:id="7868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0314">
      <w:bodyDiv w:val="1"/>
      <w:marLeft w:val="0"/>
      <w:marRight w:val="0"/>
      <w:marTop w:val="0"/>
      <w:marBottom w:val="0"/>
      <w:divBdr>
        <w:top w:val="none" w:sz="0" w:space="0" w:color="auto"/>
        <w:left w:val="none" w:sz="0" w:space="0" w:color="auto"/>
        <w:bottom w:val="none" w:sz="0" w:space="0" w:color="auto"/>
        <w:right w:val="none" w:sz="0" w:space="0" w:color="auto"/>
      </w:divBdr>
      <w:divsChild>
        <w:div w:id="1756123809">
          <w:marLeft w:val="0"/>
          <w:marRight w:val="0"/>
          <w:marTop w:val="0"/>
          <w:marBottom w:val="0"/>
          <w:divBdr>
            <w:top w:val="none" w:sz="0" w:space="0" w:color="auto"/>
            <w:left w:val="none" w:sz="0" w:space="0" w:color="auto"/>
            <w:bottom w:val="none" w:sz="0" w:space="0" w:color="auto"/>
            <w:right w:val="none" w:sz="0" w:space="0" w:color="auto"/>
          </w:divBdr>
          <w:divsChild>
            <w:div w:id="261958972">
              <w:marLeft w:val="0"/>
              <w:marRight w:val="0"/>
              <w:marTop w:val="0"/>
              <w:marBottom w:val="0"/>
              <w:divBdr>
                <w:top w:val="none" w:sz="0" w:space="0" w:color="auto"/>
                <w:left w:val="none" w:sz="0" w:space="0" w:color="auto"/>
                <w:bottom w:val="none" w:sz="0" w:space="0" w:color="auto"/>
                <w:right w:val="none" w:sz="0" w:space="0" w:color="auto"/>
              </w:divBdr>
            </w:div>
            <w:div w:id="1752192084">
              <w:marLeft w:val="0"/>
              <w:marRight w:val="0"/>
              <w:marTop w:val="0"/>
              <w:marBottom w:val="0"/>
              <w:divBdr>
                <w:top w:val="none" w:sz="0" w:space="0" w:color="auto"/>
                <w:left w:val="none" w:sz="0" w:space="0" w:color="auto"/>
                <w:bottom w:val="none" w:sz="0" w:space="0" w:color="auto"/>
                <w:right w:val="none" w:sz="0" w:space="0" w:color="auto"/>
              </w:divBdr>
            </w:div>
            <w:div w:id="872572976">
              <w:marLeft w:val="0"/>
              <w:marRight w:val="0"/>
              <w:marTop w:val="0"/>
              <w:marBottom w:val="0"/>
              <w:divBdr>
                <w:top w:val="none" w:sz="0" w:space="0" w:color="auto"/>
                <w:left w:val="none" w:sz="0" w:space="0" w:color="auto"/>
                <w:bottom w:val="none" w:sz="0" w:space="0" w:color="auto"/>
                <w:right w:val="none" w:sz="0" w:space="0" w:color="auto"/>
              </w:divBdr>
            </w:div>
            <w:div w:id="3480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929">
      <w:bodyDiv w:val="1"/>
      <w:marLeft w:val="0"/>
      <w:marRight w:val="0"/>
      <w:marTop w:val="0"/>
      <w:marBottom w:val="0"/>
      <w:divBdr>
        <w:top w:val="none" w:sz="0" w:space="0" w:color="auto"/>
        <w:left w:val="none" w:sz="0" w:space="0" w:color="auto"/>
        <w:bottom w:val="none" w:sz="0" w:space="0" w:color="auto"/>
        <w:right w:val="none" w:sz="0" w:space="0" w:color="auto"/>
      </w:divBdr>
      <w:divsChild>
        <w:div w:id="1006520100">
          <w:marLeft w:val="0"/>
          <w:marRight w:val="0"/>
          <w:marTop w:val="0"/>
          <w:marBottom w:val="0"/>
          <w:divBdr>
            <w:top w:val="none" w:sz="0" w:space="0" w:color="auto"/>
            <w:left w:val="none" w:sz="0" w:space="0" w:color="auto"/>
            <w:bottom w:val="none" w:sz="0" w:space="0" w:color="auto"/>
            <w:right w:val="none" w:sz="0" w:space="0" w:color="auto"/>
          </w:divBdr>
        </w:div>
        <w:div w:id="2099670211">
          <w:marLeft w:val="0"/>
          <w:marRight w:val="0"/>
          <w:marTop w:val="0"/>
          <w:marBottom w:val="0"/>
          <w:divBdr>
            <w:top w:val="none" w:sz="0" w:space="0" w:color="auto"/>
            <w:left w:val="none" w:sz="0" w:space="0" w:color="auto"/>
            <w:bottom w:val="none" w:sz="0" w:space="0" w:color="auto"/>
            <w:right w:val="none" w:sz="0" w:space="0" w:color="auto"/>
          </w:divBdr>
          <w:divsChild>
            <w:div w:id="1445539519">
              <w:marLeft w:val="0"/>
              <w:marRight w:val="0"/>
              <w:marTop w:val="0"/>
              <w:marBottom w:val="0"/>
              <w:divBdr>
                <w:top w:val="none" w:sz="0" w:space="0" w:color="auto"/>
                <w:left w:val="none" w:sz="0" w:space="0" w:color="auto"/>
                <w:bottom w:val="none" w:sz="0" w:space="0" w:color="auto"/>
                <w:right w:val="none" w:sz="0" w:space="0" w:color="auto"/>
              </w:divBdr>
            </w:div>
          </w:divsChild>
        </w:div>
        <w:div w:id="1976526922">
          <w:marLeft w:val="0"/>
          <w:marRight w:val="0"/>
          <w:marTop w:val="0"/>
          <w:marBottom w:val="0"/>
          <w:divBdr>
            <w:top w:val="none" w:sz="0" w:space="0" w:color="auto"/>
            <w:left w:val="none" w:sz="0" w:space="0" w:color="auto"/>
            <w:bottom w:val="none" w:sz="0" w:space="0" w:color="auto"/>
            <w:right w:val="none" w:sz="0" w:space="0" w:color="auto"/>
          </w:divBdr>
          <w:divsChild>
            <w:div w:id="6712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8597">
      <w:bodyDiv w:val="1"/>
      <w:marLeft w:val="0"/>
      <w:marRight w:val="0"/>
      <w:marTop w:val="0"/>
      <w:marBottom w:val="0"/>
      <w:divBdr>
        <w:top w:val="none" w:sz="0" w:space="0" w:color="auto"/>
        <w:left w:val="none" w:sz="0" w:space="0" w:color="auto"/>
        <w:bottom w:val="none" w:sz="0" w:space="0" w:color="auto"/>
        <w:right w:val="none" w:sz="0" w:space="0" w:color="auto"/>
      </w:divBdr>
      <w:divsChild>
        <w:div w:id="822428196">
          <w:marLeft w:val="0"/>
          <w:marRight w:val="0"/>
          <w:marTop w:val="0"/>
          <w:marBottom w:val="0"/>
          <w:divBdr>
            <w:top w:val="none" w:sz="0" w:space="0" w:color="auto"/>
            <w:left w:val="none" w:sz="0" w:space="0" w:color="auto"/>
            <w:bottom w:val="none" w:sz="0" w:space="0" w:color="auto"/>
            <w:right w:val="none" w:sz="0" w:space="0" w:color="auto"/>
          </w:divBdr>
          <w:divsChild>
            <w:div w:id="1269898323">
              <w:marLeft w:val="0"/>
              <w:marRight w:val="0"/>
              <w:marTop w:val="0"/>
              <w:marBottom w:val="0"/>
              <w:divBdr>
                <w:top w:val="none" w:sz="0" w:space="0" w:color="auto"/>
                <w:left w:val="none" w:sz="0" w:space="0" w:color="auto"/>
                <w:bottom w:val="none" w:sz="0" w:space="0" w:color="auto"/>
                <w:right w:val="none" w:sz="0" w:space="0" w:color="auto"/>
              </w:divBdr>
              <w:divsChild>
                <w:div w:id="1890873324">
                  <w:marLeft w:val="0"/>
                  <w:marRight w:val="0"/>
                  <w:marTop w:val="0"/>
                  <w:marBottom w:val="0"/>
                  <w:divBdr>
                    <w:top w:val="none" w:sz="0" w:space="0" w:color="auto"/>
                    <w:left w:val="none" w:sz="0" w:space="0" w:color="auto"/>
                    <w:bottom w:val="none" w:sz="0" w:space="0" w:color="auto"/>
                    <w:right w:val="none" w:sz="0" w:space="0" w:color="auto"/>
                  </w:divBdr>
                </w:div>
              </w:divsChild>
            </w:div>
            <w:div w:id="1525359648">
              <w:marLeft w:val="0"/>
              <w:marRight w:val="0"/>
              <w:marTop w:val="0"/>
              <w:marBottom w:val="0"/>
              <w:divBdr>
                <w:top w:val="none" w:sz="0" w:space="0" w:color="auto"/>
                <w:left w:val="none" w:sz="0" w:space="0" w:color="auto"/>
                <w:bottom w:val="none" w:sz="0" w:space="0" w:color="auto"/>
                <w:right w:val="none" w:sz="0" w:space="0" w:color="auto"/>
              </w:divBdr>
              <w:divsChild>
                <w:div w:id="499808108">
                  <w:marLeft w:val="0"/>
                  <w:marRight w:val="0"/>
                  <w:marTop w:val="0"/>
                  <w:marBottom w:val="0"/>
                  <w:divBdr>
                    <w:top w:val="none" w:sz="0" w:space="0" w:color="auto"/>
                    <w:left w:val="none" w:sz="0" w:space="0" w:color="auto"/>
                    <w:bottom w:val="none" w:sz="0" w:space="0" w:color="auto"/>
                    <w:right w:val="none" w:sz="0" w:space="0" w:color="auto"/>
                  </w:divBdr>
                </w:div>
                <w:div w:id="676616127">
                  <w:marLeft w:val="0"/>
                  <w:marRight w:val="0"/>
                  <w:marTop w:val="0"/>
                  <w:marBottom w:val="0"/>
                  <w:divBdr>
                    <w:top w:val="none" w:sz="0" w:space="0" w:color="auto"/>
                    <w:left w:val="none" w:sz="0" w:space="0" w:color="auto"/>
                    <w:bottom w:val="none" w:sz="0" w:space="0" w:color="auto"/>
                    <w:right w:val="none" w:sz="0" w:space="0" w:color="auto"/>
                  </w:divBdr>
                  <w:divsChild>
                    <w:div w:id="103119184">
                      <w:marLeft w:val="0"/>
                      <w:marRight w:val="0"/>
                      <w:marTop w:val="0"/>
                      <w:marBottom w:val="0"/>
                      <w:divBdr>
                        <w:top w:val="none" w:sz="0" w:space="0" w:color="auto"/>
                        <w:left w:val="none" w:sz="0" w:space="0" w:color="auto"/>
                        <w:bottom w:val="none" w:sz="0" w:space="0" w:color="auto"/>
                        <w:right w:val="none" w:sz="0" w:space="0" w:color="auto"/>
                      </w:divBdr>
                    </w:div>
                    <w:div w:id="348797179">
                      <w:marLeft w:val="720"/>
                      <w:marRight w:val="0"/>
                      <w:marTop w:val="0"/>
                      <w:marBottom w:val="0"/>
                      <w:divBdr>
                        <w:top w:val="none" w:sz="0" w:space="0" w:color="auto"/>
                        <w:left w:val="none" w:sz="0" w:space="0" w:color="auto"/>
                        <w:bottom w:val="none" w:sz="0" w:space="0" w:color="auto"/>
                        <w:right w:val="none" w:sz="0" w:space="0" w:color="auto"/>
                      </w:divBdr>
                    </w:div>
                    <w:div w:id="422455036">
                      <w:marLeft w:val="720"/>
                      <w:marRight w:val="0"/>
                      <w:marTop w:val="0"/>
                      <w:marBottom w:val="0"/>
                      <w:divBdr>
                        <w:top w:val="none" w:sz="0" w:space="0" w:color="auto"/>
                        <w:left w:val="none" w:sz="0" w:space="0" w:color="auto"/>
                        <w:bottom w:val="none" w:sz="0" w:space="0" w:color="auto"/>
                        <w:right w:val="none" w:sz="0" w:space="0" w:color="auto"/>
                      </w:divBdr>
                    </w:div>
                  </w:divsChild>
                </w:div>
                <w:div w:id="1711568107">
                  <w:marLeft w:val="0"/>
                  <w:marRight w:val="0"/>
                  <w:marTop w:val="0"/>
                  <w:marBottom w:val="0"/>
                  <w:divBdr>
                    <w:top w:val="none" w:sz="0" w:space="0" w:color="auto"/>
                    <w:left w:val="none" w:sz="0" w:space="0" w:color="auto"/>
                    <w:bottom w:val="none" w:sz="0" w:space="0" w:color="auto"/>
                    <w:right w:val="none" w:sz="0" w:space="0" w:color="auto"/>
                  </w:divBdr>
                  <w:divsChild>
                    <w:div w:id="509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3611">
      <w:bodyDiv w:val="1"/>
      <w:marLeft w:val="0"/>
      <w:marRight w:val="0"/>
      <w:marTop w:val="0"/>
      <w:marBottom w:val="0"/>
      <w:divBdr>
        <w:top w:val="none" w:sz="0" w:space="0" w:color="auto"/>
        <w:left w:val="none" w:sz="0" w:space="0" w:color="auto"/>
        <w:bottom w:val="none" w:sz="0" w:space="0" w:color="auto"/>
        <w:right w:val="none" w:sz="0" w:space="0" w:color="auto"/>
      </w:divBdr>
    </w:div>
    <w:div w:id="102380059">
      <w:bodyDiv w:val="1"/>
      <w:marLeft w:val="0"/>
      <w:marRight w:val="0"/>
      <w:marTop w:val="0"/>
      <w:marBottom w:val="0"/>
      <w:divBdr>
        <w:top w:val="none" w:sz="0" w:space="0" w:color="auto"/>
        <w:left w:val="none" w:sz="0" w:space="0" w:color="auto"/>
        <w:bottom w:val="none" w:sz="0" w:space="0" w:color="auto"/>
        <w:right w:val="none" w:sz="0" w:space="0" w:color="auto"/>
      </w:divBdr>
      <w:divsChild>
        <w:div w:id="1258633233">
          <w:marLeft w:val="0"/>
          <w:marRight w:val="0"/>
          <w:marTop w:val="0"/>
          <w:marBottom w:val="0"/>
          <w:divBdr>
            <w:top w:val="none" w:sz="0" w:space="0" w:color="auto"/>
            <w:left w:val="none" w:sz="0" w:space="0" w:color="auto"/>
            <w:bottom w:val="none" w:sz="0" w:space="0" w:color="auto"/>
            <w:right w:val="none" w:sz="0" w:space="0" w:color="auto"/>
          </w:divBdr>
        </w:div>
        <w:div w:id="925071902">
          <w:marLeft w:val="0"/>
          <w:marRight w:val="0"/>
          <w:marTop w:val="0"/>
          <w:marBottom w:val="0"/>
          <w:divBdr>
            <w:top w:val="none" w:sz="0" w:space="0" w:color="auto"/>
            <w:left w:val="none" w:sz="0" w:space="0" w:color="auto"/>
            <w:bottom w:val="none" w:sz="0" w:space="0" w:color="auto"/>
            <w:right w:val="none" w:sz="0" w:space="0" w:color="auto"/>
          </w:divBdr>
          <w:divsChild>
            <w:div w:id="19581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157">
      <w:bodyDiv w:val="1"/>
      <w:marLeft w:val="0"/>
      <w:marRight w:val="0"/>
      <w:marTop w:val="0"/>
      <w:marBottom w:val="0"/>
      <w:divBdr>
        <w:top w:val="none" w:sz="0" w:space="0" w:color="auto"/>
        <w:left w:val="none" w:sz="0" w:space="0" w:color="auto"/>
        <w:bottom w:val="none" w:sz="0" w:space="0" w:color="auto"/>
        <w:right w:val="none" w:sz="0" w:space="0" w:color="auto"/>
      </w:divBdr>
    </w:div>
    <w:div w:id="167335134">
      <w:bodyDiv w:val="1"/>
      <w:marLeft w:val="0"/>
      <w:marRight w:val="0"/>
      <w:marTop w:val="0"/>
      <w:marBottom w:val="0"/>
      <w:divBdr>
        <w:top w:val="none" w:sz="0" w:space="0" w:color="auto"/>
        <w:left w:val="none" w:sz="0" w:space="0" w:color="auto"/>
        <w:bottom w:val="none" w:sz="0" w:space="0" w:color="auto"/>
        <w:right w:val="none" w:sz="0" w:space="0" w:color="auto"/>
      </w:divBdr>
      <w:divsChild>
        <w:div w:id="610208689">
          <w:marLeft w:val="0"/>
          <w:marRight w:val="0"/>
          <w:marTop w:val="0"/>
          <w:marBottom w:val="0"/>
          <w:divBdr>
            <w:top w:val="none" w:sz="0" w:space="0" w:color="auto"/>
            <w:left w:val="none" w:sz="0" w:space="0" w:color="auto"/>
            <w:bottom w:val="none" w:sz="0" w:space="0" w:color="auto"/>
            <w:right w:val="none" w:sz="0" w:space="0" w:color="auto"/>
          </w:divBdr>
        </w:div>
        <w:div w:id="597907542">
          <w:marLeft w:val="0"/>
          <w:marRight w:val="0"/>
          <w:marTop w:val="0"/>
          <w:marBottom w:val="0"/>
          <w:divBdr>
            <w:top w:val="none" w:sz="0" w:space="0" w:color="auto"/>
            <w:left w:val="none" w:sz="0" w:space="0" w:color="auto"/>
            <w:bottom w:val="none" w:sz="0" w:space="0" w:color="auto"/>
            <w:right w:val="none" w:sz="0" w:space="0" w:color="auto"/>
          </w:divBdr>
        </w:div>
        <w:div w:id="2015375916">
          <w:marLeft w:val="0"/>
          <w:marRight w:val="0"/>
          <w:marTop w:val="0"/>
          <w:marBottom w:val="0"/>
          <w:divBdr>
            <w:top w:val="none" w:sz="0" w:space="0" w:color="auto"/>
            <w:left w:val="none" w:sz="0" w:space="0" w:color="auto"/>
            <w:bottom w:val="none" w:sz="0" w:space="0" w:color="auto"/>
            <w:right w:val="none" w:sz="0" w:space="0" w:color="auto"/>
          </w:divBdr>
        </w:div>
        <w:div w:id="1354383154">
          <w:marLeft w:val="0"/>
          <w:marRight w:val="0"/>
          <w:marTop w:val="0"/>
          <w:marBottom w:val="0"/>
          <w:divBdr>
            <w:top w:val="none" w:sz="0" w:space="0" w:color="auto"/>
            <w:left w:val="none" w:sz="0" w:space="0" w:color="auto"/>
            <w:bottom w:val="none" w:sz="0" w:space="0" w:color="auto"/>
            <w:right w:val="none" w:sz="0" w:space="0" w:color="auto"/>
          </w:divBdr>
        </w:div>
      </w:divsChild>
    </w:div>
    <w:div w:id="175047883">
      <w:bodyDiv w:val="1"/>
      <w:marLeft w:val="0"/>
      <w:marRight w:val="0"/>
      <w:marTop w:val="0"/>
      <w:marBottom w:val="0"/>
      <w:divBdr>
        <w:top w:val="none" w:sz="0" w:space="0" w:color="auto"/>
        <w:left w:val="none" w:sz="0" w:space="0" w:color="auto"/>
        <w:bottom w:val="none" w:sz="0" w:space="0" w:color="auto"/>
        <w:right w:val="none" w:sz="0" w:space="0" w:color="auto"/>
      </w:divBdr>
      <w:divsChild>
        <w:div w:id="1659188108">
          <w:marLeft w:val="0"/>
          <w:marRight w:val="0"/>
          <w:marTop w:val="0"/>
          <w:marBottom w:val="0"/>
          <w:divBdr>
            <w:top w:val="none" w:sz="0" w:space="0" w:color="auto"/>
            <w:left w:val="none" w:sz="0" w:space="0" w:color="auto"/>
            <w:bottom w:val="none" w:sz="0" w:space="0" w:color="auto"/>
            <w:right w:val="none" w:sz="0" w:space="0" w:color="auto"/>
          </w:divBdr>
          <w:divsChild>
            <w:div w:id="1589272391">
              <w:marLeft w:val="0"/>
              <w:marRight w:val="0"/>
              <w:marTop w:val="0"/>
              <w:marBottom w:val="0"/>
              <w:divBdr>
                <w:top w:val="none" w:sz="0" w:space="0" w:color="auto"/>
                <w:left w:val="none" w:sz="0" w:space="0" w:color="auto"/>
                <w:bottom w:val="none" w:sz="0" w:space="0" w:color="auto"/>
                <w:right w:val="none" w:sz="0" w:space="0" w:color="auto"/>
              </w:divBdr>
              <w:divsChild>
                <w:div w:id="1848254259">
                  <w:marLeft w:val="0"/>
                  <w:marRight w:val="0"/>
                  <w:marTop w:val="0"/>
                  <w:marBottom w:val="0"/>
                  <w:divBdr>
                    <w:top w:val="none" w:sz="0" w:space="0" w:color="auto"/>
                    <w:left w:val="none" w:sz="0" w:space="0" w:color="auto"/>
                    <w:bottom w:val="none" w:sz="0" w:space="0" w:color="auto"/>
                    <w:right w:val="none" w:sz="0" w:space="0" w:color="auto"/>
                  </w:divBdr>
                </w:div>
                <w:div w:id="499270823">
                  <w:marLeft w:val="0"/>
                  <w:marRight w:val="0"/>
                  <w:marTop w:val="0"/>
                  <w:marBottom w:val="0"/>
                  <w:divBdr>
                    <w:top w:val="none" w:sz="0" w:space="0" w:color="auto"/>
                    <w:left w:val="none" w:sz="0" w:space="0" w:color="auto"/>
                    <w:bottom w:val="none" w:sz="0" w:space="0" w:color="auto"/>
                    <w:right w:val="none" w:sz="0" w:space="0" w:color="auto"/>
                  </w:divBdr>
                  <w:divsChild>
                    <w:div w:id="11600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3363">
              <w:marLeft w:val="0"/>
              <w:marRight w:val="0"/>
              <w:marTop w:val="0"/>
              <w:marBottom w:val="0"/>
              <w:divBdr>
                <w:top w:val="none" w:sz="0" w:space="0" w:color="auto"/>
                <w:left w:val="none" w:sz="0" w:space="0" w:color="auto"/>
                <w:bottom w:val="none" w:sz="0" w:space="0" w:color="auto"/>
                <w:right w:val="none" w:sz="0" w:space="0" w:color="auto"/>
              </w:divBdr>
              <w:divsChild>
                <w:div w:id="1470705312">
                  <w:marLeft w:val="0"/>
                  <w:marRight w:val="0"/>
                  <w:marTop w:val="0"/>
                  <w:marBottom w:val="0"/>
                  <w:divBdr>
                    <w:top w:val="none" w:sz="0" w:space="0" w:color="auto"/>
                    <w:left w:val="none" w:sz="0" w:space="0" w:color="auto"/>
                    <w:bottom w:val="none" w:sz="0" w:space="0" w:color="auto"/>
                    <w:right w:val="none" w:sz="0" w:space="0" w:color="auto"/>
                  </w:divBdr>
                  <w:divsChild>
                    <w:div w:id="1324429905">
                      <w:marLeft w:val="0"/>
                      <w:marRight w:val="0"/>
                      <w:marTop w:val="0"/>
                      <w:marBottom w:val="0"/>
                      <w:divBdr>
                        <w:top w:val="none" w:sz="0" w:space="0" w:color="auto"/>
                        <w:left w:val="none" w:sz="0" w:space="0" w:color="auto"/>
                        <w:bottom w:val="none" w:sz="0" w:space="0" w:color="auto"/>
                        <w:right w:val="none" w:sz="0" w:space="0" w:color="auto"/>
                      </w:divBdr>
                      <w:divsChild>
                        <w:div w:id="1361204125">
                          <w:marLeft w:val="0"/>
                          <w:marRight w:val="0"/>
                          <w:marTop w:val="0"/>
                          <w:marBottom w:val="0"/>
                          <w:divBdr>
                            <w:top w:val="none" w:sz="0" w:space="0" w:color="auto"/>
                            <w:left w:val="none" w:sz="0" w:space="0" w:color="auto"/>
                            <w:bottom w:val="none" w:sz="0" w:space="0" w:color="auto"/>
                            <w:right w:val="none" w:sz="0" w:space="0" w:color="auto"/>
                          </w:divBdr>
                        </w:div>
                        <w:div w:id="564217963">
                          <w:marLeft w:val="0"/>
                          <w:marRight w:val="0"/>
                          <w:marTop w:val="0"/>
                          <w:marBottom w:val="0"/>
                          <w:divBdr>
                            <w:top w:val="none" w:sz="0" w:space="0" w:color="auto"/>
                            <w:left w:val="none" w:sz="0" w:space="0" w:color="auto"/>
                            <w:bottom w:val="none" w:sz="0" w:space="0" w:color="auto"/>
                            <w:right w:val="none" w:sz="0" w:space="0" w:color="auto"/>
                          </w:divBdr>
                          <w:divsChild>
                            <w:div w:id="1395472735">
                              <w:blockQuote w:val="1"/>
                              <w:marLeft w:val="720"/>
                              <w:marRight w:val="720"/>
                              <w:marTop w:val="100"/>
                              <w:marBottom w:val="100"/>
                              <w:divBdr>
                                <w:top w:val="none" w:sz="0" w:space="0" w:color="auto"/>
                                <w:left w:val="none" w:sz="0" w:space="0" w:color="auto"/>
                                <w:bottom w:val="none" w:sz="0" w:space="0" w:color="auto"/>
                                <w:right w:val="none" w:sz="0" w:space="0" w:color="auto"/>
                              </w:divBdr>
                            </w:div>
                            <w:div w:id="24530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534848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57686">
      <w:bodyDiv w:val="1"/>
      <w:marLeft w:val="0"/>
      <w:marRight w:val="0"/>
      <w:marTop w:val="0"/>
      <w:marBottom w:val="0"/>
      <w:divBdr>
        <w:top w:val="none" w:sz="0" w:space="0" w:color="auto"/>
        <w:left w:val="none" w:sz="0" w:space="0" w:color="auto"/>
        <w:bottom w:val="none" w:sz="0" w:space="0" w:color="auto"/>
        <w:right w:val="none" w:sz="0" w:space="0" w:color="auto"/>
      </w:divBdr>
      <w:divsChild>
        <w:div w:id="2109233489">
          <w:marLeft w:val="0"/>
          <w:marRight w:val="0"/>
          <w:marTop w:val="0"/>
          <w:marBottom w:val="0"/>
          <w:divBdr>
            <w:top w:val="none" w:sz="0" w:space="0" w:color="auto"/>
            <w:left w:val="none" w:sz="0" w:space="0" w:color="auto"/>
            <w:bottom w:val="none" w:sz="0" w:space="0" w:color="auto"/>
            <w:right w:val="none" w:sz="0" w:space="0" w:color="auto"/>
          </w:divBdr>
          <w:divsChild>
            <w:div w:id="10590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4437">
      <w:bodyDiv w:val="1"/>
      <w:marLeft w:val="0"/>
      <w:marRight w:val="0"/>
      <w:marTop w:val="0"/>
      <w:marBottom w:val="0"/>
      <w:divBdr>
        <w:top w:val="none" w:sz="0" w:space="0" w:color="auto"/>
        <w:left w:val="none" w:sz="0" w:space="0" w:color="auto"/>
        <w:bottom w:val="none" w:sz="0" w:space="0" w:color="auto"/>
        <w:right w:val="none" w:sz="0" w:space="0" w:color="auto"/>
      </w:divBdr>
      <w:divsChild>
        <w:div w:id="230164711">
          <w:marLeft w:val="0"/>
          <w:marRight w:val="0"/>
          <w:marTop w:val="0"/>
          <w:marBottom w:val="0"/>
          <w:divBdr>
            <w:top w:val="none" w:sz="0" w:space="0" w:color="auto"/>
            <w:left w:val="none" w:sz="0" w:space="0" w:color="auto"/>
            <w:bottom w:val="none" w:sz="0" w:space="0" w:color="auto"/>
            <w:right w:val="none" w:sz="0" w:space="0" w:color="auto"/>
          </w:divBdr>
        </w:div>
      </w:divsChild>
    </w:div>
    <w:div w:id="210120477">
      <w:bodyDiv w:val="1"/>
      <w:marLeft w:val="0"/>
      <w:marRight w:val="0"/>
      <w:marTop w:val="0"/>
      <w:marBottom w:val="0"/>
      <w:divBdr>
        <w:top w:val="none" w:sz="0" w:space="0" w:color="auto"/>
        <w:left w:val="none" w:sz="0" w:space="0" w:color="auto"/>
        <w:bottom w:val="none" w:sz="0" w:space="0" w:color="auto"/>
        <w:right w:val="none" w:sz="0" w:space="0" w:color="auto"/>
      </w:divBdr>
      <w:divsChild>
        <w:div w:id="1377048778">
          <w:marLeft w:val="0"/>
          <w:marRight w:val="0"/>
          <w:marTop w:val="0"/>
          <w:marBottom w:val="0"/>
          <w:divBdr>
            <w:top w:val="none" w:sz="0" w:space="0" w:color="auto"/>
            <w:left w:val="none" w:sz="0" w:space="0" w:color="auto"/>
            <w:bottom w:val="none" w:sz="0" w:space="0" w:color="auto"/>
            <w:right w:val="none" w:sz="0" w:space="0" w:color="auto"/>
          </w:divBdr>
        </w:div>
        <w:div w:id="1061901177">
          <w:marLeft w:val="0"/>
          <w:marRight w:val="0"/>
          <w:marTop w:val="0"/>
          <w:marBottom w:val="0"/>
          <w:divBdr>
            <w:top w:val="none" w:sz="0" w:space="0" w:color="auto"/>
            <w:left w:val="none" w:sz="0" w:space="0" w:color="auto"/>
            <w:bottom w:val="none" w:sz="0" w:space="0" w:color="auto"/>
            <w:right w:val="none" w:sz="0" w:space="0" w:color="auto"/>
          </w:divBdr>
          <w:divsChild>
            <w:div w:id="84230550">
              <w:marLeft w:val="0"/>
              <w:marRight w:val="0"/>
              <w:marTop w:val="0"/>
              <w:marBottom w:val="0"/>
              <w:divBdr>
                <w:top w:val="none" w:sz="0" w:space="0" w:color="auto"/>
                <w:left w:val="none" w:sz="0" w:space="0" w:color="auto"/>
                <w:bottom w:val="none" w:sz="0" w:space="0" w:color="auto"/>
                <w:right w:val="none" w:sz="0" w:space="0" w:color="auto"/>
              </w:divBdr>
            </w:div>
          </w:divsChild>
        </w:div>
        <w:div w:id="486240330">
          <w:marLeft w:val="0"/>
          <w:marRight w:val="0"/>
          <w:marTop w:val="0"/>
          <w:marBottom w:val="0"/>
          <w:divBdr>
            <w:top w:val="none" w:sz="0" w:space="0" w:color="auto"/>
            <w:left w:val="none" w:sz="0" w:space="0" w:color="auto"/>
            <w:bottom w:val="none" w:sz="0" w:space="0" w:color="auto"/>
            <w:right w:val="none" w:sz="0" w:space="0" w:color="auto"/>
          </w:divBdr>
          <w:divsChild>
            <w:div w:id="1759206968">
              <w:marLeft w:val="0"/>
              <w:marRight w:val="0"/>
              <w:marTop w:val="0"/>
              <w:marBottom w:val="0"/>
              <w:divBdr>
                <w:top w:val="none" w:sz="0" w:space="0" w:color="auto"/>
                <w:left w:val="none" w:sz="0" w:space="0" w:color="auto"/>
                <w:bottom w:val="none" w:sz="0" w:space="0" w:color="auto"/>
                <w:right w:val="none" w:sz="0" w:space="0" w:color="auto"/>
              </w:divBdr>
            </w:div>
          </w:divsChild>
        </w:div>
        <w:div w:id="1901018216">
          <w:marLeft w:val="0"/>
          <w:marRight w:val="0"/>
          <w:marTop w:val="0"/>
          <w:marBottom w:val="0"/>
          <w:divBdr>
            <w:top w:val="none" w:sz="0" w:space="0" w:color="auto"/>
            <w:left w:val="none" w:sz="0" w:space="0" w:color="auto"/>
            <w:bottom w:val="none" w:sz="0" w:space="0" w:color="auto"/>
            <w:right w:val="none" w:sz="0" w:space="0" w:color="auto"/>
          </w:divBdr>
          <w:divsChild>
            <w:div w:id="20383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3787">
      <w:bodyDiv w:val="1"/>
      <w:marLeft w:val="0"/>
      <w:marRight w:val="0"/>
      <w:marTop w:val="0"/>
      <w:marBottom w:val="0"/>
      <w:divBdr>
        <w:top w:val="none" w:sz="0" w:space="0" w:color="auto"/>
        <w:left w:val="none" w:sz="0" w:space="0" w:color="auto"/>
        <w:bottom w:val="none" w:sz="0" w:space="0" w:color="auto"/>
        <w:right w:val="none" w:sz="0" w:space="0" w:color="auto"/>
      </w:divBdr>
      <w:divsChild>
        <w:div w:id="515000515">
          <w:marLeft w:val="0"/>
          <w:marRight w:val="0"/>
          <w:marTop w:val="0"/>
          <w:marBottom w:val="0"/>
          <w:divBdr>
            <w:top w:val="none" w:sz="0" w:space="0" w:color="auto"/>
            <w:left w:val="none" w:sz="0" w:space="0" w:color="auto"/>
            <w:bottom w:val="none" w:sz="0" w:space="0" w:color="auto"/>
            <w:right w:val="none" w:sz="0" w:space="0" w:color="auto"/>
          </w:divBdr>
        </w:div>
        <w:div w:id="526605239">
          <w:marLeft w:val="0"/>
          <w:marRight w:val="0"/>
          <w:marTop w:val="0"/>
          <w:marBottom w:val="0"/>
          <w:divBdr>
            <w:top w:val="none" w:sz="0" w:space="0" w:color="auto"/>
            <w:left w:val="none" w:sz="0" w:space="0" w:color="auto"/>
            <w:bottom w:val="none" w:sz="0" w:space="0" w:color="auto"/>
            <w:right w:val="none" w:sz="0" w:space="0" w:color="auto"/>
          </w:divBdr>
        </w:div>
        <w:div w:id="1262909789">
          <w:marLeft w:val="0"/>
          <w:marRight w:val="0"/>
          <w:marTop w:val="0"/>
          <w:marBottom w:val="0"/>
          <w:divBdr>
            <w:top w:val="none" w:sz="0" w:space="0" w:color="auto"/>
            <w:left w:val="none" w:sz="0" w:space="0" w:color="auto"/>
            <w:bottom w:val="none" w:sz="0" w:space="0" w:color="auto"/>
            <w:right w:val="none" w:sz="0" w:space="0" w:color="auto"/>
          </w:divBdr>
        </w:div>
      </w:divsChild>
    </w:div>
    <w:div w:id="215626525">
      <w:bodyDiv w:val="1"/>
      <w:marLeft w:val="0"/>
      <w:marRight w:val="0"/>
      <w:marTop w:val="0"/>
      <w:marBottom w:val="0"/>
      <w:divBdr>
        <w:top w:val="none" w:sz="0" w:space="0" w:color="auto"/>
        <w:left w:val="none" w:sz="0" w:space="0" w:color="auto"/>
        <w:bottom w:val="none" w:sz="0" w:space="0" w:color="auto"/>
        <w:right w:val="none" w:sz="0" w:space="0" w:color="auto"/>
      </w:divBdr>
    </w:div>
    <w:div w:id="234360531">
      <w:bodyDiv w:val="1"/>
      <w:marLeft w:val="0"/>
      <w:marRight w:val="0"/>
      <w:marTop w:val="0"/>
      <w:marBottom w:val="0"/>
      <w:divBdr>
        <w:top w:val="none" w:sz="0" w:space="0" w:color="auto"/>
        <w:left w:val="none" w:sz="0" w:space="0" w:color="auto"/>
        <w:bottom w:val="none" w:sz="0" w:space="0" w:color="auto"/>
        <w:right w:val="none" w:sz="0" w:space="0" w:color="auto"/>
      </w:divBdr>
      <w:divsChild>
        <w:div w:id="313606266">
          <w:marLeft w:val="0"/>
          <w:marRight w:val="0"/>
          <w:marTop w:val="0"/>
          <w:marBottom w:val="0"/>
          <w:divBdr>
            <w:top w:val="none" w:sz="0" w:space="0" w:color="auto"/>
            <w:left w:val="none" w:sz="0" w:space="0" w:color="auto"/>
            <w:bottom w:val="none" w:sz="0" w:space="0" w:color="auto"/>
            <w:right w:val="none" w:sz="0" w:space="0" w:color="auto"/>
          </w:divBdr>
        </w:div>
        <w:div w:id="401755742">
          <w:marLeft w:val="0"/>
          <w:marRight w:val="0"/>
          <w:marTop w:val="0"/>
          <w:marBottom w:val="0"/>
          <w:divBdr>
            <w:top w:val="none" w:sz="0" w:space="0" w:color="auto"/>
            <w:left w:val="none" w:sz="0" w:space="0" w:color="auto"/>
            <w:bottom w:val="none" w:sz="0" w:space="0" w:color="auto"/>
            <w:right w:val="none" w:sz="0" w:space="0" w:color="auto"/>
          </w:divBdr>
          <w:divsChild>
            <w:div w:id="6956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7611">
      <w:bodyDiv w:val="1"/>
      <w:marLeft w:val="0"/>
      <w:marRight w:val="0"/>
      <w:marTop w:val="0"/>
      <w:marBottom w:val="0"/>
      <w:divBdr>
        <w:top w:val="none" w:sz="0" w:space="0" w:color="auto"/>
        <w:left w:val="none" w:sz="0" w:space="0" w:color="auto"/>
        <w:bottom w:val="none" w:sz="0" w:space="0" w:color="auto"/>
        <w:right w:val="none" w:sz="0" w:space="0" w:color="auto"/>
      </w:divBdr>
      <w:divsChild>
        <w:div w:id="1277642902">
          <w:marLeft w:val="0"/>
          <w:marRight w:val="0"/>
          <w:marTop w:val="0"/>
          <w:marBottom w:val="0"/>
          <w:divBdr>
            <w:top w:val="none" w:sz="0" w:space="0" w:color="auto"/>
            <w:left w:val="none" w:sz="0" w:space="0" w:color="auto"/>
            <w:bottom w:val="none" w:sz="0" w:space="0" w:color="auto"/>
            <w:right w:val="none" w:sz="0" w:space="0" w:color="auto"/>
          </w:divBdr>
          <w:divsChild>
            <w:div w:id="1781416847">
              <w:marLeft w:val="0"/>
              <w:marRight w:val="0"/>
              <w:marTop w:val="0"/>
              <w:marBottom w:val="0"/>
              <w:divBdr>
                <w:top w:val="none" w:sz="0" w:space="0" w:color="auto"/>
                <w:left w:val="none" w:sz="0" w:space="0" w:color="auto"/>
                <w:bottom w:val="none" w:sz="0" w:space="0" w:color="auto"/>
                <w:right w:val="none" w:sz="0" w:space="0" w:color="auto"/>
              </w:divBdr>
            </w:div>
            <w:div w:id="867792038">
              <w:marLeft w:val="0"/>
              <w:marRight w:val="0"/>
              <w:marTop w:val="0"/>
              <w:marBottom w:val="0"/>
              <w:divBdr>
                <w:top w:val="none" w:sz="0" w:space="0" w:color="auto"/>
                <w:left w:val="none" w:sz="0" w:space="0" w:color="auto"/>
                <w:bottom w:val="none" w:sz="0" w:space="0" w:color="auto"/>
                <w:right w:val="none" w:sz="0" w:space="0" w:color="auto"/>
              </w:divBdr>
              <w:divsChild>
                <w:div w:id="1734037287">
                  <w:marLeft w:val="0"/>
                  <w:marRight w:val="0"/>
                  <w:marTop w:val="0"/>
                  <w:marBottom w:val="0"/>
                  <w:divBdr>
                    <w:top w:val="none" w:sz="0" w:space="0" w:color="auto"/>
                    <w:left w:val="none" w:sz="0" w:space="0" w:color="auto"/>
                    <w:bottom w:val="none" w:sz="0" w:space="0" w:color="auto"/>
                    <w:right w:val="none" w:sz="0" w:space="0" w:color="auto"/>
                  </w:divBdr>
                </w:div>
              </w:divsChild>
            </w:div>
            <w:div w:id="311449943">
              <w:marLeft w:val="0"/>
              <w:marRight w:val="0"/>
              <w:marTop w:val="0"/>
              <w:marBottom w:val="0"/>
              <w:divBdr>
                <w:top w:val="none" w:sz="0" w:space="0" w:color="auto"/>
                <w:left w:val="none" w:sz="0" w:space="0" w:color="auto"/>
                <w:bottom w:val="none" w:sz="0" w:space="0" w:color="auto"/>
                <w:right w:val="none" w:sz="0" w:space="0" w:color="auto"/>
              </w:divBdr>
              <w:divsChild>
                <w:div w:id="496920660">
                  <w:marLeft w:val="0"/>
                  <w:marRight w:val="0"/>
                  <w:marTop w:val="0"/>
                  <w:marBottom w:val="0"/>
                  <w:divBdr>
                    <w:top w:val="none" w:sz="0" w:space="0" w:color="auto"/>
                    <w:left w:val="none" w:sz="0" w:space="0" w:color="auto"/>
                    <w:bottom w:val="none" w:sz="0" w:space="0" w:color="auto"/>
                    <w:right w:val="none" w:sz="0" w:space="0" w:color="auto"/>
                  </w:divBdr>
                </w:div>
              </w:divsChild>
            </w:div>
            <w:div w:id="237637195">
              <w:marLeft w:val="0"/>
              <w:marRight w:val="0"/>
              <w:marTop w:val="0"/>
              <w:marBottom w:val="0"/>
              <w:divBdr>
                <w:top w:val="none" w:sz="0" w:space="0" w:color="auto"/>
                <w:left w:val="none" w:sz="0" w:space="0" w:color="auto"/>
                <w:bottom w:val="none" w:sz="0" w:space="0" w:color="auto"/>
                <w:right w:val="none" w:sz="0" w:space="0" w:color="auto"/>
              </w:divBdr>
              <w:divsChild>
                <w:div w:id="315187264">
                  <w:marLeft w:val="0"/>
                  <w:marRight w:val="0"/>
                  <w:marTop w:val="0"/>
                  <w:marBottom w:val="0"/>
                  <w:divBdr>
                    <w:top w:val="none" w:sz="0" w:space="0" w:color="auto"/>
                    <w:left w:val="none" w:sz="0" w:space="0" w:color="auto"/>
                    <w:bottom w:val="none" w:sz="0" w:space="0" w:color="auto"/>
                    <w:right w:val="none" w:sz="0" w:space="0" w:color="auto"/>
                  </w:divBdr>
                </w:div>
              </w:divsChild>
            </w:div>
            <w:div w:id="1989478512">
              <w:marLeft w:val="0"/>
              <w:marRight w:val="0"/>
              <w:marTop w:val="0"/>
              <w:marBottom w:val="0"/>
              <w:divBdr>
                <w:top w:val="none" w:sz="0" w:space="0" w:color="auto"/>
                <w:left w:val="none" w:sz="0" w:space="0" w:color="auto"/>
                <w:bottom w:val="none" w:sz="0" w:space="0" w:color="auto"/>
                <w:right w:val="none" w:sz="0" w:space="0" w:color="auto"/>
              </w:divBdr>
              <w:divsChild>
                <w:div w:id="13728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1969">
          <w:marLeft w:val="0"/>
          <w:marRight w:val="0"/>
          <w:marTop w:val="0"/>
          <w:marBottom w:val="0"/>
          <w:divBdr>
            <w:top w:val="none" w:sz="0" w:space="0" w:color="auto"/>
            <w:left w:val="none" w:sz="0" w:space="0" w:color="auto"/>
            <w:bottom w:val="none" w:sz="0" w:space="0" w:color="auto"/>
            <w:right w:val="none" w:sz="0" w:space="0" w:color="auto"/>
          </w:divBdr>
          <w:divsChild>
            <w:div w:id="920724337">
              <w:marLeft w:val="0"/>
              <w:marRight w:val="0"/>
              <w:marTop w:val="0"/>
              <w:marBottom w:val="0"/>
              <w:divBdr>
                <w:top w:val="none" w:sz="0" w:space="0" w:color="auto"/>
                <w:left w:val="none" w:sz="0" w:space="0" w:color="auto"/>
                <w:bottom w:val="none" w:sz="0" w:space="0" w:color="auto"/>
                <w:right w:val="none" w:sz="0" w:space="0" w:color="auto"/>
              </w:divBdr>
            </w:div>
          </w:divsChild>
        </w:div>
        <w:div w:id="808060732">
          <w:marLeft w:val="0"/>
          <w:marRight w:val="0"/>
          <w:marTop w:val="0"/>
          <w:marBottom w:val="0"/>
          <w:divBdr>
            <w:top w:val="none" w:sz="0" w:space="0" w:color="auto"/>
            <w:left w:val="none" w:sz="0" w:space="0" w:color="auto"/>
            <w:bottom w:val="none" w:sz="0" w:space="0" w:color="auto"/>
            <w:right w:val="none" w:sz="0" w:space="0" w:color="auto"/>
          </w:divBdr>
          <w:divsChild>
            <w:div w:id="12742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577475686">
          <w:marLeft w:val="0"/>
          <w:marRight w:val="0"/>
          <w:marTop w:val="0"/>
          <w:marBottom w:val="0"/>
          <w:divBdr>
            <w:top w:val="none" w:sz="0" w:space="0" w:color="auto"/>
            <w:left w:val="none" w:sz="0" w:space="0" w:color="auto"/>
            <w:bottom w:val="none" w:sz="0" w:space="0" w:color="auto"/>
            <w:right w:val="none" w:sz="0" w:space="0" w:color="auto"/>
          </w:divBdr>
        </w:div>
      </w:divsChild>
    </w:div>
    <w:div w:id="249967803">
      <w:bodyDiv w:val="1"/>
      <w:marLeft w:val="0"/>
      <w:marRight w:val="0"/>
      <w:marTop w:val="0"/>
      <w:marBottom w:val="0"/>
      <w:divBdr>
        <w:top w:val="none" w:sz="0" w:space="0" w:color="auto"/>
        <w:left w:val="none" w:sz="0" w:space="0" w:color="auto"/>
        <w:bottom w:val="none" w:sz="0" w:space="0" w:color="auto"/>
        <w:right w:val="none" w:sz="0" w:space="0" w:color="auto"/>
      </w:divBdr>
      <w:divsChild>
        <w:div w:id="980576018">
          <w:marLeft w:val="0"/>
          <w:marRight w:val="0"/>
          <w:marTop w:val="0"/>
          <w:marBottom w:val="0"/>
          <w:divBdr>
            <w:top w:val="none" w:sz="0" w:space="0" w:color="auto"/>
            <w:left w:val="none" w:sz="0" w:space="0" w:color="auto"/>
            <w:bottom w:val="none" w:sz="0" w:space="0" w:color="auto"/>
            <w:right w:val="none" w:sz="0" w:space="0" w:color="auto"/>
          </w:divBdr>
        </w:div>
        <w:div w:id="537158976">
          <w:marLeft w:val="0"/>
          <w:marRight w:val="0"/>
          <w:marTop w:val="0"/>
          <w:marBottom w:val="0"/>
          <w:divBdr>
            <w:top w:val="none" w:sz="0" w:space="0" w:color="auto"/>
            <w:left w:val="none" w:sz="0" w:space="0" w:color="auto"/>
            <w:bottom w:val="none" w:sz="0" w:space="0" w:color="auto"/>
            <w:right w:val="none" w:sz="0" w:space="0" w:color="auto"/>
          </w:divBdr>
          <w:divsChild>
            <w:div w:id="1074815347">
              <w:marLeft w:val="0"/>
              <w:marRight w:val="0"/>
              <w:marTop w:val="0"/>
              <w:marBottom w:val="0"/>
              <w:divBdr>
                <w:top w:val="none" w:sz="0" w:space="0" w:color="auto"/>
                <w:left w:val="none" w:sz="0" w:space="0" w:color="auto"/>
                <w:bottom w:val="none" w:sz="0" w:space="0" w:color="auto"/>
                <w:right w:val="none" w:sz="0" w:space="0" w:color="auto"/>
              </w:divBdr>
            </w:div>
          </w:divsChild>
        </w:div>
        <w:div w:id="1242956522">
          <w:marLeft w:val="0"/>
          <w:marRight w:val="0"/>
          <w:marTop w:val="0"/>
          <w:marBottom w:val="0"/>
          <w:divBdr>
            <w:top w:val="none" w:sz="0" w:space="0" w:color="auto"/>
            <w:left w:val="none" w:sz="0" w:space="0" w:color="auto"/>
            <w:bottom w:val="none" w:sz="0" w:space="0" w:color="auto"/>
            <w:right w:val="none" w:sz="0" w:space="0" w:color="auto"/>
          </w:divBdr>
          <w:divsChild>
            <w:div w:id="1990286765">
              <w:marLeft w:val="0"/>
              <w:marRight w:val="0"/>
              <w:marTop w:val="0"/>
              <w:marBottom w:val="0"/>
              <w:divBdr>
                <w:top w:val="none" w:sz="0" w:space="0" w:color="auto"/>
                <w:left w:val="none" w:sz="0" w:space="0" w:color="auto"/>
                <w:bottom w:val="none" w:sz="0" w:space="0" w:color="auto"/>
                <w:right w:val="none" w:sz="0" w:space="0" w:color="auto"/>
              </w:divBdr>
            </w:div>
          </w:divsChild>
        </w:div>
        <w:div w:id="1328754054">
          <w:marLeft w:val="0"/>
          <w:marRight w:val="0"/>
          <w:marTop w:val="0"/>
          <w:marBottom w:val="0"/>
          <w:divBdr>
            <w:top w:val="none" w:sz="0" w:space="0" w:color="auto"/>
            <w:left w:val="none" w:sz="0" w:space="0" w:color="auto"/>
            <w:bottom w:val="none" w:sz="0" w:space="0" w:color="auto"/>
            <w:right w:val="none" w:sz="0" w:space="0" w:color="auto"/>
          </w:divBdr>
          <w:divsChild>
            <w:div w:id="11620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43819">
      <w:bodyDiv w:val="1"/>
      <w:marLeft w:val="0"/>
      <w:marRight w:val="0"/>
      <w:marTop w:val="0"/>
      <w:marBottom w:val="0"/>
      <w:divBdr>
        <w:top w:val="none" w:sz="0" w:space="0" w:color="auto"/>
        <w:left w:val="none" w:sz="0" w:space="0" w:color="auto"/>
        <w:bottom w:val="none" w:sz="0" w:space="0" w:color="auto"/>
        <w:right w:val="none" w:sz="0" w:space="0" w:color="auto"/>
      </w:divBdr>
      <w:divsChild>
        <w:div w:id="856581688">
          <w:marLeft w:val="0"/>
          <w:marRight w:val="0"/>
          <w:marTop w:val="0"/>
          <w:marBottom w:val="0"/>
          <w:divBdr>
            <w:top w:val="none" w:sz="0" w:space="0" w:color="auto"/>
            <w:left w:val="none" w:sz="0" w:space="0" w:color="auto"/>
            <w:bottom w:val="none" w:sz="0" w:space="0" w:color="auto"/>
            <w:right w:val="none" w:sz="0" w:space="0" w:color="auto"/>
          </w:divBdr>
        </w:div>
      </w:divsChild>
    </w:div>
    <w:div w:id="254286816">
      <w:bodyDiv w:val="1"/>
      <w:marLeft w:val="0"/>
      <w:marRight w:val="0"/>
      <w:marTop w:val="0"/>
      <w:marBottom w:val="0"/>
      <w:divBdr>
        <w:top w:val="none" w:sz="0" w:space="0" w:color="auto"/>
        <w:left w:val="none" w:sz="0" w:space="0" w:color="auto"/>
        <w:bottom w:val="none" w:sz="0" w:space="0" w:color="auto"/>
        <w:right w:val="none" w:sz="0" w:space="0" w:color="auto"/>
      </w:divBdr>
      <w:divsChild>
        <w:div w:id="1899633175">
          <w:marLeft w:val="0"/>
          <w:marRight w:val="0"/>
          <w:marTop w:val="0"/>
          <w:marBottom w:val="0"/>
          <w:divBdr>
            <w:top w:val="none" w:sz="0" w:space="0" w:color="auto"/>
            <w:left w:val="none" w:sz="0" w:space="0" w:color="auto"/>
            <w:bottom w:val="none" w:sz="0" w:space="0" w:color="auto"/>
            <w:right w:val="none" w:sz="0" w:space="0" w:color="auto"/>
          </w:divBdr>
        </w:div>
        <w:div w:id="951286556">
          <w:marLeft w:val="0"/>
          <w:marRight w:val="0"/>
          <w:marTop w:val="0"/>
          <w:marBottom w:val="0"/>
          <w:divBdr>
            <w:top w:val="none" w:sz="0" w:space="0" w:color="auto"/>
            <w:left w:val="none" w:sz="0" w:space="0" w:color="auto"/>
            <w:bottom w:val="none" w:sz="0" w:space="0" w:color="auto"/>
            <w:right w:val="none" w:sz="0" w:space="0" w:color="auto"/>
          </w:divBdr>
          <w:divsChild>
            <w:div w:id="41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5820">
      <w:bodyDiv w:val="1"/>
      <w:marLeft w:val="0"/>
      <w:marRight w:val="0"/>
      <w:marTop w:val="0"/>
      <w:marBottom w:val="0"/>
      <w:divBdr>
        <w:top w:val="none" w:sz="0" w:space="0" w:color="auto"/>
        <w:left w:val="none" w:sz="0" w:space="0" w:color="auto"/>
        <w:bottom w:val="none" w:sz="0" w:space="0" w:color="auto"/>
        <w:right w:val="none" w:sz="0" w:space="0" w:color="auto"/>
      </w:divBdr>
    </w:div>
    <w:div w:id="280963969">
      <w:bodyDiv w:val="1"/>
      <w:marLeft w:val="0"/>
      <w:marRight w:val="0"/>
      <w:marTop w:val="0"/>
      <w:marBottom w:val="0"/>
      <w:divBdr>
        <w:top w:val="none" w:sz="0" w:space="0" w:color="auto"/>
        <w:left w:val="none" w:sz="0" w:space="0" w:color="auto"/>
        <w:bottom w:val="none" w:sz="0" w:space="0" w:color="auto"/>
        <w:right w:val="none" w:sz="0" w:space="0" w:color="auto"/>
      </w:divBdr>
      <w:divsChild>
        <w:div w:id="1411318141">
          <w:marLeft w:val="0"/>
          <w:marRight w:val="0"/>
          <w:marTop w:val="0"/>
          <w:marBottom w:val="0"/>
          <w:divBdr>
            <w:top w:val="none" w:sz="0" w:space="0" w:color="auto"/>
            <w:left w:val="none" w:sz="0" w:space="0" w:color="auto"/>
            <w:bottom w:val="none" w:sz="0" w:space="0" w:color="auto"/>
            <w:right w:val="none" w:sz="0" w:space="0" w:color="auto"/>
          </w:divBdr>
        </w:div>
      </w:divsChild>
    </w:div>
    <w:div w:id="298654166">
      <w:bodyDiv w:val="1"/>
      <w:marLeft w:val="0"/>
      <w:marRight w:val="0"/>
      <w:marTop w:val="0"/>
      <w:marBottom w:val="0"/>
      <w:divBdr>
        <w:top w:val="none" w:sz="0" w:space="0" w:color="auto"/>
        <w:left w:val="none" w:sz="0" w:space="0" w:color="auto"/>
        <w:bottom w:val="none" w:sz="0" w:space="0" w:color="auto"/>
        <w:right w:val="none" w:sz="0" w:space="0" w:color="auto"/>
      </w:divBdr>
      <w:divsChild>
        <w:div w:id="1957714316">
          <w:marLeft w:val="0"/>
          <w:marRight w:val="0"/>
          <w:marTop w:val="0"/>
          <w:marBottom w:val="0"/>
          <w:divBdr>
            <w:top w:val="none" w:sz="0" w:space="0" w:color="auto"/>
            <w:left w:val="none" w:sz="0" w:space="0" w:color="auto"/>
            <w:bottom w:val="none" w:sz="0" w:space="0" w:color="auto"/>
            <w:right w:val="none" w:sz="0" w:space="0" w:color="auto"/>
          </w:divBdr>
        </w:div>
        <w:div w:id="45109922">
          <w:marLeft w:val="0"/>
          <w:marRight w:val="0"/>
          <w:marTop w:val="0"/>
          <w:marBottom w:val="0"/>
          <w:divBdr>
            <w:top w:val="none" w:sz="0" w:space="0" w:color="auto"/>
            <w:left w:val="none" w:sz="0" w:space="0" w:color="auto"/>
            <w:bottom w:val="none" w:sz="0" w:space="0" w:color="auto"/>
            <w:right w:val="none" w:sz="0" w:space="0" w:color="auto"/>
          </w:divBdr>
        </w:div>
        <w:div w:id="1152020712">
          <w:marLeft w:val="0"/>
          <w:marRight w:val="0"/>
          <w:marTop w:val="0"/>
          <w:marBottom w:val="0"/>
          <w:divBdr>
            <w:top w:val="none" w:sz="0" w:space="0" w:color="auto"/>
            <w:left w:val="none" w:sz="0" w:space="0" w:color="auto"/>
            <w:bottom w:val="none" w:sz="0" w:space="0" w:color="auto"/>
            <w:right w:val="none" w:sz="0" w:space="0" w:color="auto"/>
          </w:divBdr>
        </w:div>
      </w:divsChild>
    </w:div>
    <w:div w:id="307173296">
      <w:bodyDiv w:val="1"/>
      <w:marLeft w:val="0"/>
      <w:marRight w:val="0"/>
      <w:marTop w:val="0"/>
      <w:marBottom w:val="0"/>
      <w:divBdr>
        <w:top w:val="none" w:sz="0" w:space="0" w:color="auto"/>
        <w:left w:val="none" w:sz="0" w:space="0" w:color="auto"/>
        <w:bottom w:val="none" w:sz="0" w:space="0" w:color="auto"/>
        <w:right w:val="none" w:sz="0" w:space="0" w:color="auto"/>
      </w:divBdr>
    </w:div>
    <w:div w:id="323779006">
      <w:bodyDiv w:val="1"/>
      <w:marLeft w:val="0"/>
      <w:marRight w:val="0"/>
      <w:marTop w:val="0"/>
      <w:marBottom w:val="0"/>
      <w:divBdr>
        <w:top w:val="none" w:sz="0" w:space="0" w:color="auto"/>
        <w:left w:val="none" w:sz="0" w:space="0" w:color="auto"/>
        <w:bottom w:val="none" w:sz="0" w:space="0" w:color="auto"/>
        <w:right w:val="none" w:sz="0" w:space="0" w:color="auto"/>
      </w:divBdr>
      <w:divsChild>
        <w:div w:id="1043022623">
          <w:marLeft w:val="0"/>
          <w:marRight w:val="0"/>
          <w:marTop w:val="0"/>
          <w:marBottom w:val="0"/>
          <w:divBdr>
            <w:top w:val="none" w:sz="0" w:space="0" w:color="auto"/>
            <w:left w:val="none" w:sz="0" w:space="0" w:color="auto"/>
            <w:bottom w:val="none" w:sz="0" w:space="0" w:color="auto"/>
            <w:right w:val="none" w:sz="0" w:space="0" w:color="auto"/>
          </w:divBdr>
          <w:divsChild>
            <w:div w:id="476461902">
              <w:marLeft w:val="0"/>
              <w:marRight w:val="0"/>
              <w:marTop w:val="0"/>
              <w:marBottom w:val="0"/>
              <w:divBdr>
                <w:top w:val="none" w:sz="0" w:space="0" w:color="auto"/>
                <w:left w:val="none" w:sz="0" w:space="0" w:color="auto"/>
                <w:bottom w:val="none" w:sz="0" w:space="0" w:color="auto"/>
                <w:right w:val="none" w:sz="0" w:space="0" w:color="auto"/>
              </w:divBdr>
            </w:div>
            <w:div w:id="1216040052">
              <w:marLeft w:val="0"/>
              <w:marRight w:val="0"/>
              <w:marTop w:val="0"/>
              <w:marBottom w:val="0"/>
              <w:divBdr>
                <w:top w:val="none" w:sz="0" w:space="0" w:color="auto"/>
                <w:left w:val="none" w:sz="0" w:space="0" w:color="auto"/>
                <w:bottom w:val="none" w:sz="0" w:space="0" w:color="auto"/>
                <w:right w:val="none" w:sz="0" w:space="0" w:color="auto"/>
              </w:divBdr>
            </w:div>
            <w:div w:id="515732122">
              <w:marLeft w:val="0"/>
              <w:marRight w:val="0"/>
              <w:marTop w:val="0"/>
              <w:marBottom w:val="0"/>
              <w:divBdr>
                <w:top w:val="none" w:sz="0" w:space="0" w:color="auto"/>
                <w:left w:val="none" w:sz="0" w:space="0" w:color="auto"/>
                <w:bottom w:val="none" w:sz="0" w:space="0" w:color="auto"/>
                <w:right w:val="none" w:sz="0" w:space="0" w:color="auto"/>
              </w:divBdr>
            </w:div>
            <w:div w:id="5382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5029">
      <w:bodyDiv w:val="1"/>
      <w:marLeft w:val="0"/>
      <w:marRight w:val="0"/>
      <w:marTop w:val="0"/>
      <w:marBottom w:val="0"/>
      <w:divBdr>
        <w:top w:val="none" w:sz="0" w:space="0" w:color="auto"/>
        <w:left w:val="none" w:sz="0" w:space="0" w:color="auto"/>
        <w:bottom w:val="none" w:sz="0" w:space="0" w:color="auto"/>
        <w:right w:val="none" w:sz="0" w:space="0" w:color="auto"/>
      </w:divBdr>
      <w:divsChild>
        <w:div w:id="21320191">
          <w:marLeft w:val="0"/>
          <w:marRight w:val="0"/>
          <w:marTop w:val="0"/>
          <w:marBottom w:val="0"/>
          <w:divBdr>
            <w:top w:val="none" w:sz="0" w:space="0" w:color="auto"/>
            <w:left w:val="none" w:sz="0" w:space="0" w:color="auto"/>
            <w:bottom w:val="none" w:sz="0" w:space="0" w:color="auto"/>
            <w:right w:val="none" w:sz="0" w:space="0" w:color="auto"/>
          </w:divBdr>
        </w:div>
        <w:div w:id="336616902">
          <w:marLeft w:val="0"/>
          <w:marRight w:val="0"/>
          <w:marTop w:val="0"/>
          <w:marBottom w:val="0"/>
          <w:divBdr>
            <w:top w:val="none" w:sz="0" w:space="0" w:color="auto"/>
            <w:left w:val="none" w:sz="0" w:space="0" w:color="auto"/>
            <w:bottom w:val="none" w:sz="0" w:space="0" w:color="auto"/>
            <w:right w:val="none" w:sz="0" w:space="0" w:color="auto"/>
          </w:divBdr>
        </w:div>
        <w:div w:id="483594340">
          <w:marLeft w:val="0"/>
          <w:marRight w:val="0"/>
          <w:marTop w:val="0"/>
          <w:marBottom w:val="0"/>
          <w:divBdr>
            <w:top w:val="none" w:sz="0" w:space="0" w:color="auto"/>
            <w:left w:val="none" w:sz="0" w:space="0" w:color="auto"/>
            <w:bottom w:val="none" w:sz="0" w:space="0" w:color="auto"/>
            <w:right w:val="none" w:sz="0" w:space="0" w:color="auto"/>
          </w:divBdr>
        </w:div>
        <w:div w:id="605381080">
          <w:marLeft w:val="0"/>
          <w:marRight w:val="0"/>
          <w:marTop w:val="0"/>
          <w:marBottom w:val="0"/>
          <w:divBdr>
            <w:top w:val="none" w:sz="0" w:space="0" w:color="auto"/>
            <w:left w:val="none" w:sz="0" w:space="0" w:color="auto"/>
            <w:bottom w:val="none" w:sz="0" w:space="0" w:color="auto"/>
            <w:right w:val="none" w:sz="0" w:space="0" w:color="auto"/>
          </w:divBdr>
        </w:div>
        <w:div w:id="783577532">
          <w:marLeft w:val="720"/>
          <w:marRight w:val="0"/>
          <w:marTop w:val="0"/>
          <w:marBottom w:val="0"/>
          <w:divBdr>
            <w:top w:val="none" w:sz="0" w:space="0" w:color="auto"/>
            <w:left w:val="none" w:sz="0" w:space="0" w:color="auto"/>
            <w:bottom w:val="none" w:sz="0" w:space="0" w:color="auto"/>
            <w:right w:val="none" w:sz="0" w:space="0" w:color="auto"/>
          </w:divBdr>
        </w:div>
        <w:div w:id="967667322">
          <w:marLeft w:val="720"/>
          <w:marRight w:val="0"/>
          <w:marTop w:val="0"/>
          <w:marBottom w:val="0"/>
          <w:divBdr>
            <w:top w:val="none" w:sz="0" w:space="0" w:color="auto"/>
            <w:left w:val="none" w:sz="0" w:space="0" w:color="auto"/>
            <w:bottom w:val="none" w:sz="0" w:space="0" w:color="auto"/>
            <w:right w:val="none" w:sz="0" w:space="0" w:color="auto"/>
          </w:divBdr>
        </w:div>
        <w:div w:id="1004749802">
          <w:marLeft w:val="0"/>
          <w:marRight w:val="0"/>
          <w:marTop w:val="0"/>
          <w:marBottom w:val="0"/>
          <w:divBdr>
            <w:top w:val="none" w:sz="0" w:space="0" w:color="auto"/>
            <w:left w:val="none" w:sz="0" w:space="0" w:color="auto"/>
            <w:bottom w:val="none" w:sz="0" w:space="0" w:color="auto"/>
            <w:right w:val="none" w:sz="0" w:space="0" w:color="auto"/>
          </w:divBdr>
        </w:div>
        <w:div w:id="1262300611">
          <w:marLeft w:val="0"/>
          <w:marRight w:val="0"/>
          <w:marTop w:val="0"/>
          <w:marBottom w:val="0"/>
          <w:divBdr>
            <w:top w:val="none" w:sz="0" w:space="0" w:color="auto"/>
            <w:left w:val="none" w:sz="0" w:space="0" w:color="auto"/>
            <w:bottom w:val="none" w:sz="0" w:space="0" w:color="auto"/>
            <w:right w:val="none" w:sz="0" w:space="0" w:color="auto"/>
          </w:divBdr>
        </w:div>
        <w:div w:id="1461725020">
          <w:marLeft w:val="0"/>
          <w:marRight w:val="0"/>
          <w:marTop w:val="0"/>
          <w:marBottom w:val="0"/>
          <w:divBdr>
            <w:top w:val="none" w:sz="0" w:space="0" w:color="auto"/>
            <w:left w:val="none" w:sz="0" w:space="0" w:color="auto"/>
            <w:bottom w:val="none" w:sz="0" w:space="0" w:color="auto"/>
            <w:right w:val="none" w:sz="0" w:space="0" w:color="auto"/>
          </w:divBdr>
        </w:div>
        <w:div w:id="1520239374">
          <w:marLeft w:val="720"/>
          <w:marRight w:val="0"/>
          <w:marTop w:val="0"/>
          <w:marBottom w:val="0"/>
          <w:divBdr>
            <w:top w:val="none" w:sz="0" w:space="0" w:color="auto"/>
            <w:left w:val="none" w:sz="0" w:space="0" w:color="auto"/>
            <w:bottom w:val="none" w:sz="0" w:space="0" w:color="auto"/>
            <w:right w:val="none" w:sz="0" w:space="0" w:color="auto"/>
          </w:divBdr>
        </w:div>
        <w:div w:id="1730377578">
          <w:marLeft w:val="0"/>
          <w:marRight w:val="0"/>
          <w:marTop w:val="0"/>
          <w:marBottom w:val="0"/>
          <w:divBdr>
            <w:top w:val="none" w:sz="0" w:space="0" w:color="auto"/>
            <w:left w:val="none" w:sz="0" w:space="0" w:color="auto"/>
            <w:bottom w:val="none" w:sz="0" w:space="0" w:color="auto"/>
            <w:right w:val="none" w:sz="0" w:space="0" w:color="auto"/>
          </w:divBdr>
        </w:div>
        <w:div w:id="1730958714">
          <w:marLeft w:val="0"/>
          <w:marRight w:val="0"/>
          <w:marTop w:val="0"/>
          <w:marBottom w:val="0"/>
          <w:divBdr>
            <w:top w:val="none" w:sz="0" w:space="0" w:color="auto"/>
            <w:left w:val="none" w:sz="0" w:space="0" w:color="auto"/>
            <w:bottom w:val="none" w:sz="0" w:space="0" w:color="auto"/>
            <w:right w:val="none" w:sz="0" w:space="0" w:color="auto"/>
          </w:divBdr>
        </w:div>
      </w:divsChild>
    </w:div>
    <w:div w:id="346489989">
      <w:bodyDiv w:val="1"/>
      <w:marLeft w:val="0"/>
      <w:marRight w:val="0"/>
      <w:marTop w:val="0"/>
      <w:marBottom w:val="0"/>
      <w:divBdr>
        <w:top w:val="none" w:sz="0" w:space="0" w:color="auto"/>
        <w:left w:val="none" w:sz="0" w:space="0" w:color="auto"/>
        <w:bottom w:val="none" w:sz="0" w:space="0" w:color="auto"/>
        <w:right w:val="none" w:sz="0" w:space="0" w:color="auto"/>
      </w:divBdr>
      <w:divsChild>
        <w:div w:id="88358080">
          <w:marLeft w:val="0"/>
          <w:marRight w:val="0"/>
          <w:marTop w:val="0"/>
          <w:marBottom w:val="0"/>
          <w:divBdr>
            <w:top w:val="none" w:sz="0" w:space="0" w:color="auto"/>
            <w:left w:val="none" w:sz="0" w:space="0" w:color="auto"/>
            <w:bottom w:val="none" w:sz="0" w:space="0" w:color="auto"/>
            <w:right w:val="none" w:sz="0" w:space="0" w:color="auto"/>
          </w:divBdr>
          <w:divsChild>
            <w:div w:id="825049923">
              <w:marLeft w:val="0"/>
              <w:marRight w:val="0"/>
              <w:marTop w:val="0"/>
              <w:marBottom w:val="0"/>
              <w:divBdr>
                <w:top w:val="none" w:sz="0" w:space="0" w:color="auto"/>
                <w:left w:val="none" w:sz="0" w:space="0" w:color="auto"/>
                <w:bottom w:val="none" w:sz="0" w:space="0" w:color="auto"/>
                <w:right w:val="none" w:sz="0" w:space="0" w:color="auto"/>
              </w:divBdr>
              <w:divsChild>
                <w:div w:id="921333058">
                  <w:marLeft w:val="0"/>
                  <w:marRight w:val="0"/>
                  <w:marTop w:val="0"/>
                  <w:marBottom w:val="0"/>
                  <w:divBdr>
                    <w:top w:val="none" w:sz="0" w:space="0" w:color="auto"/>
                    <w:left w:val="none" w:sz="0" w:space="0" w:color="auto"/>
                    <w:bottom w:val="none" w:sz="0" w:space="0" w:color="auto"/>
                    <w:right w:val="none" w:sz="0" w:space="0" w:color="auto"/>
                  </w:divBdr>
                </w:div>
              </w:divsChild>
            </w:div>
            <w:div w:id="1219898225">
              <w:marLeft w:val="0"/>
              <w:marRight w:val="0"/>
              <w:marTop w:val="0"/>
              <w:marBottom w:val="0"/>
              <w:divBdr>
                <w:top w:val="none" w:sz="0" w:space="0" w:color="auto"/>
                <w:left w:val="none" w:sz="0" w:space="0" w:color="auto"/>
                <w:bottom w:val="none" w:sz="0" w:space="0" w:color="auto"/>
                <w:right w:val="none" w:sz="0" w:space="0" w:color="auto"/>
              </w:divBdr>
            </w:div>
            <w:div w:id="1533346287">
              <w:marLeft w:val="0"/>
              <w:marRight w:val="0"/>
              <w:marTop w:val="0"/>
              <w:marBottom w:val="0"/>
              <w:divBdr>
                <w:top w:val="none" w:sz="0" w:space="0" w:color="auto"/>
                <w:left w:val="none" w:sz="0" w:space="0" w:color="auto"/>
                <w:bottom w:val="none" w:sz="0" w:space="0" w:color="auto"/>
                <w:right w:val="none" w:sz="0" w:space="0" w:color="auto"/>
              </w:divBdr>
              <w:divsChild>
                <w:div w:id="3429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1703">
          <w:marLeft w:val="0"/>
          <w:marRight w:val="0"/>
          <w:marTop w:val="0"/>
          <w:marBottom w:val="0"/>
          <w:divBdr>
            <w:top w:val="none" w:sz="0" w:space="0" w:color="auto"/>
            <w:left w:val="none" w:sz="0" w:space="0" w:color="auto"/>
            <w:bottom w:val="none" w:sz="0" w:space="0" w:color="auto"/>
            <w:right w:val="none" w:sz="0" w:space="0" w:color="auto"/>
          </w:divBdr>
          <w:divsChild>
            <w:div w:id="1141000020">
              <w:marLeft w:val="0"/>
              <w:marRight w:val="0"/>
              <w:marTop w:val="0"/>
              <w:marBottom w:val="0"/>
              <w:divBdr>
                <w:top w:val="none" w:sz="0" w:space="0" w:color="auto"/>
                <w:left w:val="none" w:sz="0" w:space="0" w:color="auto"/>
                <w:bottom w:val="none" w:sz="0" w:space="0" w:color="auto"/>
                <w:right w:val="none" w:sz="0" w:space="0" w:color="auto"/>
              </w:divBdr>
            </w:div>
          </w:divsChild>
        </w:div>
        <w:div w:id="185217766">
          <w:marLeft w:val="0"/>
          <w:marRight w:val="0"/>
          <w:marTop w:val="0"/>
          <w:marBottom w:val="0"/>
          <w:divBdr>
            <w:top w:val="none" w:sz="0" w:space="0" w:color="auto"/>
            <w:left w:val="none" w:sz="0" w:space="0" w:color="auto"/>
            <w:bottom w:val="none" w:sz="0" w:space="0" w:color="auto"/>
            <w:right w:val="none" w:sz="0" w:space="0" w:color="auto"/>
          </w:divBdr>
          <w:divsChild>
            <w:div w:id="825516347">
              <w:marLeft w:val="0"/>
              <w:marRight w:val="0"/>
              <w:marTop w:val="0"/>
              <w:marBottom w:val="0"/>
              <w:divBdr>
                <w:top w:val="none" w:sz="0" w:space="0" w:color="auto"/>
                <w:left w:val="none" w:sz="0" w:space="0" w:color="auto"/>
                <w:bottom w:val="none" w:sz="0" w:space="0" w:color="auto"/>
                <w:right w:val="none" w:sz="0" w:space="0" w:color="auto"/>
              </w:divBdr>
              <w:divsChild>
                <w:div w:id="1007638665">
                  <w:marLeft w:val="0"/>
                  <w:marRight w:val="0"/>
                  <w:marTop w:val="0"/>
                  <w:marBottom w:val="0"/>
                  <w:divBdr>
                    <w:top w:val="none" w:sz="0" w:space="0" w:color="auto"/>
                    <w:left w:val="none" w:sz="0" w:space="0" w:color="auto"/>
                    <w:bottom w:val="none" w:sz="0" w:space="0" w:color="auto"/>
                    <w:right w:val="none" w:sz="0" w:space="0" w:color="auto"/>
                  </w:divBdr>
                </w:div>
              </w:divsChild>
            </w:div>
            <w:div w:id="1314220424">
              <w:marLeft w:val="0"/>
              <w:marRight w:val="0"/>
              <w:marTop w:val="0"/>
              <w:marBottom w:val="0"/>
              <w:divBdr>
                <w:top w:val="none" w:sz="0" w:space="0" w:color="auto"/>
                <w:left w:val="none" w:sz="0" w:space="0" w:color="auto"/>
                <w:bottom w:val="none" w:sz="0" w:space="0" w:color="auto"/>
                <w:right w:val="none" w:sz="0" w:space="0" w:color="auto"/>
              </w:divBdr>
              <w:divsChild>
                <w:div w:id="648825123">
                  <w:marLeft w:val="0"/>
                  <w:marRight w:val="0"/>
                  <w:marTop w:val="0"/>
                  <w:marBottom w:val="0"/>
                  <w:divBdr>
                    <w:top w:val="none" w:sz="0" w:space="0" w:color="auto"/>
                    <w:left w:val="none" w:sz="0" w:space="0" w:color="auto"/>
                    <w:bottom w:val="none" w:sz="0" w:space="0" w:color="auto"/>
                    <w:right w:val="none" w:sz="0" w:space="0" w:color="auto"/>
                  </w:divBdr>
                </w:div>
              </w:divsChild>
            </w:div>
            <w:div w:id="1708986593">
              <w:marLeft w:val="0"/>
              <w:marRight w:val="0"/>
              <w:marTop w:val="0"/>
              <w:marBottom w:val="0"/>
              <w:divBdr>
                <w:top w:val="none" w:sz="0" w:space="0" w:color="auto"/>
                <w:left w:val="none" w:sz="0" w:space="0" w:color="auto"/>
                <w:bottom w:val="none" w:sz="0" w:space="0" w:color="auto"/>
                <w:right w:val="none" w:sz="0" w:space="0" w:color="auto"/>
              </w:divBdr>
            </w:div>
            <w:div w:id="1956136010">
              <w:marLeft w:val="0"/>
              <w:marRight w:val="0"/>
              <w:marTop w:val="0"/>
              <w:marBottom w:val="0"/>
              <w:divBdr>
                <w:top w:val="none" w:sz="0" w:space="0" w:color="auto"/>
                <w:left w:val="none" w:sz="0" w:space="0" w:color="auto"/>
                <w:bottom w:val="none" w:sz="0" w:space="0" w:color="auto"/>
                <w:right w:val="none" w:sz="0" w:space="0" w:color="auto"/>
              </w:divBdr>
              <w:divsChild>
                <w:div w:id="1167984483">
                  <w:marLeft w:val="0"/>
                  <w:marRight w:val="0"/>
                  <w:marTop w:val="0"/>
                  <w:marBottom w:val="0"/>
                  <w:divBdr>
                    <w:top w:val="none" w:sz="0" w:space="0" w:color="auto"/>
                    <w:left w:val="none" w:sz="0" w:space="0" w:color="auto"/>
                    <w:bottom w:val="none" w:sz="0" w:space="0" w:color="auto"/>
                    <w:right w:val="none" w:sz="0" w:space="0" w:color="auto"/>
                  </w:divBdr>
                </w:div>
              </w:divsChild>
            </w:div>
            <w:div w:id="2070490088">
              <w:marLeft w:val="0"/>
              <w:marRight w:val="0"/>
              <w:marTop w:val="0"/>
              <w:marBottom w:val="0"/>
              <w:divBdr>
                <w:top w:val="none" w:sz="0" w:space="0" w:color="auto"/>
                <w:left w:val="none" w:sz="0" w:space="0" w:color="auto"/>
                <w:bottom w:val="none" w:sz="0" w:space="0" w:color="auto"/>
                <w:right w:val="none" w:sz="0" w:space="0" w:color="auto"/>
              </w:divBdr>
              <w:divsChild>
                <w:div w:id="15258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115">
          <w:marLeft w:val="0"/>
          <w:marRight w:val="0"/>
          <w:marTop w:val="0"/>
          <w:marBottom w:val="0"/>
          <w:divBdr>
            <w:top w:val="none" w:sz="0" w:space="0" w:color="auto"/>
            <w:left w:val="none" w:sz="0" w:space="0" w:color="auto"/>
            <w:bottom w:val="none" w:sz="0" w:space="0" w:color="auto"/>
            <w:right w:val="none" w:sz="0" w:space="0" w:color="auto"/>
          </w:divBdr>
          <w:divsChild>
            <w:div w:id="455371931">
              <w:marLeft w:val="0"/>
              <w:marRight w:val="0"/>
              <w:marTop w:val="0"/>
              <w:marBottom w:val="0"/>
              <w:divBdr>
                <w:top w:val="none" w:sz="0" w:space="0" w:color="auto"/>
                <w:left w:val="none" w:sz="0" w:space="0" w:color="auto"/>
                <w:bottom w:val="none" w:sz="0" w:space="0" w:color="auto"/>
                <w:right w:val="none" w:sz="0" w:space="0" w:color="auto"/>
              </w:divBdr>
            </w:div>
          </w:divsChild>
        </w:div>
        <w:div w:id="864098560">
          <w:marLeft w:val="0"/>
          <w:marRight w:val="0"/>
          <w:marTop w:val="0"/>
          <w:marBottom w:val="0"/>
          <w:divBdr>
            <w:top w:val="none" w:sz="0" w:space="0" w:color="auto"/>
            <w:left w:val="none" w:sz="0" w:space="0" w:color="auto"/>
            <w:bottom w:val="none" w:sz="0" w:space="0" w:color="auto"/>
            <w:right w:val="none" w:sz="0" w:space="0" w:color="auto"/>
          </w:divBdr>
          <w:divsChild>
            <w:div w:id="968439172">
              <w:marLeft w:val="0"/>
              <w:marRight w:val="0"/>
              <w:marTop w:val="0"/>
              <w:marBottom w:val="0"/>
              <w:divBdr>
                <w:top w:val="none" w:sz="0" w:space="0" w:color="auto"/>
                <w:left w:val="none" w:sz="0" w:space="0" w:color="auto"/>
                <w:bottom w:val="none" w:sz="0" w:space="0" w:color="auto"/>
                <w:right w:val="none" w:sz="0" w:space="0" w:color="auto"/>
              </w:divBdr>
            </w:div>
          </w:divsChild>
        </w:div>
        <w:div w:id="1680766594">
          <w:marLeft w:val="0"/>
          <w:marRight w:val="0"/>
          <w:marTop w:val="0"/>
          <w:marBottom w:val="0"/>
          <w:divBdr>
            <w:top w:val="none" w:sz="0" w:space="0" w:color="auto"/>
            <w:left w:val="none" w:sz="0" w:space="0" w:color="auto"/>
            <w:bottom w:val="none" w:sz="0" w:space="0" w:color="auto"/>
            <w:right w:val="none" w:sz="0" w:space="0" w:color="auto"/>
          </w:divBdr>
          <w:divsChild>
            <w:div w:id="818620518">
              <w:marLeft w:val="0"/>
              <w:marRight w:val="0"/>
              <w:marTop w:val="0"/>
              <w:marBottom w:val="0"/>
              <w:divBdr>
                <w:top w:val="none" w:sz="0" w:space="0" w:color="auto"/>
                <w:left w:val="none" w:sz="0" w:space="0" w:color="auto"/>
                <w:bottom w:val="none" w:sz="0" w:space="0" w:color="auto"/>
                <w:right w:val="none" w:sz="0" w:space="0" w:color="auto"/>
              </w:divBdr>
            </w:div>
          </w:divsChild>
        </w:div>
        <w:div w:id="2099983038">
          <w:marLeft w:val="0"/>
          <w:marRight w:val="0"/>
          <w:marTop w:val="0"/>
          <w:marBottom w:val="0"/>
          <w:divBdr>
            <w:top w:val="none" w:sz="0" w:space="0" w:color="auto"/>
            <w:left w:val="none" w:sz="0" w:space="0" w:color="auto"/>
            <w:bottom w:val="none" w:sz="0" w:space="0" w:color="auto"/>
            <w:right w:val="none" w:sz="0" w:space="0" w:color="auto"/>
          </w:divBdr>
          <w:divsChild>
            <w:div w:id="13085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49008">
      <w:bodyDiv w:val="1"/>
      <w:marLeft w:val="0"/>
      <w:marRight w:val="0"/>
      <w:marTop w:val="0"/>
      <w:marBottom w:val="0"/>
      <w:divBdr>
        <w:top w:val="none" w:sz="0" w:space="0" w:color="auto"/>
        <w:left w:val="none" w:sz="0" w:space="0" w:color="auto"/>
        <w:bottom w:val="none" w:sz="0" w:space="0" w:color="auto"/>
        <w:right w:val="none" w:sz="0" w:space="0" w:color="auto"/>
      </w:divBdr>
    </w:div>
    <w:div w:id="381909892">
      <w:bodyDiv w:val="1"/>
      <w:marLeft w:val="0"/>
      <w:marRight w:val="0"/>
      <w:marTop w:val="0"/>
      <w:marBottom w:val="0"/>
      <w:divBdr>
        <w:top w:val="none" w:sz="0" w:space="0" w:color="auto"/>
        <w:left w:val="none" w:sz="0" w:space="0" w:color="auto"/>
        <w:bottom w:val="none" w:sz="0" w:space="0" w:color="auto"/>
        <w:right w:val="none" w:sz="0" w:space="0" w:color="auto"/>
      </w:divBdr>
      <w:divsChild>
        <w:div w:id="38170906">
          <w:marLeft w:val="0"/>
          <w:marRight w:val="0"/>
          <w:marTop w:val="0"/>
          <w:marBottom w:val="0"/>
          <w:divBdr>
            <w:top w:val="none" w:sz="0" w:space="0" w:color="auto"/>
            <w:left w:val="none" w:sz="0" w:space="0" w:color="auto"/>
            <w:bottom w:val="none" w:sz="0" w:space="0" w:color="auto"/>
            <w:right w:val="none" w:sz="0" w:space="0" w:color="auto"/>
          </w:divBdr>
        </w:div>
        <w:div w:id="796531650">
          <w:marLeft w:val="0"/>
          <w:marRight w:val="0"/>
          <w:marTop w:val="0"/>
          <w:marBottom w:val="0"/>
          <w:divBdr>
            <w:top w:val="none" w:sz="0" w:space="0" w:color="auto"/>
            <w:left w:val="none" w:sz="0" w:space="0" w:color="auto"/>
            <w:bottom w:val="none" w:sz="0" w:space="0" w:color="auto"/>
            <w:right w:val="none" w:sz="0" w:space="0" w:color="auto"/>
          </w:divBdr>
          <w:divsChild>
            <w:div w:id="589507358">
              <w:marLeft w:val="0"/>
              <w:marRight w:val="0"/>
              <w:marTop w:val="0"/>
              <w:marBottom w:val="0"/>
              <w:divBdr>
                <w:top w:val="none" w:sz="0" w:space="0" w:color="auto"/>
                <w:left w:val="none" w:sz="0" w:space="0" w:color="auto"/>
                <w:bottom w:val="none" w:sz="0" w:space="0" w:color="auto"/>
                <w:right w:val="none" w:sz="0" w:space="0" w:color="auto"/>
              </w:divBdr>
            </w:div>
          </w:divsChild>
        </w:div>
        <w:div w:id="1681347410">
          <w:marLeft w:val="0"/>
          <w:marRight w:val="0"/>
          <w:marTop w:val="0"/>
          <w:marBottom w:val="0"/>
          <w:divBdr>
            <w:top w:val="none" w:sz="0" w:space="0" w:color="auto"/>
            <w:left w:val="none" w:sz="0" w:space="0" w:color="auto"/>
            <w:bottom w:val="none" w:sz="0" w:space="0" w:color="auto"/>
            <w:right w:val="none" w:sz="0" w:space="0" w:color="auto"/>
          </w:divBdr>
          <w:divsChild>
            <w:div w:id="1828202974">
              <w:marLeft w:val="0"/>
              <w:marRight w:val="0"/>
              <w:marTop w:val="0"/>
              <w:marBottom w:val="0"/>
              <w:divBdr>
                <w:top w:val="none" w:sz="0" w:space="0" w:color="auto"/>
                <w:left w:val="none" w:sz="0" w:space="0" w:color="auto"/>
                <w:bottom w:val="none" w:sz="0" w:space="0" w:color="auto"/>
                <w:right w:val="none" w:sz="0" w:space="0" w:color="auto"/>
              </w:divBdr>
            </w:div>
            <w:div w:id="1163009864">
              <w:marLeft w:val="0"/>
              <w:marRight w:val="0"/>
              <w:marTop w:val="0"/>
              <w:marBottom w:val="0"/>
              <w:divBdr>
                <w:top w:val="none" w:sz="0" w:space="0" w:color="auto"/>
                <w:left w:val="none" w:sz="0" w:space="0" w:color="auto"/>
                <w:bottom w:val="none" w:sz="0" w:space="0" w:color="auto"/>
                <w:right w:val="none" w:sz="0" w:space="0" w:color="auto"/>
              </w:divBdr>
              <w:divsChild>
                <w:div w:id="1342397345">
                  <w:marLeft w:val="0"/>
                  <w:marRight w:val="0"/>
                  <w:marTop w:val="0"/>
                  <w:marBottom w:val="0"/>
                  <w:divBdr>
                    <w:top w:val="none" w:sz="0" w:space="0" w:color="auto"/>
                    <w:left w:val="none" w:sz="0" w:space="0" w:color="auto"/>
                    <w:bottom w:val="none" w:sz="0" w:space="0" w:color="auto"/>
                    <w:right w:val="none" w:sz="0" w:space="0" w:color="auto"/>
                  </w:divBdr>
                </w:div>
              </w:divsChild>
            </w:div>
            <w:div w:id="486670525">
              <w:marLeft w:val="0"/>
              <w:marRight w:val="0"/>
              <w:marTop w:val="0"/>
              <w:marBottom w:val="0"/>
              <w:divBdr>
                <w:top w:val="none" w:sz="0" w:space="0" w:color="auto"/>
                <w:left w:val="none" w:sz="0" w:space="0" w:color="auto"/>
                <w:bottom w:val="none" w:sz="0" w:space="0" w:color="auto"/>
                <w:right w:val="none" w:sz="0" w:space="0" w:color="auto"/>
              </w:divBdr>
              <w:divsChild>
                <w:div w:id="6283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968787">
      <w:bodyDiv w:val="1"/>
      <w:marLeft w:val="0"/>
      <w:marRight w:val="0"/>
      <w:marTop w:val="0"/>
      <w:marBottom w:val="0"/>
      <w:divBdr>
        <w:top w:val="none" w:sz="0" w:space="0" w:color="auto"/>
        <w:left w:val="none" w:sz="0" w:space="0" w:color="auto"/>
        <w:bottom w:val="none" w:sz="0" w:space="0" w:color="auto"/>
        <w:right w:val="none" w:sz="0" w:space="0" w:color="auto"/>
      </w:divBdr>
      <w:divsChild>
        <w:div w:id="1229345058">
          <w:marLeft w:val="0"/>
          <w:marRight w:val="0"/>
          <w:marTop w:val="0"/>
          <w:marBottom w:val="0"/>
          <w:divBdr>
            <w:top w:val="none" w:sz="0" w:space="0" w:color="auto"/>
            <w:left w:val="none" w:sz="0" w:space="0" w:color="auto"/>
            <w:bottom w:val="none" w:sz="0" w:space="0" w:color="auto"/>
            <w:right w:val="none" w:sz="0" w:space="0" w:color="auto"/>
          </w:divBdr>
          <w:divsChild>
            <w:div w:id="1713143595">
              <w:marLeft w:val="0"/>
              <w:marRight w:val="0"/>
              <w:marTop w:val="0"/>
              <w:marBottom w:val="0"/>
              <w:divBdr>
                <w:top w:val="none" w:sz="0" w:space="0" w:color="auto"/>
                <w:left w:val="none" w:sz="0" w:space="0" w:color="auto"/>
                <w:bottom w:val="none" w:sz="0" w:space="0" w:color="auto"/>
                <w:right w:val="none" w:sz="0" w:space="0" w:color="auto"/>
              </w:divBdr>
            </w:div>
            <w:div w:id="1301426156">
              <w:marLeft w:val="0"/>
              <w:marRight w:val="0"/>
              <w:marTop w:val="0"/>
              <w:marBottom w:val="0"/>
              <w:divBdr>
                <w:top w:val="none" w:sz="0" w:space="0" w:color="auto"/>
                <w:left w:val="none" w:sz="0" w:space="0" w:color="auto"/>
                <w:bottom w:val="none" w:sz="0" w:space="0" w:color="auto"/>
                <w:right w:val="none" w:sz="0" w:space="0" w:color="auto"/>
              </w:divBdr>
            </w:div>
            <w:div w:id="325207799">
              <w:marLeft w:val="0"/>
              <w:marRight w:val="0"/>
              <w:marTop w:val="0"/>
              <w:marBottom w:val="0"/>
              <w:divBdr>
                <w:top w:val="none" w:sz="0" w:space="0" w:color="auto"/>
                <w:left w:val="none" w:sz="0" w:space="0" w:color="auto"/>
                <w:bottom w:val="none" w:sz="0" w:space="0" w:color="auto"/>
                <w:right w:val="none" w:sz="0" w:space="0" w:color="auto"/>
              </w:divBdr>
            </w:div>
            <w:div w:id="33042017">
              <w:marLeft w:val="0"/>
              <w:marRight w:val="0"/>
              <w:marTop w:val="0"/>
              <w:marBottom w:val="0"/>
              <w:divBdr>
                <w:top w:val="none" w:sz="0" w:space="0" w:color="auto"/>
                <w:left w:val="none" w:sz="0" w:space="0" w:color="auto"/>
                <w:bottom w:val="none" w:sz="0" w:space="0" w:color="auto"/>
                <w:right w:val="none" w:sz="0" w:space="0" w:color="auto"/>
              </w:divBdr>
            </w:div>
            <w:div w:id="1188174617">
              <w:marLeft w:val="0"/>
              <w:marRight w:val="0"/>
              <w:marTop w:val="0"/>
              <w:marBottom w:val="0"/>
              <w:divBdr>
                <w:top w:val="none" w:sz="0" w:space="0" w:color="auto"/>
                <w:left w:val="none" w:sz="0" w:space="0" w:color="auto"/>
                <w:bottom w:val="none" w:sz="0" w:space="0" w:color="auto"/>
                <w:right w:val="none" w:sz="0" w:space="0" w:color="auto"/>
              </w:divBdr>
            </w:div>
            <w:div w:id="387340428">
              <w:marLeft w:val="0"/>
              <w:marRight w:val="0"/>
              <w:marTop w:val="0"/>
              <w:marBottom w:val="0"/>
              <w:divBdr>
                <w:top w:val="none" w:sz="0" w:space="0" w:color="auto"/>
                <w:left w:val="none" w:sz="0" w:space="0" w:color="auto"/>
                <w:bottom w:val="none" w:sz="0" w:space="0" w:color="auto"/>
                <w:right w:val="none" w:sz="0" w:space="0" w:color="auto"/>
              </w:divBdr>
            </w:div>
            <w:div w:id="361251164">
              <w:marLeft w:val="0"/>
              <w:marRight w:val="0"/>
              <w:marTop w:val="0"/>
              <w:marBottom w:val="0"/>
              <w:divBdr>
                <w:top w:val="none" w:sz="0" w:space="0" w:color="auto"/>
                <w:left w:val="none" w:sz="0" w:space="0" w:color="auto"/>
                <w:bottom w:val="none" w:sz="0" w:space="0" w:color="auto"/>
                <w:right w:val="none" w:sz="0" w:space="0" w:color="auto"/>
              </w:divBdr>
            </w:div>
            <w:div w:id="2063208514">
              <w:marLeft w:val="0"/>
              <w:marRight w:val="0"/>
              <w:marTop w:val="0"/>
              <w:marBottom w:val="0"/>
              <w:divBdr>
                <w:top w:val="none" w:sz="0" w:space="0" w:color="auto"/>
                <w:left w:val="none" w:sz="0" w:space="0" w:color="auto"/>
                <w:bottom w:val="none" w:sz="0" w:space="0" w:color="auto"/>
                <w:right w:val="none" w:sz="0" w:space="0" w:color="auto"/>
              </w:divBdr>
            </w:div>
            <w:div w:id="1291128458">
              <w:marLeft w:val="0"/>
              <w:marRight w:val="0"/>
              <w:marTop w:val="0"/>
              <w:marBottom w:val="0"/>
              <w:divBdr>
                <w:top w:val="none" w:sz="0" w:space="0" w:color="auto"/>
                <w:left w:val="none" w:sz="0" w:space="0" w:color="auto"/>
                <w:bottom w:val="none" w:sz="0" w:space="0" w:color="auto"/>
                <w:right w:val="none" w:sz="0" w:space="0" w:color="auto"/>
              </w:divBdr>
            </w:div>
          </w:divsChild>
        </w:div>
        <w:div w:id="1661039136">
          <w:marLeft w:val="0"/>
          <w:marRight w:val="0"/>
          <w:marTop w:val="0"/>
          <w:marBottom w:val="0"/>
          <w:divBdr>
            <w:top w:val="none" w:sz="0" w:space="0" w:color="auto"/>
            <w:left w:val="none" w:sz="0" w:space="0" w:color="auto"/>
            <w:bottom w:val="none" w:sz="0" w:space="0" w:color="auto"/>
            <w:right w:val="none" w:sz="0" w:space="0" w:color="auto"/>
          </w:divBdr>
          <w:divsChild>
            <w:div w:id="316299846">
              <w:marLeft w:val="0"/>
              <w:marRight w:val="0"/>
              <w:marTop w:val="0"/>
              <w:marBottom w:val="0"/>
              <w:divBdr>
                <w:top w:val="none" w:sz="0" w:space="0" w:color="auto"/>
                <w:left w:val="none" w:sz="0" w:space="0" w:color="auto"/>
                <w:bottom w:val="none" w:sz="0" w:space="0" w:color="auto"/>
                <w:right w:val="none" w:sz="0" w:space="0" w:color="auto"/>
              </w:divBdr>
            </w:div>
          </w:divsChild>
        </w:div>
        <w:div w:id="1359769195">
          <w:marLeft w:val="0"/>
          <w:marRight w:val="0"/>
          <w:marTop w:val="0"/>
          <w:marBottom w:val="0"/>
          <w:divBdr>
            <w:top w:val="none" w:sz="0" w:space="0" w:color="auto"/>
            <w:left w:val="none" w:sz="0" w:space="0" w:color="auto"/>
            <w:bottom w:val="none" w:sz="0" w:space="0" w:color="auto"/>
            <w:right w:val="none" w:sz="0" w:space="0" w:color="auto"/>
          </w:divBdr>
          <w:divsChild>
            <w:div w:id="1332757590">
              <w:marLeft w:val="0"/>
              <w:marRight w:val="0"/>
              <w:marTop w:val="0"/>
              <w:marBottom w:val="0"/>
              <w:divBdr>
                <w:top w:val="none" w:sz="0" w:space="0" w:color="auto"/>
                <w:left w:val="none" w:sz="0" w:space="0" w:color="auto"/>
                <w:bottom w:val="none" w:sz="0" w:space="0" w:color="auto"/>
                <w:right w:val="none" w:sz="0" w:space="0" w:color="auto"/>
              </w:divBdr>
            </w:div>
            <w:div w:id="9738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2215">
      <w:bodyDiv w:val="1"/>
      <w:marLeft w:val="0"/>
      <w:marRight w:val="0"/>
      <w:marTop w:val="0"/>
      <w:marBottom w:val="0"/>
      <w:divBdr>
        <w:top w:val="none" w:sz="0" w:space="0" w:color="auto"/>
        <w:left w:val="none" w:sz="0" w:space="0" w:color="auto"/>
        <w:bottom w:val="none" w:sz="0" w:space="0" w:color="auto"/>
        <w:right w:val="none" w:sz="0" w:space="0" w:color="auto"/>
      </w:divBdr>
      <w:divsChild>
        <w:div w:id="1500851594">
          <w:marLeft w:val="0"/>
          <w:marRight w:val="0"/>
          <w:marTop w:val="0"/>
          <w:marBottom w:val="0"/>
          <w:divBdr>
            <w:top w:val="none" w:sz="0" w:space="0" w:color="auto"/>
            <w:left w:val="none" w:sz="0" w:space="0" w:color="auto"/>
            <w:bottom w:val="none" w:sz="0" w:space="0" w:color="auto"/>
            <w:right w:val="none" w:sz="0" w:space="0" w:color="auto"/>
          </w:divBdr>
        </w:div>
      </w:divsChild>
    </w:div>
    <w:div w:id="416563361">
      <w:bodyDiv w:val="1"/>
      <w:marLeft w:val="0"/>
      <w:marRight w:val="0"/>
      <w:marTop w:val="0"/>
      <w:marBottom w:val="0"/>
      <w:divBdr>
        <w:top w:val="none" w:sz="0" w:space="0" w:color="auto"/>
        <w:left w:val="none" w:sz="0" w:space="0" w:color="auto"/>
        <w:bottom w:val="none" w:sz="0" w:space="0" w:color="auto"/>
        <w:right w:val="none" w:sz="0" w:space="0" w:color="auto"/>
      </w:divBdr>
      <w:divsChild>
        <w:div w:id="567228744">
          <w:marLeft w:val="0"/>
          <w:marRight w:val="0"/>
          <w:marTop w:val="0"/>
          <w:marBottom w:val="0"/>
          <w:divBdr>
            <w:top w:val="none" w:sz="0" w:space="0" w:color="auto"/>
            <w:left w:val="none" w:sz="0" w:space="0" w:color="auto"/>
            <w:bottom w:val="none" w:sz="0" w:space="0" w:color="auto"/>
            <w:right w:val="none" w:sz="0" w:space="0" w:color="auto"/>
          </w:divBdr>
          <w:divsChild>
            <w:div w:id="245847057">
              <w:marLeft w:val="0"/>
              <w:marRight w:val="0"/>
              <w:marTop w:val="0"/>
              <w:marBottom w:val="0"/>
              <w:divBdr>
                <w:top w:val="none" w:sz="0" w:space="0" w:color="auto"/>
                <w:left w:val="none" w:sz="0" w:space="0" w:color="auto"/>
                <w:bottom w:val="none" w:sz="0" w:space="0" w:color="auto"/>
                <w:right w:val="none" w:sz="0" w:space="0" w:color="auto"/>
              </w:divBdr>
            </w:div>
            <w:div w:id="380860361">
              <w:marLeft w:val="0"/>
              <w:marRight w:val="0"/>
              <w:marTop w:val="0"/>
              <w:marBottom w:val="0"/>
              <w:divBdr>
                <w:top w:val="none" w:sz="0" w:space="0" w:color="auto"/>
                <w:left w:val="none" w:sz="0" w:space="0" w:color="auto"/>
                <w:bottom w:val="none" w:sz="0" w:space="0" w:color="auto"/>
                <w:right w:val="none" w:sz="0" w:space="0" w:color="auto"/>
              </w:divBdr>
              <w:divsChild>
                <w:div w:id="398408285">
                  <w:marLeft w:val="0"/>
                  <w:marRight w:val="0"/>
                  <w:marTop w:val="0"/>
                  <w:marBottom w:val="0"/>
                  <w:divBdr>
                    <w:top w:val="none" w:sz="0" w:space="0" w:color="auto"/>
                    <w:left w:val="none" w:sz="0" w:space="0" w:color="auto"/>
                    <w:bottom w:val="none" w:sz="0" w:space="0" w:color="auto"/>
                    <w:right w:val="none" w:sz="0" w:space="0" w:color="auto"/>
                  </w:divBdr>
                </w:div>
              </w:divsChild>
            </w:div>
            <w:div w:id="1337146963">
              <w:marLeft w:val="0"/>
              <w:marRight w:val="0"/>
              <w:marTop w:val="0"/>
              <w:marBottom w:val="0"/>
              <w:divBdr>
                <w:top w:val="none" w:sz="0" w:space="0" w:color="auto"/>
                <w:left w:val="none" w:sz="0" w:space="0" w:color="auto"/>
                <w:bottom w:val="none" w:sz="0" w:space="0" w:color="auto"/>
                <w:right w:val="none" w:sz="0" w:space="0" w:color="auto"/>
              </w:divBdr>
              <w:divsChild>
                <w:div w:id="138234717">
                  <w:marLeft w:val="0"/>
                  <w:marRight w:val="0"/>
                  <w:marTop w:val="0"/>
                  <w:marBottom w:val="0"/>
                  <w:divBdr>
                    <w:top w:val="none" w:sz="0" w:space="0" w:color="auto"/>
                    <w:left w:val="none" w:sz="0" w:space="0" w:color="auto"/>
                    <w:bottom w:val="none" w:sz="0" w:space="0" w:color="auto"/>
                    <w:right w:val="none" w:sz="0" w:space="0" w:color="auto"/>
                  </w:divBdr>
                </w:div>
              </w:divsChild>
            </w:div>
            <w:div w:id="1654873348">
              <w:marLeft w:val="0"/>
              <w:marRight w:val="0"/>
              <w:marTop w:val="0"/>
              <w:marBottom w:val="0"/>
              <w:divBdr>
                <w:top w:val="none" w:sz="0" w:space="0" w:color="auto"/>
                <w:left w:val="none" w:sz="0" w:space="0" w:color="auto"/>
                <w:bottom w:val="none" w:sz="0" w:space="0" w:color="auto"/>
                <w:right w:val="none" w:sz="0" w:space="0" w:color="auto"/>
              </w:divBdr>
              <w:divsChild>
                <w:div w:id="924876691">
                  <w:marLeft w:val="0"/>
                  <w:marRight w:val="0"/>
                  <w:marTop w:val="0"/>
                  <w:marBottom w:val="0"/>
                  <w:divBdr>
                    <w:top w:val="none" w:sz="0" w:space="0" w:color="auto"/>
                    <w:left w:val="none" w:sz="0" w:space="0" w:color="auto"/>
                    <w:bottom w:val="none" w:sz="0" w:space="0" w:color="auto"/>
                    <w:right w:val="none" w:sz="0" w:space="0" w:color="auto"/>
                  </w:divBdr>
                </w:div>
              </w:divsChild>
            </w:div>
            <w:div w:id="1922327737">
              <w:marLeft w:val="0"/>
              <w:marRight w:val="0"/>
              <w:marTop w:val="0"/>
              <w:marBottom w:val="0"/>
              <w:divBdr>
                <w:top w:val="none" w:sz="0" w:space="0" w:color="auto"/>
                <w:left w:val="none" w:sz="0" w:space="0" w:color="auto"/>
                <w:bottom w:val="none" w:sz="0" w:space="0" w:color="auto"/>
                <w:right w:val="none" w:sz="0" w:space="0" w:color="auto"/>
              </w:divBdr>
              <w:divsChild>
                <w:div w:id="97531944">
                  <w:marLeft w:val="0"/>
                  <w:marRight w:val="0"/>
                  <w:marTop w:val="0"/>
                  <w:marBottom w:val="0"/>
                  <w:divBdr>
                    <w:top w:val="none" w:sz="0" w:space="0" w:color="auto"/>
                    <w:left w:val="none" w:sz="0" w:space="0" w:color="auto"/>
                    <w:bottom w:val="none" w:sz="0" w:space="0" w:color="auto"/>
                    <w:right w:val="none" w:sz="0" w:space="0" w:color="auto"/>
                  </w:divBdr>
                </w:div>
              </w:divsChild>
            </w:div>
            <w:div w:id="2103985878">
              <w:marLeft w:val="0"/>
              <w:marRight w:val="0"/>
              <w:marTop w:val="0"/>
              <w:marBottom w:val="0"/>
              <w:divBdr>
                <w:top w:val="none" w:sz="0" w:space="0" w:color="auto"/>
                <w:left w:val="none" w:sz="0" w:space="0" w:color="auto"/>
                <w:bottom w:val="none" w:sz="0" w:space="0" w:color="auto"/>
                <w:right w:val="none" w:sz="0" w:space="0" w:color="auto"/>
              </w:divBdr>
              <w:divsChild>
                <w:div w:id="5877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6927">
          <w:marLeft w:val="0"/>
          <w:marRight w:val="0"/>
          <w:marTop w:val="0"/>
          <w:marBottom w:val="0"/>
          <w:divBdr>
            <w:top w:val="none" w:sz="0" w:space="0" w:color="auto"/>
            <w:left w:val="none" w:sz="0" w:space="0" w:color="auto"/>
            <w:bottom w:val="none" w:sz="0" w:space="0" w:color="auto"/>
            <w:right w:val="none" w:sz="0" w:space="0" w:color="auto"/>
          </w:divBdr>
          <w:divsChild>
            <w:div w:id="147942122">
              <w:marLeft w:val="0"/>
              <w:marRight w:val="0"/>
              <w:marTop w:val="0"/>
              <w:marBottom w:val="0"/>
              <w:divBdr>
                <w:top w:val="none" w:sz="0" w:space="0" w:color="auto"/>
                <w:left w:val="none" w:sz="0" w:space="0" w:color="auto"/>
                <w:bottom w:val="none" w:sz="0" w:space="0" w:color="auto"/>
                <w:right w:val="none" w:sz="0" w:space="0" w:color="auto"/>
              </w:divBdr>
            </w:div>
          </w:divsChild>
        </w:div>
        <w:div w:id="1483811985">
          <w:marLeft w:val="0"/>
          <w:marRight w:val="0"/>
          <w:marTop w:val="0"/>
          <w:marBottom w:val="0"/>
          <w:divBdr>
            <w:top w:val="none" w:sz="0" w:space="0" w:color="auto"/>
            <w:left w:val="none" w:sz="0" w:space="0" w:color="auto"/>
            <w:bottom w:val="none" w:sz="0" w:space="0" w:color="auto"/>
            <w:right w:val="none" w:sz="0" w:space="0" w:color="auto"/>
          </w:divBdr>
          <w:divsChild>
            <w:div w:id="1073352934">
              <w:marLeft w:val="0"/>
              <w:marRight w:val="0"/>
              <w:marTop w:val="0"/>
              <w:marBottom w:val="0"/>
              <w:divBdr>
                <w:top w:val="none" w:sz="0" w:space="0" w:color="auto"/>
                <w:left w:val="none" w:sz="0" w:space="0" w:color="auto"/>
                <w:bottom w:val="none" w:sz="0" w:space="0" w:color="auto"/>
                <w:right w:val="none" w:sz="0" w:space="0" w:color="auto"/>
              </w:divBdr>
            </w:div>
          </w:divsChild>
        </w:div>
        <w:div w:id="1704096005">
          <w:marLeft w:val="0"/>
          <w:marRight w:val="0"/>
          <w:marTop w:val="0"/>
          <w:marBottom w:val="0"/>
          <w:divBdr>
            <w:top w:val="none" w:sz="0" w:space="0" w:color="auto"/>
            <w:left w:val="none" w:sz="0" w:space="0" w:color="auto"/>
            <w:bottom w:val="none" w:sz="0" w:space="0" w:color="auto"/>
            <w:right w:val="none" w:sz="0" w:space="0" w:color="auto"/>
          </w:divBdr>
          <w:divsChild>
            <w:div w:id="11247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80078">
      <w:bodyDiv w:val="1"/>
      <w:marLeft w:val="0"/>
      <w:marRight w:val="0"/>
      <w:marTop w:val="0"/>
      <w:marBottom w:val="0"/>
      <w:divBdr>
        <w:top w:val="none" w:sz="0" w:space="0" w:color="auto"/>
        <w:left w:val="none" w:sz="0" w:space="0" w:color="auto"/>
        <w:bottom w:val="none" w:sz="0" w:space="0" w:color="auto"/>
        <w:right w:val="none" w:sz="0" w:space="0" w:color="auto"/>
      </w:divBdr>
    </w:div>
    <w:div w:id="429744671">
      <w:bodyDiv w:val="1"/>
      <w:marLeft w:val="0"/>
      <w:marRight w:val="0"/>
      <w:marTop w:val="0"/>
      <w:marBottom w:val="0"/>
      <w:divBdr>
        <w:top w:val="none" w:sz="0" w:space="0" w:color="auto"/>
        <w:left w:val="none" w:sz="0" w:space="0" w:color="auto"/>
        <w:bottom w:val="none" w:sz="0" w:space="0" w:color="auto"/>
        <w:right w:val="none" w:sz="0" w:space="0" w:color="auto"/>
      </w:divBdr>
    </w:div>
    <w:div w:id="448013181">
      <w:bodyDiv w:val="1"/>
      <w:marLeft w:val="0"/>
      <w:marRight w:val="0"/>
      <w:marTop w:val="0"/>
      <w:marBottom w:val="0"/>
      <w:divBdr>
        <w:top w:val="none" w:sz="0" w:space="0" w:color="auto"/>
        <w:left w:val="none" w:sz="0" w:space="0" w:color="auto"/>
        <w:bottom w:val="none" w:sz="0" w:space="0" w:color="auto"/>
        <w:right w:val="none" w:sz="0" w:space="0" w:color="auto"/>
      </w:divBdr>
    </w:div>
    <w:div w:id="459299866">
      <w:bodyDiv w:val="1"/>
      <w:marLeft w:val="0"/>
      <w:marRight w:val="0"/>
      <w:marTop w:val="0"/>
      <w:marBottom w:val="0"/>
      <w:divBdr>
        <w:top w:val="none" w:sz="0" w:space="0" w:color="auto"/>
        <w:left w:val="none" w:sz="0" w:space="0" w:color="auto"/>
        <w:bottom w:val="none" w:sz="0" w:space="0" w:color="auto"/>
        <w:right w:val="none" w:sz="0" w:space="0" w:color="auto"/>
      </w:divBdr>
    </w:div>
    <w:div w:id="474301112">
      <w:bodyDiv w:val="1"/>
      <w:marLeft w:val="0"/>
      <w:marRight w:val="0"/>
      <w:marTop w:val="0"/>
      <w:marBottom w:val="0"/>
      <w:divBdr>
        <w:top w:val="none" w:sz="0" w:space="0" w:color="auto"/>
        <w:left w:val="none" w:sz="0" w:space="0" w:color="auto"/>
        <w:bottom w:val="none" w:sz="0" w:space="0" w:color="auto"/>
        <w:right w:val="none" w:sz="0" w:space="0" w:color="auto"/>
      </w:divBdr>
      <w:divsChild>
        <w:div w:id="427577937">
          <w:marLeft w:val="0"/>
          <w:marRight w:val="0"/>
          <w:marTop w:val="0"/>
          <w:marBottom w:val="0"/>
          <w:divBdr>
            <w:top w:val="none" w:sz="0" w:space="0" w:color="auto"/>
            <w:left w:val="none" w:sz="0" w:space="0" w:color="auto"/>
            <w:bottom w:val="none" w:sz="0" w:space="0" w:color="auto"/>
            <w:right w:val="none" w:sz="0" w:space="0" w:color="auto"/>
          </w:divBdr>
          <w:divsChild>
            <w:div w:id="292100685">
              <w:marLeft w:val="0"/>
              <w:marRight w:val="0"/>
              <w:marTop w:val="0"/>
              <w:marBottom w:val="0"/>
              <w:divBdr>
                <w:top w:val="none" w:sz="0" w:space="0" w:color="auto"/>
                <w:left w:val="none" w:sz="0" w:space="0" w:color="auto"/>
                <w:bottom w:val="none" w:sz="0" w:space="0" w:color="auto"/>
                <w:right w:val="none" w:sz="0" w:space="0" w:color="auto"/>
              </w:divBdr>
            </w:div>
          </w:divsChild>
        </w:div>
        <w:div w:id="1956213628">
          <w:marLeft w:val="0"/>
          <w:marRight w:val="0"/>
          <w:marTop w:val="0"/>
          <w:marBottom w:val="0"/>
          <w:divBdr>
            <w:top w:val="none" w:sz="0" w:space="0" w:color="auto"/>
            <w:left w:val="none" w:sz="0" w:space="0" w:color="auto"/>
            <w:bottom w:val="none" w:sz="0" w:space="0" w:color="auto"/>
            <w:right w:val="none" w:sz="0" w:space="0" w:color="auto"/>
          </w:divBdr>
          <w:divsChild>
            <w:div w:id="244463954">
              <w:marLeft w:val="0"/>
              <w:marRight w:val="0"/>
              <w:marTop w:val="0"/>
              <w:marBottom w:val="0"/>
              <w:divBdr>
                <w:top w:val="none" w:sz="0" w:space="0" w:color="auto"/>
                <w:left w:val="none" w:sz="0" w:space="0" w:color="auto"/>
                <w:bottom w:val="none" w:sz="0" w:space="0" w:color="auto"/>
                <w:right w:val="none" w:sz="0" w:space="0" w:color="auto"/>
              </w:divBdr>
              <w:divsChild>
                <w:div w:id="2005276240">
                  <w:marLeft w:val="0"/>
                  <w:marRight w:val="0"/>
                  <w:marTop w:val="0"/>
                  <w:marBottom w:val="0"/>
                  <w:divBdr>
                    <w:top w:val="none" w:sz="0" w:space="0" w:color="auto"/>
                    <w:left w:val="none" w:sz="0" w:space="0" w:color="auto"/>
                    <w:bottom w:val="none" w:sz="0" w:space="0" w:color="auto"/>
                    <w:right w:val="none" w:sz="0" w:space="0" w:color="auto"/>
                  </w:divBdr>
                </w:div>
              </w:divsChild>
            </w:div>
            <w:div w:id="545946449">
              <w:marLeft w:val="0"/>
              <w:marRight w:val="0"/>
              <w:marTop w:val="0"/>
              <w:marBottom w:val="0"/>
              <w:divBdr>
                <w:top w:val="none" w:sz="0" w:space="0" w:color="auto"/>
                <w:left w:val="none" w:sz="0" w:space="0" w:color="auto"/>
                <w:bottom w:val="none" w:sz="0" w:space="0" w:color="auto"/>
                <w:right w:val="none" w:sz="0" w:space="0" w:color="auto"/>
              </w:divBdr>
              <w:divsChild>
                <w:div w:id="591015686">
                  <w:marLeft w:val="0"/>
                  <w:marRight w:val="0"/>
                  <w:marTop w:val="0"/>
                  <w:marBottom w:val="0"/>
                  <w:divBdr>
                    <w:top w:val="none" w:sz="0" w:space="0" w:color="auto"/>
                    <w:left w:val="none" w:sz="0" w:space="0" w:color="auto"/>
                    <w:bottom w:val="none" w:sz="0" w:space="0" w:color="auto"/>
                    <w:right w:val="none" w:sz="0" w:space="0" w:color="auto"/>
                  </w:divBdr>
                </w:div>
              </w:divsChild>
            </w:div>
            <w:div w:id="11127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35231">
      <w:bodyDiv w:val="1"/>
      <w:marLeft w:val="0"/>
      <w:marRight w:val="0"/>
      <w:marTop w:val="0"/>
      <w:marBottom w:val="0"/>
      <w:divBdr>
        <w:top w:val="none" w:sz="0" w:space="0" w:color="auto"/>
        <w:left w:val="none" w:sz="0" w:space="0" w:color="auto"/>
        <w:bottom w:val="none" w:sz="0" w:space="0" w:color="auto"/>
        <w:right w:val="none" w:sz="0" w:space="0" w:color="auto"/>
      </w:divBdr>
    </w:div>
    <w:div w:id="478352831">
      <w:bodyDiv w:val="1"/>
      <w:marLeft w:val="0"/>
      <w:marRight w:val="0"/>
      <w:marTop w:val="0"/>
      <w:marBottom w:val="0"/>
      <w:divBdr>
        <w:top w:val="none" w:sz="0" w:space="0" w:color="auto"/>
        <w:left w:val="none" w:sz="0" w:space="0" w:color="auto"/>
        <w:bottom w:val="none" w:sz="0" w:space="0" w:color="auto"/>
        <w:right w:val="none" w:sz="0" w:space="0" w:color="auto"/>
      </w:divBdr>
    </w:div>
    <w:div w:id="507215642">
      <w:bodyDiv w:val="1"/>
      <w:marLeft w:val="0"/>
      <w:marRight w:val="0"/>
      <w:marTop w:val="0"/>
      <w:marBottom w:val="0"/>
      <w:divBdr>
        <w:top w:val="none" w:sz="0" w:space="0" w:color="auto"/>
        <w:left w:val="none" w:sz="0" w:space="0" w:color="auto"/>
        <w:bottom w:val="none" w:sz="0" w:space="0" w:color="auto"/>
        <w:right w:val="none" w:sz="0" w:space="0" w:color="auto"/>
      </w:divBdr>
    </w:div>
    <w:div w:id="516309364">
      <w:bodyDiv w:val="1"/>
      <w:marLeft w:val="0"/>
      <w:marRight w:val="0"/>
      <w:marTop w:val="0"/>
      <w:marBottom w:val="0"/>
      <w:divBdr>
        <w:top w:val="none" w:sz="0" w:space="0" w:color="auto"/>
        <w:left w:val="none" w:sz="0" w:space="0" w:color="auto"/>
        <w:bottom w:val="none" w:sz="0" w:space="0" w:color="auto"/>
        <w:right w:val="none" w:sz="0" w:space="0" w:color="auto"/>
      </w:divBdr>
    </w:div>
    <w:div w:id="529539556">
      <w:bodyDiv w:val="1"/>
      <w:marLeft w:val="0"/>
      <w:marRight w:val="0"/>
      <w:marTop w:val="0"/>
      <w:marBottom w:val="0"/>
      <w:divBdr>
        <w:top w:val="none" w:sz="0" w:space="0" w:color="auto"/>
        <w:left w:val="none" w:sz="0" w:space="0" w:color="auto"/>
        <w:bottom w:val="none" w:sz="0" w:space="0" w:color="auto"/>
        <w:right w:val="none" w:sz="0" w:space="0" w:color="auto"/>
      </w:divBdr>
      <w:divsChild>
        <w:div w:id="2137094501">
          <w:marLeft w:val="0"/>
          <w:marRight w:val="0"/>
          <w:marTop w:val="0"/>
          <w:marBottom w:val="0"/>
          <w:divBdr>
            <w:top w:val="none" w:sz="0" w:space="0" w:color="auto"/>
            <w:left w:val="none" w:sz="0" w:space="0" w:color="auto"/>
            <w:bottom w:val="none" w:sz="0" w:space="0" w:color="auto"/>
            <w:right w:val="none" w:sz="0" w:space="0" w:color="auto"/>
          </w:divBdr>
        </w:div>
        <w:div w:id="1274049612">
          <w:marLeft w:val="0"/>
          <w:marRight w:val="0"/>
          <w:marTop w:val="0"/>
          <w:marBottom w:val="0"/>
          <w:divBdr>
            <w:top w:val="none" w:sz="0" w:space="0" w:color="auto"/>
            <w:left w:val="none" w:sz="0" w:space="0" w:color="auto"/>
            <w:bottom w:val="none" w:sz="0" w:space="0" w:color="auto"/>
            <w:right w:val="none" w:sz="0" w:space="0" w:color="auto"/>
          </w:divBdr>
          <w:divsChild>
            <w:div w:id="13770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7415">
      <w:bodyDiv w:val="1"/>
      <w:marLeft w:val="0"/>
      <w:marRight w:val="0"/>
      <w:marTop w:val="0"/>
      <w:marBottom w:val="0"/>
      <w:divBdr>
        <w:top w:val="none" w:sz="0" w:space="0" w:color="auto"/>
        <w:left w:val="none" w:sz="0" w:space="0" w:color="auto"/>
        <w:bottom w:val="none" w:sz="0" w:space="0" w:color="auto"/>
        <w:right w:val="none" w:sz="0" w:space="0" w:color="auto"/>
      </w:divBdr>
      <w:divsChild>
        <w:div w:id="453210070">
          <w:marLeft w:val="0"/>
          <w:marRight w:val="0"/>
          <w:marTop w:val="0"/>
          <w:marBottom w:val="0"/>
          <w:divBdr>
            <w:top w:val="none" w:sz="0" w:space="0" w:color="auto"/>
            <w:left w:val="none" w:sz="0" w:space="0" w:color="auto"/>
            <w:bottom w:val="none" w:sz="0" w:space="0" w:color="auto"/>
            <w:right w:val="none" w:sz="0" w:space="0" w:color="auto"/>
          </w:divBdr>
          <w:divsChild>
            <w:div w:id="1850489412">
              <w:marLeft w:val="0"/>
              <w:marRight w:val="0"/>
              <w:marTop w:val="0"/>
              <w:marBottom w:val="0"/>
              <w:divBdr>
                <w:top w:val="none" w:sz="0" w:space="0" w:color="auto"/>
                <w:left w:val="none" w:sz="0" w:space="0" w:color="auto"/>
                <w:bottom w:val="none" w:sz="0" w:space="0" w:color="auto"/>
                <w:right w:val="none" w:sz="0" w:space="0" w:color="auto"/>
              </w:divBdr>
            </w:div>
            <w:div w:id="1652784519">
              <w:marLeft w:val="0"/>
              <w:marRight w:val="0"/>
              <w:marTop w:val="0"/>
              <w:marBottom w:val="0"/>
              <w:divBdr>
                <w:top w:val="none" w:sz="0" w:space="0" w:color="auto"/>
                <w:left w:val="none" w:sz="0" w:space="0" w:color="auto"/>
                <w:bottom w:val="none" w:sz="0" w:space="0" w:color="auto"/>
                <w:right w:val="none" w:sz="0" w:space="0" w:color="auto"/>
              </w:divBdr>
            </w:div>
            <w:div w:id="1445267375">
              <w:marLeft w:val="0"/>
              <w:marRight w:val="0"/>
              <w:marTop w:val="0"/>
              <w:marBottom w:val="0"/>
              <w:divBdr>
                <w:top w:val="none" w:sz="0" w:space="0" w:color="auto"/>
                <w:left w:val="none" w:sz="0" w:space="0" w:color="auto"/>
                <w:bottom w:val="none" w:sz="0" w:space="0" w:color="auto"/>
                <w:right w:val="none" w:sz="0" w:space="0" w:color="auto"/>
              </w:divBdr>
            </w:div>
            <w:div w:id="13993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138">
      <w:bodyDiv w:val="1"/>
      <w:marLeft w:val="0"/>
      <w:marRight w:val="0"/>
      <w:marTop w:val="0"/>
      <w:marBottom w:val="0"/>
      <w:divBdr>
        <w:top w:val="none" w:sz="0" w:space="0" w:color="auto"/>
        <w:left w:val="none" w:sz="0" w:space="0" w:color="auto"/>
        <w:bottom w:val="none" w:sz="0" w:space="0" w:color="auto"/>
        <w:right w:val="none" w:sz="0" w:space="0" w:color="auto"/>
      </w:divBdr>
      <w:divsChild>
        <w:div w:id="1053962012">
          <w:marLeft w:val="0"/>
          <w:marRight w:val="0"/>
          <w:marTop w:val="0"/>
          <w:marBottom w:val="0"/>
          <w:divBdr>
            <w:top w:val="none" w:sz="0" w:space="0" w:color="auto"/>
            <w:left w:val="none" w:sz="0" w:space="0" w:color="auto"/>
            <w:bottom w:val="none" w:sz="0" w:space="0" w:color="auto"/>
            <w:right w:val="none" w:sz="0" w:space="0" w:color="auto"/>
          </w:divBdr>
        </w:div>
        <w:div w:id="1323042701">
          <w:marLeft w:val="0"/>
          <w:marRight w:val="0"/>
          <w:marTop w:val="0"/>
          <w:marBottom w:val="0"/>
          <w:divBdr>
            <w:top w:val="none" w:sz="0" w:space="0" w:color="auto"/>
            <w:left w:val="none" w:sz="0" w:space="0" w:color="auto"/>
            <w:bottom w:val="none" w:sz="0" w:space="0" w:color="auto"/>
            <w:right w:val="none" w:sz="0" w:space="0" w:color="auto"/>
          </w:divBdr>
        </w:div>
        <w:div w:id="1058242022">
          <w:marLeft w:val="0"/>
          <w:marRight w:val="0"/>
          <w:marTop w:val="0"/>
          <w:marBottom w:val="0"/>
          <w:divBdr>
            <w:top w:val="none" w:sz="0" w:space="0" w:color="auto"/>
            <w:left w:val="none" w:sz="0" w:space="0" w:color="auto"/>
            <w:bottom w:val="none" w:sz="0" w:space="0" w:color="auto"/>
            <w:right w:val="none" w:sz="0" w:space="0" w:color="auto"/>
          </w:divBdr>
        </w:div>
      </w:divsChild>
    </w:div>
    <w:div w:id="582183965">
      <w:bodyDiv w:val="1"/>
      <w:marLeft w:val="0"/>
      <w:marRight w:val="0"/>
      <w:marTop w:val="0"/>
      <w:marBottom w:val="0"/>
      <w:divBdr>
        <w:top w:val="none" w:sz="0" w:space="0" w:color="auto"/>
        <w:left w:val="none" w:sz="0" w:space="0" w:color="auto"/>
        <w:bottom w:val="none" w:sz="0" w:space="0" w:color="auto"/>
        <w:right w:val="none" w:sz="0" w:space="0" w:color="auto"/>
      </w:divBdr>
      <w:divsChild>
        <w:div w:id="584999868">
          <w:marLeft w:val="0"/>
          <w:marRight w:val="0"/>
          <w:marTop w:val="0"/>
          <w:marBottom w:val="0"/>
          <w:divBdr>
            <w:top w:val="none" w:sz="0" w:space="0" w:color="auto"/>
            <w:left w:val="none" w:sz="0" w:space="0" w:color="auto"/>
            <w:bottom w:val="none" w:sz="0" w:space="0" w:color="auto"/>
            <w:right w:val="none" w:sz="0" w:space="0" w:color="auto"/>
          </w:divBdr>
          <w:divsChild>
            <w:div w:id="895118167">
              <w:marLeft w:val="0"/>
              <w:marRight w:val="0"/>
              <w:marTop w:val="0"/>
              <w:marBottom w:val="0"/>
              <w:divBdr>
                <w:top w:val="none" w:sz="0" w:space="0" w:color="auto"/>
                <w:left w:val="none" w:sz="0" w:space="0" w:color="auto"/>
                <w:bottom w:val="none" w:sz="0" w:space="0" w:color="auto"/>
                <w:right w:val="none" w:sz="0" w:space="0" w:color="auto"/>
              </w:divBdr>
            </w:div>
          </w:divsChild>
        </w:div>
        <w:div w:id="1512602163">
          <w:marLeft w:val="0"/>
          <w:marRight w:val="0"/>
          <w:marTop w:val="0"/>
          <w:marBottom w:val="0"/>
          <w:divBdr>
            <w:top w:val="none" w:sz="0" w:space="0" w:color="auto"/>
            <w:left w:val="none" w:sz="0" w:space="0" w:color="auto"/>
            <w:bottom w:val="none" w:sz="0" w:space="0" w:color="auto"/>
            <w:right w:val="none" w:sz="0" w:space="0" w:color="auto"/>
          </w:divBdr>
          <w:divsChild>
            <w:div w:id="48194189">
              <w:marLeft w:val="0"/>
              <w:marRight w:val="0"/>
              <w:marTop w:val="0"/>
              <w:marBottom w:val="0"/>
              <w:divBdr>
                <w:top w:val="none" w:sz="0" w:space="0" w:color="auto"/>
                <w:left w:val="none" w:sz="0" w:space="0" w:color="auto"/>
                <w:bottom w:val="none" w:sz="0" w:space="0" w:color="auto"/>
                <w:right w:val="none" w:sz="0" w:space="0" w:color="auto"/>
              </w:divBdr>
            </w:div>
          </w:divsChild>
        </w:div>
        <w:div w:id="1637417614">
          <w:marLeft w:val="0"/>
          <w:marRight w:val="0"/>
          <w:marTop w:val="0"/>
          <w:marBottom w:val="0"/>
          <w:divBdr>
            <w:top w:val="none" w:sz="0" w:space="0" w:color="auto"/>
            <w:left w:val="none" w:sz="0" w:space="0" w:color="auto"/>
            <w:bottom w:val="none" w:sz="0" w:space="0" w:color="auto"/>
            <w:right w:val="none" w:sz="0" w:space="0" w:color="auto"/>
          </w:divBdr>
          <w:divsChild>
            <w:div w:id="15410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5778">
      <w:bodyDiv w:val="1"/>
      <w:marLeft w:val="0"/>
      <w:marRight w:val="0"/>
      <w:marTop w:val="0"/>
      <w:marBottom w:val="0"/>
      <w:divBdr>
        <w:top w:val="none" w:sz="0" w:space="0" w:color="auto"/>
        <w:left w:val="none" w:sz="0" w:space="0" w:color="auto"/>
        <w:bottom w:val="none" w:sz="0" w:space="0" w:color="auto"/>
        <w:right w:val="none" w:sz="0" w:space="0" w:color="auto"/>
      </w:divBdr>
    </w:div>
    <w:div w:id="593324327">
      <w:bodyDiv w:val="1"/>
      <w:marLeft w:val="0"/>
      <w:marRight w:val="0"/>
      <w:marTop w:val="0"/>
      <w:marBottom w:val="0"/>
      <w:divBdr>
        <w:top w:val="none" w:sz="0" w:space="0" w:color="auto"/>
        <w:left w:val="none" w:sz="0" w:space="0" w:color="auto"/>
        <w:bottom w:val="none" w:sz="0" w:space="0" w:color="auto"/>
        <w:right w:val="none" w:sz="0" w:space="0" w:color="auto"/>
      </w:divBdr>
    </w:div>
    <w:div w:id="624848549">
      <w:bodyDiv w:val="1"/>
      <w:marLeft w:val="0"/>
      <w:marRight w:val="0"/>
      <w:marTop w:val="0"/>
      <w:marBottom w:val="0"/>
      <w:divBdr>
        <w:top w:val="none" w:sz="0" w:space="0" w:color="auto"/>
        <w:left w:val="none" w:sz="0" w:space="0" w:color="auto"/>
        <w:bottom w:val="none" w:sz="0" w:space="0" w:color="auto"/>
        <w:right w:val="none" w:sz="0" w:space="0" w:color="auto"/>
      </w:divBdr>
      <w:divsChild>
        <w:div w:id="1174304425">
          <w:marLeft w:val="0"/>
          <w:marRight w:val="0"/>
          <w:marTop w:val="0"/>
          <w:marBottom w:val="0"/>
          <w:divBdr>
            <w:top w:val="none" w:sz="0" w:space="0" w:color="auto"/>
            <w:left w:val="none" w:sz="0" w:space="0" w:color="auto"/>
            <w:bottom w:val="none" w:sz="0" w:space="0" w:color="auto"/>
            <w:right w:val="none" w:sz="0" w:space="0" w:color="auto"/>
          </w:divBdr>
        </w:div>
        <w:div w:id="971905455">
          <w:marLeft w:val="0"/>
          <w:marRight w:val="0"/>
          <w:marTop w:val="0"/>
          <w:marBottom w:val="0"/>
          <w:divBdr>
            <w:top w:val="none" w:sz="0" w:space="0" w:color="auto"/>
            <w:left w:val="none" w:sz="0" w:space="0" w:color="auto"/>
            <w:bottom w:val="none" w:sz="0" w:space="0" w:color="auto"/>
            <w:right w:val="none" w:sz="0" w:space="0" w:color="auto"/>
          </w:divBdr>
          <w:divsChild>
            <w:div w:id="1674334505">
              <w:marLeft w:val="0"/>
              <w:marRight w:val="0"/>
              <w:marTop w:val="0"/>
              <w:marBottom w:val="0"/>
              <w:divBdr>
                <w:top w:val="none" w:sz="0" w:space="0" w:color="auto"/>
                <w:left w:val="none" w:sz="0" w:space="0" w:color="auto"/>
                <w:bottom w:val="none" w:sz="0" w:space="0" w:color="auto"/>
                <w:right w:val="none" w:sz="0" w:space="0" w:color="auto"/>
              </w:divBdr>
            </w:div>
          </w:divsChild>
        </w:div>
        <w:div w:id="1370035683">
          <w:marLeft w:val="0"/>
          <w:marRight w:val="0"/>
          <w:marTop w:val="0"/>
          <w:marBottom w:val="0"/>
          <w:divBdr>
            <w:top w:val="none" w:sz="0" w:space="0" w:color="auto"/>
            <w:left w:val="none" w:sz="0" w:space="0" w:color="auto"/>
            <w:bottom w:val="none" w:sz="0" w:space="0" w:color="auto"/>
            <w:right w:val="none" w:sz="0" w:space="0" w:color="auto"/>
          </w:divBdr>
          <w:divsChild>
            <w:div w:id="1692877314">
              <w:marLeft w:val="0"/>
              <w:marRight w:val="0"/>
              <w:marTop w:val="0"/>
              <w:marBottom w:val="0"/>
              <w:divBdr>
                <w:top w:val="none" w:sz="0" w:space="0" w:color="auto"/>
                <w:left w:val="none" w:sz="0" w:space="0" w:color="auto"/>
                <w:bottom w:val="none" w:sz="0" w:space="0" w:color="auto"/>
                <w:right w:val="none" w:sz="0" w:space="0" w:color="auto"/>
              </w:divBdr>
            </w:div>
          </w:divsChild>
        </w:div>
        <w:div w:id="325472661">
          <w:marLeft w:val="0"/>
          <w:marRight w:val="0"/>
          <w:marTop w:val="0"/>
          <w:marBottom w:val="0"/>
          <w:divBdr>
            <w:top w:val="none" w:sz="0" w:space="0" w:color="auto"/>
            <w:left w:val="none" w:sz="0" w:space="0" w:color="auto"/>
            <w:bottom w:val="none" w:sz="0" w:space="0" w:color="auto"/>
            <w:right w:val="none" w:sz="0" w:space="0" w:color="auto"/>
          </w:divBdr>
          <w:divsChild>
            <w:div w:id="963462386">
              <w:marLeft w:val="0"/>
              <w:marRight w:val="0"/>
              <w:marTop w:val="0"/>
              <w:marBottom w:val="0"/>
              <w:divBdr>
                <w:top w:val="none" w:sz="0" w:space="0" w:color="auto"/>
                <w:left w:val="none" w:sz="0" w:space="0" w:color="auto"/>
                <w:bottom w:val="none" w:sz="0" w:space="0" w:color="auto"/>
                <w:right w:val="none" w:sz="0" w:space="0" w:color="auto"/>
              </w:divBdr>
            </w:div>
          </w:divsChild>
        </w:div>
        <w:div w:id="492722336">
          <w:marLeft w:val="0"/>
          <w:marRight w:val="0"/>
          <w:marTop w:val="0"/>
          <w:marBottom w:val="0"/>
          <w:divBdr>
            <w:top w:val="none" w:sz="0" w:space="0" w:color="auto"/>
            <w:left w:val="none" w:sz="0" w:space="0" w:color="auto"/>
            <w:bottom w:val="none" w:sz="0" w:space="0" w:color="auto"/>
            <w:right w:val="none" w:sz="0" w:space="0" w:color="auto"/>
          </w:divBdr>
          <w:divsChild>
            <w:div w:id="193960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29494">
      <w:bodyDiv w:val="1"/>
      <w:marLeft w:val="0"/>
      <w:marRight w:val="0"/>
      <w:marTop w:val="0"/>
      <w:marBottom w:val="0"/>
      <w:divBdr>
        <w:top w:val="none" w:sz="0" w:space="0" w:color="auto"/>
        <w:left w:val="none" w:sz="0" w:space="0" w:color="auto"/>
        <w:bottom w:val="none" w:sz="0" w:space="0" w:color="auto"/>
        <w:right w:val="none" w:sz="0" w:space="0" w:color="auto"/>
      </w:divBdr>
      <w:divsChild>
        <w:div w:id="1175994734">
          <w:marLeft w:val="0"/>
          <w:marRight w:val="0"/>
          <w:marTop w:val="0"/>
          <w:marBottom w:val="0"/>
          <w:divBdr>
            <w:top w:val="none" w:sz="0" w:space="0" w:color="auto"/>
            <w:left w:val="none" w:sz="0" w:space="0" w:color="auto"/>
            <w:bottom w:val="none" w:sz="0" w:space="0" w:color="auto"/>
            <w:right w:val="none" w:sz="0" w:space="0" w:color="auto"/>
          </w:divBdr>
        </w:div>
        <w:div w:id="654141645">
          <w:marLeft w:val="0"/>
          <w:marRight w:val="0"/>
          <w:marTop w:val="0"/>
          <w:marBottom w:val="0"/>
          <w:divBdr>
            <w:top w:val="none" w:sz="0" w:space="0" w:color="auto"/>
            <w:left w:val="none" w:sz="0" w:space="0" w:color="auto"/>
            <w:bottom w:val="none" w:sz="0" w:space="0" w:color="auto"/>
            <w:right w:val="none" w:sz="0" w:space="0" w:color="auto"/>
          </w:divBdr>
        </w:div>
        <w:div w:id="766510121">
          <w:marLeft w:val="0"/>
          <w:marRight w:val="0"/>
          <w:marTop w:val="0"/>
          <w:marBottom w:val="0"/>
          <w:divBdr>
            <w:top w:val="none" w:sz="0" w:space="0" w:color="auto"/>
            <w:left w:val="none" w:sz="0" w:space="0" w:color="auto"/>
            <w:bottom w:val="none" w:sz="0" w:space="0" w:color="auto"/>
            <w:right w:val="none" w:sz="0" w:space="0" w:color="auto"/>
          </w:divBdr>
        </w:div>
      </w:divsChild>
    </w:div>
    <w:div w:id="679157581">
      <w:bodyDiv w:val="1"/>
      <w:marLeft w:val="0"/>
      <w:marRight w:val="0"/>
      <w:marTop w:val="0"/>
      <w:marBottom w:val="0"/>
      <w:divBdr>
        <w:top w:val="none" w:sz="0" w:space="0" w:color="auto"/>
        <w:left w:val="none" w:sz="0" w:space="0" w:color="auto"/>
        <w:bottom w:val="none" w:sz="0" w:space="0" w:color="auto"/>
        <w:right w:val="none" w:sz="0" w:space="0" w:color="auto"/>
      </w:divBdr>
      <w:divsChild>
        <w:div w:id="1078675452">
          <w:marLeft w:val="0"/>
          <w:marRight w:val="0"/>
          <w:marTop w:val="0"/>
          <w:marBottom w:val="0"/>
          <w:divBdr>
            <w:top w:val="none" w:sz="0" w:space="0" w:color="auto"/>
            <w:left w:val="none" w:sz="0" w:space="0" w:color="auto"/>
            <w:bottom w:val="none" w:sz="0" w:space="0" w:color="auto"/>
            <w:right w:val="none" w:sz="0" w:space="0" w:color="auto"/>
          </w:divBdr>
        </w:div>
        <w:div w:id="817192521">
          <w:marLeft w:val="0"/>
          <w:marRight w:val="0"/>
          <w:marTop w:val="0"/>
          <w:marBottom w:val="0"/>
          <w:divBdr>
            <w:top w:val="none" w:sz="0" w:space="0" w:color="auto"/>
            <w:left w:val="none" w:sz="0" w:space="0" w:color="auto"/>
            <w:bottom w:val="none" w:sz="0" w:space="0" w:color="auto"/>
            <w:right w:val="none" w:sz="0" w:space="0" w:color="auto"/>
          </w:divBdr>
        </w:div>
        <w:div w:id="1224296931">
          <w:marLeft w:val="0"/>
          <w:marRight w:val="0"/>
          <w:marTop w:val="0"/>
          <w:marBottom w:val="0"/>
          <w:divBdr>
            <w:top w:val="none" w:sz="0" w:space="0" w:color="auto"/>
            <w:left w:val="none" w:sz="0" w:space="0" w:color="auto"/>
            <w:bottom w:val="none" w:sz="0" w:space="0" w:color="auto"/>
            <w:right w:val="none" w:sz="0" w:space="0" w:color="auto"/>
          </w:divBdr>
        </w:div>
      </w:divsChild>
    </w:div>
    <w:div w:id="686909647">
      <w:bodyDiv w:val="1"/>
      <w:marLeft w:val="0"/>
      <w:marRight w:val="0"/>
      <w:marTop w:val="0"/>
      <w:marBottom w:val="0"/>
      <w:divBdr>
        <w:top w:val="none" w:sz="0" w:space="0" w:color="auto"/>
        <w:left w:val="none" w:sz="0" w:space="0" w:color="auto"/>
        <w:bottom w:val="none" w:sz="0" w:space="0" w:color="auto"/>
        <w:right w:val="none" w:sz="0" w:space="0" w:color="auto"/>
      </w:divBdr>
    </w:div>
    <w:div w:id="692150280">
      <w:bodyDiv w:val="1"/>
      <w:marLeft w:val="0"/>
      <w:marRight w:val="0"/>
      <w:marTop w:val="0"/>
      <w:marBottom w:val="0"/>
      <w:divBdr>
        <w:top w:val="none" w:sz="0" w:space="0" w:color="auto"/>
        <w:left w:val="none" w:sz="0" w:space="0" w:color="auto"/>
        <w:bottom w:val="none" w:sz="0" w:space="0" w:color="auto"/>
        <w:right w:val="none" w:sz="0" w:space="0" w:color="auto"/>
      </w:divBdr>
      <w:divsChild>
        <w:div w:id="1204560379">
          <w:marLeft w:val="0"/>
          <w:marRight w:val="0"/>
          <w:marTop w:val="0"/>
          <w:marBottom w:val="0"/>
          <w:divBdr>
            <w:top w:val="none" w:sz="0" w:space="0" w:color="auto"/>
            <w:left w:val="none" w:sz="0" w:space="0" w:color="auto"/>
            <w:bottom w:val="none" w:sz="0" w:space="0" w:color="auto"/>
            <w:right w:val="none" w:sz="0" w:space="0" w:color="auto"/>
          </w:divBdr>
        </w:div>
        <w:div w:id="1513837732">
          <w:marLeft w:val="0"/>
          <w:marRight w:val="0"/>
          <w:marTop w:val="0"/>
          <w:marBottom w:val="0"/>
          <w:divBdr>
            <w:top w:val="none" w:sz="0" w:space="0" w:color="auto"/>
            <w:left w:val="none" w:sz="0" w:space="0" w:color="auto"/>
            <w:bottom w:val="none" w:sz="0" w:space="0" w:color="auto"/>
            <w:right w:val="none" w:sz="0" w:space="0" w:color="auto"/>
          </w:divBdr>
        </w:div>
      </w:divsChild>
    </w:div>
    <w:div w:id="724528240">
      <w:bodyDiv w:val="1"/>
      <w:marLeft w:val="0"/>
      <w:marRight w:val="0"/>
      <w:marTop w:val="0"/>
      <w:marBottom w:val="0"/>
      <w:divBdr>
        <w:top w:val="none" w:sz="0" w:space="0" w:color="auto"/>
        <w:left w:val="none" w:sz="0" w:space="0" w:color="auto"/>
        <w:bottom w:val="none" w:sz="0" w:space="0" w:color="auto"/>
        <w:right w:val="none" w:sz="0" w:space="0" w:color="auto"/>
      </w:divBdr>
      <w:divsChild>
        <w:div w:id="1925256634">
          <w:marLeft w:val="0"/>
          <w:marRight w:val="0"/>
          <w:marTop w:val="0"/>
          <w:marBottom w:val="0"/>
          <w:divBdr>
            <w:top w:val="none" w:sz="0" w:space="0" w:color="auto"/>
            <w:left w:val="none" w:sz="0" w:space="0" w:color="auto"/>
            <w:bottom w:val="none" w:sz="0" w:space="0" w:color="auto"/>
            <w:right w:val="none" w:sz="0" w:space="0" w:color="auto"/>
          </w:divBdr>
        </w:div>
        <w:div w:id="117144352">
          <w:marLeft w:val="0"/>
          <w:marRight w:val="0"/>
          <w:marTop w:val="0"/>
          <w:marBottom w:val="0"/>
          <w:divBdr>
            <w:top w:val="none" w:sz="0" w:space="0" w:color="auto"/>
            <w:left w:val="none" w:sz="0" w:space="0" w:color="auto"/>
            <w:bottom w:val="none" w:sz="0" w:space="0" w:color="auto"/>
            <w:right w:val="none" w:sz="0" w:space="0" w:color="auto"/>
          </w:divBdr>
          <w:divsChild>
            <w:div w:id="148643112">
              <w:marLeft w:val="0"/>
              <w:marRight w:val="0"/>
              <w:marTop w:val="0"/>
              <w:marBottom w:val="0"/>
              <w:divBdr>
                <w:top w:val="none" w:sz="0" w:space="0" w:color="auto"/>
                <w:left w:val="none" w:sz="0" w:space="0" w:color="auto"/>
                <w:bottom w:val="none" w:sz="0" w:space="0" w:color="auto"/>
                <w:right w:val="none" w:sz="0" w:space="0" w:color="auto"/>
              </w:divBdr>
            </w:div>
          </w:divsChild>
        </w:div>
        <w:div w:id="1166550255">
          <w:marLeft w:val="0"/>
          <w:marRight w:val="0"/>
          <w:marTop w:val="0"/>
          <w:marBottom w:val="0"/>
          <w:divBdr>
            <w:top w:val="none" w:sz="0" w:space="0" w:color="auto"/>
            <w:left w:val="none" w:sz="0" w:space="0" w:color="auto"/>
            <w:bottom w:val="none" w:sz="0" w:space="0" w:color="auto"/>
            <w:right w:val="none" w:sz="0" w:space="0" w:color="auto"/>
          </w:divBdr>
          <w:divsChild>
            <w:div w:id="721366231">
              <w:marLeft w:val="0"/>
              <w:marRight w:val="0"/>
              <w:marTop w:val="0"/>
              <w:marBottom w:val="0"/>
              <w:divBdr>
                <w:top w:val="none" w:sz="0" w:space="0" w:color="auto"/>
                <w:left w:val="none" w:sz="0" w:space="0" w:color="auto"/>
                <w:bottom w:val="none" w:sz="0" w:space="0" w:color="auto"/>
                <w:right w:val="none" w:sz="0" w:space="0" w:color="auto"/>
              </w:divBdr>
            </w:div>
          </w:divsChild>
        </w:div>
        <w:div w:id="815025439">
          <w:marLeft w:val="0"/>
          <w:marRight w:val="0"/>
          <w:marTop w:val="0"/>
          <w:marBottom w:val="0"/>
          <w:divBdr>
            <w:top w:val="none" w:sz="0" w:space="0" w:color="auto"/>
            <w:left w:val="none" w:sz="0" w:space="0" w:color="auto"/>
            <w:bottom w:val="none" w:sz="0" w:space="0" w:color="auto"/>
            <w:right w:val="none" w:sz="0" w:space="0" w:color="auto"/>
          </w:divBdr>
          <w:divsChild>
            <w:div w:id="1807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3710">
      <w:bodyDiv w:val="1"/>
      <w:marLeft w:val="0"/>
      <w:marRight w:val="0"/>
      <w:marTop w:val="0"/>
      <w:marBottom w:val="0"/>
      <w:divBdr>
        <w:top w:val="none" w:sz="0" w:space="0" w:color="auto"/>
        <w:left w:val="none" w:sz="0" w:space="0" w:color="auto"/>
        <w:bottom w:val="none" w:sz="0" w:space="0" w:color="auto"/>
        <w:right w:val="none" w:sz="0" w:space="0" w:color="auto"/>
      </w:divBdr>
    </w:div>
    <w:div w:id="816579211">
      <w:bodyDiv w:val="1"/>
      <w:marLeft w:val="0"/>
      <w:marRight w:val="0"/>
      <w:marTop w:val="0"/>
      <w:marBottom w:val="0"/>
      <w:divBdr>
        <w:top w:val="none" w:sz="0" w:space="0" w:color="auto"/>
        <w:left w:val="none" w:sz="0" w:space="0" w:color="auto"/>
        <w:bottom w:val="none" w:sz="0" w:space="0" w:color="auto"/>
        <w:right w:val="none" w:sz="0" w:space="0" w:color="auto"/>
      </w:divBdr>
    </w:div>
    <w:div w:id="842818378">
      <w:bodyDiv w:val="1"/>
      <w:marLeft w:val="0"/>
      <w:marRight w:val="0"/>
      <w:marTop w:val="0"/>
      <w:marBottom w:val="0"/>
      <w:divBdr>
        <w:top w:val="none" w:sz="0" w:space="0" w:color="auto"/>
        <w:left w:val="none" w:sz="0" w:space="0" w:color="auto"/>
        <w:bottom w:val="none" w:sz="0" w:space="0" w:color="auto"/>
        <w:right w:val="none" w:sz="0" w:space="0" w:color="auto"/>
      </w:divBdr>
      <w:divsChild>
        <w:div w:id="1277758740">
          <w:marLeft w:val="0"/>
          <w:marRight w:val="0"/>
          <w:marTop w:val="0"/>
          <w:marBottom w:val="0"/>
          <w:divBdr>
            <w:top w:val="none" w:sz="0" w:space="0" w:color="auto"/>
            <w:left w:val="none" w:sz="0" w:space="0" w:color="auto"/>
            <w:bottom w:val="none" w:sz="0" w:space="0" w:color="auto"/>
            <w:right w:val="none" w:sz="0" w:space="0" w:color="auto"/>
          </w:divBdr>
        </w:div>
        <w:div w:id="1206482033">
          <w:marLeft w:val="0"/>
          <w:marRight w:val="0"/>
          <w:marTop w:val="0"/>
          <w:marBottom w:val="0"/>
          <w:divBdr>
            <w:top w:val="none" w:sz="0" w:space="0" w:color="auto"/>
            <w:left w:val="none" w:sz="0" w:space="0" w:color="auto"/>
            <w:bottom w:val="none" w:sz="0" w:space="0" w:color="auto"/>
            <w:right w:val="none" w:sz="0" w:space="0" w:color="auto"/>
          </w:divBdr>
        </w:div>
        <w:div w:id="1037857645">
          <w:marLeft w:val="0"/>
          <w:marRight w:val="0"/>
          <w:marTop w:val="0"/>
          <w:marBottom w:val="0"/>
          <w:divBdr>
            <w:top w:val="none" w:sz="0" w:space="0" w:color="auto"/>
            <w:left w:val="none" w:sz="0" w:space="0" w:color="auto"/>
            <w:bottom w:val="none" w:sz="0" w:space="0" w:color="auto"/>
            <w:right w:val="none" w:sz="0" w:space="0" w:color="auto"/>
          </w:divBdr>
        </w:div>
        <w:div w:id="1711187">
          <w:marLeft w:val="0"/>
          <w:marRight w:val="0"/>
          <w:marTop w:val="0"/>
          <w:marBottom w:val="0"/>
          <w:divBdr>
            <w:top w:val="none" w:sz="0" w:space="0" w:color="auto"/>
            <w:left w:val="none" w:sz="0" w:space="0" w:color="auto"/>
            <w:bottom w:val="none" w:sz="0" w:space="0" w:color="auto"/>
            <w:right w:val="none" w:sz="0" w:space="0" w:color="auto"/>
          </w:divBdr>
          <w:divsChild>
            <w:div w:id="1386100157">
              <w:marLeft w:val="0"/>
              <w:marRight w:val="0"/>
              <w:marTop w:val="0"/>
              <w:marBottom w:val="0"/>
              <w:divBdr>
                <w:top w:val="none" w:sz="0" w:space="0" w:color="auto"/>
                <w:left w:val="none" w:sz="0" w:space="0" w:color="auto"/>
                <w:bottom w:val="none" w:sz="0" w:space="0" w:color="auto"/>
                <w:right w:val="none" w:sz="0" w:space="0" w:color="auto"/>
              </w:divBdr>
            </w:div>
            <w:div w:id="8663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3573">
      <w:bodyDiv w:val="1"/>
      <w:marLeft w:val="0"/>
      <w:marRight w:val="0"/>
      <w:marTop w:val="0"/>
      <w:marBottom w:val="0"/>
      <w:divBdr>
        <w:top w:val="none" w:sz="0" w:space="0" w:color="auto"/>
        <w:left w:val="none" w:sz="0" w:space="0" w:color="auto"/>
        <w:bottom w:val="none" w:sz="0" w:space="0" w:color="auto"/>
        <w:right w:val="none" w:sz="0" w:space="0" w:color="auto"/>
      </w:divBdr>
      <w:divsChild>
        <w:div w:id="1370642965">
          <w:marLeft w:val="0"/>
          <w:marRight w:val="0"/>
          <w:marTop w:val="0"/>
          <w:marBottom w:val="0"/>
          <w:divBdr>
            <w:top w:val="none" w:sz="0" w:space="0" w:color="auto"/>
            <w:left w:val="none" w:sz="0" w:space="0" w:color="auto"/>
            <w:bottom w:val="none" w:sz="0" w:space="0" w:color="auto"/>
            <w:right w:val="none" w:sz="0" w:space="0" w:color="auto"/>
          </w:divBdr>
          <w:divsChild>
            <w:div w:id="1640570083">
              <w:marLeft w:val="0"/>
              <w:marRight w:val="0"/>
              <w:marTop w:val="0"/>
              <w:marBottom w:val="0"/>
              <w:divBdr>
                <w:top w:val="none" w:sz="0" w:space="0" w:color="auto"/>
                <w:left w:val="none" w:sz="0" w:space="0" w:color="auto"/>
                <w:bottom w:val="none" w:sz="0" w:space="0" w:color="auto"/>
                <w:right w:val="none" w:sz="0" w:space="0" w:color="auto"/>
              </w:divBdr>
            </w:div>
          </w:divsChild>
        </w:div>
        <w:div w:id="1480998080">
          <w:marLeft w:val="0"/>
          <w:marRight w:val="0"/>
          <w:marTop w:val="0"/>
          <w:marBottom w:val="0"/>
          <w:divBdr>
            <w:top w:val="none" w:sz="0" w:space="0" w:color="auto"/>
            <w:left w:val="none" w:sz="0" w:space="0" w:color="auto"/>
            <w:bottom w:val="none" w:sz="0" w:space="0" w:color="auto"/>
            <w:right w:val="none" w:sz="0" w:space="0" w:color="auto"/>
          </w:divBdr>
          <w:divsChild>
            <w:div w:id="232589701">
              <w:marLeft w:val="0"/>
              <w:marRight w:val="0"/>
              <w:marTop w:val="0"/>
              <w:marBottom w:val="0"/>
              <w:divBdr>
                <w:top w:val="none" w:sz="0" w:space="0" w:color="auto"/>
                <w:left w:val="none" w:sz="0" w:space="0" w:color="auto"/>
                <w:bottom w:val="none" w:sz="0" w:space="0" w:color="auto"/>
                <w:right w:val="none" w:sz="0" w:space="0" w:color="auto"/>
              </w:divBdr>
              <w:divsChild>
                <w:div w:id="310448286">
                  <w:marLeft w:val="0"/>
                  <w:marRight w:val="0"/>
                  <w:marTop w:val="0"/>
                  <w:marBottom w:val="0"/>
                  <w:divBdr>
                    <w:top w:val="none" w:sz="0" w:space="0" w:color="auto"/>
                    <w:left w:val="none" w:sz="0" w:space="0" w:color="auto"/>
                    <w:bottom w:val="none" w:sz="0" w:space="0" w:color="auto"/>
                    <w:right w:val="none" w:sz="0" w:space="0" w:color="auto"/>
                  </w:divBdr>
                </w:div>
              </w:divsChild>
            </w:div>
            <w:div w:id="307635226">
              <w:marLeft w:val="0"/>
              <w:marRight w:val="0"/>
              <w:marTop w:val="0"/>
              <w:marBottom w:val="0"/>
              <w:divBdr>
                <w:top w:val="none" w:sz="0" w:space="0" w:color="auto"/>
                <w:left w:val="none" w:sz="0" w:space="0" w:color="auto"/>
                <w:bottom w:val="none" w:sz="0" w:space="0" w:color="auto"/>
                <w:right w:val="none" w:sz="0" w:space="0" w:color="auto"/>
              </w:divBdr>
            </w:div>
            <w:div w:id="1860847300">
              <w:marLeft w:val="0"/>
              <w:marRight w:val="0"/>
              <w:marTop w:val="0"/>
              <w:marBottom w:val="0"/>
              <w:divBdr>
                <w:top w:val="none" w:sz="0" w:space="0" w:color="auto"/>
                <w:left w:val="none" w:sz="0" w:space="0" w:color="auto"/>
                <w:bottom w:val="none" w:sz="0" w:space="0" w:color="auto"/>
                <w:right w:val="none" w:sz="0" w:space="0" w:color="auto"/>
              </w:divBdr>
              <w:divsChild>
                <w:div w:id="10844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2664">
          <w:marLeft w:val="0"/>
          <w:marRight w:val="0"/>
          <w:marTop w:val="0"/>
          <w:marBottom w:val="0"/>
          <w:divBdr>
            <w:top w:val="none" w:sz="0" w:space="0" w:color="auto"/>
            <w:left w:val="none" w:sz="0" w:space="0" w:color="auto"/>
            <w:bottom w:val="none" w:sz="0" w:space="0" w:color="auto"/>
            <w:right w:val="none" w:sz="0" w:space="0" w:color="auto"/>
          </w:divBdr>
          <w:divsChild>
            <w:div w:id="151876488">
              <w:marLeft w:val="0"/>
              <w:marRight w:val="0"/>
              <w:marTop w:val="0"/>
              <w:marBottom w:val="0"/>
              <w:divBdr>
                <w:top w:val="none" w:sz="0" w:space="0" w:color="auto"/>
                <w:left w:val="none" w:sz="0" w:space="0" w:color="auto"/>
                <w:bottom w:val="none" w:sz="0" w:space="0" w:color="auto"/>
                <w:right w:val="none" w:sz="0" w:space="0" w:color="auto"/>
              </w:divBdr>
            </w:div>
          </w:divsChild>
        </w:div>
        <w:div w:id="1825734455">
          <w:marLeft w:val="0"/>
          <w:marRight w:val="0"/>
          <w:marTop w:val="0"/>
          <w:marBottom w:val="0"/>
          <w:divBdr>
            <w:top w:val="none" w:sz="0" w:space="0" w:color="auto"/>
            <w:left w:val="none" w:sz="0" w:space="0" w:color="auto"/>
            <w:bottom w:val="none" w:sz="0" w:space="0" w:color="auto"/>
            <w:right w:val="none" w:sz="0" w:space="0" w:color="auto"/>
          </w:divBdr>
          <w:divsChild>
            <w:div w:id="705182305">
              <w:marLeft w:val="0"/>
              <w:marRight w:val="0"/>
              <w:marTop w:val="0"/>
              <w:marBottom w:val="0"/>
              <w:divBdr>
                <w:top w:val="none" w:sz="0" w:space="0" w:color="auto"/>
                <w:left w:val="none" w:sz="0" w:space="0" w:color="auto"/>
                <w:bottom w:val="none" w:sz="0" w:space="0" w:color="auto"/>
                <w:right w:val="none" w:sz="0" w:space="0" w:color="auto"/>
              </w:divBdr>
              <w:divsChild>
                <w:div w:id="1962414015">
                  <w:marLeft w:val="0"/>
                  <w:marRight w:val="0"/>
                  <w:marTop w:val="0"/>
                  <w:marBottom w:val="0"/>
                  <w:divBdr>
                    <w:top w:val="none" w:sz="0" w:space="0" w:color="auto"/>
                    <w:left w:val="none" w:sz="0" w:space="0" w:color="auto"/>
                    <w:bottom w:val="none" w:sz="0" w:space="0" w:color="auto"/>
                    <w:right w:val="none" w:sz="0" w:space="0" w:color="auto"/>
                  </w:divBdr>
                </w:div>
              </w:divsChild>
            </w:div>
            <w:div w:id="1737242890">
              <w:marLeft w:val="0"/>
              <w:marRight w:val="0"/>
              <w:marTop w:val="0"/>
              <w:marBottom w:val="0"/>
              <w:divBdr>
                <w:top w:val="none" w:sz="0" w:space="0" w:color="auto"/>
                <w:left w:val="none" w:sz="0" w:space="0" w:color="auto"/>
                <w:bottom w:val="none" w:sz="0" w:space="0" w:color="auto"/>
                <w:right w:val="none" w:sz="0" w:space="0" w:color="auto"/>
              </w:divBdr>
              <w:divsChild>
                <w:div w:id="1085955945">
                  <w:marLeft w:val="0"/>
                  <w:marRight w:val="0"/>
                  <w:marTop w:val="0"/>
                  <w:marBottom w:val="0"/>
                  <w:divBdr>
                    <w:top w:val="none" w:sz="0" w:space="0" w:color="auto"/>
                    <w:left w:val="none" w:sz="0" w:space="0" w:color="auto"/>
                    <w:bottom w:val="none" w:sz="0" w:space="0" w:color="auto"/>
                    <w:right w:val="none" w:sz="0" w:space="0" w:color="auto"/>
                  </w:divBdr>
                </w:div>
              </w:divsChild>
            </w:div>
            <w:div w:id="1927416442">
              <w:marLeft w:val="0"/>
              <w:marRight w:val="0"/>
              <w:marTop w:val="0"/>
              <w:marBottom w:val="0"/>
              <w:divBdr>
                <w:top w:val="none" w:sz="0" w:space="0" w:color="auto"/>
                <w:left w:val="none" w:sz="0" w:space="0" w:color="auto"/>
                <w:bottom w:val="none" w:sz="0" w:space="0" w:color="auto"/>
                <w:right w:val="none" w:sz="0" w:space="0" w:color="auto"/>
              </w:divBdr>
              <w:divsChild>
                <w:div w:id="1982149048">
                  <w:marLeft w:val="0"/>
                  <w:marRight w:val="0"/>
                  <w:marTop w:val="0"/>
                  <w:marBottom w:val="0"/>
                  <w:divBdr>
                    <w:top w:val="none" w:sz="0" w:space="0" w:color="auto"/>
                    <w:left w:val="none" w:sz="0" w:space="0" w:color="auto"/>
                    <w:bottom w:val="none" w:sz="0" w:space="0" w:color="auto"/>
                    <w:right w:val="none" w:sz="0" w:space="0" w:color="auto"/>
                  </w:divBdr>
                </w:div>
              </w:divsChild>
            </w:div>
            <w:div w:id="1944608110">
              <w:marLeft w:val="0"/>
              <w:marRight w:val="0"/>
              <w:marTop w:val="0"/>
              <w:marBottom w:val="0"/>
              <w:divBdr>
                <w:top w:val="none" w:sz="0" w:space="0" w:color="auto"/>
                <w:left w:val="none" w:sz="0" w:space="0" w:color="auto"/>
                <w:bottom w:val="none" w:sz="0" w:space="0" w:color="auto"/>
                <w:right w:val="none" w:sz="0" w:space="0" w:color="auto"/>
              </w:divBdr>
            </w:div>
            <w:div w:id="1979845682">
              <w:marLeft w:val="0"/>
              <w:marRight w:val="0"/>
              <w:marTop w:val="0"/>
              <w:marBottom w:val="0"/>
              <w:divBdr>
                <w:top w:val="none" w:sz="0" w:space="0" w:color="auto"/>
                <w:left w:val="none" w:sz="0" w:space="0" w:color="auto"/>
                <w:bottom w:val="none" w:sz="0" w:space="0" w:color="auto"/>
                <w:right w:val="none" w:sz="0" w:space="0" w:color="auto"/>
              </w:divBdr>
              <w:divsChild>
                <w:div w:id="11023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917716367">
          <w:marLeft w:val="0"/>
          <w:marRight w:val="0"/>
          <w:marTop w:val="0"/>
          <w:marBottom w:val="0"/>
          <w:divBdr>
            <w:top w:val="none" w:sz="0" w:space="0" w:color="auto"/>
            <w:left w:val="none" w:sz="0" w:space="0" w:color="auto"/>
            <w:bottom w:val="none" w:sz="0" w:space="0" w:color="auto"/>
            <w:right w:val="none" w:sz="0" w:space="0" w:color="auto"/>
          </w:divBdr>
        </w:div>
        <w:div w:id="1796177520">
          <w:marLeft w:val="0"/>
          <w:marRight w:val="0"/>
          <w:marTop w:val="0"/>
          <w:marBottom w:val="0"/>
          <w:divBdr>
            <w:top w:val="none" w:sz="0" w:space="0" w:color="auto"/>
            <w:left w:val="none" w:sz="0" w:space="0" w:color="auto"/>
            <w:bottom w:val="none" w:sz="0" w:space="0" w:color="auto"/>
            <w:right w:val="none" w:sz="0" w:space="0" w:color="auto"/>
          </w:divBdr>
        </w:div>
      </w:divsChild>
    </w:div>
    <w:div w:id="897012513">
      <w:bodyDiv w:val="1"/>
      <w:marLeft w:val="0"/>
      <w:marRight w:val="0"/>
      <w:marTop w:val="0"/>
      <w:marBottom w:val="0"/>
      <w:divBdr>
        <w:top w:val="none" w:sz="0" w:space="0" w:color="auto"/>
        <w:left w:val="none" w:sz="0" w:space="0" w:color="auto"/>
        <w:bottom w:val="none" w:sz="0" w:space="0" w:color="auto"/>
        <w:right w:val="none" w:sz="0" w:space="0" w:color="auto"/>
      </w:divBdr>
      <w:divsChild>
        <w:div w:id="246809109">
          <w:marLeft w:val="0"/>
          <w:marRight w:val="0"/>
          <w:marTop w:val="0"/>
          <w:marBottom w:val="0"/>
          <w:divBdr>
            <w:top w:val="none" w:sz="0" w:space="0" w:color="auto"/>
            <w:left w:val="none" w:sz="0" w:space="0" w:color="auto"/>
            <w:bottom w:val="none" w:sz="0" w:space="0" w:color="auto"/>
            <w:right w:val="none" w:sz="0" w:space="0" w:color="auto"/>
          </w:divBdr>
        </w:div>
        <w:div w:id="1007755027">
          <w:marLeft w:val="0"/>
          <w:marRight w:val="0"/>
          <w:marTop w:val="0"/>
          <w:marBottom w:val="0"/>
          <w:divBdr>
            <w:top w:val="none" w:sz="0" w:space="0" w:color="auto"/>
            <w:left w:val="none" w:sz="0" w:space="0" w:color="auto"/>
            <w:bottom w:val="none" w:sz="0" w:space="0" w:color="auto"/>
            <w:right w:val="none" w:sz="0" w:space="0" w:color="auto"/>
          </w:divBdr>
          <w:divsChild>
            <w:div w:id="14459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186">
      <w:bodyDiv w:val="1"/>
      <w:marLeft w:val="0"/>
      <w:marRight w:val="0"/>
      <w:marTop w:val="0"/>
      <w:marBottom w:val="0"/>
      <w:divBdr>
        <w:top w:val="none" w:sz="0" w:space="0" w:color="auto"/>
        <w:left w:val="none" w:sz="0" w:space="0" w:color="auto"/>
        <w:bottom w:val="none" w:sz="0" w:space="0" w:color="auto"/>
        <w:right w:val="none" w:sz="0" w:space="0" w:color="auto"/>
      </w:divBdr>
      <w:divsChild>
        <w:div w:id="835724769">
          <w:marLeft w:val="0"/>
          <w:marRight w:val="0"/>
          <w:marTop w:val="0"/>
          <w:marBottom w:val="0"/>
          <w:divBdr>
            <w:top w:val="none" w:sz="0" w:space="0" w:color="auto"/>
            <w:left w:val="none" w:sz="0" w:space="0" w:color="auto"/>
            <w:bottom w:val="none" w:sz="0" w:space="0" w:color="auto"/>
            <w:right w:val="none" w:sz="0" w:space="0" w:color="auto"/>
          </w:divBdr>
        </w:div>
        <w:div w:id="1932538">
          <w:marLeft w:val="0"/>
          <w:marRight w:val="0"/>
          <w:marTop w:val="0"/>
          <w:marBottom w:val="0"/>
          <w:divBdr>
            <w:top w:val="none" w:sz="0" w:space="0" w:color="auto"/>
            <w:left w:val="none" w:sz="0" w:space="0" w:color="auto"/>
            <w:bottom w:val="none" w:sz="0" w:space="0" w:color="auto"/>
            <w:right w:val="none" w:sz="0" w:space="0" w:color="auto"/>
          </w:divBdr>
          <w:divsChild>
            <w:div w:id="1294795956">
              <w:marLeft w:val="0"/>
              <w:marRight w:val="0"/>
              <w:marTop w:val="0"/>
              <w:marBottom w:val="0"/>
              <w:divBdr>
                <w:top w:val="none" w:sz="0" w:space="0" w:color="auto"/>
                <w:left w:val="none" w:sz="0" w:space="0" w:color="auto"/>
                <w:bottom w:val="none" w:sz="0" w:space="0" w:color="auto"/>
                <w:right w:val="none" w:sz="0" w:space="0" w:color="auto"/>
              </w:divBdr>
            </w:div>
          </w:divsChild>
        </w:div>
        <w:div w:id="337776973">
          <w:marLeft w:val="0"/>
          <w:marRight w:val="0"/>
          <w:marTop w:val="0"/>
          <w:marBottom w:val="0"/>
          <w:divBdr>
            <w:top w:val="none" w:sz="0" w:space="0" w:color="auto"/>
            <w:left w:val="none" w:sz="0" w:space="0" w:color="auto"/>
            <w:bottom w:val="none" w:sz="0" w:space="0" w:color="auto"/>
            <w:right w:val="none" w:sz="0" w:space="0" w:color="auto"/>
          </w:divBdr>
          <w:divsChild>
            <w:div w:id="991719716">
              <w:marLeft w:val="0"/>
              <w:marRight w:val="0"/>
              <w:marTop w:val="0"/>
              <w:marBottom w:val="0"/>
              <w:divBdr>
                <w:top w:val="none" w:sz="0" w:space="0" w:color="auto"/>
                <w:left w:val="none" w:sz="0" w:space="0" w:color="auto"/>
                <w:bottom w:val="none" w:sz="0" w:space="0" w:color="auto"/>
                <w:right w:val="none" w:sz="0" w:space="0" w:color="auto"/>
              </w:divBdr>
            </w:div>
            <w:div w:id="1293897977">
              <w:marLeft w:val="0"/>
              <w:marRight w:val="0"/>
              <w:marTop w:val="0"/>
              <w:marBottom w:val="0"/>
              <w:divBdr>
                <w:top w:val="none" w:sz="0" w:space="0" w:color="auto"/>
                <w:left w:val="none" w:sz="0" w:space="0" w:color="auto"/>
                <w:bottom w:val="none" w:sz="0" w:space="0" w:color="auto"/>
                <w:right w:val="none" w:sz="0" w:space="0" w:color="auto"/>
              </w:divBdr>
              <w:divsChild>
                <w:div w:id="679501295">
                  <w:marLeft w:val="0"/>
                  <w:marRight w:val="0"/>
                  <w:marTop w:val="0"/>
                  <w:marBottom w:val="0"/>
                  <w:divBdr>
                    <w:top w:val="none" w:sz="0" w:space="0" w:color="auto"/>
                    <w:left w:val="none" w:sz="0" w:space="0" w:color="auto"/>
                    <w:bottom w:val="none" w:sz="0" w:space="0" w:color="auto"/>
                    <w:right w:val="none" w:sz="0" w:space="0" w:color="auto"/>
                  </w:divBdr>
                </w:div>
              </w:divsChild>
            </w:div>
            <w:div w:id="1836677863">
              <w:marLeft w:val="0"/>
              <w:marRight w:val="0"/>
              <w:marTop w:val="0"/>
              <w:marBottom w:val="0"/>
              <w:divBdr>
                <w:top w:val="none" w:sz="0" w:space="0" w:color="auto"/>
                <w:left w:val="none" w:sz="0" w:space="0" w:color="auto"/>
                <w:bottom w:val="none" w:sz="0" w:space="0" w:color="auto"/>
                <w:right w:val="none" w:sz="0" w:space="0" w:color="auto"/>
              </w:divBdr>
              <w:divsChild>
                <w:div w:id="1951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08337">
      <w:bodyDiv w:val="1"/>
      <w:marLeft w:val="0"/>
      <w:marRight w:val="0"/>
      <w:marTop w:val="0"/>
      <w:marBottom w:val="0"/>
      <w:divBdr>
        <w:top w:val="none" w:sz="0" w:space="0" w:color="auto"/>
        <w:left w:val="none" w:sz="0" w:space="0" w:color="auto"/>
        <w:bottom w:val="none" w:sz="0" w:space="0" w:color="auto"/>
        <w:right w:val="none" w:sz="0" w:space="0" w:color="auto"/>
      </w:divBdr>
    </w:div>
    <w:div w:id="918446712">
      <w:bodyDiv w:val="1"/>
      <w:marLeft w:val="0"/>
      <w:marRight w:val="0"/>
      <w:marTop w:val="0"/>
      <w:marBottom w:val="0"/>
      <w:divBdr>
        <w:top w:val="none" w:sz="0" w:space="0" w:color="auto"/>
        <w:left w:val="none" w:sz="0" w:space="0" w:color="auto"/>
        <w:bottom w:val="none" w:sz="0" w:space="0" w:color="auto"/>
        <w:right w:val="none" w:sz="0" w:space="0" w:color="auto"/>
      </w:divBdr>
      <w:divsChild>
        <w:div w:id="429397027">
          <w:marLeft w:val="0"/>
          <w:marRight w:val="0"/>
          <w:marTop w:val="0"/>
          <w:marBottom w:val="0"/>
          <w:divBdr>
            <w:top w:val="none" w:sz="0" w:space="0" w:color="auto"/>
            <w:left w:val="none" w:sz="0" w:space="0" w:color="auto"/>
            <w:bottom w:val="none" w:sz="0" w:space="0" w:color="auto"/>
            <w:right w:val="none" w:sz="0" w:space="0" w:color="auto"/>
          </w:divBdr>
          <w:divsChild>
            <w:div w:id="1251083547">
              <w:marLeft w:val="0"/>
              <w:marRight w:val="0"/>
              <w:marTop w:val="0"/>
              <w:marBottom w:val="0"/>
              <w:divBdr>
                <w:top w:val="none" w:sz="0" w:space="0" w:color="auto"/>
                <w:left w:val="none" w:sz="0" w:space="0" w:color="auto"/>
                <w:bottom w:val="none" w:sz="0" w:space="0" w:color="auto"/>
                <w:right w:val="none" w:sz="0" w:space="0" w:color="auto"/>
              </w:divBdr>
            </w:div>
            <w:div w:id="730419619">
              <w:marLeft w:val="0"/>
              <w:marRight w:val="0"/>
              <w:marTop w:val="0"/>
              <w:marBottom w:val="0"/>
              <w:divBdr>
                <w:top w:val="none" w:sz="0" w:space="0" w:color="auto"/>
                <w:left w:val="none" w:sz="0" w:space="0" w:color="auto"/>
                <w:bottom w:val="none" w:sz="0" w:space="0" w:color="auto"/>
                <w:right w:val="none" w:sz="0" w:space="0" w:color="auto"/>
              </w:divBdr>
              <w:divsChild>
                <w:div w:id="1758670515">
                  <w:marLeft w:val="0"/>
                  <w:marRight w:val="0"/>
                  <w:marTop w:val="0"/>
                  <w:marBottom w:val="0"/>
                  <w:divBdr>
                    <w:top w:val="none" w:sz="0" w:space="0" w:color="auto"/>
                    <w:left w:val="none" w:sz="0" w:space="0" w:color="auto"/>
                    <w:bottom w:val="none" w:sz="0" w:space="0" w:color="auto"/>
                    <w:right w:val="none" w:sz="0" w:space="0" w:color="auto"/>
                  </w:divBdr>
                </w:div>
              </w:divsChild>
            </w:div>
            <w:div w:id="1952012164">
              <w:marLeft w:val="0"/>
              <w:marRight w:val="0"/>
              <w:marTop w:val="0"/>
              <w:marBottom w:val="0"/>
              <w:divBdr>
                <w:top w:val="none" w:sz="0" w:space="0" w:color="auto"/>
                <w:left w:val="none" w:sz="0" w:space="0" w:color="auto"/>
                <w:bottom w:val="none" w:sz="0" w:space="0" w:color="auto"/>
                <w:right w:val="none" w:sz="0" w:space="0" w:color="auto"/>
              </w:divBdr>
            </w:div>
            <w:div w:id="2111587484">
              <w:marLeft w:val="0"/>
              <w:marRight w:val="0"/>
              <w:marTop w:val="0"/>
              <w:marBottom w:val="0"/>
              <w:divBdr>
                <w:top w:val="none" w:sz="0" w:space="0" w:color="auto"/>
                <w:left w:val="none" w:sz="0" w:space="0" w:color="auto"/>
                <w:bottom w:val="none" w:sz="0" w:space="0" w:color="auto"/>
                <w:right w:val="none" w:sz="0" w:space="0" w:color="auto"/>
              </w:divBdr>
            </w:div>
            <w:div w:id="611933922">
              <w:marLeft w:val="0"/>
              <w:marRight w:val="0"/>
              <w:marTop w:val="0"/>
              <w:marBottom w:val="0"/>
              <w:divBdr>
                <w:top w:val="none" w:sz="0" w:space="0" w:color="auto"/>
                <w:left w:val="none" w:sz="0" w:space="0" w:color="auto"/>
                <w:bottom w:val="none" w:sz="0" w:space="0" w:color="auto"/>
                <w:right w:val="none" w:sz="0" w:space="0" w:color="auto"/>
              </w:divBdr>
            </w:div>
          </w:divsChild>
        </w:div>
        <w:div w:id="722142637">
          <w:marLeft w:val="0"/>
          <w:marRight w:val="0"/>
          <w:marTop w:val="0"/>
          <w:marBottom w:val="0"/>
          <w:divBdr>
            <w:top w:val="none" w:sz="0" w:space="0" w:color="auto"/>
            <w:left w:val="none" w:sz="0" w:space="0" w:color="auto"/>
            <w:bottom w:val="none" w:sz="0" w:space="0" w:color="auto"/>
            <w:right w:val="none" w:sz="0" w:space="0" w:color="auto"/>
          </w:divBdr>
          <w:divsChild>
            <w:div w:id="841822739">
              <w:marLeft w:val="0"/>
              <w:marRight w:val="0"/>
              <w:marTop w:val="0"/>
              <w:marBottom w:val="0"/>
              <w:divBdr>
                <w:top w:val="none" w:sz="0" w:space="0" w:color="auto"/>
                <w:left w:val="none" w:sz="0" w:space="0" w:color="auto"/>
                <w:bottom w:val="none" w:sz="0" w:space="0" w:color="auto"/>
                <w:right w:val="none" w:sz="0" w:space="0" w:color="auto"/>
              </w:divBdr>
              <w:divsChild>
                <w:div w:id="5994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501">
      <w:bodyDiv w:val="1"/>
      <w:marLeft w:val="0"/>
      <w:marRight w:val="0"/>
      <w:marTop w:val="0"/>
      <w:marBottom w:val="0"/>
      <w:divBdr>
        <w:top w:val="none" w:sz="0" w:space="0" w:color="auto"/>
        <w:left w:val="none" w:sz="0" w:space="0" w:color="auto"/>
        <w:bottom w:val="none" w:sz="0" w:space="0" w:color="auto"/>
        <w:right w:val="none" w:sz="0" w:space="0" w:color="auto"/>
      </w:divBdr>
      <w:divsChild>
        <w:div w:id="1144929866">
          <w:marLeft w:val="0"/>
          <w:marRight w:val="0"/>
          <w:marTop w:val="0"/>
          <w:marBottom w:val="0"/>
          <w:divBdr>
            <w:top w:val="none" w:sz="0" w:space="0" w:color="auto"/>
            <w:left w:val="none" w:sz="0" w:space="0" w:color="auto"/>
            <w:bottom w:val="none" w:sz="0" w:space="0" w:color="auto"/>
            <w:right w:val="none" w:sz="0" w:space="0" w:color="auto"/>
          </w:divBdr>
        </w:div>
      </w:divsChild>
    </w:div>
    <w:div w:id="1025253525">
      <w:bodyDiv w:val="1"/>
      <w:marLeft w:val="0"/>
      <w:marRight w:val="0"/>
      <w:marTop w:val="0"/>
      <w:marBottom w:val="0"/>
      <w:divBdr>
        <w:top w:val="none" w:sz="0" w:space="0" w:color="auto"/>
        <w:left w:val="none" w:sz="0" w:space="0" w:color="auto"/>
        <w:bottom w:val="none" w:sz="0" w:space="0" w:color="auto"/>
        <w:right w:val="none" w:sz="0" w:space="0" w:color="auto"/>
      </w:divBdr>
      <w:divsChild>
        <w:div w:id="557790340">
          <w:marLeft w:val="0"/>
          <w:marRight w:val="0"/>
          <w:marTop w:val="0"/>
          <w:marBottom w:val="0"/>
          <w:divBdr>
            <w:top w:val="none" w:sz="0" w:space="0" w:color="auto"/>
            <w:left w:val="none" w:sz="0" w:space="0" w:color="auto"/>
            <w:bottom w:val="none" w:sz="0" w:space="0" w:color="auto"/>
            <w:right w:val="none" w:sz="0" w:space="0" w:color="auto"/>
          </w:divBdr>
          <w:divsChild>
            <w:div w:id="756362467">
              <w:marLeft w:val="0"/>
              <w:marRight w:val="0"/>
              <w:marTop w:val="0"/>
              <w:marBottom w:val="0"/>
              <w:divBdr>
                <w:top w:val="none" w:sz="0" w:space="0" w:color="auto"/>
                <w:left w:val="none" w:sz="0" w:space="0" w:color="auto"/>
                <w:bottom w:val="none" w:sz="0" w:space="0" w:color="auto"/>
                <w:right w:val="none" w:sz="0" w:space="0" w:color="auto"/>
              </w:divBdr>
              <w:divsChild>
                <w:div w:id="1137604084">
                  <w:marLeft w:val="0"/>
                  <w:marRight w:val="0"/>
                  <w:marTop w:val="0"/>
                  <w:marBottom w:val="0"/>
                  <w:divBdr>
                    <w:top w:val="none" w:sz="0" w:space="0" w:color="auto"/>
                    <w:left w:val="none" w:sz="0" w:space="0" w:color="auto"/>
                    <w:bottom w:val="none" w:sz="0" w:space="0" w:color="auto"/>
                    <w:right w:val="none" w:sz="0" w:space="0" w:color="auto"/>
                  </w:divBdr>
                </w:div>
              </w:divsChild>
            </w:div>
            <w:div w:id="1254826405">
              <w:marLeft w:val="0"/>
              <w:marRight w:val="0"/>
              <w:marTop w:val="0"/>
              <w:marBottom w:val="0"/>
              <w:divBdr>
                <w:top w:val="none" w:sz="0" w:space="0" w:color="auto"/>
                <w:left w:val="none" w:sz="0" w:space="0" w:color="auto"/>
                <w:bottom w:val="none" w:sz="0" w:space="0" w:color="auto"/>
                <w:right w:val="none" w:sz="0" w:space="0" w:color="auto"/>
              </w:divBdr>
              <w:divsChild>
                <w:div w:id="1271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0683">
          <w:marLeft w:val="0"/>
          <w:marRight w:val="0"/>
          <w:marTop w:val="0"/>
          <w:marBottom w:val="0"/>
          <w:divBdr>
            <w:top w:val="none" w:sz="0" w:space="0" w:color="auto"/>
            <w:left w:val="none" w:sz="0" w:space="0" w:color="auto"/>
            <w:bottom w:val="none" w:sz="0" w:space="0" w:color="auto"/>
            <w:right w:val="none" w:sz="0" w:space="0" w:color="auto"/>
          </w:divBdr>
          <w:divsChild>
            <w:div w:id="190262255">
              <w:marLeft w:val="0"/>
              <w:marRight w:val="0"/>
              <w:marTop w:val="0"/>
              <w:marBottom w:val="0"/>
              <w:divBdr>
                <w:top w:val="none" w:sz="0" w:space="0" w:color="auto"/>
                <w:left w:val="none" w:sz="0" w:space="0" w:color="auto"/>
                <w:bottom w:val="none" w:sz="0" w:space="0" w:color="auto"/>
                <w:right w:val="none" w:sz="0" w:space="0" w:color="auto"/>
              </w:divBdr>
              <w:divsChild>
                <w:div w:id="145900050">
                  <w:marLeft w:val="0"/>
                  <w:marRight w:val="0"/>
                  <w:marTop w:val="0"/>
                  <w:marBottom w:val="0"/>
                  <w:divBdr>
                    <w:top w:val="none" w:sz="0" w:space="0" w:color="auto"/>
                    <w:left w:val="none" w:sz="0" w:space="0" w:color="auto"/>
                    <w:bottom w:val="none" w:sz="0" w:space="0" w:color="auto"/>
                    <w:right w:val="none" w:sz="0" w:space="0" w:color="auto"/>
                  </w:divBdr>
                  <w:divsChild>
                    <w:div w:id="493569776">
                      <w:marLeft w:val="0"/>
                      <w:marRight w:val="0"/>
                      <w:marTop w:val="0"/>
                      <w:marBottom w:val="0"/>
                      <w:divBdr>
                        <w:top w:val="none" w:sz="0" w:space="0" w:color="auto"/>
                        <w:left w:val="none" w:sz="0" w:space="0" w:color="auto"/>
                        <w:bottom w:val="none" w:sz="0" w:space="0" w:color="auto"/>
                        <w:right w:val="none" w:sz="0" w:space="0" w:color="auto"/>
                      </w:divBdr>
                    </w:div>
                  </w:divsChild>
                </w:div>
                <w:div w:id="1256863524">
                  <w:marLeft w:val="0"/>
                  <w:marRight w:val="0"/>
                  <w:marTop w:val="0"/>
                  <w:marBottom w:val="0"/>
                  <w:divBdr>
                    <w:top w:val="none" w:sz="0" w:space="0" w:color="auto"/>
                    <w:left w:val="none" w:sz="0" w:space="0" w:color="auto"/>
                    <w:bottom w:val="none" w:sz="0" w:space="0" w:color="auto"/>
                    <w:right w:val="none" w:sz="0" w:space="0" w:color="auto"/>
                  </w:divBdr>
                  <w:divsChild>
                    <w:div w:id="1527406540">
                      <w:marLeft w:val="0"/>
                      <w:marRight w:val="0"/>
                      <w:marTop w:val="0"/>
                      <w:marBottom w:val="0"/>
                      <w:divBdr>
                        <w:top w:val="none" w:sz="0" w:space="0" w:color="auto"/>
                        <w:left w:val="none" w:sz="0" w:space="0" w:color="auto"/>
                        <w:bottom w:val="none" w:sz="0" w:space="0" w:color="auto"/>
                        <w:right w:val="none" w:sz="0" w:space="0" w:color="auto"/>
                      </w:divBdr>
                    </w:div>
                  </w:divsChild>
                </w:div>
                <w:div w:id="1538347351">
                  <w:marLeft w:val="0"/>
                  <w:marRight w:val="0"/>
                  <w:marTop w:val="0"/>
                  <w:marBottom w:val="0"/>
                  <w:divBdr>
                    <w:top w:val="none" w:sz="0" w:space="0" w:color="auto"/>
                    <w:left w:val="none" w:sz="0" w:space="0" w:color="auto"/>
                    <w:bottom w:val="none" w:sz="0" w:space="0" w:color="auto"/>
                    <w:right w:val="none" w:sz="0" w:space="0" w:color="auto"/>
                  </w:divBdr>
                </w:div>
              </w:divsChild>
            </w:div>
            <w:div w:id="336229291">
              <w:marLeft w:val="0"/>
              <w:marRight w:val="0"/>
              <w:marTop w:val="0"/>
              <w:marBottom w:val="0"/>
              <w:divBdr>
                <w:top w:val="none" w:sz="0" w:space="0" w:color="auto"/>
                <w:left w:val="none" w:sz="0" w:space="0" w:color="auto"/>
                <w:bottom w:val="none" w:sz="0" w:space="0" w:color="auto"/>
                <w:right w:val="none" w:sz="0" w:space="0" w:color="auto"/>
              </w:divBdr>
              <w:divsChild>
                <w:div w:id="1155994025">
                  <w:marLeft w:val="0"/>
                  <w:marRight w:val="0"/>
                  <w:marTop w:val="0"/>
                  <w:marBottom w:val="0"/>
                  <w:divBdr>
                    <w:top w:val="none" w:sz="0" w:space="0" w:color="auto"/>
                    <w:left w:val="none" w:sz="0" w:space="0" w:color="auto"/>
                    <w:bottom w:val="none" w:sz="0" w:space="0" w:color="auto"/>
                    <w:right w:val="none" w:sz="0" w:space="0" w:color="auto"/>
                  </w:divBdr>
                </w:div>
              </w:divsChild>
            </w:div>
            <w:div w:id="707684679">
              <w:marLeft w:val="0"/>
              <w:marRight w:val="0"/>
              <w:marTop w:val="0"/>
              <w:marBottom w:val="0"/>
              <w:divBdr>
                <w:top w:val="none" w:sz="0" w:space="0" w:color="auto"/>
                <w:left w:val="none" w:sz="0" w:space="0" w:color="auto"/>
                <w:bottom w:val="none" w:sz="0" w:space="0" w:color="auto"/>
                <w:right w:val="none" w:sz="0" w:space="0" w:color="auto"/>
              </w:divBdr>
              <w:divsChild>
                <w:div w:id="253169739">
                  <w:marLeft w:val="0"/>
                  <w:marRight w:val="0"/>
                  <w:marTop w:val="0"/>
                  <w:marBottom w:val="0"/>
                  <w:divBdr>
                    <w:top w:val="none" w:sz="0" w:space="0" w:color="auto"/>
                    <w:left w:val="none" w:sz="0" w:space="0" w:color="auto"/>
                    <w:bottom w:val="none" w:sz="0" w:space="0" w:color="auto"/>
                    <w:right w:val="none" w:sz="0" w:space="0" w:color="auto"/>
                  </w:divBdr>
                </w:div>
              </w:divsChild>
            </w:div>
            <w:div w:id="723791998">
              <w:marLeft w:val="0"/>
              <w:marRight w:val="0"/>
              <w:marTop w:val="0"/>
              <w:marBottom w:val="0"/>
              <w:divBdr>
                <w:top w:val="none" w:sz="0" w:space="0" w:color="auto"/>
                <w:left w:val="none" w:sz="0" w:space="0" w:color="auto"/>
                <w:bottom w:val="none" w:sz="0" w:space="0" w:color="auto"/>
                <w:right w:val="none" w:sz="0" w:space="0" w:color="auto"/>
              </w:divBdr>
              <w:divsChild>
                <w:div w:id="5406169">
                  <w:marLeft w:val="0"/>
                  <w:marRight w:val="0"/>
                  <w:marTop w:val="0"/>
                  <w:marBottom w:val="0"/>
                  <w:divBdr>
                    <w:top w:val="none" w:sz="0" w:space="0" w:color="auto"/>
                    <w:left w:val="none" w:sz="0" w:space="0" w:color="auto"/>
                    <w:bottom w:val="none" w:sz="0" w:space="0" w:color="auto"/>
                    <w:right w:val="none" w:sz="0" w:space="0" w:color="auto"/>
                  </w:divBdr>
                </w:div>
                <w:div w:id="136730682">
                  <w:marLeft w:val="0"/>
                  <w:marRight w:val="0"/>
                  <w:marTop w:val="0"/>
                  <w:marBottom w:val="0"/>
                  <w:divBdr>
                    <w:top w:val="none" w:sz="0" w:space="0" w:color="auto"/>
                    <w:left w:val="none" w:sz="0" w:space="0" w:color="auto"/>
                    <w:bottom w:val="none" w:sz="0" w:space="0" w:color="auto"/>
                    <w:right w:val="none" w:sz="0" w:space="0" w:color="auto"/>
                  </w:divBdr>
                </w:div>
                <w:div w:id="308168655">
                  <w:marLeft w:val="0"/>
                  <w:marRight w:val="0"/>
                  <w:marTop w:val="0"/>
                  <w:marBottom w:val="0"/>
                  <w:divBdr>
                    <w:top w:val="none" w:sz="0" w:space="0" w:color="auto"/>
                    <w:left w:val="none" w:sz="0" w:space="0" w:color="auto"/>
                    <w:bottom w:val="none" w:sz="0" w:space="0" w:color="auto"/>
                    <w:right w:val="none" w:sz="0" w:space="0" w:color="auto"/>
                  </w:divBdr>
                </w:div>
                <w:div w:id="531267270">
                  <w:marLeft w:val="0"/>
                  <w:marRight w:val="0"/>
                  <w:marTop w:val="0"/>
                  <w:marBottom w:val="0"/>
                  <w:divBdr>
                    <w:top w:val="none" w:sz="0" w:space="0" w:color="auto"/>
                    <w:left w:val="none" w:sz="0" w:space="0" w:color="auto"/>
                    <w:bottom w:val="none" w:sz="0" w:space="0" w:color="auto"/>
                    <w:right w:val="none" w:sz="0" w:space="0" w:color="auto"/>
                  </w:divBdr>
                </w:div>
                <w:div w:id="1142191052">
                  <w:marLeft w:val="0"/>
                  <w:marRight w:val="0"/>
                  <w:marTop w:val="0"/>
                  <w:marBottom w:val="0"/>
                  <w:divBdr>
                    <w:top w:val="none" w:sz="0" w:space="0" w:color="auto"/>
                    <w:left w:val="none" w:sz="0" w:space="0" w:color="auto"/>
                    <w:bottom w:val="none" w:sz="0" w:space="0" w:color="auto"/>
                    <w:right w:val="none" w:sz="0" w:space="0" w:color="auto"/>
                  </w:divBdr>
                </w:div>
              </w:divsChild>
            </w:div>
            <w:div w:id="924345502">
              <w:marLeft w:val="0"/>
              <w:marRight w:val="0"/>
              <w:marTop w:val="0"/>
              <w:marBottom w:val="0"/>
              <w:divBdr>
                <w:top w:val="none" w:sz="0" w:space="0" w:color="auto"/>
                <w:left w:val="none" w:sz="0" w:space="0" w:color="auto"/>
                <w:bottom w:val="none" w:sz="0" w:space="0" w:color="auto"/>
                <w:right w:val="none" w:sz="0" w:space="0" w:color="auto"/>
              </w:divBdr>
              <w:divsChild>
                <w:div w:id="1775008381">
                  <w:marLeft w:val="0"/>
                  <w:marRight w:val="0"/>
                  <w:marTop w:val="0"/>
                  <w:marBottom w:val="0"/>
                  <w:divBdr>
                    <w:top w:val="none" w:sz="0" w:space="0" w:color="auto"/>
                    <w:left w:val="none" w:sz="0" w:space="0" w:color="auto"/>
                    <w:bottom w:val="none" w:sz="0" w:space="0" w:color="auto"/>
                    <w:right w:val="none" w:sz="0" w:space="0" w:color="auto"/>
                  </w:divBdr>
                </w:div>
              </w:divsChild>
            </w:div>
            <w:div w:id="1831213506">
              <w:marLeft w:val="0"/>
              <w:marRight w:val="0"/>
              <w:marTop w:val="0"/>
              <w:marBottom w:val="0"/>
              <w:divBdr>
                <w:top w:val="none" w:sz="0" w:space="0" w:color="auto"/>
                <w:left w:val="none" w:sz="0" w:space="0" w:color="auto"/>
                <w:bottom w:val="none" w:sz="0" w:space="0" w:color="auto"/>
                <w:right w:val="none" w:sz="0" w:space="0" w:color="auto"/>
              </w:divBdr>
              <w:divsChild>
                <w:div w:id="710299483">
                  <w:marLeft w:val="0"/>
                  <w:marRight w:val="0"/>
                  <w:marTop w:val="0"/>
                  <w:marBottom w:val="0"/>
                  <w:divBdr>
                    <w:top w:val="none" w:sz="0" w:space="0" w:color="auto"/>
                    <w:left w:val="none" w:sz="0" w:space="0" w:color="auto"/>
                    <w:bottom w:val="none" w:sz="0" w:space="0" w:color="auto"/>
                    <w:right w:val="none" w:sz="0" w:space="0" w:color="auto"/>
                  </w:divBdr>
                </w:div>
              </w:divsChild>
            </w:div>
            <w:div w:id="1916667203">
              <w:marLeft w:val="0"/>
              <w:marRight w:val="0"/>
              <w:marTop w:val="0"/>
              <w:marBottom w:val="0"/>
              <w:divBdr>
                <w:top w:val="none" w:sz="0" w:space="0" w:color="auto"/>
                <w:left w:val="none" w:sz="0" w:space="0" w:color="auto"/>
                <w:bottom w:val="none" w:sz="0" w:space="0" w:color="auto"/>
                <w:right w:val="none" w:sz="0" w:space="0" w:color="auto"/>
              </w:divBdr>
              <w:divsChild>
                <w:div w:id="326711309">
                  <w:marLeft w:val="0"/>
                  <w:marRight w:val="0"/>
                  <w:marTop w:val="0"/>
                  <w:marBottom w:val="0"/>
                  <w:divBdr>
                    <w:top w:val="none" w:sz="0" w:space="0" w:color="auto"/>
                    <w:left w:val="none" w:sz="0" w:space="0" w:color="auto"/>
                    <w:bottom w:val="none" w:sz="0" w:space="0" w:color="auto"/>
                    <w:right w:val="none" w:sz="0" w:space="0" w:color="auto"/>
                  </w:divBdr>
                  <w:divsChild>
                    <w:div w:id="295453608">
                      <w:marLeft w:val="0"/>
                      <w:marRight w:val="0"/>
                      <w:marTop w:val="0"/>
                      <w:marBottom w:val="0"/>
                      <w:divBdr>
                        <w:top w:val="none" w:sz="0" w:space="0" w:color="auto"/>
                        <w:left w:val="none" w:sz="0" w:space="0" w:color="auto"/>
                        <w:bottom w:val="none" w:sz="0" w:space="0" w:color="auto"/>
                        <w:right w:val="none" w:sz="0" w:space="0" w:color="auto"/>
                      </w:divBdr>
                    </w:div>
                  </w:divsChild>
                </w:div>
                <w:div w:id="334304534">
                  <w:marLeft w:val="0"/>
                  <w:marRight w:val="0"/>
                  <w:marTop w:val="0"/>
                  <w:marBottom w:val="0"/>
                  <w:divBdr>
                    <w:top w:val="none" w:sz="0" w:space="0" w:color="auto"/>
                    <w:left w:val="none" w:sz="0" w:space="0" w:color="auto"/>
                    <w:bottom w:val="none" w:sz="0" w:space="0" w:color="auto"/>
                    <w:right w:val="none" w:sz="0" w:space="0" w:color="auto"/>
                  </w:divBdr>
                </w:div>
                <w:div w:id="1332560920">
                  <w:marLeft w:val="0"/>
                  <w:marRight w:val="0"/>
                  <w:marTop w:val="0"/>
                  <w:marBottom w:val="0"/>
                  <w:divBdr>
                    <w:top w:val="none" w:sz="0" w:space="0" w:color="auto"/>
                    <w:left w:val="none" w:sz="0" w:space="0" w:color="auto"/>
                    <w:bottom w:val="none" w:sz="0" w:space="0" w:color="auto"/>
                    <w:right w:val="none" w:sz="0" w:space="0" w:color="auto"/>
                  </w:divBdr>
                  <w:divsChild>
                    <w:div w:id="1462381079">
                      <w:marLeft w:val="0"/>
                      <w:marRight w:val="0"/>
                      <w:marTop w:val="0"/>
                      <w:marBottom w:val="0"/>
                      <w:divBdr>
                        <w:top w:val="none" w:sz="0" w:space="0" w:color="auto"/>
                        <w:left w:val="none" w:sz="0" w:space="0" w:color="auto"/>
                        <w:bottom w:val="none" w:sz="0" w:space="0" w:color="auto"/>
                        <w:right w:val="none" w:sz="0" w:space="0" w:color="auto"/>
                      </w:divBdr>
                    </w:div>
                  </w:divsChild>
                </w:div>
                <w:div w:id="1373917140">
                  <w:marLeft w:val="0"/>
                  <w:marRight w:val="0"/>
                  <w:marTop w:val="0"/>
                  <w:marBottom w:val="0"/>
                  <w:divBdr>
                    <w:top w:val="none" w:sz="0" w:space="0" w:color="auto"/>
                    <w:left w:val="none" w:sz="0" w:space="0" w:color="auto"/>
                    <w:bottom w:val="none" w:sz="0" w:space="0" w:color="auto"/>
                    <w:right w:val="none" w:sz="0" w:space="0" w:color="auto"/>
                  </w:divBdr>
                  <w:divsChild>
                    <w:div w:id="1290168870">
                      <w:marLeft w:val="0"/>
                      <w:marRight w:val="0"/>
                      <w:marTop w:val="0"/>
                      <w:marBottom w:val="0"/>
                      <w:divBdr>
                        <w:top w:val="none" w:sz="0" w:space="0" w:color="auto"/>
                        <w:left w:val="none" w:sz="0" w:space="0" w:color="auto"/>
                        <w:bottom w:val="none" w:sz="0" w:space="0" w:color="auto"/>
                        <w:right w:val="none" w:sz="0" w:space="0" w:color="auto"/>
                      </w:divBdr>
                    </w:div>
                  </w:divsChild>
                </w:div>
                <w:div w:id="1963804355">
                  <w:marLeft w:val="0"/>
                  <w:marRight w:val="0"/>
                  <w:marTop w:val="0"/>
                  <w:marBottom w:val="0"/>
                  <w:divBdr>
                    <w:top w:val="none" w:sz="0" w:space="0" w:color="auto"/>
                    <w:left w:val="none" w:sz="0" w:space="0" w:color="auto"/>
                    <w:bottom w:val="none" w:sz="0" w:space="0" w:color="auto"/>
                    <w:right w:val="none" w:sz="0" w:space="0" w:color="auto"/>
                  </w:divBdr>
                  <w:divsChild>
                    <w:div w:id="19274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45551">
      <w:bodyDiv w:val="1"/>
      <w:marLeft w:val="0"/>
      <w:marRight w:val="0"/>
      <w:marTop w:val="0"/>
      <w:marBottom w:val="0"/>
      <w:divBdr>
        <w:top w:val="none" w:sz="0" w:space="0" w:color="auto"/>
        <w:left w:val="none" w:sz="0" w:space="0" w:color="auto"/>
        <w:bottom w:val="none" w:sz="0" w:space="0" w:color="auto"/>
        <w:right w:val="none" w:sz="0" w:space="0" w:color="auto"/>
      </w:divBdr>
      <w:divsChild>
        <w:div w:id="284313657">
          <w:marLeft w:val="0"/>
          <w:marRight w:val="0"/>
          <w:marTop w:val="0"/>
          <w:marBottom w:val="0"/>
          <w:divBdr>
            <w:top w:val="none" w:sz="0" w:space="0" w:color="auto"/>
            <w:left w:val="none" w:sz="0" w:space="0" w:color="auto"/>
            <w:bottom w:val="none" w:sz="0" w:space="0" w:color="auto"/>
            <w:right w:val="none" w:sz="0" w:space="0" w:color="auto"/>
          </w:divBdr>
          <w:divsChild>
            <w:div w:id="1752923959">
              <w:marLeft w:val="0"/>
              <w:marRight w:val="0"/>
              <w:marTop w:val="0"/>
              <w:marBottom w:val="0"/>
              <w:divBdr>
                <w:top w:val="none" w:sz="0" w:space="0" w:color="auto"/>
                <w:left w:val="none" w:sz="0" w:space="0" w:color="auto"/>
                <w:bottom w:val="none" w:sz="0" w:space="0" w:color="auto"/>
                <w:right w:val="none" w:sz="0" w:space="0" w:color="auto"/>
              </w:divBdr>
            </w:div>
          </w:divsChild>
        </w:div>
        <w:div w:id="550071505">
          <w:marLeft w:val="0"/>
          <w:marRight w:val="0"/>
          <w:marTop w:val="0"/>
          <w:marBottom w:val="0"/>
          <w:divBdr>
            <w:top w:val="none" w:sz="0" w:space="0" w:color="auto"/>
            <w:left w:val="none" w:sz="0" w:space="0" w:color="auto"/>
            <w:bottom w:val="none" w:sz="0" w:space="0" w:color="auto"/>
            <w:right w:val="none" w:sz="0" w:space="0" w:color="auto"/>
          </w:divBdr>
          <w:divsChild>
            <w:div w:id="1334530248">
              <w:marLeft w:val="0"/>
              <w:marRight w:val="0"/>
              <w:marTop w:val="0"/>
              <w:marBottom w:val="0"/>
              <w:divBdr>
                <w:top w:val="none" w:sz="0" w:space="0" w:color="auto"/>
                <w:left w:val="none" w:sz="0" w:space="0" w:color="auto"/>
                <w:bottom w:val="none" w:sz="0" w:space="0" w:color="auto"/>
                <w:right w:val="none" w:sz="0" w:space="0" w:color="auto"/>
              </w:divBdr>
            </w:div>
          </w:divsChild>
        </w:div>
        <w:div w:id="976685393">
          <w:marLeft w:val="0"/>
          <w:marRight w:val="0"/>
          <w:marTop w:val="0"/>
          <w:marBottom w:val="0"/>
          <w:divBdr>
            <w:top w:val="none" w:sz="0" w:space="0" w:color="auto"/>
            <w:left w:val="none" w:sz="0" w:space="0" w:color="auto"/>
            <w:bottom w:val="none" w:sz="0" w:space="0" w:color="auto"/>
            <w:right w:val="none" w:sz="0" w:space="0" w:color="auto"/>
          </w:divBdr>
          <w:divsChild>
            <w:div w:id="362441854">
              <w:marLeft w:val="0"/>
              <w:marRight w:val="0"/>
              <w:marTop w:val="0"/>
              <w:marBottom w:val="0"/>
              <w:divBdr>
                <w:top w:val="none" w:sz="0" w:space="0" w:color="auto"/>
                <w:left w:val="none" w:sz="0" w:space="0" w:color="auto"/>
                <w:bottom w:val="none" w:sz="0" w:space="0" w:color="auto"/>
                <w:right w:val="none" w:sz="0" w:space="0" w:color="auto"/>
              </w:divBdr>
            </w:div>
          </w:divsChild>
        </w:div>
        <w:div w:id="980304559">
          <w:marLeft w:val="0"/>
          <w:marRight w:val="0"/>
          <w:marTop w:val="0"/>
          <w:marBottom w:val="0"/>
          <w:divBdr>
            <w:top w:val="none" w:sz="0" w:space="0" w:color="auto"/>
            <w:left w:val="none" w:sz="0" w:space="0" w:color="auto"/>
            <w:bottom w:val="none" w:sz="0" w:space="0" w:color="auto"/>
            <w:right w:val="none" w:sz="0" w:space="0" w:color="auto"/>
          </w:divBdr>
          <w:divsChild>
            <w:div w:id="955258933">
              <w:marLeft w:val="0"/>
              <w:marRight w:val="0"/>
              <w:marTop w:val="0"/>
              <w:marBottom w:val="0"/>
              <w:divBdr>
                <w:top w:val="none" w:sz="0" w:space="0" w:color="auto"/>
                <w:left w:val="none" w:sz="0" w:space="0" w:color="auto"/>
                <w:bottom w:val="none" w:sz="0" w:space="0" w:color="auto"/>
                <w:right w:val="none" w:sz="0" w:space="0" w:color="auto"/>
              </w:divBdr>
            </w:div>
          </w:divsChild>
        </w:div>
        <w:div w:id="1794859230">
          <w:marLeft w:val="0"/>
          <w:marRight w:val="0"/>
          <w:marTop w:val="0"/>
          <w:marBottom w:val="0"/>
          <w:divBdr>
            <w:top w:val="none" w:sz="0" w:space="0" w:color="auto"/>
            <w:left w:val="none" w:sz="0" w:space="0" w:color="auto"/>
            <w:bottom w:val="none" w:sz="0" w:space="0" w:color="auto"/>
            <w:right w:val="none" w:sz="0" w:space="0" w:color="auto"/>
          </w:divBdr>
          <w:divsChild>
            <w:div w:id="522061983">
              <w:marLeft w:val="0"/>
              <w:marRight w:val="0"/>
              <w:marTop w:val="0"/>
              <w:marBottom w:val="0"/>
              <w:divBdr>
                <w:top w:val="none" w:sz="0" w:space="0" w:color="auto"/>
                <w:left w:val="none" w:sz="0" w:space="0" w:color="auto"/>
                <w:bottom w:val="none" w:sz="0" w:space="0" w:color="auto"/>
                <w:right w:val="none" w:sz="0" w:space="0" w:color="auto"/>
              </w:divBdr>
              <w:divsChild>
                <w:div w:id="1844977163">
                  <w:marLeft w:val="0"/>
                  <w:marRight w:val="0"/>
                  <w:marTop w:val="0"/>
                  <w:marBottom w:val="0"/>
                  <w:divBdr>
                    <w:top w:val="none" w:sz="0" w:space="0" w:color="auto"/>
                    <w:left w:val="none" w:sz="0" w:space="0" w:color="auto"/>
                    <w:bottom w:val="none" w:sz="0" w:space="0" w:color="auto"/>
                    <w:right w:val="none" w:sz="0" w:space="0" w:color="auto"/>
                  </w:divBdr>
                </w:div>
              </w:divsChild>
            </w:div>
            <w:div w:id="593903706">
              <w:marLeft w:val="0"/>
              <w:marRight w:val="0"/>
              <w:marTop w:val="0"/>
              <w:marBottom w:val="0"/>
              <w:divBdr>
                <w:top w:val="none" w:sz="0" w:space="0" w:color="auto"/>
                <w:left w:val="none" w:sz="0" w:space="0" w:color="auto"/>
                <w:bottom w:val="none" w:sz="0" w:space="0" w:color="auto"/>
                <w:right w:val="none" w:sz="0" w:space="0" w:color="auto"/>
              </w:divBdr>
              <w:divsChild>
                <w:div w:id="1403988892">
                  <w:marLeft w:val="0"/>
                  <w:marRight w:val="0"/>
                  <w:marTop w:val="0"/>
                  <w:marBottom w:val="0"/>
                  <w:divBdr>
                    <w:top w:val="none" w:sz="0" w:space="0" w:color="auto"/>
                    <w:left w:val="none" w:sz="0" w:space="0" w:color="auto"/>
                    <w:bottom w:val="none" w:sz="0" w:space="0" w:color="auto"/>
                    <w:right w:val="none" w:sz="0" w:space="0" w:color="auto"/>
                  </w:divBdr>
                </w:div>
              </w:divsChild>
            </w:div>
            <w:div w:id="12225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23016">
      <w:bodyDiv w:val="1"/>
      <w:marLeft w:val="0"/>
      <w:marRight w:val="0"/>
      <w:marTop w:val="0"/>
      <w:marBottom w:val="0"/>
      <w:divBdr>
        <w:top w:val="none" w:sz="0" w:space="0" w:color="auto"/>
        <w:left w:val="none" w:sz="0" w:space="0" w:color="auto"/>
        <w:bottom w:val="none" w:sz="0" w:space="0" w:color="auto"/>
        <w:right w:val="none" w:sz="0" w:space="0" w:color="auto"/>
      </w:divBdr>
    </w:div>
    <w:div w:id="1063799435">
      <w:bodyDiv w:val="1"/>
      <w:marLeft w:val="0"/>
      <w:marRight w:val="0"/>
      <w:marTop w:val="0"/>
      <w:marBottom w:val="0"/>
      <w:divBdr>
        <w:top w:val="none" w:sz="0" w:space="0" w:color="auto"/>
        <w:left w:val="none" w:sz="0" w:space="0" w:color="auto"/>
        <w:bottom w:val="none" w:sz="0" w:space="0" w:color="auto"/>
        <w:right w:val="none" w:sz="0" w:space="0" w:color="auto"/>
      </w:divBdr>
      <w:divsChild>
        <w:div w:id="695279707">
          <w:marLeft w:val="0"/>
          <w:marRight w:val="0"/>
          <w:marTop w:val="0"/>
          <w:marBottom w:val="0"/>
          <w:divBdr>
            <w:top w:val="none" w:sz="0" w:space="0" w:color="auto"/>
            <w:left w:val="none" w:sz="0" w:space="0" w:color="auto"/>
            <w:bottom w:val="none" w:sz="0" w:space="0" w:color="auto"/>
            <w:right w:val="none" w:sz="0" w:space="0" w:color="auto"/>
          </w:divBdr>
        </w:div>
        <w:div w:id="1301694818">
          <w:marLeft w:val="0"/>
          <w:marRight w:val="0"/>
          <w:marTop w:val="0"/>
          <w:marBottom w:val="0"/>
          <w:divBdr>
            <w:top w:val="none" w:sz="0" w:space="0" w:color="auto"/>
            <w:left w:val="none" w:sz="0" w:space="0" w:color="auto"/>
            <w:bottom w:val="none" w:sz="0" w:space="0" w:color="auto"/>
            <w:right w:val="none" w:sz="0" w:space="0" w:color="auto"/>
          </w:divBdr>
          <w:divsChild>
            <w:div w:id="1335651494">
              <w:marLeft w:val="0"/>
              <w:marRight w:val="0"/>
              <w:marTop w:val="0"/>
              <w:marBottom w:val="0"/>
              <w:divBdr>
                <w:top w:val="none" w:sz="0" w:space="0" w:color="auto"/>
                <w:left w:val="none" w:sz="0" w:space="0" w:color="auto"/>
                <w:bottom w:val="none" w:sz="0" w:space="0" w:color="auto"/>
                <w:right w:val="none" w:sz="0" w:space="0" w:color="auto"/>
              </w:divBdr>
            </w:div>
          </w:divsChild>
        </w:div>
        <w:div w:id="1772503267">
          <w:marLeft w:val="0"/>
          <w:marRight w:val="0"/>
          <w:marTop w:val="0"/>
          <w:marBottom w:val="0"/>
          <w:divBdr>
            <w:top w:val="none" w:sz="0" w:space="0" w:color="auto"/>
            <w:left w:val="none" w:sz="0" w:space="0" w:color="auto"/>
            <w:bottom w:val="none" w:sz="0" w:space="0" w:color="auto"/>
            <w:right w:val="none" w:sz="0" w:space="0" w:color="auto"/>
          </w:divBdr>
          <w:divsChild>
            <w:div w:id="16877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793">
      <w:bodyDiv w:val="1"/>
      <w:marLeft w:val="0"/>
      <w:marRight w:val="0"/>
      <w:marTop w:val="0"/>
      <w:marBottom w:val="0"/>
      <w:divBdr>
        <w:top w:val="none" w:sz="0" w:space="0" w:color="auto"/>
        <w:left w:val="none" w:sz="0" w:space="0" w:color="auto"/>
        <w:bottom w:val="none" w:sz="0" w:space="0" w:color="auto"/>
        <w:right w:val="none" w:sz="0" w:space="0" w:color="auto"/>
      </w:divBdr>
      <w:divsChild>
        <w:div w:id="60099001">
          <w:marLeft w:val="0"/>
          <w:marRight w:val="0"/>
          <w:marTop w:val="0"/>
          <w:marBottom w:val="0"/>
          <w:divBdr>
            <w:top w:val="none" w:sz="0" w:space="0" w:color="auto"/>
            <w:left w:val="none" w:sz="0" w:space="0" w:color="auto"/>
            <w:bottom w:val="none" w:sz="0" w:space="0" w:color="auto"/>
            <w:right w:val="none" w:sz="0" w:space="0" w:color="auto"/>
          </w:divBdr>
          <w:divsChild>
            <w:div w:id="1069041052">
              <w:marLeft w:val="0"/>
              <w:marRight w:val="0"/>
              <w:marTop w:val="0"/>
              <w:marBottom w:val="0"/>
              <w:divBdr>
                <w:top w:val="none" w:sz="0" w:space="0" w:color="auto"/>
                <w:left w:val="none" w:sz="0" w:space="0" w:color="auto"/>
                <w:bottom w:val="none" w:sz="0" w:space="0" w:color="auto"/>
                <w:right w:val="none" w:sz="0" w:space="0" w:color="auto"/>
              </w:divBdr>
            </w:div>
          </w:divsChild>
        </w:div>
        <w:div w:id="809636806">
          <w:marLeft w:val="0"/>
          <w:marRight w:val="0"/>
          <w:marTop w:val="0"/>
          <w:marBottom w:val="0"/>
          <w:divBdr>
            <w:top w:val="none" w:sz="0" w:space="0" w:color="auto"/>
            <w:left w:val="none" w:sz="0" w:space="0" w:color="auto"/>
            <w:bottom w:val="none" w:sz="0" w:space="0" w:color="auto"/>
            <w:right w:val="none" w:sz="0" w:space="0" w:color="auto"/>
          </w:divBdr>
          <w:divsChild>
            <w:div w:id="956523908">
              <w:marLeft w:val="0"/>
              <w:marRight w:val="0"/>
              <w:marTop w:val="0"/>
              <w:marBottom w:val="0"/>
              <w:divBdr>
                <w:top w:val="none" w:sz="0" w:space="0" w:color="auto"/>
                <w:left w:val="none" w:sz="0" w:space="0" w:color="auto"/>
                <w:bottom w:val="none" w:sz="0" w:space="0" w:color="auto"/>
                <w:right w:val="none" w:sz="0" w:space="0" w:color="auto"/>
              </w:divBdr>
            </w:div>
          </w:divsChild>
        </w:div>
        <w:div w:id="1193956383">
          <w:marLeft w:val="0"/>
          <w:marRight w:val="0"/>
          <w:marTop w:val="0"/>
          <w:marBottom w:val="0"/>
          <w:divBdr>
            <w:top w:val="none" w:sz="0" w:space="0" w:color="auto"/>
            <w:left w:val="none" w:sz="0" w:space="0" w:color="auto"/>
            <w:bottom w:val="none" w:sz="0" w:space="0" w:color="auto"/>
            <w:right w:val="none" w:sz="0" w:space="0" w:color="auto"/>
          </w:divBdr>
          <w:divsChild>
            <w:div w:id="343822837">
              <w:marLeft w:val="0"/>
              <w:marRight w:val="0"/>
              <w:marTop w:val="0"/>
              <w:marBottom w:val="0"/>
              <w:divBdr>
                <w:top w:val="none" w:sz="0" w:space="0" w:color="auto"/>
                <w:left w:val="none" w:sz="0" w:space="0" w:color="auto"/>
                <w:bottom w:val="none" w:sz="0" w:space="0" w:color="auto"/>
                <w:right w:val="none" w:sz="0" w:space="0" w:color="auto"/>
              </w:divBdr>
            </w:div>
          </w:divsChild>
        </w:div>
        <w:div w:id="1773040610">
          <w:marLeft w:val="0"/>
          <w:marRight w:val="0"/>
          <w:marTop w:val="0"/>
          <w:marBottom w:val="0"/>
          <w:divBdr>
            <w:top w:val="none" w:sz="0" w:space="0" w:color="auto"/>
            <w:left w:val="none" w:sz="0" w:space="0" w:color="auto"/>
            <w:bottom w:val="none" w:sz="0" w:space="0" w:color="auto"/>
            <w:right w:val="none" w:sz="0" w:space="0" w:color="auto"/>
          </w:divBdr>
          <w:divsChild>
            <w:div w:id="283776112">
              <w:marLeft w:val="0"/>
              <w:marRight w:val="0"/>
              <w:marTop w:val="0"/>
              <w:marBottom w:val="0"/>
              <w:divBdr>
                <w:top w:val="none" w:sz="0" w:space="0" w:color="auto"/>
                <w:left w:val="none" w:sz="0" w:space="0" w:color="auto"/>
                <w:bottom w:val="none" w:sz="0" w:space="0" w:color="auto"/>
                <w:right w:val="none" w:sz="0" w:space="0" w:color="auto"/>
              </w:divBdr>
            </w:div>
            <w:div w:id="728842328">
              <w:marLeft w:val="0"/>
              <w:marRight w:val="0"/>
              <w:marTop w:val="0"/>
              <w:marBottom w:val="0"/>
              <w:divBdr>
                <w:top w:val="none" w:sz="0" w:space="0" w:color="auto"/>
                <w:left w:val="none" w:sz="0" w:space="0" w:color="auto"/>
                <w:bottom w:val="none" w:sz="0" w:space="0" w:color="auto"/>
                <w:right w:val="none" w:sz="0" w:space="0" w:color="auto"/>
              </w:divBdr>
              <w:divsChild>
                <w:div w:id="823358683">
                  <w:marLeft w:val="0"/>
                  <w:marRight w:val="0"/>
                  <w:marTop w:val="0"/>
                  <w:marBottom w:val="0"/>
                  <w:divBdr>
                    <w:top w:val="none" w:sz="0" w:space="0" w:color="auto"/>
                    <w:left w:val="none" w:sz="0" w:space="0" w:color="auto"/>
                    <w:bottom w:val="none" w:sz="0" w:space="0" w:color="auto"/>
                    <w:right w:val="none" w:sz="0" w:space="0" w:color="auto"/>
                  </w:divBdr>
                </w:div>
              </w:divsChild>
            </w:div>
            <w:div w:id="737094200">
              <w:marLeft w:val="0"/>
              <w:marRight w:val="0"/>
              <w:marTop w:val="0"/>
              <w:marBottom w:val="0"/>
              <w:divBdr>
                <w:top w:val="none" w:sz="0" w:space="0" w:color="auto"/>
                <w:left w:val="none" w:sz="0" w:space="0" w:color="auto"/>
                <w:bottom w:val="none" w:sz="0" w:space="0" w:color="auto"/>
                <w:right w:val="none" w:sz="0" w:space="0" w:color="auto"/>
              </w:divBdr>
              <w:divsChild>
                <w:div w:id="339815698">
                  <w:marLeft w:val="0"/>
                  <w:marRight w:val="0"/>
                  <w:marTop w:val="0"/>
                  <w:marBottom w:val="0"/>
                  <w:divBdr>
                    <w:top w:val="none" w:sz="0" w:space="0" w:color="auto"/>
                    <w:left w:val="none" w:sz="0" w:space="0" w:color="auto"/>
                    <w:bottom w:val="none" w:sz="0" w:space="0" w:color="auto"/>
                    <w:right w:val="none" w:sz="0" w:space="0" w:color="auto"/>
                  </w:divBdr>
                </w:div>
              </w:divsChild>
            </w:div>
            <w:div w:id="810055953">
              <w:marLeft w:val="0"/>
              <w:marRight w:val="0"/>
              <w:marTop w:val="0"/>
              <w:marBottom w:val="0"/>
              <w:divBdr>
                <w:top w:val="none" w:sz="0" w:space="0" w:color="auto"/>
                <w:left w:val="none" w:sz="0" w:space="0" w:color="auto"/>
                <w:bottom w:val="none" w:sz="0" w:space="0" w:color="auto"/>
                <w:right w:val="none" w:sz="0" w:space="0" w:color="auto"/>
              </w:divBdr>
              <w:divsChild>
                <w:div w:id="76095421">
                  <w:marLeft w:val="0"/>
                  <w:marRight w:val="0"/>
                  <w:marTop w:val="0"/>
                  <w:marBottom w:val="0"/>
                  <w:divBdr>
                    <w:top w:val="none" w:sz="0" w:space="0" w:color="auto"/>
                    <w:left w:val="none" w:sz="0" w:space="0" w:color="auto"/>
                    <w:bottom w:val="none" w:sz="0" w:space="0" w:color="auto"/>
                    <w:right w:val="none" w:sz="0" w:space="0" w:color="auto"/>
                  </w:divBdr>
                </w:div>
              </w:divsChild>
            </w:div>
            <w:div w:id="1079252224">
              <w:marLeft w:val="0"/>
              <w:marRight w:val="0"/>
              <w:marTop w:val="0"/>
              <w:marBottom w:val="0"/>
              <w:divBdr>
                <w:top w:val="none" w:sz="0" w:space="0" w:color="auto"/>
                <w:left w:val="none" w:sz="0" w:space="0" w:color="auto"/>
                <w:bottom w:val="none" w:sz="0" w:space="0" w:color="auto"/>
                <w:right w:val="none" w:sz="0" w:space="0" w:color="auto"/>
              </w:divBdr>
              <w:divsChild>
                <w:div w:id="962690609">
                  <w:marLeft w:val="0"/>
                  <w:marRight w:val="0"/>
                  <w:marTop w:val="0"/>
                  <w:marBottom w:val="0"/>
                  <w:divBdr>
                    <w:top w:val="none" w:sz="0" w:space="0" w:color="auto"/>
                    <w:left w:val="none" w:sz="0" w:space="0" w:color="auto"/>
                    <w:bottom w:val="none" w:sz="0" w:space="0" w:color="auto"/>
                    <w:right w:val="none" w:sz="0" w:space="0" w:color="auto"/>
                  </w:divBdr>
                </w:div>
              </w:divsChild>
            </w:div>
            <w:div w:id="1947157942">
              <w:marLeft w:val="0"/>
              <w:marRight w:val="0"/>
              <w:marTop w:val="0"/>
              <w:marBottom w:val="0"/>
              <w:divBdr>
                <w:top w:val="none" w:sz="0" w:space="0" w:color="auto"/>
                <w:left w:val="none" w:sz="0" w:space="0" w:color="auto"/>
                <w:bottom w:val="none" w:sz="0" w:space="0" w:color="auto"/>
                <w:right w:val="none" w:sz="0" w:space="0" w:color="auto"/>
              </w:divBdr>
              <w:divsChild>
                <w:div w:id="6241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1283">
      <w:bodyDiv w:val="1"/>
      <w:marLeft w:val="0"/>
      <w:marRight w:val="0"/>
      <w:marTop w:val="0"/>
      <w:marBottom w:val="0"/>
      <w:divBdr>
        <w:top w:val="none" w:sz="0" w:space="0" w:color="auto"/>
        <w:left w:val="none" w:sz="0" w:space="0" w:color="auto"/>
        <w:bottom w:val="none" w:sz="0" w:space="0" w:color="auto"/>
        <w:right w:val="none" w:sz="0" w:space="0" w:color="auto"/>
      </w:divBdr>
    </w:div>
    <w:div w:id="1123230423">
      <w:bodyDiv w:val="1"/>
      <w:marLeft w:val="0"/>
      <w:marRight w:val="0"/>
      <w:marTop w:val="0"/>
      <w:marBottom w:val="0"/>
      <w:divBdr>
        <w:top w:val="none" w:sz="0" w:space="0" w:color="auto"/>
        <w:left w:val="none" w:sz="0" w:space="0" w:color="auto"/>
        <w:bottom w:val="none" w:sz="0" w:space="0" w:color="auto"/>
        <w:right w:val="none" w:sz="0" w:space="0" w:color="auto"/>
      </w:divBdr>
    </w:div>
    <w:div w:id="1136874146">
      <w:bodyDiv w:val="1"/>
      <w:marLeft w:val="0"/>
      <w:marRight w:val="0"/>
      <w:marTop w:val="0"/>
      <w:marBottom w:val="0"/>
      <w:divBdr>
        <w:top w:val="none" w:sz="0" w:space="0" w:color="auto"/>
        <w:left w:val="none" w:sz="0" w:space="0" w:color="auto"/>
        <w:bottom w:val="none" w:sz="0" w:space="0" w:color="auto"/>
        <w:right w:val="none" w:sz="0" w:space="0" w:color="auto"/>
      </w:divBdr>
    </w:div>
    <w:div w:id="1144858521">
      <w:bodyDiv w:val="1"/>
      <w:marLeft w:val="0"/>
      <w:marRight w:val="0"/>
      <w:marTop w:val="0"/>
      <w:marBottom w:val="0"/>
      <w:divBdr>
        <w:top w:val="none" w:sz="0" w:space="0" w:color="auto"/>
        <w:left w:val="none" w:sz="0" w:space="0" w:color="auto"/>
        <w:bottom w:val="none" w:sz="0" w:space="0" w:color="auto"/>
        <w:right w:val="none" w:sz="0" w:space="0" w:color="auto"/>
      </w:divBdr>
      <w:divsChild>
        <w:div w:id="1997100450">
          <w:marLeft w:val="0"/>
          <w:marRight w:val="0"/>
          <w:marTop w:val="0"/>
          <w:marBottom w:val="0"/>
          <w:divBdr>
            <w:top w:val="none" w:sz="0" w:space="0" w:color="auto"/>
            <w:left w:val="none" w:sz="0" w:space="0" w:color="auto"/>
            <w:bottom w:val="none" w:sz="0" w:space="0" w:color="auto"/>
            <w:right w:val="none" w:sz="0" w:space="0" w:color="auto"/>
          </w:divBdr>
        </w:div>
      </w:divsChild>
    </w:div>
    <w:div w:id="1170752764">
      <w:bodyDiv w:val="1"/>
      <w:marLeft w:val="0"/>
      <w:marRight w:val="0"/>
      <w:marTop w:val="0"/>
      <w:marBottom w:val="0"/>
      <w:divBdr>
        <w:top w:val="none" w:sz="0" w:space="0" w:color="auto"/>
        <w:left w:val="none" w:sz="0" w:space="0" w:color="auto"/>
        <w:bottom w:val="none" w:sz="0" w:space="0" w:color="auto"/>
        <w:right w:val="none" w:sz="0" w:space="0" w:color="auto"/>
      </w:divBdr>
    </w:div>
    <w:div w:id="1212302923">
      <w:bodyDiv w:val="1"/>
      <w:marLeft w:val="0"/>
      <w:marRight w:val="0"/>
      <w:marTop w:val="0"/>
      <w:marBottom w:val="0"/>
      <w:divBdr>
        <w:top w:val="none" w:sz="0" w:space="0" w:color="auto"/>
        <w:left w:val="none" w:sz="0" w:space="0" w:color="auto"/>
        <w:bottom w:val="none" w:sz="0" w:space="0" w:color="auto"/>
        <w:right w:val="none" w:sz="0" w:space="0" w:color="auto"/>
      </w:divBdr>
    </w:div>
    <w:div w:id="1239243532">
      <w:bodyDiv w:val="1"/>
      <w:marLeft w:val="0"/>
      <w:marRight w:val="0"/>
      <w:marTop w:val="0"/>
      <w:marBottom w:val="0"/>
      <w:divBdr>
        <w:top w:val="none" w:sz="0" w:space="0" w:color="auto"/>
        <w:left w:val="none" w:sz="0" w:space="0" w:color="auto"/>
        <w:bottom w:val="none" w:sz="0" w:space="0" w:color="auto"/>
        <w:right w:val="none" w:sz="0" w:space="0" w:color="auto"/>
      </w:divBdr>
      <w:divsChild>
        <w:div w:id="1011376270">
          <w:marLeft w:val="0"/>
          <w:marRight w:val="0"/>
          <w:marTop w:val="0"/>
          <w:marBottom w:val="0"/>
          <w:divBdr>
            <w:top w:val="none" w:sz="0" w:space="0" w:color="auto"/>
            <w:left w:val="none" w:sz="0" w:space="0" w:color="auto"/>
            <w:bottom w:val="none" w:sz="0" w:space="0" w:color="auto"/>
            <w:right w:val="none" w:sz="0" w:space="0" w:color="auto"/>
          </w:divBdr>
          <w:divsChild>
            <w:div w:id="1764498062">
              <w:marLeft w:val="0"/>
              <w:marRight w:val="0"/>
              <w:marTop w:val="0"/>
              <w:marBottom w:val="0"/>
              <w:divBdr>
                <w:top w:val="none" w:sz="0" w:space="0" w:color="auto"/>
                <w:left w:val="none" w:sz="0" w:space="0" w:color="auto"/>
                <w:bottom w:val="none" w:sz="0" w:space="0" w:color="auto"/>
                <w:right w:val="none" w:sz="0" w:space="0" w:color="auto"/>
              </w:divBdr>
            </w:div>
          </w:divsChild>
        </w:div>
        <w:div w:id="1114835618">
          <w:marLeft w:val="0"/>
          <w:marRight w:val="0"/>
          <w:marTop w:val="0"/>
          <w:marBottom w:val="0"/>
          <w:divBdr>
            <w:top w:val="none" w:sz="0" w:space="0" w:color="auto"/>
            <w:left w:val="none" w:sz="0" w:space="0" w:color="auto"/>
            <w:bottom w:val="none" w:sz="0" w:space="0" w:color="auto"/>
            <w:right w:val="none" w:sz="0" w:space="0" w:color="auto"/>
          </w:divBdr>
        </w:div>
        <w:div w:id="1729526592">
          <w:marLeft w:val="0"/>
          <w:marRight w:val="0"/>
          <w:marTop w:val="0"/>
          <w:marBottom w:val="0"/>
          <w:divBdr>
            <w:top w:val="none" w:sz="0" w:space="0" w:color="auto"/>
            <w:left w:val="none" w:sz="0" w:space="0" w:color="auto"/>
            <w:bottom w:val="none" w:sz="0" w:space="0" w:color="auto"/>
            <w:right w:val="none" w:sz="0" w:space="0" w:color="auto"/>
          </w:divBdr>
          <w:divsChild>
            <w:div w:id="17387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40073">
      <w:bodyDiv w:val="1"/>
      <w:marLeft w:val="0"/>
      <w:marRight w:val="0"/>
      <w:marTop w:val="0"/>
      <w:marBottom w:val="0"/>
      <w:divBdr>
        <w:top w:val="none" w:sz="0" w:space="0" w:color="auto"/>
        <w:left w:val="none" w:sz="0" w:space="0" w:color="auto"/>
        <w:bottom w:val="none" w:sz="0" w:space="0" w:color="auto"/>
        <w:right w:val="none" w:sz="0" w:space="0" w:color="auto"/>
      </w:divBdr>
      <w:divsChild>
        <w:div w:id="2061510887">
          <w:marLeft w:val="0"/>
          <w:marRight w:val="0"/>
          <w:marTop w:val="0"/>
          <w:marBottom w:val="0"/>
          <w:divBdr>
            <w:top w:val="none" w:sz="0" w:space="0" w:color="auto"/>
            <w:left w:val="none" w:sz="0" w:space="0" w:color="auto"/>
            <w:bottom w:val="none" w:sz="0" w:space="0" w:color="auto"/>
            <w:right w:val="none" w:sz="0" w:space="0" w:color="auto"/>
          </w:divBdr>
          <w:divsChild>
            <w:div w:id="1506743538">
              <w:marLeft w:val="0"/>
              <w:marRight w:val="0"/>
              <w:marTop w:val="0"/>
              <w:marBottom w:val="0"/>
              <w:divBdr>
                <w:top w:val="none" w:sz="0" w:space="0" w:color="auto"/>
                <w:left w:val="none" w:sz="0" w:space="0" w:color="auto"/>
                <w:bottom w:val="none" w:sz="0" w:space="0" w:color="auto"/>
                <w:right w:val="none" w:sz="0" w:space="0" w:color="auto"/>
              </w:divBdr>
            </w:div>
            <w:div w:id="357779710">
              <w:marLeft w:val="0"/>
              <w:marRight w:val="0"/>
              <w:marTop w:val="0"/>
              <w:marBottom w:val="0"/>
              <w:divBdr>
                <w:top w:val="none" w:sz="0" w:space="0" w:color="auto"/>
                <w:left w:val="none" w:sz="0" w:space="0" w:color="auto"/>
                <w:bottom w:val="none" w:sz="0" w:space="0" w:color="auto"/>
                <w:right w:val="none" w:sz="0" w:space="0" w:color="auto"/>
              </w:divBdr>
            </w:div>
            <w:div w:id="16348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53719">
      <w:bodyDiv w:val="1"/>
      <w:marLeft w:val="0"/>
      <w:marRight w:val="0"/>
      <w:marTop w:val="0"/>
      <w:marBottom w:val="0"/>
      <w:divBdr>
        <w:top w:val="none" w:sz="0" w:space="0" w:color="auto"/>
        <w:left w:val="none" w:sz="0" w:space="0" w:color="auto"/>
        <w:bottom w:val="none" w:sz="0" w:space="0" w:color="auto"/>
        <w:right w:val="none" w:sz="0" w:space="0" w:color="auto"/>
      </w:divBdr>
      <w:divsChild>
        <w:div w:id="1086224672">
          <w:marLeft w:val="0"/>
          <w:marRight w:val="0"/>
          <w:marTop w:val="0"/>
          <w:marBottom w:val="0"/>
          <w:divBdr>
            <w:top w:val="none" w:sz="0" w:space="0" w:color="auto"/>
            <w:left w:val="none" w:sz="0" w:space="0" w:color="auto"/>
            <w:bottom w:val="none" w:sz="0" w:space="0" w:color="auto"/>
            <w:right w:val="none" w:sz="0" w:space="0" w:color="auto"/>
          </w:divBdr>
        </w:div>
        <w:div w:id="521823964">
          <w:marLeft w:val="0"/>
          <w:marRight w:val="0"/>
          <w:marTop w:val="0"/>
          <w:marBottom w:val="0"/>
          <w:divBdr>
            <w:top w:val="none" w:sz="0" w:space="0" w:color="auto"/>
            <w:left w:val="none" w:sz="0" w:space="0" w:color="auto"/>
            <w:bottom w:val="none" w:sz="0" w:space="0" w:color="auto"/>
            <w:right w:val="none" w:sz="0" w:space="0" w:color="auto"/>
          </w:divBdr>
          <w:divsChild>
            <w:div w:id="1749229928">
              <w:marLeft w:val="0"/>
              <w:marRight w:val="0"/>
              <w:marTop w:val="0"/>
              <w:marBottom w:val="0"/>
              <w:divBdr>
                <w:top w:val="none" w:sz="0" w:space="0" w:color="auto"/>
                <w:left w:val="none" w:sz="0" w:space="0" w:color="auto"/>
                <w:bottom w:val="none" w:sz="0" w:space="0" w:color="auto"/>
                <w:right w:val="none" w:sz="0" w:space="0" w:color="auto"/>
              </w:divBdr>
            </w:div>
          </w:divsChild>
        </w:div>
        <w:div w:id="28840440">
          <w:marLeft w:val="0"/>
          <w:marRight w:val="0"/>
          <w:marTop w:val="0"/>
          <w:marBottom w:val="0"/>
          <w:divBdr>
            <w:top w:val="none" w:sz="0" w:space="0" w:color="auto"/>
            <w:left w:val="none" w:sz="0" w:space="0" w:color="auto"/>
            <w:bottom w:val="none" w:sz="0" w:space="0" w:color="auto"/>
            <w:right w:val="none" w:sz="0" w:space="0" w:color="auto"/>
          </w:divBdr>
          <w:divsChild>
            <w:div w:id="794568850">
              <w:marLeft w:val="0"/>
              <w:marRight w:val="0"/>
              <w:marTop w:val="0"/>
              <w:marBottom w:val="0"/>
              <w:divBdr>
                <w:top w:val="none" w:sz="0" w:space="0" w:color="auto"/>
                <w:left w:val="none" w:sz="0" w:space="0" w:color="auto"/>
                <w:bottom w:val="none" w:sz="0" w:space="0" w:color="auto"/>
                <w:right w:val="none" w:sz="0" w:space="0" w:color="auto"/>
              </w:divBdr>
            </w:div>
          </w:divsChild>
        </w:div>
        <w:div w:id="876627932">
          <w:marLeft w:val="0"/>
          <w:marRight w:val="0"/>
          <w:marTop w:val="0"/>
          <w:marBottom w:val="0"/>
          <w:divBdr>
            <w:top w:val="none" w:sz="0" w:space="0" w:color="auto"/>
            <w:left w:val="none" w:sz="0" w:space="0" w:color="auto"/>
            <w:bottom w:val="none" w:sz="0" w:space="0" w:color="auto"/>
            <w:right w:val="none" w:sz="0" w:space="0" w:color="auto"/>
          </w:divBdr>
          <w:divsChild>
            <w:div w:id="1978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393692463">
      <w:bodyDiv w:val="1"/>
      <w:marLeft w:val="0"/>
      <w:marRight w:val="0"/>
      <w:marTop w:val="0"/>
      <w:marBottom w:val="0"/>
      <w:divBdr>
        <w:top w:val="none" w:sz="0" w:space="0" w:color="auto"/>
        <w:left w:val="none" w:sz="0" w:space="0" w:color="auto"/>
        <w:bottom w:val="none" w:sz="0" w:space="0" w:color="auto"/>
        <w:right w:val="none" w:sz="0" w:space="0" w:color="auto"/>
      </w:divBdr>
      <w:divsChild>
        <w:div w:id="2048097708">
          <w:marLeft w:val="0"/>
          <w:marRight w:val="0"/>
          <w:marTop w:val="0"/>
          <w:marBottom w:val="0"/>
          <w:divBdr>
            <w:top w:val="none" w:sz="0" w:space="0" w:color="auto"/>
            <w:left w:val="none" w:sz="0" w:space="0" w:color="auto"/>
            <w:bottom w:val="none" w:sz="0" w:space="0" w:color="auto"/>
            <w:right w:val="none" w:sz="0" w:space="0" w:color="auto"/>
          </w:divBdr>
        </w:div>
        <w:div w:id="1848210877">
          <w:marLeft w:val="0"/>
          <w:marRight w:val="0"/>
          <w:marTop w:val="0"/>
          <w:marBottom w:val="0"/>
          <w:divBdr>
            <w:top w:val="none" w:sz="0" w:space="0" w:color="auto"/>
            <w:left w:val="none" w:sz="0" w:space="0" w:color="auto"/>
            <w:bottom w:val="none" w:sz="0" w:space="0" w:color="auto"/>
            <w:right w:val="none" w:sz="0" w:space="0" w:color="auto"/>
          </w:divBdr>
        </w:div>
        <w:div w:id="2124886330">
          <w:marLeft w:val="0"/>
          <w:marRight w:val="0"/>
          <w:marTop w:val="0"/>
          <w:marBottom w:val="0"/>
          <w:divBdr>
            <w:top w:val="none" w:sz="0" w:space="0" w:color="auto"/>
            <w:left w:val="none" w:sz="0" w:space="0" w:color="auto"/>
            <w:bottom w:val="none" w:sz="0" w:space="0" w:color="auto"/>
            <w:right w:val="none" w:sz="0" w:space="0" w:color="auto"/>
          </w:divBdr>
        </w:div>
        <w:div w:id="594630872">
          <w:marLeft w:val="720"/>
          <w:marRight w:val="0"/>
          <w:marTop w:val="0"/>
          <w:marBottom w:val="0"/>
          <w:divBdr>
            <w:top w:val="none" w:sz="0" w:space="0" w:color="auto"/>
            <w:left w:val="none" w:sz="0" w:space="0" w:color="auto"/>
            <w:bottom w:val="none" w:sz="0" w:space="0" w:color="auto"/>
            <w:right w:val="none" w:sz="0" w:space="0" w:color="auto"/>
          </w:divBdr>
        </w:div>
        <w:div w:id="2042893895">
          <w:marLeft w:val="720"/>
          <w:marRight w:val="0"/>
          <w:marTop w:val="0"/>
          <w:marBottom w:val="0"/>
          <w:divBdr>
            <w:top w:val="none" w:sz="0" w:space="0" w:color="auto"/>
            <w:left w:val="none" w:sz="0" w:space="0" w:color="auto"/>
            <w:bottom w:val="none" w:sz="0" w:space="0" w:color="auto"/>
            <w:right w:val="none" w:sz="0" w:space="0" w:color="auto"/>
          </w:divBdr>
        </w:div>
        <w:div w:id="879895730">
          <w:marLeft w:val="720"/>
          <w:marRight w:val="0"/>
          <w:marTop w:val="0"/>
          <w:marBottom w:val="0"/>
          <w:divBdr>
            <w:top w:val="none" w:sz="0" w:space="0" w:color="auto"/>
            <w:left w:val="none" w:sz="0" w:space="0" w:color="auto"/>
            <w:bottom w:val="none" w:sz="0" w:space="0" w:color="auto"/>
            <w:right w:val="none" w:sz="0" w:space="0" w:color="auto"/>
          </w:divBdr>
        </w:div>
        <w:div w:id="1392343531">
          <w:marLeft w:val="720"/>
          <w:marRight w:val="0"/>
          <w:marTop w:val="0"/>
          <w:marBottom w:val="0"/>
          <w:divBdr>
            <w:top w:val="none" w:sz="0" w:space="0" w:color="auto"/>
            <w:left w:val="none" w:sz="0" w:space="0" w:color="auto"/>
            <w:bottom w:val="none" w:sz="0" w:space="0" w:color="auto"/>
            <w:right w:val="none" w:sz="0" w:space="0" w:color="auto"/>
          </w:divBdr>
        </w:div>
      </w:divsChild>
    </w:div>
    <w:div w:id="1397315915">
      <w:bodyDiv w:val="1"/>
      <w:marLeft w:val="0"/>
      <w:marRight w:val="0"/>
      <w:marTop w:val="0"/>
      <w:marBottom w:val="0"/>
      <w:divBdr>
        <w:top w:val="none" w:sz="0" w:space="0" w:color="auto"/>
        <w:left w:val="none" w:sz="0" w:space="0" w:color="auto"/>
        <w:bottom w:val="none" w:sz="0" w:space="0" w:color="auto"/>
        <w:right w:val="none" w:sz="0" w:space="0" w:color="auto"/>
      </w:divBdr>
    </w:div>
    <w:div w:id="1425566105">
      <w:bodyDiv w:val="1"/>
      <w:marLeft w:val="0"/>
      <w:marRight w:val="0"/>
      <w:marTop w:val="0"/>
      <w:marBottom w:val="0"/>
      <w:divBdr>
        <w:top w:val="none" w:sz="0" w:space="0" w:color="auto"/>
        <w:left w:val="none" w:sz="0" w:space="0" w:color="auto"/>
        <w:bottom w:val="none" w:sz="0" w:space="0" w:color="auto"/>
        <w:right w:val="none" w:sz="0" w:space="0" w:color="auto"/>
      </w:divBdr>
      <w:divsChild>
        <w:div w:id="439838488">
          <w:marLeft w:val="0"/>
          <w:marRight w:val="0"/>
          <w:marTop w:val="0"/>
          <w:marBottom w:val="0"/>
          <w:divBdr>
            <w:top w:val="none" w:sz="0" w:space="0" w:color="auto"/>
            <w:left w:val="none" w:sz="0" w:space="0" w:color="auto"/>
            <w:bottom w:val="none" w:sz="0" w:space="0" w:color="auto"/>
            <w:right w:val="none" w:sz="0" w:space="0" w:color="auto"/>
          </w:divBdr>
        </w:div>
        <w:div w:id="1307129229">
          <w:marLeft w:val="0"/>
          <w:marRight w:val="0"/>
          <w:marTop w:val="0"/>
          <w:marBottom w:val="0"/>
          <w:divBdr>
            <w:top w:val="none" w:sz="0" w:space="0" w:color="auto"/>
            <w:left w:val="none" w:sz="0" w:space="0" w:color="auto"/>
            <w:bottom w:val="none" w:sz="0" w:space="0" w:color="auto"/>
            <w:right w:val="none" w:sz="0" w:space="0" w:color="auto"/>
          </w:divBdr>
          <w:divsChild>
            <w:div w:id="822115055">
              <w:marLeft w:val="0"/>
              <w:marRight w:val="0"/>
              <w:marTop w:val="0"/>
              <w:marBottom w:val="0"/>
              <w:divBdr>
                <w:top w:val="none" w:sz="0" w:space="0" w:color="auto"/>
                <w:left w:val="none" w:sz="0" w:space="0" w:color="auto"/>
                <w:bottom w:val="none" w:sz="0" w:space="0" w:color="auto"/>
                <w:right w:val="none" w:sz="0" w:space="0" w:color="auto"/>
              </w:divBdr>
            </w:div>
          </w:divsChild>
        </w:div>
        <w:div w:id="1985966739">
          <w:marLeft w:val="0"/>
          <w:marRight w:val="0"/>
          <w:marTop w:val="0"/>
          <w:marBottom w:val="0"/>
          <w:divBdr>
            <w:top w:val="none" w:sz="0" w:space="0" w:color="auto"/>
            <w:left w:val="none" w:sz="0" w:space="0" w:color="auto"/>
            <w:bottom w:val="none" w:sz="0" w:space="0" w:color="auto"/>
            <w:right w:val="none" w:sz="0" w:space="0" w:color="auto"/>
          </w:divBdr>
          <w:divsChild>
            <w:div w:id="1818305099">
              <w:marLeft w:val="0"/>
              <w:marRight w:val="0"/>
              <w:marTop w:val="0"/>
              <w:marBottom w:val="0"/>
              <w:divBdr>
                <w:top w:val="none" w:sz="0" w:space="0" w:color="auto"/>
                <w:left w:val="none" w:sz="0" w:space="0" w:color="auto"/>
                <w:bottom w:val="none" w:sz="0" w:space="0" w:color="auto"/>
                <w:right w:val="none" w:sz="0" w:space="0" w:color="auto"/>
              </w:divBdr>
            </w:div>
            <w:div w:id="444154194">
              <w:marLeft w:val="0"/>
              <w:marRight w:val="0"/>
              <w:marTop w:val="0"/>
              <w:marBottom w:val="0"/>
              <w:divBdr>
                <w:top w:val="none" w:sz="0" w:space="0" w:color="auto"/>
                <w:left w:val="none" w:sz="0" w:space="0" w:color="auto"/>
                <w:bottom w:val="none" w:sz="0" w:space="0" w:color="auto"/>
                <w:right w:val="none" w:sz="0" w:space="0" w:color="auto"/>
              </w:divBdr>
              <w:divsChild>
                <w:div w:id="649486026">
                  <w:marLeft w:val="0"/>
                  <w:marRight w:val="0"/>
                  <w:marTop w:val="0"/>
                  <w:marBottom w:val="0"/>
                  <w:divBdr>
                    <w:top w:val="none" w:sz="0" w:space="0" w:color="auto"/>
                    <w:left w:val="none" w:sz="0" w:space="0" w:color="auto"/>
                    <w:bottom w:val="none" w:sz="0" w:space="0" w:color="auto"/>
                    <w:right w:val="none" w:sz="0" w:space="0" w:color="auto"/>
                  </w:divBdr>
                </w:div>
              </w:divsChild>
            </w:div>
            <w:div w:id="1801220971">
              <w:marLeft w:val="0"/>
              <w:marRight w:val="0"/>
              <w:marTop w:val="0"/>
              <w:marBottom w:val="0"/>
              <w:divBdr>
                <w:top w:val="none" w:sz="0" w:space="0" w:color="auto"/>
                <w:left w:val="none" w:sz="0" w:space="0" w:color="auto"/>
                <w:bottom w:val="none" w:sz="0" w:space="0" w:color="auto"/>
                <w:right w:val="none" w:sz="0" w:space="0" w:color="auto"/>
              </w:divBdr>
              <w:divsChild>
                <w:div w:id="2135172091">
                  <w:marLeft w:val="0"/>
                  <w:marRight w:val="0"/>
                  <w:marTop w:val="0"/>
                  <w:marBottom w:val="0"/>
                  <w:divBdr>
                    <w:top w:val="none" w:sz="0" w:space="0" w:color="auto"/>
                    <w:left w:val="none" w:sz="0" w:space="0" w:color="auto"/>
                    <w:bottom w:val="none" w:sz="0" w:space="0" w:color="auto"/>
                    <w:right w:val="none" w:sz="0" w:space="0" w:color="auto"/>
                  </w:divBdr>
                </w:div>
              </w:divsChild>
            </w:div>
            <w:div w:id="1684934029">
              <w:marLeft w:val="0"/>
              <w:marRight w:val="0"/>
              <w:marTop w:val="0"/>
              <w:marBottom w:val="0"/>
              <w:divBdr>
                <w:top w:val="none" w:sz="0" w:space="0" w:color="auto"/>
                <w:left w:val="none" w:sz="0" w:space="0" w:color="auto"/>
                <w:bottom w:val="none" w:sz="0" w:space="0" w:color="auto"/>
                <w:right w:val="none" w:sz="0" w:space="0" w:color="auto"/>
              </w:divBdr>
              <w:divsChild>
                <w:div w:id="60251382">
                  <w:marLeft w:val="0"/>
                  <w:marRight w:val="0"/>
                  <w:marTop w:val="0"/>
                  <w:marBottom w:val="0"/>
                  <w:divBdr>
                    <w:top w:val="none" w:sz="0" w:space="0" w:color="auto"/>
                    <w:left w:val="none" w:sz="0" w:space="0" w:color="auto"/>
                    <w:bottom w:val="none" w:sz="0" w:space="0" w:color="auto"/>
                    <w:right w:val="none" w:sz="0" w:space="0" w:color="auto"/>
                  </w:divBdr>
                </w:div>
              </w:divsChild>
            </w:div>
            <w:div w:id="502014438">
              <w:marLeft w:val="0"/>
              <w:marRight w:val="0"/>
              <w:marTop w:val="0"/>
              <w:marBottom w:val="0"/>
              <w:divBdr>
                <w:top w:val="none" w:sz="0" w:space="0" w:color="auto"/>
                <w:left w:val="none" w:sz="0" w:space="0" w:color="auto"/>
                <w:bottom w:val="none" w:sz="0" w:space="0" w:color="auto"/>
                <w:right w:val="none" w:sz="0" w:space="0" w:color="auto"/>
              </w:divBdr>
              <w:divsChild>
                <w:div w:id="16495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48311">
          <w:marLeft w:val="0"/>
          <w:marRight w:val="0"/>
          <w:marTop w:val="0"/>
          <w:marBottom w:val="0"/>
          <w:divBdr>
            <w:top w:val="none" w:sz="0" w:space="0" w:color="auto"/>
            <w:left w:val="none" w:sz="0" w:space="0" w:color="auto"/>
            <w:bottom w:val="none" w:sz="0" w:space="0" w:color="auto"/>
            <w:right w:val="none" w:sz="0" w:space="0" w:color="auto"/>
          </w:divBdr>
          <w:divsChild>
            <w:div w:id="6417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3790">
      <w:bodyDiv w:val="1"/>
      <w:marLeft w:val="0"/>
      <w:marRight w:val="0"/>
      <w:marTop w:val="0"/>
      <w:marBottom w:val="0"/>
      <w:divBdr>
        <w:top w:val="none" w:sz="0" w:space="0" w:color="auto"/>
        <w:left w:val="none" w:sz="0" w:space="0" w:color="auto"/>
        <w:bottom w:val="none" w:sz="0" w:space="0" w:color="auto"/>
        <w:right w:val="none" w:sz="0" w:space="0" w:color="auto"/>
      </w:divBdr>
      <w:divsChild>
        <w:div w:id="608661496">
          <w:marLeft w:val="0"/>
          <w:marRight w:val="0"/>
          <w:marTop w:val="0"/>
          <w:marBottom w:val="0"/>
          <w:divBdr>
            <w:top w:val="none" w:sz="0" w:space="0" w:color="auto"/>
            <w:left w:val="none" w:sz="0" w:space="0" w:color="auto"/>
            <w:bottom w:val="none" w:sz="0" w:space="0" w:color="auto"/>
            <w:right w:val="none" w:sz="0" w:space="0" w:color="auto"/>
          </w:divBdr>
        </w:div>
        <w:div w:id="1117680226">
          <w:marLeft w:val="0"/>
          <w:marRight w:val="0"/>
          <w:marTop w:val="0"/>
          <w:marBottom w:val="0"/>
          <w:divBdr>
            <w:top w:val="none" w:sz="0" w:space="0" w:color="auto"/>
            <w:left w:val="none" w:sz="0" w:space="0" w:color="auto"/>
            <w:bottom w:val="none" w:sz="0" w:space="0" w:color="auto"/>
            <w:right w:val="none" w:sz="0" w:space="0" w:color="auto"/>
          </w:divBdr>
          <w:divsChild>
            <w:div w:id="933902345">
              <w:marLeft w:val="0"/>
              <w:marRight w:val="0"/>
              <w:marTop w:val="0"/>
              <w:marBottom w:val="0"/>
              <w:divBdr>
                <w:top w:val="none" w:sz="0" w:space="0" w:color="auto"/>
                <w:left w:val="none" w:sz="0" w:space="0" w:color="auto"/>
                <w:bottom w:val="none" w:sz="0" w:space="0" w:color="auto"/>
                <w:right w:val="none" w:sz="0" w:space="0" w:color="auto"/>
              </w:divBdr>
            </w:div>
          </w:divsChild>
        </w:div>
        <w:div w:id="1849129787">
          <w:marLeft w:val="0"/>
          <w:marRight w:val="0"/>
          <w:marTop w:val="0"/>
          <w:marBottom w:val="0"/>
          <w:divBdr>
            <w:top w:val="none" w:sz="0" w:space="0" w:color="auto"/>
            <w:left w:val="none" w:sz="0" w:space="0" w:color="auto"/>
            <w:bottom w:val="none" w:sz="0" w:space="0" w:color="auto"/>
            <w:right w:val="none" w:sz="0" w:space="0" w:color="auto"/>
          </w:divBdr>
          <w:divsChild>
            <w:div w:id="853499950">
              <w:marLeft w:val="0"/>
              <w:marRight w:val="0"/>
              <w:marTop w:val="0"/>
              <w:marBottom w:val="0"/>
              <w:divBdr>
                <w:top w:val="none" w:sz="0" w:space="0" w:color="auto"/>
                <w:left w:val="none" w:sz="0" w:space="0" w:color="auto"/>
                <w:bottom w:val="none" w:sz="0" w:space="0" w:color="auto"/>
                <w:right w:val="none" w:sz="0" w:space="0" w:color="auto"/>
              </w:divBdr>
            </w:div>
          </w:divsChild>
        </w:div>
        <w:div w:id="2068920159">
          <w:marLeft w:val="0"/>
          <w:marRight w:val="0"/>
          <w:marTop w:val="0"/>
          <w:marBottom w:val="0"/>
          <w:divBdr>
            <w:top w:val="none" w:sz="0" w:space="0" w:color="auto"/>
            <w:left w:val="none" w:sz="0" w:space="0" w:color="auto"/>
            <w:bottom w:val="none" w:sz="0" w:space="0" w:color="auto"/>
            <w:right w:val="none" w:sz="0" w:space="0" w:color="auto"/>
          </w:divBdr>
          <w:divsChild>
            <w:div w:id="6046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7034">
      <w:bodyDiv w:val="1"/>
      <w:marLeft w:val="0"/>
      <w:marRight w:val="0"/>
      <w:marTop w:val="0"/>
      <w:marBottom w:val="0"/>
      <w:divBdr>
        <w:top w:val="none" w:sz="0" w:space="0" w:color="auto"/>
        <w:left w:val="none" w:sz="0" w:space="0" w:color="auto"/>
        <w:bottom w:val="none" w:sz="0" w:space="0" w:color="auto"/>
        <w:right w:val="none" w:sz="0" w:space="0" w:color="auto"/>
      </w:divBdr>
      <w:divsChild>
        <w:div w:id="80495193">
          <w:marLeft w:val="0"/>
          <w:marRight w:val="0"/>
          <w:marTop w:val="0"/>
          <w:marBottom w:val="0"/>
          <w:divBdr>
            <w:top w:val="none" w:sz="0" w:space="0" w:color="auto"/>
            <w:left w:val="none" w:sz="0" w:space="0" w:color="auto"/>
            <w:bottom w:val="none" w:sz="0" w:space="0" w:color="auto"/>
            <w:right w:val="none" w:sz="0" w:space="0" w:color="auto"/>
          </w:divBdr>
          <w:divsChild>
            <w:div w:id="387582153">
              <w:marLeft w:val="120"/>
              <w:marRight w:val="0"/>
              <w:marTop w:val="0"/>
              <w:marBottom w:val="0"/>
              <w:divBdr>
                <w:top w:val="none" w:sz="0" w:space="0" w:color="auto"/>
                <w:left w:val="none" w:sz="0" w:space="0" w:color="auto"/>
                <w:bottom w:val="none" w:sz="0" w:space="0" w:color="auto"/>
                <w:right w:val="none" w:sz="0" w:space="0" w:color="auto"/>
              </w:divBdr>
            </w:div>
          </w:divsChild>
        </w:div>
        <w:div w:id="592512793">
          <w:marLeft w:val="0"/>
          <w:marRight w:val="0"/>
          <w:marTop w:val="0"/>
          <w:marBottom w:val="0"/>
          <w:divBdr>
            <w:top w:val="none" w:sz="0" w:space="0" w:color="auto"/>
            <w:left w:val="none" w:sz="0" w:space="0" w:color="auto"/>
            <w:bottom w:val="none" w:sz="0" w:space="0" w:color="auto"/>
            <w:right w:val="none" w:sz="0" w:space="0" w:color="auto"/>
          </w:divBdr>
        </w:div>
        <w:div w:id="1600335042">
          <w:marLeft w:val="0"/>
          <w:marRight w:val="0"/>
          <w:marTop w:val="0"/>
          <w:marBottom w:val="0"/>
          <w:divBdr>
            <w:top w:val="none" w:sz="0" w:space="0" w:color="auto"/>
            <w:left w:val="none" w:sz="0" w:space="0" w:color="auto"/>
            <w:bottom w:val="none" w:sz="0" w:space="0" w:color="auto"/>
            <w:right w:val="none" w:sz="0" w:space="0" w:color="auto"/>
          </w:divBdr>
          <w:divsChild>
            <w:div w:id="178777378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84353104">
      <w:bodyDiv w:val="1"/>
      <w:marLeft w:val="0"/>
      <w:marRight w:val="0"/>
      <w:marTop w:val="0"/>
      <w:marBottom w:val="0"/>
      <w:divBdr>
        <w:top w:val="none" w:sz="0" w:space="0" w:color="auto"/>
        <w:left w:val="none" w:sz="0" w:space="0" w:color="auto"/>
        <w:bottom w:val="none" w:sz="0" w:space="0" w:color="auto"/>
        <w:right w:val="none" w:sz="0" w:space="0" w:color="auto"/>
      </w:divBdr>
    </w:div>
    <w:div w:id="1485271903">
      <w:bodyDiv w:val="1"/>
      <w:marLeft w:val="0"/>
      <w:marRight w:val="0"/>
      <w:marTop w:val="0"/>
      <w:marBottom w:val="0"/>
      <w:divBdr>
        <w:top w:val="none" w:sz="0" w:space="0" w:color="auto"/>
        <w:left w:val="none" w:sz="0" w:space="0" w:color="auto"/>
        <w:bottom w:val="none" w:sz="0" w:space="0" w:color="auto"/>
        <w:right w:val="none" w:sz="0" w:space="0" w:color="auto"/>
      </w:divBdr>
    </w:div>
    <w:div w:id="1489010597">
      <w:bodyDiv w:val="1"/>
      <w:marLeft w:val="0"/>
      <w:marRight w:val="0"/>
      <w:marTop w:val="0"/>
      <w:marBottom w:val="0"/>
      <w:divBdr>
        <w:top w:val="none" w:sz="0" w:space="0" w:color="auto"/>
        <w:left w:val="none" w:sz="0" w:space="0" w:color="auto"/>
        <w:bottom w:val="none" w:sz="0" w:space="0" w:color="auto"/>
        <w:right w:val="none" w:sz="0" w:space="0" w:color="auto"/>
      </w:divBdr>
      <w:divsChild>
        <w:div w:id="287199039">
          <w:marLeft w:val="0"/>
          <w:marRight w:val="0"/>
          <w:marTop w:val="0"/>
          <w:marBottom w:val="0"/>
          <w:divBdr>
            <w:top w:val="none" w:sz="0" w:space="0" w:color="auto"/>
            <w:left w:val="none" w:sz="0" w:space="0" w:color="auto"/>
            <w:bottom w:val="none" w:sz="0" w:space="0" w:color="auto"/>
            <w:right w:val="none" w:sz="0" w:space="0" w:color="auto"/>
          </w:divBdr>
          <w:divsChild>
            <w:div w:id="76177969">
              <w:marLeft w:val="0"/>
              <w:marRight w:val="0"/>
              <w:marTop w:val="0"/>
              <w:marBottom w:val="0"/>
              <w:divBdr>
                <w:top w:val="none" w:sz="0" w:space="0" w:color="auto"/>
                <w:left w:val="none" w:sz="0" w:space="0" w:color="auto"/>
                <w:bottom w:val="none" w:sz="0" w:space="0" w:color="auto"/>
                <w:right w:val="none" w:sz="0" w:space="0" w:color="auto"/>
              </w:divBdr>
            </w:div>
          </w:divsChild>
        </w:div>
        <w:div w:id="340620438">
          <w:marLeft w:val="0"/>
          <w:marRight w:val="0"/>
          <w:marTop w:val="0"/>
          <w:marBottom w:val="0"/>
          <w:divBdr>
            <w:top w:val="none" w:sz="0" w:space="0" w:color="auto"/>
            <w:left w:val="none" w:sz="0" w:space="0" w:color="auto"/>
            <w:bottom w:val="none" w:sz="0" w:space="0" w:color="auto"/>
            <w:right w:val="none" w:sz="0" w:space="0" w:color="auto"/>
          </w:divBdr>
          <w:divsChild>
            <w:div w:id="261761844">
              <w:marLeft w:val="0"/>
              <w:marRight w:val="0"/>
              <w:marTop w:val="0"/>
              <w:marBottom w:val="0"/>
              <w:divBdr>
                <w:top w:val="none" w:sz="0" w:space="0" w:color="auto"/>
                <w:left w:val="none" w:sz="0" w:space="0" w:color="auto"/>
                <w:bottom w:val="none" w:sz="0" w:space="0" w:color="auto"/>
                <w:right w:val="none" w:sz="0" w:space="0" w:color="auto"/>
              </w:divBdr>
              <w:divsChild>
                <w:div w:id="1119180586">
                  <w:marLeft w:val="0"/>
                  <w:marRight w:val="0"/>
                  <w:marTop w:val="0"/>
                  <w:marBottom w:val="0"/>
                  <w:divBdr>
                    <w:top w:val="none" w:sz="0" w:space="0" w:color="auto"/>
                    <w:left w:val="none" w:sz="0" w:space="0" w:color="auto"/>
                    <w:bottom w:val="none" w:sz="0" w:space="0" w:color="auto"/>
                    <w:right w:val="none" w:sz="0" w:space="0" w:color="auto"/>
                  </w:divBdr>
                </w:div>
              </w:divsChild>
            </w:div>
            <w:div w:id="631180074">
              <w:marLeft w:val="0"/>
              <w:marRight w:val="0"/>
              <w:marTop w:val="0"/>
              <w:marBottom w:val="0"/>
              <w:divBdr>
                <w:top w:val="none" w:sz="0" w:space="0" w:color="auto"/>
                <w:left w:val="none" w:sz="0" w:space="0" w:color="auto"/>
                <w:bottom w:val="none" w:sz="0" w:space="0" w:color="auto"/>
                <w:right w:val="none" w:sz="0" w:space="0" w:color="auto"/>
              </w:divBdr>
              <w:divsChild>
                <w:div w:id="103380991">
                  <w:marLeft w:val="0"/>
                  <w:marRight w:val="0"/>
                  <w:marTop w:val="0"/>
                  <w:marBottom w:val="0"/>
                  <w:divBdr>
                    <w:top w:val="none" w:sz="0" w:space="0" w:color="auto"/>
                    <w:left w:val="none" w:sz="0" w:space="0" w:color="auto"/>
                    <w:bottom w:val="none" w:sz="0" w:space="0" w:color="auto"/>
                    <w:right w:val="none" w:sz="0" w:space="0" w:color="auto"/>
                  </w:divBdr>
                </w:div>
              </w:divsChild>
            </w:div>
            <w:div w:id="1092239726">
              <w:marLeft w:val="0"/>
              <w:marRight w:val="0"/>
              <w:marTop w:val="0"/>
              <w:marBottom w:val="0"/>
              <w:divBdr>
                <w:top w:val="none" w:sz="0" w:space="0" w:color="auto"/>
                <w:left w:val="none" w:sz="0" w:space="0" w:color="auto"/>
                <w:bottom w:val="none" w:sz="0" w:space="0" w:color="auto"/>
                <w:right w:val="none" w:sz="0" w:space="0" w:color="auto"/>
              </w:divBdr>
              <w:divsChild>
                <w:div w:id="169292919">
                  <w:marLeft w:val="0"/>
                  <w:marRight w:val="0"/>
                  <w:marTop w:val="0"/>
                  <w:marBottom w:val="0"/>
                  <w:divBdr>
                    <w:top w:val="none" w:sz="0" w:space="0" w:color="auto"/>
                    <w:left w:val="none" w:sz="0" w:space="0" w:color="auto"/>
                    <w:bottom w:val="none" w:sz="0" w:space="0" w:color="auto"/>
                    <w:right w:val="none" w:sz="0" w:space="0" w:color="auto"/>
                  </w:divBdr>
                </w:div>
              </w:divsChild>
            </w:div>
            <w:div w:id="1267926820">
              <w:marLeft w:val="0"/>
              <w:marRight w:val="0"/>
              <w:marTop w:val="0"/>
              <w:marBottom w:val="0"/>
              <w:divBdr>
                <w:top w:val="none" w:sz="0" w:space="0" w:color="auto"/>
                <w:left w:val="none" w:sz="0" w:space="0" w:color="auto"/>
                <w:bottom w:val="none" w:sz="0" w:space="0" w:color="auto"/>
                <w:right w:val="none" w:sz="0" w:space="0" w:color="auto"/>
              </w:divBdr>
              <w:divsChild>
                <w:div w:id="937424">
                  <w:marLeft w:val="0"/>
                  <w:marRight w:val="0"/>
                  <w:marTop w:val="0"/>
                  <w:marBottom w:val="0"/>
                  <w:divBdr>
                    <w:top w:val="none" w:sz="0" w:space="0" w:color="auto"/>
                    <w:left w:val="none" w:sz="0" w:space="0" w:color="auto"/>
                    <w:bottom w:val="none" w:sz="0" w:space="0" w:color="auto"/>
                    <w:right w:val="none" w:sz="0" w:space="0" w:color="auto"/>
                  </w:divBdr>
                </w:div>
              </w:divsChild>
            </w:div>
            <w:div w:id="1352612658">
              <w:marLeft w:val="0"/>
              <w:marRight w:val="0"/>
              <w:marTop w:val="0"/>
              <w:marBottom w:val="0"/>
              <w:divBdr>
                <w:top w:val="none" w:sz="0" w:space="0" w:color="auto"/>
                <w:left w:val="none" w:sz="0" w:space="0" w:color="auto"/>
                <w:bottom w:val="none" w:sz="0" w:space="0" w:color="auto"/>
                <w:right w:val="none" w:sz="0" w:space="0" w:color="auto"/>
              </w:divBdr>
            </w:div>
            <w:div w:id="2069064825">
              <w:marLeft w:val="0"/>
              <w:marRight w:val="0"/>
              <w:marTop w:val="0"/>
              <w:marBottom w:val="0"/>
              <w:divBdr>
                <w:top w:val="none" w:sz="0" w:space="0" w:color="auto"/>
                <w:left w:val="none" w:sz="0" w:space="0" w:color="auto"/>
                <w:bottom w:val="none" w:sz="0" w:space="0" w:color="auto"/>
                <w:right w:val="none" w:sz="0" w:space="0" w:color="auto"/>
              </w:divBdr>
              <w:divsChild>
                <w:div w:id="13036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631">
          <w:marLeft w:val="0"/>
          <w:marRight w:val="0"/>
          <w:marTop w:val="0"/>
          <w:marBottom w:val="0"/>
          <w:divBdr>
            <w:top w:val="none" w:sz="0" w:space="0" w:color="auto"/>
            <w:left w:val="none" w:sz="0" w:space="0" w:color="auto"/>
            <w:bottom w:val="none" w:sz="0" w:space="0" w:color="auto"/>
            <w:right w:val="none" w:sz="0" w:space="0" w:color="auto"/>
          </w:divBdr>
          <w:divsChild>
            <w:div w:id="1347175937">
              <w:marLeft w:val="0"/>
              <w:marRight w:val="0"/>
              <w:marTop w:val="0"/>
              <w:marBottom w:val="0"/>
              <w:divBdr>
                <w:top w:val="none" w:sz="0" w:space="0" w:color="auto"/>
                <w:left w:val="none" w:sz="0" w:space="0" w:color="auto"/>
                <w:bottom w:val="none" w:sz="0" w:space="0" w:color="auto"/>
                <w:right w:val="none" w:sz="0" w:space="0" w:color="auto"/>
              </w:divBdr>
            </w:div>
          </w:divsChild>
        </w:div>
        <w:div w:id="2029719251">
          <w:marLeft w:val="0"/>
          <w:marRight w:val="0"/>
          <w:marTop w:val="0"/>
          <w:marBottom w:val="0"/>
          <w:divBdr>
            <w:top w:val="none" w:sz="0" w:space="0" w:color="auto"/>
            <w:left w:val="none" w:sz="0" w:space="0" w:color="auto"/>
            <w:bottom w:val="none" w:sz="0" w:space="0" w:color="auto"/>
            <w:right w:val="none" w:sz="0" w:space="0" w:color="auto"/>
          </w:divBdr>
          <w:divsChild>
            <w:div w:id="3681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9182">
      <w:bodyDiv w:val="1"/>
      <w:marLeft w:val="0"/>
      <w:marRight w:val="0"/>
      <w:marTop w:val="0"/>
      <w:marBottom w:val="0"/>
      <w:divBdr>
        <w:top w:val="none" w:sz="0" w:space="0" w:color="auto"/>
        <w:left w:val="none" w:sz="0" w:space="0" w:color="auto"/>
        <w:bottom w:val="none" w:sz="0" w:space="0" w:color="auto"/>
        <w:right w:val="none" w:sz="0" w:space="0" w:color="auto"/>
      </w:divBdr>
      <w:divsChild>
        <w:div w:id="788469714">
          <w:marLeft w:val="0"/>
          <w:marRight w:val="0"/>
          <w:marTop w:val="0"/>
          <w:marBottom w:val="0"/>
          <w:divBdr>
            <w:top w:val="none" w:sz="0" w:space="0" w:color="auto"/>
            <w:left w:val="none" w:sz="0" w:space="0" w:color="auto"/>
            <w:bottom w:val="none" w:sz="0" w:space="0" w:color="auto"/>
            <w:right w:val="none" w:sz="0" w:space="0" w:color="auto"/>
          </w:divBdr>
        </w:div>
        <w:div w:id="1824201058">
          <w:marLeft w:val="0"/>
          <w:marRight w:val="0"/>
          <w:marTop w:val="0"/>
          <w:marBottom w:val="0"/>
          <w:divBdr>
            <w:top w:val="none" w:sz="0" w:space="0" w:color="auto"/>
            <w:left w:val="none" w:sz="0" w:space="0" w:color="auto"/>
            <w:bottom w:val="none" w:sz="0" w:space="0" w:color="auto"/>
            <w:right w:val="none" w:sz="0" w:space="0" w:color="auto"/>
          </w:divBdr>
        </w:div>
      </w:divsChild>
    </w:div>
    <w:div w:id="1531526260">
      <w:bodyDiv w:val="1"/>
      <w:marLeft w:val="0"/>
      <w:marRight w:val="0"/>
      <w:marTop w:val="0"/>
      <w:marBottom w:val="0"/>
      <w:divBdr>
        <w:top w:val="none" w:sz="0" w:space="0" w:color="auto"/>
        <w:left w:val="none" w:sz="0" w:space="0" w:color="auto"/>
        <w:bottom w:val="none" w:sz="0" w:space="0" w:color="auto"/>
        <w:right w:val="none" w:sz="0" w:space="0" w:color="auto"/>
      </w:divBdr>
    </w:div>
    <w:div w:id="1531601387">
      <w:bodyDiv w:val="1"/>
      <w:marLeft w:val="0"/>
      <w:marRight w:val="0"/>
      <w:marTop w:val="0"/>
      <w:marBottom w:val="0"/>
      <w:divBdr>
        <w:top w:val="none" w:sz="0" w:space="0" w:color="auto"/>
        <w:left w:val="none" w:sz="0" w:space="0" w:color="auto"/>
        <w:bottom w:val="none" w:sz="0" w:space="0" w:color="auto"/>
        <w:right w:val="none" w:sz="0" w:space="0" w:color="auto"/>
      </w:divBdr>
      <w:divsChild>
        <w:div w:id="1681540450">
          <w:marLeft w:val="0"/>
          <w:marRight w:val="0"/>
          <w:marTop w:val="0"/>
          <w:marBottom w:val="0"/>
          <w:divBdr>
            <w:top w:val="none" w:sz="0" w:space="0" w:color="auto"/>
            <w:left w:val="none" w:sz="0" w:space="0" w:color="auto"/>
            <w:bottom w:val="none" w:sz="0" w:space="0" w:color="auto"/>
            <w:right w:val="none" w:sz="0" w:space="0" w:color="auto"/>
          </w:divBdr>
        </w:div>
      </w:divsChild>
    </w:div>
    <w:div w:id="1554344202">
      <w:bodyDiv w:val="1"/>
      <w:marLeft w:val="0"/>
      <w:marRight w:val="0"/>
      <w:marTop w:val="0"/>
      <w:marBottom w:val="0"/>
      <w:divBdr>
        <w:top w:val="none" w:sz="0" w:space="0" w:color="auto"/>
        <w:left w:val="none" w:sz="0" w:space="0" w:color="auto"/>
        <w:bottom w:val="none" w:sz="0" w:space="0" w:color="auto"/>
        <w:right w:val="none" w:sz="0" w:space="0" w:color="auto"/>
      </w:divBdr>
      <w:divsChild>
        <w:div w:id="613169118">
          <w:marLeft w:val="0"/>
          <w:marRight w:val="0"/>
          <w:marTop w:val="0"/>
          <w:marBottom w:val="0"/>
          <w:divBdr>
            <w:top w:val="none" w:sz="0" w:space="0" w:color="auto"/>
            <w:left w:val="none" w:sz="0" w:space="0" w:color="auto"/>
            <w:bottom w:val="none" w:sz="0" w:space="0" w:color="auto"/>
            <w:right w:val="none" w:sz="0" w:space="0" w:color="auto"/>
          </w:divBdr>
        </w:div>
      </w:divsChild>
    </w:div>
    <w:div w:id="1562865983">
      <w:bodyDiv w:val="1"/>
      <w:marLeft w:val="0"/>
      <w:marRight w:val="0"/>
      <w:marTop w:val="0"/>
      <w:marBottom w:val="0"/>
      <w:divBdr>
        <w:top w:val="none" w:sz="0" w:space="0" w:color="auto"/>
        <w:left w:val="none" w:sz="0" w:space="0" w:color="auto"/>
        <w:bottom w:val="none" w:sz="0" w:space="0" w:color="auto"/>
        <w:right w:val="none" w:sz="0" w:space="0" w:color="auto"/>
      </w:divBdr>
      <w:divsChild>
        <w:div w:id="299069647">
          <w:marLeft w:val="0"/>
          <w:marRight w:val="0"/>
          <w:marTop w:val="0"/>
          <w:marBottom w:val="0"/>
          <w:divBdr>
            <w:top w:val="none" w:sz="0" w:space="0" w:color="auto"/>
            <w:left w:val="none" w:sz="0" w:space="0" w:color="auto"/>
            <w:bottom w:val="none" w:sz="0" w:space="0" w:color="auto"/>
            <w:right w:val="none" w:sz="0" w:space="0" w:color="auto"/>
          </w:divBdr>
        </w:div>
      </w:divsChild>
    </w:div>
    <w:div w:id="1568370372">
      <w:bodyDiv w:val="1"/>
      <w:marLeft w:val="0"/>
      <w:marRight w:val="0"/>
      <w:marTop w:val="0"/>
      <w:marBottom w:val="0"/>
      <w:divBdr>
        <w:top w:val="none" w:sz="0" w:space="0" w:color="auto"/>
        <w:left w:val="none" w:sz="0" w:space="0" w:color="auto"/>
        <w:bottom w:val="none" w:sz="0" w:space="0" w:color="auto"/>
        <w:right w:val="none" w:sz="0" w:space="0" w:color="auto"/>
      </w:divBdr>
      <w:divsChild>
        <w:div w:id="215359605">
          <w:marLeft w:val="0"/>
          <w:marRight w:val="0"/>
          <w:marTop w:val="0"/>
          <w:marBottom w:val="0"/>
          <w:divBdr>
            <w:top w:val="none" w:sz="0" w:space="0" w:color="auto"/>
            <w:left w:val="none" w:sz="0" w:space="0" w:color="auto"/>
            <w:bottom w:val="none" w:sz="0" w:space="0" w:color="auto"/>
            <w:right w:val="none" w:sz="0" w:space="0" w:color="auto"/>
          </w:divBdr>
        </w:div>
        <w:div w:id="749929578">
          <w:marLeft w:val="0"/>
          <w:marRight w:val="0"/>
          <w:marTop w:val="0"/>
          <w:marBottom w:val="0"/>
          <w:divBdr>
            <w:top w:val="none" w:sz="0" w:space="0" w:color="auto"/>
            <w:left w:val="none" w:sz="0" w:space="0" w:color="auto"/>
            <w:bottom w:val="none" w:sz="0" w:space="0" w:color="auto"/>
            <w:right w:val="none" w:sz="0" w:space="0" w:color="auto"/>
          </w:divBdr>
        </w:div>
        <w:div w:id="1119223857">
          <w:marLeft w:val="0"/>
          <w:marRight w:val="0"/>
          <w:marTop w:val="0"/>
          <w:marBottom w:val="0"/>
          <w:divBdr>
            <w:top w:val="none" w:sz="0" w:space="0" w:color="auto"/>
            <w:left w:val="none" w:sz="0" w:space="0" w:color="auto"/>
            <w:bottom w:val="none" w:sz="0" w:space="0" w:color="auto"/>
            <w:right w:val="none" w:sz="0" w:space="0" w:color="auto"/>
          </w:divBdr>
        </w:div>
        <w:div w:id="1292907724">
          <w:marLeft w:val="0"/>
          <w:marRight w:val="0"/>
          <w:marTop w:val="0"/>
          <w:marBottom w:val="0"/>
          <w:divBdr>
            <w:top w:val="none" w:sz="0" w:space="0" w:color="auto"/>
            <w:left w:val="none" w:sz="0" w:space="0" w:color="auto"/>
            <w:bottom w:val="none" w:sz="0" w:space="0" w:color="auto"/>
            <w:right w:val="none" w:sz="0" w:space="0" w:color="auto"/>
          </w:divBdr>
        </w:div>
        <w:div w:id="1562789136">
          <w:marLeft w:val="0"/>
          <w:marRight w:val="0"/>
          <w:marTop w:val="0"/>
          <w:marBottom w:val="0"/>
          <w:divBdr>
            <w:top w:val="none" w:sz="0" w:space="0" w:color="auto"/>
            <w:left w:val="none" w:sz="0" w:space="0" w:color="auto"/>
            <w:bottom w:val="none" w:sz="0" w:space="0" w:color="auto"/>
            <w:right w:val="none" w:sz="0" w:space="0" w:color="auto"/>
          </w:divBdr>
        </w:div>
        <w:div w:id="2080789528">
          <w:marLeft w:val="0"/>
          <w:marRight w:val="0"/>
          <w:marTop w:val="0"/>
          <w:marBottom w:val="0"/>
          <w:divBdr>
            <w:top w:val="none" w:sz="0" w:space="0" w:color="auto"/>
            <w:left w:val="none" w:sz="0" w:space="0" w:color="auto"/>
            <w:bottom w:val="none" w:sz="0" w:space="0" w:color="auto"/>
            <w:right w:val="none" w:sz="0" w:space="0" w:color="auto"/>
          </w:divBdr>
        </w:div>
      </w:divsChild>
    </w:div>
    <w:div w:id="1578439652">
      <w:bodyDiv w:val="1"/>
      <w:marLeft w:val="0"/>
      <w:marRight w:val="0"/>
      <w:marTop w:val="0"/>
      <w:marBottom w:val="0"/>
      <w:divBdr>
        <w:top w:val="none" w:sz="0" w:space="0" w:color="auto"/>
        <w:left w:val="none" w:sz="0" w:space="0" w:color="auto"/>
        <w:bottom w:val="none" w:sz="0" w:space="0" w:color="auto"/>
        <w:right w:val="none" w:sz="0" w:space="0" w:color="auto"/>
      </w:divBdr>
    </w:div>
    <w:div w:id="1584340232">
      <w:bodyDiv w:val="1"/>
      <w:marLeft w:val="0"/>
      <w:marRight w:val="0"/>
      <w:marTop w:val="0"/>
      <w:marBottom w:val="0"/>
      <w:divBdr>
        <w:top w:val="none" w:sz="0" w:space="0" w:color="auto"/>
        <w:left w:val="none" w:sz="0" w:space="0" w:color="auto"/>
        <w:bottom w:val="none" w:sz="0" w:space="0" w:color="auto"/>
        <w:right w:val="none" w:sz="0" w:space="0" w:color="auto"/>
      </w:divBdr>
    </w:div>
    <w:div w:id="1604341827">
      <w:bodyDiv w:val="1"/>
      <w:marLeft w:val="0"/>
      <w:marRight w:val="0"/>
      <w:marTop w:val="0"/>
      <w:marBottom w:val="0"/>
      <w:divBdr>
        <w:top w:val="none" w:sz="0" w:space="0" w:color="auto"/>
        <w:left w:val="none" w:sz="0" w:space="0" w:color="auto"/>
        <w:bottom w:val="none" w:sz="0" w:space="0" w:color="auto"/>
        <w:right w:val="none" w:sz="0" w:space="0" w:color="auto"/>
      </w:divBdr>
      <w:divsChild>
        <w:div w:id="2078548452">
          <w:marLeft w:val="0"/>
          <w:marRight w:val="0"/>
          <w:marTop w:val="0"/>
          <w:marBottom w:val="0"/>
          <w:divBdr>
            <w:top w:val="none" w:sz="0" w:space="0" w:color="auto"/>
            <w:left w:val="none" w:sz="0" w:space="0" w:color="auto"/>
            <w:bottom w:val="none" w:sz="0" w:space="0" w:color="auto"/>
            <w:right w:val="none" w:sz="0" w:space="0" w:color="auto"/>
          </w:divBdr>
        </w:div>
        <w:div w:id="1463185572">
          <w:marLeft w:val="0"/>
          <w:marRight w:val="0"/>
          <w:marTop w:val="0"/>
          <w:marBottom w:val="0"/>
          <w:divBdr>
            <w:top w:val="none" w:sz="0" w:space="0" w:color="auto"/>
            <w:left w:val="none" w:sz="0" w:space="0" w:color="auto"/>
            <w:bottom w:val="none" w:sz="0" w:space="0" w:color="auto"/>
            <w:right w:val="none" w:sz="0" w:space="0" w:color="auto"/>
          </w:divBdr>
          <w:divsChild>
            <w:div w:id="1225917713">
              <w:marLeft w:val="0"/>
              <w:marRight w:val="0"/>
              <w:marTop w:val="0"/>
              <w:marBottom w:val="0"/>
              <w:divBdr>
                <w:top w:val="none" w:sz="0" w:space="0" w:color="auto"/>
                <w:left w:val="none" w:sz="0" w:space="0" w:color="auto"/>
                <w:bottom w:val="none" w:sz="0" w:space="0" w:color="auto"/>
                <w:right w:val="none" w:sz="0" w:space="0" w:color="auto"/>
              </w:divBdr>
            </w:div>
          </w:divsChild>
        </w:div>
        <w:div w:id="340275473">
          <w:marLeft w:val="0"/>
          <w:marRight w:val="0"/>
          <w:marTop w:val="0"/>
          <w:marBottom w:val="0"/>
          <w:divBdr>
            <w:top w:val="none" w:sz="0" w:space="0" w:color="auto"/>
            <w:left w:val="none" w:sz="0" w:space="0" w:color="auto"/>
            <w:bottom w:val="none" w:sz="0" w:space="0" w:color="auto"/>
            <w:right w:val="none" w:sz="0" w:space="0" w:color="auto"/>
          </w:divBdr>
          <w:divsChild>
            <w:div w:id="1846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3118">
      <w:bodyDiv w:val="1"/>
      <w:marLeft w:val="0"/>
      <w:marRight w:val="0"/>
      <w:marTop w:val="0"/>
      <w:marBottom w:val="0"/>
      <w:divBdr>
        <w:top w:val="none" w:sz="0" w:space="0" w:color="auto"/>
        <w:left w:val="none" w:sz="0" w:space="0" w:color="auto"/>
        <w:bottom w:val="none" w:sz="0" w:space="0" w:color="auto"/>
        <w:right w:val="none" w:sz="0" w:space="0" w:color="auto"/>
      </w:divBdr>
    </w:div>
    <w:div w:id="1677884956">
      <w:bodyDiv w:val="1"/>
      <w:marLeft w:val="0"/>
      <w:marRight w:val="0"/>
      <w:marTop w:val="0"/>
      <w:marBottom w:val="0"/>
      <w:divBdr>
        <w:top w:val="none" w:sz="0" w:space="0" w:color="auto"/>
        <w:left w:val="none" w:sz="0" w:space="0" w:color="auto"/>
        <w:bottom w:val="none" w:sz="0" w:space="0" w:color="auto"/>
        <w:right w:val="none" w:sz="0" w:space="0" w:color="auto"/>
      </w:divBdr>
      <w:divsChild>
        <w:div w:id="1522358988">
          <w:marLeft w:val="0"/>
          <w:marRight w:val="0"/>
          <w:marTop w:val="0"/>
          <w:marBottom w:val="0"/>
          <w:divBdr>
            <w:top w:val="none" w:sz="0" w:space="0" w:color="auto"/>
            <w:left w:val="none" w:sz="0" w:space="0" w:color="auto"/>
            <w:bottom w:val="none" w:sz="0" w:space="0" w:color="auto"/>
            <w:right w:val="none" w:sz="0" w:space="0" w:color="auto"/>
          </w:divBdr>
          <w:divsChild>
            <w:div w:id="1198932322">
              <w:marLeft w:val="0"/>
              <w:marRight w:val="0"/>
              <w:marTop w:val="0"/>
              <w:marBottom w:val="0"/>
              <w:divBdr>
                <w:top w:val="none" w:sz="0" w:space="0" w:color="auto"/>
                <w:left w:val="none" w:sz="0" w:space="0" w:color="auto"/>
                <w:bottom w:val="none" w:sz="0" w:space="0" w:color="auto"/>
                <w:right w:val="none" w:sz="0" w:space="0" w:color="auto"/>
              </w:divBdr>
            </w:div>
            <w:div w:id="1605727749">
              <w:marLeft w:val="0"/>
              <w:marRight w:val="0"/>
              <w:marTop w:val="0"/>
              <w:marBottom w:val="0"/>
              <w:divBdr>
                <w:top w:val="none" w:sz="0" w:space="0" w:color="auto"/>
                <w:left w:val="none" w:sz="0" w:space="0" w:color="auto"/>
                <w:bottom w:val="none" w:sz="0" w:space="0" w:color="auto"/>
                <w:right w:val="none" w:sz="0" w:space="0" w:color="auto"/>
              </w:divBdr>
            </w:div>
          </w:divsChild>
        </w:div>
        <w:div w:id="1445344192">
          <w:marLeft w:val="0"/>
          <w:marRight w:val="0"/>
          <w:marTop w:val="0"/>
          <w:marBottom w:val="0"/>
          <w:divBdr>
            <w:top w:val="none" w:sz="0" w:space="0" w:color="auto"/>
            <w:left w:val="none" w:sz="0" w:space="0" w:color="auto"/>
            <w:bottom w:val="none" w:sz="0" w:space="0" w:color="auto"/>
            <w:right w:val="none" w:sz="0" w:space="0" w:color="auto"/>
          </w:divBdr>
          <w:divsChild>
            <w:div w:id="1419011851">
              <w:marLeft w:val="120"/>
              <w:marRight w:val="0"/>
              <w:marTop w:val="0"/>
              <w:marBottom w:val="0"/>
              <w:divBdr>
                <w:top w:val="none" w:sz="0" w:space="0" w:color="auto"/>
                <w:left w:val="none" w:sz="0" w:space="0" w:color="auto"/>
                <w:bottom w:val="none" w:sz="0" w:space="0" w:color="auto"/>
                <w:right w:val="none" w:sz="0" w:space="0" w:color="auto"/>
              </w:divBdr>
            </w:div>
            <w:div w:id="1240402734">
              <w:marLeft w:val="0"/>
              <w:marRight w:val="0"/>
              <w:marTop w:val="0"/>
              <w:marBottom w:val="0"/>
              <w:divBdr>
                <w:top w:val="none" w:sz="0" w:space="0" w:color="auto"/>
                <w:left w:val="none" w:sz="0" w:space="0" w:color="auto"/>
                <w:bottom w:val="none" w:sz="0" w:space="0" w:color="auto"/>
                <w:right w:val="none" w:sz="0" w:space="0" w:color="auto"/>
              </w:divBdr>
            </w:div>
            <w:div w:id="1620993653">
              <w:marLeft w:val="0"/>
              <w:marRight w:val="0"/>
              <w:marTop w:val="0"/>
              <w:marBottom w:val="0"/>
              <w:divBdr>
                <w:top w:val="none" w:sz="0" w:space="0" w:color="auto"/>
                <w:left w:val="none" w:sz="0" w:space="0" w:color="auto"/>
                <w:bottom w:val="none" w:sz="0" w:space="0" w:color="auto"/>
                <w:right w:val="none" w:sz="0" w:space="0" w:color="auto"/>
              </w:divBdr>
            </w:div>
            <w:div w:id="1123496178">
              <w:marLeft w:val="0"/>
              <w:marRight w:val="0"/>
              <w:marTop w:val="0"/>
              <w:marBottom w:val="0"/>
              <w:divBdr>
                <w:top w:val="none" w:sz="0" w:space="0" w:color="auto"/>
                <w:left w:val="none" w:sz="0" w:space="0" w:color="auto"/>
                <w:bottom w:val="none" w:sz="0" w:space="0" w:color="auto"/>
                <w:right w:val="none" w:sz="0" w:space="0" w:color="auto"/>
              </w:divBdr>
            </w:div>
            <w:div w:id="1092822494">
              <w:marLeft w:val="0"/>
              <w:marRight w:val="0"/>
              <w:marTop w:val="0"/>
              <w:marBottom w:val="0"/>
              <w:divBdr>
                <w:top w:val="none" w:sz="0" w:space="0" w:color="auto"/>
                <w:left w:val="none" w:sz="0" w:space="0" w:color="auto"/>
                <w:bottom w:val="none" w:sz="0" w:space="0" w:color="auto"/>
                <w:right w:val="none" w:sz="0" w:space="0" w:color="auto"/>
              </w:divBdr>
            </w:div>
          </w:divsChild>
        </w:div>
        <w:div w:id="1988893297">
          <w:marLeft w:val="0"/>
          <w:marRight w:val="0"/>
          <w:marTop w:val="0"/>
          <w:marBottom w:val="0"/>
          <w:divBdr>
            <w:top w:val="none" w:sz="0" w:space="0" w:color="auto"/>
            <w:left w:val="none" w:sz="0" w:space="0" w:color="auto"/>
            <w:bottom w:val="none" w:sz="0" w:space="0" w:color="auto"/>
            <w:right w:val="none" w:sz="0" w:space="0" w:color="auto"/>
          </w:divBdr>
        </w:div>
      </w:divsChild>
    </w:div>
    <w:div w:id="1692147866">
      <w:bodyDiv w:val="1"/>
      <w:marLeft w:val="0"/>
      <w:marRight w:val="0"/>
      <w:marTop w:val="0"/>
      <w:marBottom w:val="0"/>
      <w:divBdr>
        <w:top w:val="none" w:sz="0" w:space="0" w:color="auto"/>
        <w:left w:val="none" w:sz="0" w:space="0" w:color="auto"/>
        <w:bottom w:val="none" w:sz="0" w:space="0" w:color="auto"/>
        <w:right w:val="none" w:sz="0" w:space="0" w:color="auto"/>
      </w:divBdr>
    </w:div>
    <w:div w:id="1697001773">
      <w:bodyDiv w:val="1"/>
      <w:marLeft w:val="0"/>
      <w:marRight w:val="0"/>
      <w:marTop w:val="0"/>
      <w:marBottom w:val="0"/>
      <w:divBdr>
        <w:top w:val="none" w:sz="0" w:space="0" w:color="auto"/>
        <w:left w:val="none" w:sz="0" w:space="0" w:color="auto"/>
        <w:bottom w:val="none" w:sz="0" w:space="0" w:color="auto"/>
        <w:right w:val="none" w:sz="0" w:space="0" w:color="auto"/>
      </w:divBdr>
    </w:div>
    <w:div w:id="1701198660">
      <w:bodyDiv w:val="1"/>
      <w:marLeft w:val="0"/>
      <w:marRight w:val="0"/>
      <w:marTop w:val="0"/>
      <w:marBottom w:val="0"/>
      <w:divBdr>
        <w:top w:val="none" w:sz="0" w:space="0" w:color="auto"/>
        <w:left w:val="none" w:sz="0" w:space="0" w:color="auto"/>
        <w:bottom w:val="none" w:sz="0" w:space="0" w:color="auto"/>
        <w:right w:val="none" w:sz="0" w:space="0" w:color="auto"/>
      </w:divBdr>
      <w:divsChild>
        <w:div w:id="1570263498">
          <w:marLeft w:val="0"/>
          <w:marRight w:val="0"/>
          <w:marTop w:val="0"/>
          <w:marBottom w:val="0"/>
          <w:divBdr>
            <w:top w:val="none" w:sz="0" w:space="0" w:color="auto"/>
            <w:left w:val="none" w:sz="0" w:space="0" w:color="auto"/>
            <w:bottom w:val="none" w:sz="0" w:space="0" w:color="auto"/>
            <w:right w:val="none" w:sz="0" w:space="0" w:color="auto"/>
          </w:divBdr>
        </w:div>
      </w:divsChild>
    </w:div>
    <w:div w:id="1713769476">
      <w:bodyDiv w:val="1"/>
      <w:marLeft w:val="0"/>
      <w:marRight w:val="0"/>
      <w:marTop w:val="0"/>
      <w:marBottom w:val="0"/>
      <w:divBdr>
        <w:top w:val="none" w:sz="0" w:space="0" w:color="auto"/>
        <w:left w:val="none" w:sz="0" w:space="0" w:color="auto"/>
        <w:bottom w:val="none" w:sz="0" w:space="0" w:color="auto"/>
        <w:right w:val="none" w:sz="0" w:space="0" w:color="auto"/>
      </w:divBdr>
    </w:div>
    <w:div w:id="1730423832">
      <w:bodyDiv w:val="1"/>
      <w:marLeft w:val="0"/>
      <w:marRight w:val="0"/>
      <w:marTop w:val="0"/>
      <w:marBottom w:val="0"/>
      <w:divBdr>
        <w:top w:val="none" w:sz="0" w:space="0" w:color="auto"/>
        <w:left w:val="none" w:sz="0" w:space="0" w:color="auto"/>
        <w:bottom w:val="none" w:sz="0" w:space="0" w:color="auto"/>
        <w:right w:val="none" w:sz="0" w:space="0" w:color="auto"/>
      </w:divBdr>
    </w:div>
    <w:div w:id="1731878473">
      <w:bodyDiv w:val="1"/>
      <w:marLeft w:val="0"/>
      <w:marRight w:val="0"/>
      <w:marTop w:val="0"/>
      <w:marBottom w:val="0"/>
      <w:divBdr>
        <w:top w:val="none" w:sz="0" w:space="0" w:color="auto"/>
        <w:left w:val="none" w:sz="0" w:space="0" w:color="auto"/>
        <w:bottom w:val="none" w:sz="0" w:space="0" w:color="auto"/>
        <w:right w:val="none" w:sz="0" w:space="0" w:color="auto"/>
      </w:divBdr>
    </w:div>
    <w:div w:id="1732266101">
      <w:bodyDiv w:val="1"/>
      <w:marLeft w:val="0"/>
      <w:marRight w:val="0"/>
      <w:marTop w:val="0"/>
      <w:marBottom w:val="0"/>
      <w:divBdr>
        <w:top w:val="none" w:sz="0" w:space="0" w:color="auto"/>
        <w:left w:val="none" w:sz="0" w:space="0" w:color="auto"/>
        <w:bottom w:val="none" w:sz="0" w:space="0" w:color="auto"/>
        <w:right w:val="none" w:sz="0" w:space="0" w:color="auto"/>
      </w:divBdr>
      <w:divsChild>
        <w:div w:id="68886385">
          <w:marLeft w:val="0"/>
          <w:marRight w:val="0"/>
          <w:marTop w:val="0"/>
          <w:marBottom w:val="0"/>
          <w:divBdr>
            <w:top w:val="none" w:sz="0" w:space="0" w:color="auto"/>
            <w:left w:val="none" w:sz="0" w:space="0" w:color="auto"/>
            <w:bottom w:val="none" w:sz="0" w:space="0" w:color="auto"/>
            <w:right w:val="none" w:sz="0" w:space="0" w:color="auto"/>
          </w:divBdr>
          <w:divsChild>
            <w:div w:id="378362930">
              <w:marLeft w:val="0"/>
              <w:marRight w:val="0"/>
              <w:marTop w:val="0"/>
              <w:marBottom w:val="0"/>
              <w:divBdr>
                <w:top w:val="none" w:sz="0" w:space="0" w:color="auto"/>
                <w:left w:val="none" w:sz="0" w:space="0" w:color="auto"/>
                <w:bottom w:val="none" w:sz="0" w:space="0" w:color="auto"/>
                <w:right w:val="none" w:sz="0" w:space="0" w:color="auto"/>
              </w:divBdr>
            </w:div>
          </w:divsChild>
        </w:div>
        <w:div w:id="199781511">
          <w:marLeft w:val="0"/>
          <w:marRight w:val="0"/>
          <w:marTop w:val="0"/>
          <w:marBottom w:val="0"/>
          <w:divBdr>
            <w:top w:val="none" w:sz="0" w:space="0" w:color="auto"/>
            <w:left w:val="none" w:sz="0" w:space="0" w:color="auto"/>
            <w:bottom w:val="none" w:sz="0" w:space="0" w:color="auto"/>
            <w:right w:val="none" w:sz="0" w:space="0" w:color="auto"/>
          </w:divBdr>
          <w:divsChild>
            <w:div w:id="87890602">
              <w:marLeft w:val="0"/>
              <w:marRight w:val="0"/>
              <w:marTop w:val="0"/>
              <w:marBottom w:val="0"/>
              <w:divBdr>
                <w:top w:val="none" w:sz="0" w:space="0" w:color="auto"/>
                <w:left w:val="none" w:sz="0" w:space="0" w:color="auto"/>
                <w:bottom w:val="none" w:sz="0" w:space="0" w:color="auto"/>
                <w:right w:val="none" w:sz="0" w:space="0" w:color="auto"/>
              </w:divBdr>
            </w:div>
          </w:divsChild>
        </w:div>
        <w:div w:id="327055124">
          <w:marLeft w:val="0"/>
          <w:marRight w:val="0"/>
          <w:marTop w:val="0"/>
          <w:marBottom w:val="0"/>
          <w:divBdr>
            <w:top w:val="none" w:sz="0" w:space="0" w:color="auto"/>
            <w:left w:val="none" w:sz="0" w:space="0" w:color="auto"/>
            <w:bottom w:val="none" w:sz="0" w:space="0" w:color="auto"/>
            <w:right w:val="none" w:sz="0" w:space="0" w:color="auto"/>
          </w:divBdr>
          <w:divsChild>
            <w:div w:id="236790186">
              <w:marLeft w:val="0"/>
              <w:marRight w:val="0"/>
              <w:marTop w:val="0"/>
              <w:marBottom w:val="0"/>
              <w:divBdr>
                <w:top w:val="none" w:sz="0" w:space="0" w:color="auto"/>
                <w:left w:val="none" w:sz="0" w:space="0" w:color="auto"/>
                <w:bottom w:val="none" w:sz="0" w:space="0" w:color="auto"/>
                <w:right w:val="none" w:sz="0" w:space="0" w:color="auto"/>
              </w:divBdr>
            </w:div>
          </w:divsChild>
        </w:div>
        <w:div w:id="813792405">
          <w:marLeft w:val="0"/>
          <w:marRight w:val="0"/>
          <w:marTop w:val="0"/>
          <w:marBottom w:val="0"/>
          <w:divBdr>
            <w:top w:val="none" w:sz="0" w:space="0" w:color="auto"/>
            <w:left w:val="none" w:sz="0" w:space="0" w:color="auto"/>
            <w:bottom w:val="none" w:sz="0" w:space="0" w:color="auto"/>
            <w:right w:val="none" w:sz="0" w:space="0" w:color="auto"/>
          </w:divBdr>
          <w:divsChild>
            <w:div w:id="1483736643">
              <w:marLeft w:val="0"/>
              <w:marRight w:val="0"/>
              <w:marTop w:val="0"/>
              <w:marBottom w:val="0"/>
              <w:divBdr>
                <w:top w:val="none" w:sz="0" w:space="0" w:color="auto"/>
                <w:left w:val="none" w:sz="0" w:space="0" w:color="auto"/>
                <w:bottom w:val="none" w:sz="0" w:space="0" w:color="auto"/>
                <w:right w:val="none" w:sz="0" w:space="0" w:color="auto"/>
              </w:divBdr>
            </w:div>
          </w:divsChild>
        </w:div>
        <w:div w:id="830407395">
          <w:marLeft w:val="0"/>
          <w:marRight w:val="0"/>
          <w:marTop w:val="0"/>
          <w:marBottom w:val="0"/>
          <w:divBdr>
            <w:top w:val="none" w:sz="0" w:space="0" w:color="auto"/>
            <w:left w:val="none" w:sz="0" w:space="0" w:color="auto"/>
            <w:bottom w:val="none" w:sz="0" w:space="0" w:color="auto"/>
            <w:right w:val="none" w:sz="0" w:space="0" w:color="auto"/>
          </w:divBdr>
          <w:divsChild>
            <w:div w:id="1753501529">
              <w:marLeft w:val="0"/>
              <w:marRight w:val="0"/>
              <w:marTop w:val="0"/>
              <w:marBottom w:val="0"/>
              <w:divBdr>
                <w:top w:val="none" w:sz="0" w:space="0" w:color="auto"/>
                <w:left w:val="none" w:sz="0" w:space="0" w:color="auto"/>
                <w:bottom w:val="none" w:sz="0" w:space="0" w:color="auto"/>
                <w:right w:val="none" w:sz="0" w:space="0" w:color="auto"/>
              </w:divBdr>
            </w:div>
          </w:divsChild>
        </w:div>
        <w:div w:id="838160039">
          <w:marLeft w:val="0"/>
          <w:marRight w:val="0"/>
          <w:marTop w:val="0"/>
          <w:marBottom w:val="0"/>
          <w:divBdr>
            <w:top w:val="none" w:sz="0" w:space="0" w:color="auto"/>
            <w:left w:val="none" w:sz="0" w:space="0" w:color="auto"/>
            <w:bottom w:val="none" w:sz="0" w:space="0" w:color="auto"/>
            <w:right w:val="none" w:sz="0" w:space="0" w:color="auto"/>
          </w:divBdr>
          <w:divsChild>
            <w:div w:id="280890587">
              <w:marLeft w:val="0"/>
              <w:marRight w:val="0"/>
              <w:marTop w:val="0"/>
              <w:marBottom w:val="0"/>
              <w:divBdr>
                <w:top w:val="none" w:sz="0" w:space="0" w:color="auto"/>
                <w:left w:val="none" w:sz="0" w:space="0" w:color="auto"/>
                <w:bottom w:val="none" w:sz="0" w:space="0" w:color="auto"/>
                <w:right w:val="none" w:sz="0" w:space="0" w:color="auto"/>
              </w:divBdr>
            </w:div>
          </w:divsChild>
        </w:div>
        <w:div w:id="882015640">
          <w:marLeft w:val="0"/>
          <w:marRight w:val="0"/>
          <w:marTop w:val="0"/>
          <w:marBottom w:val="0"/>
          <w:divBdr>
            <w:top w:val="none" w:sz="0" w:space="0" w:color="auto"/>
            <w:left w:val="none" w:sz="0" w:space="0" w:color="auto"/>
            <w:bottom w:val="none" w:sz="0" w:space="0" w:color="auto"/>
            <w:right w:val="none" w:sz="0" w:space="0" w:color="auto"/>
          </w:divBdr>
          <w:divsChild>
            <w:div w:id="255485060">
              <w:marLeft w:val="0"/>
              <w:marRight w:val="0"/>
              <w:marTop w:val="0"/>
              <w:marBottom w:val="0"/>
              <w:divBdr>
                <w:top w:val="none" w:sz="0" w:space="0" w:color="auto"/>
                <w:left w:val="none" w:sz="0" w:space="0" w:color="auto"/>
                <w:bottom w:val="none" w:sz="0" w:space="0" w:color="auto"/>
                <w:right w:val="none" w:sz="0" w:space="0" w:color="auto"/>
              </w:divBdr>
            </w:div>
          </w:divsChild>
        </w:div>
        <w:div w:id="1017315793">
          <w:marLeft w:val="0"/>
          <w:marRight w:val="0"/>
          <w:marTop w:val="0"/>
          <w:marBottom w:val="0"/>
          <w:divBdr>
            <w:top w:val="none" w:sz="0" w:space="0" w:color="auto"/>
            <w:left w:val="none" w:sz="0" w:space="0" w:color="auto"/>
            <w:bottom w:val="none" w:sz="0" w:space="0" w:color="auto"/>
            <w:right w:val="none" w:sz="0" w:space="0" w:color="auto"/>
          </w:divBdr>
          <w:divsChild>
            <w:div w:id="2100640964">
              <w:marLeft w:val="0"/>
              <w:marRight w:val="0"/>
              <w:marTop w:val="0"/>
              <w:marBottom w:val="0"/>
              <w:divBdr>
                <w:top w:val="none" w:sz="0" w:space="0" w:color="auto"/>
                <w:left w:val="none" w:sz="0" w:space="0" w:color="auto"/>
                <w:bottom w:val="none" w:sz="0" w:space="0" w:color="auto"/>
                <w:right w:val="none" w:sz="0" w:space="0" w:color="auto"/>
              </w:divBdr>
            </w:div>
          </w:divsChild>
        </w:div>
        <w:div w:id="1027831130">
          <w:marLeft w:val="0"/>
          <w:marRight w:val="0"/>
          <w:marTop w:val="0"/>
          <w:marBottom w:val="0"/>
          <w:divBdr>
            <w:top w:val="none" w:sz="0" w:space="0" w:color="auto"/>
            <w:left w:val="none" w:sz="0" w:space="0" w:color="auto"/>
            <w:bottom w:val="none" w:sz="0" w:space="0" w:color="auto"/>
            <w:right w:val="none" w:sz="0" w:space="0" w:color="auto"/>
          </w:divBdr>
          <w:divsChild>
            <w:div w:id="1395011562">
              <w:marLeft w:val="0"/>
              <w:marRight w:val="0"/>
              <w:marTop w:val="0"/>
              <w:marBottom w:val="0"/>
              <w:divBdr>
                <w:top w:val="none" w:sz="0" w:space="0" w:color="auto"/>
                <w:left w:val="none" w:sz="0" w:space="0" w:color="auto"/>
                <w:bottom w:val="none" w:sz="0" w:space="0" w:color="auto"/>
                <w:right w:val="none" w:sz="0" w:space="0" w:color="auto"/>
              </w:divBdr>
            </w:div>
          </w:divsChild>
        </w:div>
        <w:div w:id="1296523659">
          <w:marLeft w:val="0"/>
          <w:marRight w:val="0"/>
          <w:marTop w:val="0"/>
          <w:marBottom w:val="0"/>
          <w:divBdr>
            <w:top w:val="none" w:sz="0" w:space="0" w:color="auto"/>
            <w:left w:val="none" w:sz="0" w:space="0" w:color="auto"/>
            <w:bottom w:val="none" w:sz="0" w:space="0" w:color="auto"/>
            <w:right w:val="none" w:sz="0" w:space="0" w:color="auto"/>
          </w:divBdr>
          <w:divsChild>
            <w:div w:id="1217862720">
              <w:marLeft w:val="0"/>
              <w:marRight w:val="0"/>
              <w:marTop w:val="0"/>
              <w:marBottom w:val="0"/>
              <w:divBdr>
                <w:top w:val="none" w:sz="0" w:space="0" w:color="auto"/>
                <w:left w:val="none" w:sz="0" w:space="0" w:color="auto"/>
                <w:bottom w:val="none" w:sz="0" w:space="0" w:color="auto"/>
                <w:right w:val="none" w:sz="0" w:space="0" w:color="auto"/>
              </w:divBdr>
            </w:div>
          </w:divsChild>
        </w:div>
        <w:div w:id="1384601913">
          <w:marLeft w:val="0"/>
          <w:marRight w:val="0"/>
          <w:marTop w:val="0"/>
          <w:marBottom w:val="0"/>
          <w:divBdr>
            <w:top w:val="none" w:sz="0" w:space="0" w:color="auto"/>
            <w:left w:val="none" w:sz="0" w:space="0" w:color="auto"/>
            <w:bottom w:val="none" w:sz="0" w:space="0" w:color="auto"/>
            <w:right w:val="none" w:sz="0" w:space="0" w:color="auto"/>
          </w:divBdr>
        </w:div>
        <w:div w:id="1416199617">
          <w:marLeft w:val="0"/>
          <w:marRight w:val="0"/>
          <w:marTop w:val="0"/>
          <w:marBottom w:val="0"/>
          <w:divBdr>
            <w:top w:val="none" w:sz="0" w:space="0" w:color="auto"/>
            <w:left w:val="none" w:sz="0" w:space="0" w:color="auto"/>
            <w:bottom w:val="none" w:sz="0" w:space="0" w:color="auto"/>
            <w:right w:val="none" w:sz="0" w:space="0" w:color="auto"/>
          </w:divBdr>
          <w:divsChild>
            <w:div w:id="973675601">
              <w:marLeft w:val="0"/>
              <w:marRight w:val="0"/>
              <w:marTop w:val="0"/>
              <w:marBottom w:val="0"/>
              <w:divBdr>
                <w:top w:val="none" w:sz="0" w:space="0" w:color="auto"/>
                <w:left w:val="none" w:sz="0" w:space="0" w:color="auto"/>
                <w:bottom w:val="none" w:sz="0" w:space="0" w:color="auto"/>
                <w:right w:val="none" w:sz="0" w:space="0" w:color="auto"/>
              </w:divBdr>
            </w:div>
          </w:divsChild>
        </w:div>
        <w:div w:id="1521893167">
          <w:marLeft w:val="0"/>
          <w:marRight w:val="0"/>
          <w:marTop w:val="0"/>
          <w:marBottom w:val="0"/>
          <w:divBdr>
            <w:top w:val="none" w:sz="0" w:space="0" w:color="auto"/>
            <w:left w:val="none" w:sz="0" w:space="0" w:color="auto"/>
            <w:bottom w:val="none" w:sz="0" w:space="0" w:color="auto"/>
            <w:right w:val="none" w:sz="0" w:space="0" w:color="auto"/>
          </w:divBdr>
          <w:divsChild>
            <w:div w:id="298152049">
              <w:marLeft w:val="0"/>
              <w:marRight w:val="0"/>
              <w:marTop w:val="0"/>
              <w:marBottom w:val="0"/>
              <w:divBdr>
                <w:top w:val="none" w:sz="0" w:space="0" w:color="auto"/>
                <w:left w:val="none" w:sz="0" w:space="0" w:color="auto"/>
                <w:bottom w:val="none" w:sz="0" w:space="0" w:color="auto"/>
                <w:right w:val="none" w:sz="0" w:space="0" w:color="auto"/>
              </w:divBdr>
            </w:div>
          </w:divsChild>
        </w:div>
        <w:div w:id="1578632796">
          <w:marLeft w:val="0"/>
          <w:marRight w:val="0"/>
          <w:marTop w:val="0"/>
          <w:marBottom w:val="0"/>
          <w:divBdr>
            <w:top w:val="none" w:sz="0" w:space="0" w:color="auto"/>
            <w:left w:val="none" w:sz="0" w:space="0" w:color="auto"/>
            <w:bottom w:val="none" w:sz="0" w:space="0" w:color="auto"/>
            <w:right w:val="none" w:sz="0" w:space="0" w:color="auto"/>
          </w:divBdr>
          <w:divsChild>
            <w:div w:id="1408652556">
              <w:marLeft w:val="0"/>
              <w:marRight w:val="0"/>
              <w:marTop w:val="0"/>
              <w:marBottom w:val="0"/>
              <w:divBdr>
                <w:top w:val="none" w:sz="0" w:space="0" w:color="auto"/>
                <w:left w:val="none" w:sz="0" w:space="0" w:color="auto"/>
                <w:bottom w:val="none" w:sz="0" w:space="0" w:color="auto"/>
                <w:right w:val="none" w:sz="0" w:space="0" w:color="auto"/>
              </w:divBdr>
            </w:div>
          </w:divsChild>
        </w:div>
        <w:div w:id="1632441975">
          <w:marLeft w:val="0"/>
          <w:marRight w:val="0"/>
          <w:marTop w:val="0"/>
          <w:marBottom w:val="0"/>
          <w:divBdr>
            <w:top w:val="none" w:sz="0" w:space="0" w:color="auto"/>
            <w:left w:val="none" w:sz="0" w:space="0" w:color="auto"/>
            <w:bottom w:val="none" w:sz="0" w:space="0" w:color="auto"/>
            <w:right w:val="none" w:sz="0" w:space="0" w:color="auto"/>
          </w:divBdr>
          <w:divsChild>
            <w:div w:id="1431468944">
              <w:marLeft w:val="0"/>
              <w:marRight w:val="0"/>
              <w:marTop w:val="0"/>
              <w:marBottom w:val="0"/>
              <w:divBdr>
                <w:top w:val="none" w:sz="0" w:space="0" w:color="auto"/>
                <w:left w:val="none" w:sz="0" w:space="0" w:color="auto"/>
                <w:bottom w:val="none" w:sz="0" w:space="0" w:color="auto"/>
                <w:right w:val="none" w:sz="0" w:space="0" w:color="auto"/>
              </w:divBdr>
            </w:div>
          </w:divsChild>
        </w:div>
        <w:div w:id="1742829894">
          <w:marLeft w:val="0"/>
          <w:marRight w:val="0"/>
          <w:marTop w:val="0"/>
          <w:marBottom w:val="0"/>
          <w:divBdr>
            <w:top w:val="none" w:sz="0" w:space="0" w:color="auto"/>
            <w:left w:val="none" w:sz="0" w:space="0" w:color="auto"/>
            <w:bottom w:val="none" w:sz="0" w:space="0" w:color="auto"/>
            <w:right w:val="none" w:sz="0" w:space="0" w:color="auto"/>
          </w:divBdr>
          <w:divsChild>
            <w:div w:id="188375977">
              <w:marLeft w:val="0"/>
              <w:marRight w:val="0"/>
              <w:marTop w:val="0"/>
              <w:marBottom w:val="0"/>
              <w:divBdr>
                <w:top w:val="none" w:sz="0" w:space="0" w:color="auto"/>
                <w:left w:val="none" w:sz="0" w:space="0" w:color="auto"/>
                <w:bottom w:val="none" w:sz="0" w:space="0" w:color="auto"/>
                <w:right w:val="none" w:sz="0" w:space="0" w:color="auto"/>
              </w:divBdr>
            </w:div>
          </w:divsChild>
        </w:div>
        <w:div w:id="1753624044">
          <w:marLeft w:val="0"/>
          <w:marRight w:val="0"/>
          <w:marTop w:val="0"/>
          <w:marBottom w:val="0"/>
          <w:divBdr>
            <w:top w:val="none" w:sz="0" w:space="0" w:color="auto"/>
            <w:left w:val="none" w:sz="0" w:space="0" w:color="auto"/>
            <w:bottom w:val="none" w:sz="0" w:space="0" w:color="auto"/>
            <w:right w:val="none" w:sz="0" w:space="0" w:color="auto"/>
          </w:divBdr>
          <w:divsChild>
            <w:div w:id="535125461">
              <w:marLeft w:val="0"/>
              <w:marRight w:val="0"/>
              <w:marTop w:val="0"/>
              <w:marBottom w:val="0"/>
              <w:divBdr>
                <w:top w:val="none" w:sz="0" w:space="0" w:color="auto"/>
                <w:left w:val="none" w:sz="0" w:space="0" w:color="auto"/>
                <w:bottom w:val="none" w:sz="0" w:space="0" w:color="auto"/>
                <w:right w:val="none" w:sz="0" w:space="0" w:color="auto"/>
              </w:divBdr>
            </w:div>
          </w:divsChild>
        </w:div>
        <w:div w:id="1815219100">
          <w:marLeft w:val="0"/>
          <w:marRight w:val="0"/>
          <w:marTop w:val="0"/>
          <w:marBottom w:val="0"/>
          <w:divBdr>
            <w:top w:val="none" w:sz="0" w:space="0" w:color="auto"/>
            <w:left w:val="none" w:sz="0" w:space="0" w:color="auto"/>
            <w:bottom w:val="none" w:sz="0" w:space="0" w:color="auto"/>
            <w:right w:val="none" w:sz="0" w:space="0" w:color="auto"/>
          </w:divBdr>
          <w:divsChild>
            <w:div w:id="18972153">
              <w:marLeft w:val="0"/>
              <w:marRight w:val="0"/>
              <w:marTop w:val="0"/>
              <w:marBottom w:val="0"/>
              <w:divBdr>
                <w:top w:val="none" w:sz="0" w:space="0" w:color="auto"/>
                <w:left w:val="none" w:sz="0" w:space="0" w:color="auto"/>
                <w:bottom w:val="none" w:sz="0" w:space="0" w:color="auto"/>
                <w:right w:val="none" w:sz="0" w:space="0" w:color="auto"/>
              </w:divBdr>
            </w:div>
          </w:divsChild>
        </w:div>
        <w:div w:id="1850173168">
          <w:marLeft w:val="0"/>
          <w:marRight w:val="0"/>
          <w:marTop w:val="0"/>
          <w:marBottom w:val="0"/>
          <w:divBdr>
            <w:top w:val="none" w:sz="0" w:space="0" w:color="auto"/>
            <w:left w:val="none" w:sz="0" w:space="0" w:color="auto"/>
            <w:bottom w:val="none" w:sz="0" w:space="0" w:color="auto"/>
            <w:right w:val="none" w:sz="0" w:space="0" w:color="auto"/>
          </w:divBdr>
          <w:divsChild>
            <w:div w:id="12295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8763">
      <w:bodyDiv w:val="1"/>
      <w:marLeft w:val="0"/>
      <w:marRight w:val="0"/>
      <w:marTop w:val="0"/>
      <w:marBottom w:val="0"/>
      <w:divBdr>
        <w:top w:val="none" w:sz="0" w:space="0" w:color="auto"/>
        <w:left w:val="none" w:sz="0" w:space="0" w:color="auto"/>
        <w:bottom w:val="none" w:sz="0" w:space="0" w:color="auto"/>
        <w:right w:val="none" w:sz="0" w:space="0" w:color="auto"/>
      </w:divBdr>
      <w:divsChild>
        <w:div w:id="1426612803">
          <w:marLeft w:val="0"/>
          <w:marRight w:val="0"/>
          <w:marTop w:val="0"/>
          <w:marBottom w:val="0"/>
          <w:divBdr>
            <w:top w:val="none" w:sz="0" w:space="0" w:color="auto"/>
            <w:left w:val="none" w:sz="0" w:space="0" w:color="auto"/>
            <w:bottom w:val="none" w:sz="0" w:space="0" w:color="auto"/>
            <w:right w:val="none" w:sz="0" w:space="0" w:color="auto"/>
          </w:divBdr>
        </w:div>
        <w:div w:id="1117260819">
          <w:marLeft w:val="0"/>
          <w:marRight w:val="0"/>
          <w:marTop w:val="0"/>
          <w:marBottom w:val="0"/>
          <w:divBdr>
            <w:top w:val="none" w:sz="0" w:space="0" w:color="auto"/>
            <w:left w:val="none" w:sz="0" w:space="0" w:color="auto"/>
            <w:bottom w:val="none" w:sz="0" w:space="0" w:color="auto"/>
            <w:right w:val="none" w:sz="0" w:space="0" w:color="auto"/>
          </w:divBdr>
        </w:div>
        <w:div w:id="1193957562">
          <w:marLeft w:val="0"/>
          <w:marRight w:val="0"/>
          <w:marTop w:val="0"/>
          <w:marBottom w:val="0"/>
          <w:divBdr>
            <w:top w:val="none" w:sz="0" w:space="0" w:color="auto"/>
            <w:left w:val="none" w:sz="0" w:space="0" w:color="auto"/>
            <w:bottom w:val="none" w:sz="0" w:space="0" w:color="auto"/>
            <w:right w:val="none" w:sz="0" w:space="0" w:color="auto"/>
          </w:divBdr>
        </w:div>
      </w:divsChild>
    </w:div>
    <w:div w:id="1762528334">
      <w:bodyDiv w:val="1"/>
      <w:marLeft w:val="0"/>
      <w:marRight w:val="0"/>
      <w:marTop w:val="0"/>
      <w:marBottom w:val="0"/>
      <w:divBdr>
        <w:top w:val="none" w:sz="0" w:space="0" w:color="auto"/>
        <w:left w:val="none" w:sz="0" w:space="0" w:color="auto"/>
        <w:bottom w:val="none" w:sz="0" w:space="0" w:color="auto"/>
        <w:right w:val="none" w:sz="0" w:space="0" w:color="auto"/>
      </w:divBdr>
      <w:divsChild>
        <w:div w:id="1422801425">
          <w:marLeft w:val="0"/>
          <w:marRight w:val="0"/>
          <w:marTop w:val="0"/>
          <w:marBottom w:val="0"/>
          <w:divBdr>
            <w:top w:val="none" w:sz="0" w:space="0" w:color="auto"/>
            <w:left w:val="none" w:sz="0" w:space="0" w:color="auto"/>
            <w:bottom w:val="none" w:sz="0" w:space="0" w:color="auto"/>
            <w:right w:val="none" w:sz="0" w:space="0" w:color="auto"/>
          </w:divBdr>
        </w:div>
        <w:div w:id="1984117742">
          <w:marLeft w:val="0"/>
          <w:marRight w:val="0"/>
          <w:marTop w:val="0"/>
          <w:marBottom w:val="0"/>
          <w:divBdr>
            <w:top w:val="none" w:sz="0" w:space="0" w:color="auto"/>
            <w:left w:val="none" w:sz="0" w:space="0" w:color="auto"/>
            <w:bottom w:val="none" w:sz="0" w:space="0" w:color="auto"/>
            <w:right w:val="none" w:sz="0" w:space="0" w:color="auto"/>
          </w:divBdr>
          <w:divsChild>
            <w:div w:id="680084711">
              <w:marLeft w:val="0"/>
              <w:marRight w:val="0"/>
              <w:marTop w:val="0"/>
              <w:marBottom w:val="0"/>
              <w:divBdr>
                <w:top w:val="none" w:sz="0" w:space="0" w:color="auto"/>
                <w:left w:val="none" w:sz="0" w:space="0" w:color="auto"/>
                <w:bottom w:val="none" w:sz="0" w:space="0" w:color="auto"/>
                <w:right w:val="none" w:sz="0" w:space="0" w:color="auto"/>
              </w:divBdr>
            </w:div>
          </w:divsChild>
        </w:div>
        <w:div w:id="376205039">
          <w:marLeft w:val="0"/>
          <w:marRight w:val="0"/>
          <w:marTop w:val="0"/>
          <w:marBottom w:val="0"/>
          <w:divBdr>
            <w:top w:val="none" w:sz="0" w:space="0" w:color="auto"/>
            <w:left w:val="none" w:sz="0" w:space="0" w:color="auto"/>
            <w:bottom w:val="none" w:sz="0" w:space="0" w:color="auto"/>
            <w:right w:val="none" w:sz="0" w:space="0" w:color="auto"/>
          </w:divBdr>
          <w:divsChild>
            <w:div w:id="1074887636">
              <w:marLeft w:val="0"/>
              <w:marRight w:val="0"/>
              <w:marTop w:val="0"/>
              <w:marBottom w:val="0"/>
              <w:divBdr>
                <w:top w:val="none" w:sz="0" w:space="0" w:color="auto"/>
                <w:left w:val="none" w:sz="0" w:space="0" w:color="auto"/>
                <w:bottom w:val="none" w:sz="0" w:space="0" w:color="auto"/>
                <w:right w:val="none" w:sz="0" w:space="0" w:color="auto"/>
              </w:divBdr>
            </w:div>
          </w:divsChild>
        </w:div>
        <w:div w:id="1253589831">
          <w:marLeft w:val="0"/>
          <w:marRight w:val="0"/>
          <w:marTop w:val="0"/>
          <w:marBottom w:val="0"/>
          <w:divBdr>
            <w:top w:val="none" w:sz="0" w:space="0" w:color="auto"/>
            <w:left w:val="none" w:sz="0" w:space="0" w:color="auto"/>
            <w:bottom w:val="none" w:sz="0" w:space="0" w:color="auto"/>
            <w:right w:val="none" w:sz="0" w:space="0" w:color="auto"/>
          </w:divBdr>
          <w:divsChild>
            <w:div w:id="2012104794">
              <w:marLeft w:val="0"/>
              <w:marRight w:val="0"/>
              <w:marTop w:val="0"/>
              <w:marBottom w:val="0"/>
              <w:divBdr>
                <w:top w:val="none" w:sz="0" w:space="0" w:color="auto"/>
                <w:left w:val="none" w:sz="0" w:space="0" w:color="auto"/>
                <w:bottom w:val="none" w:sz="0" w:space="0" w:color="auto"/>
                <w:right w:val="none" w:sz="0" w:space="0" w:color="auto"/>
              </w:divBdr>
            </w:div>
          </w:divsChild>
        </w:div>
        <w:div w:id="1987468812">
          <w:marLeft w:val="0"/>
          <w:marRight w:val="0"/>
          <w:marTop w:val="0"/>
          <w:marBottom w:val="0"/>
          <w:divBdr>
            <w:top w:val="none" w:sz="0" w:space="0" w:color="auto"/>
            <w:left w:val="none" w:sz="0" w:space="0" w:color="auto"/>
            <w:bottom w:val="none" w:sz="0" w:space="0" w:color="auto"/>
            <w:right w:val="none" w:sz="0" w:space="0" w:color="auto"/>
          </w:divBdr>
          <w:divsChild>
            <w:div w:id="675502630">
              <w:marLeft w:val="0"/>
              <w:marRight w:val="0"/>
              <w:marTop w:val="0"/>
              <w:marBottom w:val="0"/>
              <w:divBdr>
                <w:top w:val="none" w:sz="0" w:space="0" w:color="auto"/>
                <w:left w:val="none" w:sz="0" w:space="0" w:color="auto"/>
                <w:bottom w:val="none" w:sz="0" w:space="0" w:color="auto"/>
                <w:right w:val="none" w:sz="0" w:space="0" w:color="auto"/>
              </w:divBdr>
            </w:div>
          </w:divsChild>
        </w:div>
        <w:div w:id="610549678">
          <w:marLeft w:val="0"/>
          <w:marRight w:val="0"/>
          <w:marTop w:val="0"/>
          <w:marBottom w:val="0"/>
          <w:divBdr>
            <w:top w:val="none" w:sz="0" w:space="0" w:color="auto"/>
            <w:left w:val="none" w:sz="0" w:space="0" w:color="auto"/>
            <w:bottom w:val="none" w:sz="0" w:space="0" w:color="auto"/>
            <w:right w:val="none" w:sz="0" w:space="0" w:color="auto"/>
          </w:divBdr>
          <w:divsChild>
            <w:div w:id="444734640">
              <w:marLeft w:val="0"/>
              <w:marRight w:val="0"/>
              <w:marTop w:val="0"/>
              <w:marBottom w:val="0"/>
              <w:divBdr>
                <w:top w:val="none" w:sz="0" w:space="0" w:color="auto"/>
                <w:left w:val="none" w:sz="0" w:space="0" w:color="auto"/>
                <w:bottom w:val="none" w:sz="0" w:space="0" w:color="auto"/>
                <w:right w:val="none" w:sz="0" w:space="0" w:color="auto"/>
              </w:divBdr>
            </w:div>
          </w:divsChild>
        </w:div>
        <w:div w:id="1872451842">
          <w:marLeft w:val="0"/>
          <w:marRight w:val="0"/>
          <w:marTop w:val="0"/>
          <w:marBottom w:val="0"/>
          <w:divBdr>
            <w:top w:val="none" w:sz="0" w:space="0" w:color="auto"/>
            <w:left w:val="none" w:sz="0" w:space="0" w:color="auto"/>
            <w:bottom w:val="none" w:sz="0" w:space="0" w:color="auto"/>
            <w:right w:val="none" w:sz="0" w:space="0" w:color="auto"/>
          </w:divBdr>
          <w:divsChild>
            <w:div w:id="119962652">
              <w:marLeft w:val="0"/>
              <w:marRight w:val="0"/>
              <w:marTop w:val="0"/>
              <w:marBottom w:val="0"/>
              <w:divBdr>
                <w:top w:val="none" w:sz="0" w:space="0" w:color="auto"/>
                <w:left w:val="none" w:sz="0" w:space="0" w:color="auto"/>
                <w:bottom w:val="none" w:sz="0" w:space="0" w:color="auto"/>
                <w:right w:val="none" w:sz="0" w:space="0" w:color="auto"/>
              </w:divBdr>
            </w:div>
          </w:divsChild>
        </w:div>
        <w:div w:id="959650677">
          <w:marLeft w:val="0"/>
          <w:marRight w:val="0"/>
          <w:marTop w:val="0"/>
          <w:marBottom w:val="0"/>
          <w:divBdr>
            <w:top w:val="none" w:sz="0" w:space="0" w:color="auto"/>
            <w:left w:val="none" w:sz="0" w:space="0" w:color="auto"/>
            <w:bottom w:val="none" w:sz="0" w:space="0" w:color="auto"/>
            <w:right w:val="none" w:sz="0" w:space="0" w:color="auto"/>
          </w:divBdr>
          <w:divsChild>
            <w:div w:id="11620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9653">
      <w:bodyDiv w:val="1"/>
      <w:marLeft w:val="0"/>
      <w:marRight w:val="0"/>
      <w:marTop w:val="0"/>
      <w:marBottom w:val="0"/>
      <w:divBdr>
        <w:top w:val="none" w:sz="0" w:space="0" w:color="auto"/>
        <w:left w:val="none" w:sz="0" w:space="0" w:color="auto"/>
        <w:bottom w:val="none" w:sz="0" w:space="0" w:color="auto"/>
        <w:right w:val="none" w:sz="0" w:space="0" w:color="auto"/>
      </w:divBdr>
    </w:div>
    <w:div w:id="1774132635">
      <w:bodyDiv w:val="1"/>
      <w:marLeft w:val="0"/>
      <w:marRight w:val="0"/>
      <w:marTop w:val="0"/>
      <w:marBottom w:val="0"/>
      <w:divBdr>
        <w:top w:val="none" w:sz="0" w:space="0" w:color="auto"/>
        <w:left w:val="none" w:sz="0" w:space="0" w:color="auto"/>
        <w:bottom w:val="none" w:sz="0" w:space="0" w:color="auto"/>
        <w:right w:val="none" w:sz="0" w:space="0" w:color="auto"/>
      </w:divBdr>
      <w:divsChild>
        <w:div w:id="1317495343">
          <w:marLeft w:val="0"/>
          <w:marRight w:val="0"/>
          <w:marTop w:val="0"/>
          <w:marBottom w:val="0"/>
          <w:divBdr>
            <w:top w:val="none" w:sz="0" w:space="0" w:color="auto"/>
            <w:left w:val="none" w:sz="0" w:space="0" w:color="auto"/>
            <w:bottom w:val="none" w:sz="0" w:space="0" w:color="auto"/>
            <w:right w:val="none" w:sz="0" w:space="0" w:color="auto"/>
          </w:divBdr>
        </w:div>
        <w:div w:id="992835460">
          <w:marLeft w:val="0"/>
          <w:marRight w:val="0"/>
          <w:marTop w:val="0"/>
          <w:marBottom w:val="0"/>
          <w:divBdr>
            <w:top w:val="none" w:sz="0" w:space="0" w:color="auto"/>
            <w:left w:val="none" w:sz="0" w:space="0" w:color="auto"/>
            <w:bottom w:val="none" w:sz="0" w:space="0" w:color="auto"/>
            <w:right w:val="none" w:sz="0" w:space="0" w:color="auto"/>
          </w:divBdr>
        </w:div>
        <w:div w:id="634716963">
          <w:marLeft w:val="0"/>
          <w:marRight w:val="0"/>
          <w:marTop w:val="0"/>
          <w:marBottom w:val="0"/>
          <w:divBdr>
            <w:top w:val="none" w:sz="0" w:space="0" w:color="auto"/>
            <w:left w:val="none" w:sz="0" w:space="0" w:color="auto"/>
            <w:bottom w:val="none" w:sz="0" w:space="0" w:color="auto"/>
            <w:right w:val="none" w:sz="0" w:space="0" w:color="auto"/>
          </w:divBdr>
        </w:div>
      </w:divsChild>
    </w:div>
    <w:div w:id="1777409504">
      <w:bodyDiv w:val="1"/>
      <w:marLeft w:val="0"/>
      <w:marRight w:val="0"/>
      <w:marTop w:val="0"/>
      <w:marBottom w:val="0"/>
      <w:divBdr>
        <w:top w:val="none" w:sz="0" w:space="0" w:color="auto"/>
        <w:left w:val="none" w:sz="0" w:space="0" w:color="auto"/>
        <w:bottom w:val="none" w:sz="0" w:space="0" w:color="auto"/>
        <w:right w:val="none" w:sz="0" w:space="0" w:color="auto"/>
      </w:divBdr>
      <w:divsChild>
        <w:div w:id="544755920">
          <w:marLeft w:val="0"/>
          <w:marRight w:val="0"/>
          <w:marTop w:val="0"/>
          <w:marBottom w:val="0"/>
          <w:divBdr>
            <w:top w:val="none" w:sz="0" w:space="0" w:color="auto"/>
            <w:left w:val="none" w:sz="0" w:space="0" w:color="auto"/>
            <w:bottom w:val="none" w:sz="0" w:space="0" w:color="auto"/>
            <w:right w:val="none" w:sz="0" w:space="0" w:color="auto"/>
          </w:divBdr>
          <w:divsChild>
            <w:div w:id="1784885949">
              <w:marLeft w:val="0"/>
              <w:marRight w:val="0"/>
              <w:marTop w:val="0"/>
              <w:marBottom w:val="0"/>
              <w:divBdr>
                <w:top w:val="none" w:sz="0" w:space="0" w:color="auto"/>
                <w:left w:val="none" w:sz="0" w:space="0" w:color="auto"/>
                <w:bottom w:val="none" w:sz="0" w:space="0" w:color="auto"/>
                <w:right w:val="none" w:sz="0" w:space="0" w:color="auto"/>
              </w:divBdr>
            </w:div>
          </w:divsChild>
        </w:div>
        <w:div w:id="2023244020">
          <w:marLeft w:val="0"/>
          <w:marRight w:val="0"/>
          <w:marTop w:val="0"/>
          <w:marBottom w:val="0"/>
          <w:divBdr>
            <w:top w:val="none" w:sz="0" w:space="0" w:color="auto"/>
            <w:left w:val="none" w:sz="0" w:space="0" w:color="auto"/>
            <w:bottom w:val="none" w:sz="0" w:space="0" w:color="auto"/>
            <w:right w:val="none" w:sz="0" w:space="0" w:color="auto"/>
          </w:divBdr>
          <w:divsChild>
            <w:div w:id="279995739">
              <w:marLeft w:val="0"/>
              <w:marRight w:val="0"/>
              <w:marTop w:val="0"/>
              <w:marBottom w:val="0"/>
              <w:divBdr>
                <w:top w:val="none" w:sz="0" w:space="0" w:color="auto"/>
                <w:left w:val="none" w:sz="0" w:space="0" w:color="auto"/>
                <w:bottom w:val="none" w:sz="0" w:space="0" w:color="auto"/>
                <w:right w:val="none" w:sz="0" w:space="0" w:color="auto"/>
              </w:divBdr>
              <w:divsChild>
                <w:div w:id="1619218942">
                  <w:marLeft w:val="0"/>
                  <w:marRight w:val="0"/>
                  <w:marTop w:val="0"/>
                  <w:marBottom w:val="0"/>
                  <w:divBdr>
                    <w:top w:val="none" w:sz="0" w:space="0" w:color="auto"/>
                    <w:left w:val="none" w:sz="0" w:space="0" w:color="auto"/>
                    <w:bottom w:val="none" w:sz="0" w:space="0" w:color="auto"/>
                    <w:right w:val="none" w:sz="0" w:space="0" w:color="auto"/>
                  </w:divBdr>
                </w:div>
              </w:divsChild>
            </w:div>
            <w:div w:id="391201462">
              <w:marLeft w:val="0"/>
              <w:marRight w:val="0"/>
              <w:marTop w:val="0"/>
              <w:marBottom w:val="0"/>
              <w:divBdr>
                <w:top w:val="none" w:sz="0" w:space="0" w:color="auto"/>
                <w:left w:val="none" w:sz="0" w:space="0" w:color="auto"/>
                <w:bottom w:val="none" w:sz="0" w:space="0" w:color="auto"/>
                <w:right w:val="none" w:sz="0" w:space="0" w:color="auto"/>
              </w:divBdr>
              <w:divsChild>
                <w:div w:id="476723495">
                  <w:marLeft w:val="0"/>
                  <w:marRight w:val="0"/>
                  <w:marTop w:val="0"/>
                  <w:marBottom w:val="0"/>
                  <w:divBdr>
                    <w:top w:val="none" w:sz="0" w:space="0" w:color="auto"/>
                    <w:left w:val="none" w:sz="0" w:space="0" w:color="auto"/>
                    <w:bottom w:val="none" w:sz="0" w:space="0" w:color="auto"/>
                    <w:right w:val="none" w:sz="0" w:space="0" w:color="auto"/>
                  </w:divBdr>
                </w:div>
              </w:divsChild>
            </w:div>
            <w:div w:id="10924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20303">
      <w:bodyDiv w:val="1"/>
      <w:marLeft w:val="0"/>
      <w:marRight w:val="0"/>
      <w:marTop w:val="0"/>
      <w:marBottom w:val="0"/>
      <w:divBdr>
        <w:top w:val="none" w:sz="0" w:space="0" w:color="auto"/>
        <w:left w:val="none" w:sz="0" w:space="0" w:color="auto"/>
        <w:bottom w:val="none" w:sz="0" w:space="0" w:color="auto"/>
        <w:right w:val="none" w:sz="0" w:space="0" w:color="auto"/>
      </w:divBdr>
    </w:div>
    <w:div w:id="1837183903">
      <w:bodyDiv w:val="1"/>
      <w:marLeft w:val="0"/>
      <w:marRight w:val="0"/>
      <w:marTop w:val="0"/>
      <w:marBottom w:val="0"/>
      <w:divBdr>
        <w:top w:val="none" w:sz="0" w:space="0" w:color="auto"/>
        <w:left w:val="none" w:sz="0" w:space="0" w:color="auto"/>
        <w:bottom w:val="none" w:sz="0" w:space="0" w:color="auto"/>
        <w:right w:val="none" w:sz="0" w:space="0" w:color="auto"/>
      </w:divBdr>
    </w:div>
    <w:div w:id="1838765102">
      <w:bodyDiv w:val="1"/>
      <w:marLeft w:val="0"/>
      <w:marRight w:val="0"/>
      <w:marTop w:val="0"/>
      <w:marBottom w:val="0"/>
      <w:divBdr>
        <w:top w:val="none" w:sz="0" w:space="0" w:color="auto"/>
        <w:left w:val="none" w:sz="0" w:space="0" w:color="auto"/>
        <w:bottom w:val="none" w:sz="0" w:space="0" w:color="auto"/>
        <w:right w:val="none" w:sz="0" w:space="0" w:color="auto"/>
      </w:divBdr>
    </w:div>
    <w:div w:id="1859081601">
      <w:bodyDiv w:val="1"/>
      <w:marLeft w:val="0"/>
      <w:marRight w:val="0"/>
      <w:marTop w:val="0"/>
      <w:marBottom w:val="0"/>
      <w:divBdr>
        <w:top w:val="none" w:sz="0" w:space="0" w:color="auto"/>
        <w:left w:val="none" w:sz="0" w:space="0" w:color="auto"/>
        <w:bottom w:val="none" w:sz="0" w:space="0" w:color="auto"/>
        <w:right w:val="none" w:sz="0" w:space="0" w:color="auto"/>
      </w:divBdr>
      <w:divsChild>
        <w:div w:id="2055347085">
          <w:marLeft w:val="0"/>
          <w:marRight w:val="0"/>
          <w:marTop w:val="0"/>
          <w:marBottom w:val="0"/>
          <w:divBdr>
            <w:top w:val="none" w:sz="0" w:space="0" w:color="auto"/>
            <w:left w:val="none" w:sz="0" w:space="0" w:color="auto"/>
            <w:bottom w:val="none" w:sz="0" w:space="0" w:color="auto"/>
            <w:right w:val="none" w:sz="0" w:space="0" w:color="auto"/>
          </w:divBdr>
        </w:div>
      </w:divsChild>
    </w:div>
    <w:div w:id="1968000845">
      <w:bodyDiv w:val="1"/>
      <w:marLeft w:val="0"/>
      <w:marRight w:val="0"/>
      <w:marTop w:val="0"/>
      <w:marBottom w:val="0"/>
      <w:divBdr>
        <w:top w:val="none" w:sz="0" w:space="0" w:color="auto"/>
        <w:left w:val="none" w:sz="0" w:space="0" w:color="auto"/>
        <w:bottom w:val="none" w:sz="0" w:space="0" w:color="auto"/>
        <w:right w:val="none" w:sz="0" w:space="0" w:color="auto"/>
      </w:divBdr>
      <w:divsChild>
        <w:div w:id="1787177">
          <w:marLeft w:val="0"/>
          <w:marRight w:val="0"/>
          <w:marTop w:val="0"/>
          <w:marBottom w:val="0"/>
          <w:divBdr>
            <w:top w:val="none" w:sz="0" w:space="0" w:color="auto"/>
            <w:left w:val="none" w:sz="0" w:space="0" w:color="auto"/>
            <w:bottom w:val="none" w:sz="0" w:space="0" w:color="auto"/>
            <w:right w:val="none" w:sz="0" w:space="0" w:color="auto"/>
          </w:divBdr>
        </w:div>
        <w:div w:id="1336808953">
          <w:marLeft w:val="0"/>
          <w:marRight w:val="0"/>
          <w:marTop w:val="0"/>
          <w:marBottom w:val="0"/>
          <w:divBdr>
            <w:top w:val="none" w:sz="0" w:space="0" w:color="auto"/>
            <w:left w:val="none" w:sz="0" w:space="0" w:color="auto"/>
            <w:bottom w:val="none" w:sz="0" w:space="0" w:color="auto"/>
            <w:right w:val="none" w:sz="0" w:space="0" w:color="auto"/>
          </w:divBdr>
        </w:div>
      </w:divsChild>
    </w:div>
    <w:div w:id="1969049826">
      <w:bodyDiv w:val="1"/>
      <w:marLeft w:val="0"/>
      <w:marRight w:val="0"/>
      <w:marTop w:val="0"/>
      <w:marBottom w:val="0"/>
      <w:divBdr>
        <w:top w:val="none" w:sz="0" w:space="0" w:color="auto"/>
        <w:left w:val="none" w:sz="0" w:space="0" w:color="auto"/>
        <w:bottom w:val="none" w:sz="0" w:space="0" w:color="auto"/>
        <w:right w:val="none" w:sz="0" w:space="0" w:color="auto"/>
      </w:divBdr>
      <w:divsChild>
        <w:div w:id="1941715453">
          <w:marLeft w:val="0"/>
          <w:marRight w:val="0"/>
          <w:marTop w:val="0"/>
          <w:marBottom w:val="0"/>
          <w:divBdr>
            <w:top w:val="none" w:sz="0" w:space="0" w:color="auto"/>
            <w:left w:val="none" w:sz="0" w:space="0" w:color="auto"/>
            <w:bottom w:val="none" w:sz="0" w:space="0" w:color="auto"/>
            <w:right w:val="none" w:sz="0" w:space="0" w:color="auto"/>
          </w:divBdr>
        </w:div>
        <w:div w:id="1145045339">
          <w:marLeft w:val="0"/>
          <w:marRight w:val="0"/>
          <w:marTop w:val="0"/>
          <w:marBottom w:val="0"/>
          <w:divBdr>
            <w:top w:val="none" w:sz="0" w:space="0" w:color="auto"/>
            <w:left w:val="none" w:sz="0" w:space="0" w:color="auto"/>
            <w:bottom w:val="none" w:sz="0" w:space="0" w:color="auto"/>
            <w:right w:val="none" w:sz="0" w:space="0" w:color="auto"/>
          </w:divBdr>
        </w:div>
        <w:div w:id="212884603">
          <w:marLeft w:val="0"/>
          <w:marRight w:val="0"/>
          <w:marTop w:val="0"/>
          <w:marBottom w:val="0"/>
          <w:divBdr>
            <w:top w:val="none" w:sz="0" w:space="0" w:color="auto"/>
            <w:left w:val="none" w:sz="0" w:space="0" w:color="auto"/>
            <w:bottom w:val="none" w:sz="0" w:space="0" w:color="auto"/>
            <w:right w:val="none" w:sz="0" w:space="0" w:color="auto"/>
          </w:divBdr>
        </w:div>
      </w:divsChild>
    </w:div>
    <w:div w:id="1980718655">
      <w:bodyDiv w:val="1"/>
      <w:marLeft w:val="0"/>
      <w:marRight w:val="0"/>
      <w:marTop w:val="0"/>
      <w:marBottom w:val="0"/>
      <w:divBdr>
        <w:top w:val="none" w:sz="0" w:space="0" w:color="auto"/>
        <w:left w:val="none" w:sz="0" w:space="0" w:color="auto"/>
        <w:bottom w:val="none" w:sz="0" w:space="0" w:color="auto"/>
        <w:right w:val="none" w:sz="0" w:space="0" w:color="auto"/>
      </w:divBdr>
      <w:divsChild>
        <w:div w:id="420219165">
          <w:marLeft w:val="0"/>
          <w:marRight w:val="0"/>
          <w:marTop w:val="0"/>
          <w:marBottom w:val="0"/>
          <w:divBdr>
            <w:top w:val="none" w:sz="0" w:space="0" w:color="auto"/>
            <w:left w:val="none" w:sz="0" w:space="0" w:color="auto"/>
            <w:bottom w:val="none" w:sz="0" w:space="0" w:color="auto"/>
            <w:right w:val="none" w:sz="0" w:space="0" w:color="auto"/>
          </w:divBdr>
        </w:div>
        <w:div w:id="599096851">
          <w:marLeft w:val="0"/>
          <w:marRight w:val="0"/>
          <w:marTop w:val="0"/>
          <w:marBottom w:val="0"/>
          <w:divBdr>
            <w:top w:val="none" w:sz="0" w:space="0" w:color="auto"/>
            <w:left w:val="none" w:sz="0" w:space="0" w:color="auto"/>
            <w:bottom w:val="none" w:sz="0" w:space="0" w:color="auto"/>
            <w:right w:val="none" w:sz="0" w:space="0" w:color="auto"/>
          </w:divBdr>
          <w:divsChild>
            <w:div w:id="623148204">
              <w:marLeft w:val="0"/>
              <w:marRight w:val="0"/>
              <w:marTop w:val="0"/>
              <w:marBottom w:val="0"/>
              <w:divBdr>
                <w:top w:val="none" w:sz="0" w:space="0" w:color="auto"/>
                <w:left w:val="none" w:sz="0" w:space="0" w:color="auto"/>
                <w:bottom w:val="none" w:sz="0" w:space="0" w:color="auto"/>
                <w:right w:val="none" w:sz="0" w:space="0" w:color="auto"/>
              </w:divBdr>
            </w:div>
            <w:div w:id="831216276">
              <w:marLeft w:val="0"/>
              <w:marRight w:val="0"/>
              <w:marTop w:val="0"/>
              <w:marBottom w:val="0"/>
              <w:divBdr>
                <w:top w:val="none" w:sz="0" w:space="0" w:color="auto"/>
                <w:left w:val="none" w:sz="0" w:space="0" w:color="auto"/>
                <w:bottom w:val="none" w:sz="0" w:space="0" w:color="auto"/>
                <w:right w:val="none" w:sz="0" w:space="0" w:color="auto"/>
              </w:divBdr>
              <w:divsChild>
                <w:div w:id="2142117177">
                  <w:marLeft w:val="0"/>
                  <w:marRight w:val="0"/>
                  <w:marTop w:val="0"/>
                  <w:marBottom w:val="0"/>
                  <w:divBdr>
                    <w:top w:val="none" w:sz="0" w:space="0" w:color="auto"/>
                    <w:left w:val="none" w:sz="0" w:space="0" w:color="auto"/>
                    <w:bottom w:val="none" w:sz="0" w:space="0" w:color="auto"/>
                    <w:right w:val="none" w:sz="0" w:space="0" w:color="auto"/>
                  </w:divBdr>
                </w:div>
              </w:divsChild>
            </w:div>
            <w:div w:id="1108044000">
              <w:marLeft w:val="0"/>
              <w:marRight w:val="0"/>
              <w:marTop w:val="0"/>
              <w:marBottom w:val="0"/>
              <w:divBdr>
                <w:top w:val="none" w:sz="0" w:space="0" w:color="auto"/>
                <w:left w:val="none" w:sz="0" w:space="0" w:color="auto"/>
                <w:bottom w:val="none" w:sz="0" w:space="0" w:color="auto"/>
                <w:right w:val="none" w:sz="0" w:space="0" w:color="auto"/>
              </w:divBdr>
              <w:divsChild>
                <w:div w:id="2142258920">
                  <w:marLeft w:val="0"/>
                  <w:marRight w:val="0"/>
                  <w:marTop w:val="0"/>
                  <w:marBottom w:val="0"/>
                  <w:divBdr>
                    <w:top w:val="none" w:sz="0" w:space="0" w:color="auto"/>
                    <w:left w:val="none" w:sz="0" w:space="0" w:color="auto"/>
                    <w:bottom w:val="none" w:sz="0" w:space="0" w:color="auto"/>
                    <w:right w:val="none" w:sz="0" w:space="0" w:color="auto"/>
                  </w:divBdr>
                </w:div>
              </w:divsChild>
            </w:div>
            <w:div w:id="640230290">
              <w:marLeft w:val="0"/>
              <w:marRight w:val="0"/>
              <w:marTop w:val="0"/>
              <w:marBottom w:val="0"/>
              <w:divBdr>
                <w:top w:val="none" w:sz="0" w:space="0" w:color="auto"/>
                <w:left w:val="none" w:sz="0" w:space="0" w:color="auto"/>
                <w:bottom w:val="none" w:sz="0" w:space="0" w:color="auto"/>
                <w:right w:val="none" w:sz="0" w:space="0" w:color="auto"/>
              </w:divBdr>
              <w:divsChild>
                <w:div w:id="2417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85504">
          <w:marLeft w:val="0"/>
          <w:marRight w:val="0"/>
          <w:marTop w:val="0"/>
          <w:marBottom w:val="0"/>
          <w:divBdr>
            <w:top w:val="none" w:sz="0" w:space="0" w:color="auto"/>
            <w:left w:val="none" w:sz="0" w:space="0" w:color="auto"/>
            <w:bottom w:val="none" w:sz="0" w:space="0" w:color="auto"/>
            <w:right w:val="none" w:sz="0" w:space="0" w:color="auto"/>
          </w:divBdr>
          <w:divsChild>
            <w:div w:id="1152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88318">
      <w:bodyDiv w:val="1"/>
      <w:marLeft w:val="0"/>
      <w:marRight w:val="0"/>
      <w:marTop w:val="0"/>
      <w:marBottom w:val="0"/>
      <w:divBdr>
        <w:top w:val="none" w:sz="0" w:space="0" w:color="auto"/>
        <w:left w:val="none" w:sz="0" w:space="0" w:color="auto"/>
        <w:bottom w:val="none" w:sz="0" w:space="0" w:color="auto"/>
        <w:right w:val="none" w:sz="0" w:space="0" w:color="auto"/>
      </w:divBdr>
      <w:divsChild>
        <w:div w:id="1450121994">
          <w:marLeft w:val="0"/>
          <w:marRight w:val="0"/>
          <w:marTop w:val="0"/>
          <w:marBottom w:val="0"/>
          <w:divBdr>
            <w:top w:val="none" w:sz="0" w:space="0" w:color="auto"/>
            <w:left w:val="none" w:sz="0" w:space="0" w:color="auto"/>
            <w:bottom w:val="none" w:sz="0" w:space="0" w:color="auto"/>
            <w:right w:val="none" w:sz="0" w:space="0" w:color="auto"/>
          </w:divBdr>
        </w:div>
        <w:div w:id="1577738508">
          <w:marLeft w:val="0"/>
          <w:marRight w:val="0"/>
          <w:marTop w:val="0"/>
          <w:marBottom w:val="0"/>
          <w:divBdr>
            <w:top w:val="none" w:sz="0" w:space="0" w:color="auto"/>
            <w:left w:val="none" w:sz="0" w:space="0" w:color="auto"/>
            <w:bottom w:val="none" w:sz="0" w:space="0" w:color="auto"/>
            <w:right w:val="none" w:sz="0" w:space="0" w:color="auto"/>
          </w:divBdr>
        </w:div>
        <w:div w:id="674458591">
          <w:marLeft w:val="0"/>
          <w:marRight w:val="0"/>
          <w:marTop w:val="0"/>
          <w:marBottom w:val="0"/>
          <w:divBdr>
            <w:top w:val="none" w:sz="0" w:space="0" w:color="auto"/>
            <w:left w:val="none" w:sz="0" w:space="0" w:color="auto"/>
            <w:bottom w:val="none" w:sz="0" w:space="0" w:color="auto"/>
            <w:right w:val="none" w:sz="0" w:space="0" w:color="auto"/>
          </w:divBdr>
        </w:div>
        <w:div w:id="1865746413">
          <w:marLeft w:val="0"/>
          <w:marRight w:val="0"/>
          <w:marTop w:val="0"/>
          <w:marBottom w:val="0"/>
          <w:divBdr>
            <w:top w:val="none" w:sz="0" w:space="0" w:color="auto"/>
            <w:left w:val="none" w:sz="0" w:space="0" w:color="auto"/>
            <w:bottom w:val="none" w:sz="0" w:space="0" w:color="auto"/>
            <w:right w:val="none" w:sz="0" w:space="0" w:color="auto"/>
          </w:divBdr>
        </w:div>
        <w:div w:id="466314372">
          <w:marLeft w:val="0"/>
          <w:marRight w:val="0"/>
          <w:marTop w:val="0"/>
          <w:marBottom w:val="0"/>
          <w:divBdr>
            <w:top w:val="none" w:sz="0" w:space="0" w:color="auto"/>
            <w:left w:val="none" w:sz="0" w:space="0" w:color="auto"/>
            <w:bottom w:val="none" w:sz="0" w:space="0" w:color="auto"/>
            <w:right w:val="none" w:sz="0" w:space="0" w:color="auto"/>
          </w:divBdr>
        </w:div>
        <w:div w:id="1073039761">
          <w:marLeft w:val="0"/>
          <w:marRight w:val="0"/>
          <w:marTop w:val="0"/>
          <w:marBottom w:val="0"/>
          <w:divBdr>
            <w:top w:val="none" w:sz="0" w:space="0" w:color="auto"/>
            <w:left w:val="none" w:sz="0" w:space="0" w:color="auto"/>
            <w:bottom w:val="none" w:sz="0" w:space="0" w:color="auto"/>
            <w:right w:val="none" w:sz="0" w:space="0" w:color="auto"/>
          </w:divBdr>
        </w:div>
        <w:div w:id="1334651473">
          <w:marLeft w:val="0"/>
          <w:marRight w:val="0"/>
          <w:marTop w:val="0"/>
          <w:marBottom w:val="0"/>
          <w:divBdr>
            <w:top w:val="none" w:sz="0" w:space="0" w:color="auto"/>
            <w:left w:val="none" w:sz="0" w:space="0" w:color="auto"/>
            <w:bottom w:val="none" w:sz="0" w:space="0" w:color="auto"/>
            <w:right w:val="none" w:sz="0" w:space="0" w:color="auto"/>
          </w:divBdr>
        </w:div>
      </w:divsChild>
    </w:div>
    <w:div w:id="2033073907">
      <w:bodyDiv w:val="1"/>
      <w:marLeft w:val="0"/>
      <w:marRight w:val="0"/>
      <w:marTop w:val="0"/>
      <w:marBottom w:val="0"/>
      <w:divBdr>
        <w:top w:val="none" w:sz="0" w:space="0" w:color="auto"/>
        <w:left w:val="none" w:sz="0" w:space="0" w:color="auto"/>
        <w:bottom w:val="none" w:sz="0" w:space="0" w:color="auto"/>
        <w:right w:val="none" w:sz="0" w:space="0" w:color="auto"/>
      </w:divBdr>
      <w:divsChild>
        <w:div w:id="155340538">
          <w:marLeft w:val="0"/>
          <w:marRight w:val="0"/>
          <w:marTop w:val="0"/>
          <w:marBottom w:val="0"/>
          <w:divBdr>
            <w:top w:val="none" w:sz="0" w:space="0" w:color="auto"/>
            <w:left w:val="none" w:sz="0" w:space="0" w:color="auto"/>
            <w:bottom w:val="none" w:sz="0" w:space="0" w:color="auto"/>
            <w:right w:val="none" w:sz="0" w:space="0" w:color="auto"/>
          </w:divBdr>
          <w:divsChild>
            <w:div w:id="1392971173">
              <w:marLeft w:val="0"/>
              <w:marRight w:val="0"/>
              <w:marTop w:val="0"/>
              <w:marBottom w:val="0"/>
              <w:divBdr>
                <w:top w:val="none" w:sz="0" w:space="0" w:color="auto"/>
                <w:left w:val="none" w:sz="0" w:space="0" w:color="auto"/>
                <w:bottom w:val="none" w:sz="0" w:space="0" w:color="auto"/>
                <w:right w:val="none" w:sz="0" w:space="0" w:color="auto"/>
              </w:divBdr>
            </w:div>
          </w:divsChild>
        </w:div>
        <w:div w:id="213742286">
          <w:marLeft w:val="0"/>
          <w:marRight w:val="0"/>
          <w:marTop w:val="0"/>
          <w:marBottom w:val="0"/>
          <w:divBdr>
            <w:top w:val="none" w:sz="0" w:space="0" w:color="auto"/>
            <w:left w:val="none" w:sz="0" w:space="0" w:color="auto"/>
            <w:bottom w:val="none" w:sz="0" w:space="0" w:color="auto"/>
            <w:right w:val="none" w:sz="0" w:space="0" w:color="auto"/>
          </w:divBdr>
          <w:divsChild>
            <w:div w:id="636300348">
              <w:marLeft w:val="0"/>
              <w:marRight w:val="0"/>
              <w:marTop w:val="0"/>
              <w:marBottom w:val="0"/>
              <w:divBdr>
                <w:top w:val="none" w:sz="0" w:space="0" w:color="auto"/>
                <w:left w:val="none" w:sz="0" w:space="0" w:color="auto"/>
                <w:bottom w:val="none" w:sz="0" w:space="0" w:color="auto"/>
                <w:right w:val="none" w:sz="0" w:space="0" w:color="auto"/>
              </w:divBdr>
            </w:div>
          </w:divsChild>
        </w:div>
        <w:div w:id="901872346">
          <w:marLeft w:val="0"/>
          <w:marRight w:val="0"/>
          <w:marTop w:val="0"/>
          <w:marBottom w:val="0"/>
          <w:divBdr>
            <w:top w:val="none" w:sz="0" w:space="0" w:color="auto"/>
            <w:left w:val="none" w:sz="0" w:space="0" w:color="auto"/>
            <w:bottom w:val="none" w:sz="0" w:space="0" w:color="auto"/>
            <w:right w:val="none" w:sz="0" w:space="0" w:color="auto"/>
          </w:divBdr>
          <w:divsChild>
            <w:div w:id="1479573004">
              <w:marLeft w:val="0"/>
              <w:marRight w:val="0"/>
              <w:marTop w:val="0"/>
              <w:marBottom w:val="0"/>
              <w:divBdr>
                <w:top w:val="none" w:sz="0" w:space="0" w:color="auto"/>
                <w:left w:val="none" w:sz="0" w:space="0" w:color="auto"/>
                <w:bottom w:val="none" w:sz="0" w:space="0" w:color="auto"/>
                <w:right w:val="none" w:sz="0" w:space="0" w:color="auto"/>
              </w:divBdr>
            </w:div>
          </w:divsChild>
        </w:div>
        <w:div w:id="1024137934">
          <w:marLeft w:val="0"/>
          <w:marRight w:val="0"/>
          <w:marTop w:val="0"/>
          <w:marBottom w:val="0"/>
          <w:divBdr>
            <w:top w:val="none" w:sz="0" w:space="0" w:color="auto"/>
            <w:left w:val="none" w:sz="0" w:space="0" w:color="auto"/>
            <w:bottom w:val="none" w:sz="0" w:space="0" w:color="auto"/>
            <w:right w:val="none" w:sz="0" w:space="0" w:color="auto"/>
          </w:divBdr>
          <w:divsChild>
            <w:div w:id="1129779786">
              <w:marLeft w:val="0"/>
              <w:marRight w:val="0"/>
              <w:marTop w:val="0"/>
              <w:marBottom w:val="0"/>
              <w:divBdr>
                <w:top w:val="none" w:sz="0" w:space="0" w:color="auto"/>
                <w:left w:val="none" w:sz="0" w:space="0" w:color="auto"/>
                <w:bottom w:val="none" w:sz="0" w:space="0" w:color="auto"/>
                <w:right w:val="none" w:sz="0" w:space="0" w:color="auto"/>
              </w:divBdr>
              <w:divsChild>
                <w:div w:id="29304776">
                  <w:marLeft w:val="0"/>
                  <w:marRight w:val="0"/>
                  <w:marTop w:val="0"/>
                  <w:marBottom w:val="0"/>
                  <w:divBdr>
                    <w:top w:val="none" w:sz="0" w:space="0" w:color="auto"/>
                    <w:left w:val="none" w:sz="0" w:space="0" w:color="auto"/>
                    <w:bottom w:val="none" w:sz="0" w:space="0" w:color="auto"/>
                    <w:right w:val="none" w:sz="0" w:space="0" w:color="auto"/>
                  </w:divBdr>
                </w:div>
              </w:divsChild>
            </w:div>
            <w:div w:id="1714847606">
              <w:marLeft w:val="0"/>
              <w:marRight w:val="0"/>
              <w:marTop w:val="0"/>
              <w:marBottom w:val="0"/>
              <w:divBdr>
                <w:top w:val="none" w:sz="0" w:space="0" w:color="auto"/>
                <w:left w:val="none" w:sz="0" w:space="0" w:color="auto"/>
                <w:bottom w:val="none" w:sz="0" w:space="0" w:color="auto"/>
                <w:right w:val="none" w:sz="0" w:space="0" w:color="auto"/>
              </w:divBdr>
              <w:divsChild>
                <w:div w:id="1298804829">
                  <w:marLeft w:val="0"/>
                  <w:marRight w:val="0"/>
                  <w:marTop w:val="0"/>
                  <w:marBottom w:val="0"/>
                  <w:divBdr>
                    <w:top w:val="none" w:sz="0" w:space="0" w:color="auto"/>
                    <w:left w:val="none" w:sz="0" w:space="0" w:color="auto"/>
                    <w:bottom w:val="none" w:sz="0" w:space="0" w:color="auto"/>
                    <w:right w:val="none" w:sz="0" w:space="0" w:color="auto"/>
                  </w:divBdr>
                </w:div>
              </w:divsChild>
            </w:div>
            <w:div w:id="2001036527">
              <w:marLeft w:val="0"/>
              <w:marRight w:val="0"/>
              <w:marTop w:val="0"/>
              <w:marBottom w:val="0"/>
              <w:divBdr>
                <w:top w:val="none" w:sz="0" w:space="0" w:color="auto"/>
                <w:left w:val="none" w:sz="0" w:space="0" w:color="auto"/>
                <w:bottom w:val="none" w:sz="0" w:space="0" w:color="auto"/>
                <w:right w:val="none" w:sz="0" w:space="0" w:color="auto"/>
              </w:divBdr>
            </w:div>
          </w:divsChild>
        </w:div>
        <w:div w:id="1157649646">
          <w:marLeft w:val="0"/>
          <w:marRight w:val="0"/>
          <w:marTop w:val="0"/>
          <w:marBottom w:val="0"/>
          <w:divBdr>
            <w:top w:val="none" w:sz="0" w:space="0" w:color="auto"/>
            <w:left w:val="none" w:sz="0" w:space="0" w:color="auto"/>
            <w:bottom w:val="none" w:sz="0" w:space="0" w:color="auto"/>
            <w:right w:val="none" w:sz="0" w:space="0" w:color="auto"/>
          </w:divBdr>
          <w:divsChild>
            <w:div w:id="11838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4795">
      <w:bodyDiv w:val="1"/>
      <w:marLeft w:val="0"/>
      <w:marRight w:val="0"/>
      <w:marTop w:val="0"/>
      <w:marBottom w:val="0"/>
      <w:divBdr>
        <w:top w:val="none" w:sz="0" w:space="0" w:color="auto"/>
        <w:left w:val="none" w:sz="0" w:space="0" w:color="auto"/>
        <w:bottom w:val="none" w:sz="0" w:space="0" w:color="auto"/>
        <w:right w:val="none" w:sz="0" w:space="0" w:color="auto"/>
      </w:divBdr>
    </w:div>
    <w:div w:id="2043892780">
      <w:bodyDiv w:val="1"/>
      <w:marLeft w:val="0"/>
      <w:marRight w:val="0"/>
      <w:marTop w:val="0"/>
      <w:marBottom w:val="0"/>
      <w:divBdr>
        <w:top w:val="none" w:sz="0" w:space="0" w:color="auto"/>
        <w:left w:val="none" w:sz="0" w:space="0" w:color="auto"/>
        <w:bottom w:val="none" w:sz="0" w:space="0" w:color="auto"/>
        <w:right w:val="none" w:sz="0" w:space="0" w:color="auto"/>
      </w:divBdr>
      <w:divsChild>
        <w:div w:id="406388946">
          <w:marLeft w:val="0"/>
          <w:marRight w:val="0"/>
          <w:marTop w:val="0"/>
          <w:marBottom w:val="0"/>
          <w:divBdr>
            <w:top w:val="none" w:sz="0" w:space="0" w:color="auto"/>
            <w:left w:val="none" w:sz="0" w:space="0" w:color="auto"/>
            <w:bottom w:val="none" w:sz="0" w:space="0" w:color="auto"/>
            <w:right w:val="none" w:sz="0" w:space="0" w:color="auto"/>
          </w:divBdr>
        </w:div>
      </w:divsChild>
    </w:div>
    <w:div w:id="2048677530">
      <w:bodyDiv w:val="1"/>
      <w:marLeft w:val="0"/>
      <w:marRight w:val="0"/>
      <w:marTop w:val="0"/>
      <w:marBottom w:val="0"/>
      <w:divBdr>
        <w:top w:val="none" w:sz="0" w:space="0" w:color="auto"/>
        <w:left w:val="none" w:sz="0" w:space="0" w:color="auto"/>
        <w:bottom w:val="none" w:sz="0" w:space="0" w:color="auto"/>
        <w:right w:val="none" w:sz="0" w:space="0" w:color="auto"/>
      </w:divBdr>
    </w:div>
    <w:div w:id="2114132130">
      <w:bodyDiv w:val="1"/>
      <w:marLeft w:val="0"/>
      <w:marRight w:val="0"/>
      <w:marTop w:val="0"/>
      <w:marBottom w:val="0"/>
      <w:divBdr>
        <w:top w:val="none" w:sz="0" w:space="0" w:color="auto"/>
        <w:left w:val="none" w:sz="0" w:space="0" w:color="auto"/>
        <w:bottom w:val="none" w:sz="0" w:space="0" w:color="auto"/>
        <w:right w:val="none" w:sz="0" w:space="0" w:color="auto"/>
      </w:divBdr>
      <w:divsChild>
        <w:div w:id="1581912779">
          <w:marLeft w:val="0"/>
          <w:marRight w:val="0"/>
          <w:marTop w:val="0"/>
          <w:marBottom w:val="0"/>
          <w:divBdr>
            <w:top w:val="none" w:sz="0" w:space="0" w:color="auto"/>
            <w:left w:val="none" w:sz="0" w:space="0" w:color="auto"/>
            <w:bottom w:val="none" w:sz="0" w:space="0" w:color="auto"/>
            <w:right w:val="none" w:sz="0" w:space="0" w:color="auto"/>
          </w:divBdr>
          <w:divsChild>
            <w:div w:id="8117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2228">
      <w:bodyDiv w:val="1"/>
      <w:marLeft w:val="0"/>
      <w:marRight w:val="0"/>
      <w:marTop w:val="0"/>
      <w:marBottom w:val="0"/>
      <w:divBdr>
        <w:top w:val="none" w:sz="0" w:space="0" w:color="auto"/>
        <w:left w:val="none" w:sz="0" w:space="0" w:color="auto"/>
        <w:bottom w:val="none" w:sz="0" w:space="0" w:color="auto"/>
        <w:right w:val="none" w:sz="0" w:space="0" w:color="auto"/>
      </w:divBdr>
    </w:div>
    <w:div w:id="2143382364">
      <w:bodyDiv w:val="1"/>
      <w:marLeft w:val="0"/>
      <w:marRight w:val="0"/>
      <w:marTop w:val="0"/>
      <w:marBottom w:val="0"/>
      <w:divBdr>
        <w:top w:val="none" w:sz="0" w:space="0" w:color="auto"/>
        <w:left w:val="none" w:sz="0" w:space="0" w:color="auto"/>
        <w:bottom w:val="none" w:sz="0" w:space="0" w:color="auto"/>
        <w:right w:val="none" w:sz="0" w:space="0" w:color="auto"/>
      </w:divBdr>
      <w:divsChild>
        <w:div w:id="1146317623">
          <w:marLeft w:val="0"/>
          <w:marRight w:val="0"/>
          <w:marTop w:val="0"/>
          <w:marBottom w:val="0"/>
          <w:divBdr>
            <w:top w:val="none" w:sz="0" w:space="0" w:color="auto"/>
            <w:left w:val="none" w:sz="0" w:space="0" w:color="auto"/>
            <w:bottom w:val="none" w:sz="0" w:space="0" w:color="auto"/>
            <w:right w:val="none" w:sz="0" w:space="0" w:color="auto"/>
          </w:divBdr>
        </w:div>
        <w:div w:id="39942478">
          <w:marLeft w:val="0"/>
          <w:marRight w:val="0"/>
          <w:marTop w:val="0"/>
          <w:marBottom w:val="0"/>
          <w:divBdr>
            <w:top w:val="none" w:sz="0" w:space="0" w:color="auto"/>
            <w:left w:val="none" w:sz="0" w:space="0" w:color="auto"/>
            <w:bottom w:val="none" w:sz="0" w:space="0" w:color="auto"/>
            <w:right w:val="none" w:sz="0" w:space="0" w:color="auto"/>
          </w:divBdr>
          <w:divsChild>
            <w:div w:id="1270893904">
              <w:marLeft w:val="0"/>
              <w:marRight w:val="0"/>
              <w:marTop w:val="0"/>
              <w:marBottom w:val="0"/>
              <w:divBdr>
                <w:top w:val="none" w:sz="0" w:space="0" w:color="auto"/>
                <w:left w:val="none" w:sz="0" w:space="0" w:color="auto"/>
                <w:bottom w:val="none" w:sz="0" w:space="0" w:color="auto"/>
                <w:right w:val="none" w:sz="0" w:space="0" w:color="auto"/>
              </w:divBdr>
            </w:div>
          </w:divsChild>
        </w:div>
        <w:div w:id="721057644">
          <w:marLeft w:val="0"/>
          <w:marRight w:val="0"/>
          <w:marTop w:val="0"/>
          <w:marBottom w:val="0"/>
          <w:divBdr>
            <w:top w:val="none" w:sz="0" w:space="0" w:color="auto"/>
            <w:left w:val="none" w:sz="0" w:space="0" w:color="auto"/>
            <w:bottom w:val="none" w:sz="0" w:space="0" w:color="auto"/>
            <w:right w:val="none" w:sz="0" w:space="0" w:color="auto"/>
          </w:divBdr>
          <w:divsChild>
            <w:div w:id="1386954979">
              <w:marLeft w:val="0"/>
              <w:marRight w:val="0"/>
              <w:marTop w:val="0"/>
              <w:marBottom w:val="0"/>
              <w:divBdr>
                <w:top w:val="none" w:sz="0" w:space="0" w:color="auto"/>
                <w:left w:val="none" w:sz="0" w:space="0" w:color="auto"/>
                <w:bottom w:val="none" w:sz="0" w:space="0" w:color="auto"/>
                <w:right w:val="none" w:sz="0" w:space="0" w:color="auto"/>
              </w:divBdr>
            </w:div>
            <w:div w:id="1784304201">
              <w:marLeft w:val="0"/>
              <w:marRight w:val="0"/>
              <w:marTop w:val="0"/>
              <w:marBottom w:val="0"/>
              <w:divBdr>
                <w:top w:val="none" w:sz="0" w:space="0" w:color="auto"/>
                <w:left w:val="none" w:sz="0" w:space="0" w:color="auto"/>
                <w:bottom w:val="none" w:sz="0" w:space="0" w:color="auto"/>
                <w:right w:val="none" w:sz="0" w:space="0" w:color="auto"/>
              </w:divBdr>
              <w:divsChild>
                <w:div w:id="1430850201">
                  <w:marLeft w:val="0"/>
                  <w:marRight w:val="0"/>
                  <w:marTop w:val="0"/>
                  <w:marBottom w:val="0"/>
                  <w:divBdr>
                    <w:top w:val="none" w:sz="0" w:space="0" w:color="auto"/>
                    <w:left w:val="none" w:sz="0" w:space="0" w:color="auto"/>
                    <w:bottom w:val="none" w:sz="0" w:space="0" w:color="auto"/>
                    <w:right w:val="none" w:sz="0" w:space="0" w:color="auto"/>
                  </w:divBdr>
                </w:div>
                <w:div w:id="378021066">
                  <w:marLeft w:val="0"/>
                  <w:marRight w:val="0"/>
                  <w:marTop w:val="0"/>
                  <w:marBottom w:val="0"/>
                  <w:divBdr>
                    <w:top w:val="none" w:sz="0" w:space="0" w:color="auto"/>
                    <w:left w:val="none" w:sz="0" w:space="0" w:color="auto"/>
                    <w:bottom w:val="none" w:sz="0" w:space="0" w:color="auto"/>
                    <w:right w:val="none" w:sz="0" w:space="0" w:color="auto"/>
                  </w:divBdr>
                  <w:divsChild>
                    <w:div w:id="244580686">
                      <w:marLeft w:val="0"/>
                      <w:marRight w:val="0"/>
                      <w:marTop w:val="0"/>
                      <w:marBottom w:val="0"/>
                      <w:divBdr>
                        <w:top w:val="none" w:sz="0" w:space="0" w:color="auto"/>
                        <w:left w:val="none" w:sz="0" w:space="0" w:color="auto"/>
                        <w:bottom w:val="none" w:sz="0" w:space="0" w:color="auto"/>
                        <w:right w:val="none" w:sz="0" w:space="0" w:color="auto"/>
                      </w:divBdr>
                    </w:div>
                  </w:divsChild>
                </w:div>
                <w:div w:id="2098163416">
                  <w:marLeft w:val="0"/>
                  <w:marRight w:val="0"/>
                  <w:marTop w:val="0"/>
                  <w:marBottom w:val="0"/>
                  <w:divBdr>
                    <w:top w:val="none" w:sz="0" w:space="0" w:color="auto"/>
                    <w:left w:val="none" w:sz="0" w:space="0" w:color="auto"/>
                    <w:bottom w:val="none" w:sz="0" w:space="0" w:color="auto"/>
                    <w:right w:val="none" w:sz="0" w:space="0" w:color="auto"/>
                  </w:divBdr>
                  <w:divsChild>
                    <w:div w:id="1540167785">
                      <w:marLeft w:val="0"/>
                      <w:marRight w:val="0"/>
                      <w:marTop w:val="0"/>
                      <w:marBottom w:val="0"/>
                      <w:divBdr>
                        <w:top w:val="none" w:sz="0" w:space="0" w:color="auto"/>
                        <w:left w:val="none" w:sz="0" w:space="0" w:color="auto"/>
                        <w:bottom w:val="none" w:sz="0" w:space="0" w:color="auto"/>
                        <w:right w:val="none" w:sz="0" w:space="0" w:color="auto"/>
                      </w:divBdr>
                    </w:div>
                    <w:div w:id="84498701">
                      <w:marLeft w:val="0"/>
                      <w:marRight w:val="0"/>
                      <w:marTop w:val="0"/>
                      <w:marBottom w:val="0"/>
                      <w:divBdr>
                        <w:top w:val="none" w:sz="0" w:space="0" w:color="auto"/>
                        <w:left w:val="none" w:sz="0" w:space="0" w:color="auto"/>
                        <w:bottom w:val="none" w:sz="0" w:space="0" w:color="auto"/>
                        <w:right w:val="none" w:sz="0" w:space="0" w:color="auto"/>
                      </w:divBdr>
                      <w:divsChild>
                        <w:div w:id="2082171308">
                          <w:marLeft w:val="0"/>
                          <w:marRight w:val="0"/>
                          <w:marTop w:val="0"/>
                          <w:marBottom w:val="0"/>
                          <w:divBdr>
                            <w:top w:val="none" w:sz="0" w:space="0" w:color="auto"/>
                            <w:left w:val="none" w:sz="0" w:space="0" w:color="auto"/>
                            <w:bottom w:val="none" w:sz="0" w:space="0" w:color="auto"/>
                            <w:right w:val="none" w:sz="0" w:space="0" w:color="auto"/>
                          </w:divBdr>
                        </w:div>
                      </w:divsChild>
                    </w:div>
                    <w:div w:id="881134409">
                      <w:marLeft w:val="0"/>
                      <w:marRight w:val="0"/>
                      <w:marTop w:val="0"/>
                      <w:marBottom w:val="0"/>
                      <w:divBdr>
                        <w:top w:val="none" w:sz="0" w:space="0" w:color="auto"/>
                        <w:left w:val="none" w:sz="0" w:space="0" w:color="auto"/>
                        <w:bottom w:val="none" w:sz="0" w:space="0" w:color="auto"/>
                        <w:right w:val="none" w:sz="0" w:space="0" w:color="auto"/>
                      </w:divBdr>
                      <w:divsChild>
                        <w:div w:id="1661814493">
                          <w:marLeft w:val="0"/>
                          <w:marRight w:val="0"/>
                          <w:marTop w:val="0"/>
                          <w:marBottom w:val="0"/>
                          <w:divBdr>
                            <w:top w:val="none" w:sz="0" w:space="0" w:color="auto"/>
                            <w:left w:val="none" w:sz="0" w:space="0" w:color="auto"/>
                            <w:bottom w:val="none" w:sz="0" w:space="0" w:color="auto"/>
                            <w:right w:val="none" w:sz="0" w:space="0" w:color="auto"/>
                          </w:divBdr>
                        </w:div>
                      </w:divsChild>
                    </w:div>
                    <w:div w:id="569312296">
                      <w:marLeft w:val="0"/>
                      <w:marRight w:val="0"/>
                      <w:marTop w:val="0"/>
                      <w:marBottom w:val="0"/>
                      <w:divBdr>
                        <w:top w:val="none" w:sz="0" w:space="0" w:color="auto"/>
                        <w:left w:val="none" w:sz="0" w:space="0" w:color="auto"/>
                        <w:bottom w:val="none" w:sz="0" w:space="0" w:color="auto"/>
                        <w:right w:val="none" w:sz="0" w:space="0" w:color="auto"/>
                      </w:divBdr>
                      <w:divsChild>
                        <w:div w:id="1983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327">
                  <w:marLeft w:val="0"/>
                  <w:marRight w:val="0"/>
                  <w:marTop w:val="0"/>
                  <w:marBottom w:val="0"/>
                  <w:divBdr>
                    <w:top w:val="none" w:sz="0" w:space="0" w:color="auto"/>
                    <w:left w:val="none" w:sz="0" w:space="0" w:color="auto"/>
                    <w:bottom w:val="none" w:sz="0" w:space="0" w:color="auto"/>
                    <w:right w:val="none" w:sz="0" w:space="0" w:color="auto"/>
                  </w:divBdr>
                  <w:divsChild>
                    <w:div w:id="17892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308">
              <w:marLeft w:val="0"/>
              <w:marRight w:val="0"/>
              <w:marTop w:val="0"/>
              <w:marBottom w:val="0"/>
              <w:divBdr>
                <w:top w:val="none" w:sz="0" w:space="0" w:color="auto"/>
                <w:left w:val="none" w:sz="0" w:space="0" w:color="auto"/>
                <w:bottom w:val="none" w:sz="0" w:space="0" w:color="auto"/>
                <w:right w:val="none" w:sz="0" w:space="0" w:color="auto"/>
              </w:divBdr>
              <w:divsChild>
                <w:div w:id="12689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0754">
          <w:marLeft w:val="0"/>
          <w:marRight w:val="0"/>
          <w:marTop w:val="0"/>
          <w:marBottom w:val="0"/>
          <w:divBdr>
            <w:top w:val="none" w:sz="0" w:space="0" w:color="auto"/>
            <w:left w:val="none" w:sz="0" w:space="0" w:color="auto"/>
            <w:bottom w:val="none" w:sz="0" w:space="0" w:color="auto"/>
            <w:right w:val="none" w:sz="0" w:space="0" w:color="auto"/>
          </w:divBdr>
          <w:divsChild>
            <w:div w:id="605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E1DCB-AAC3-40D6-BDD8-39488C53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10020</Words>
  <Characters>60121</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70001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Bartosz Lasota</cp:lastModifiedBy>
  <cp:revision>9</cp:revision>
  <cp:lastPrinted>2021-06-02T13:50:00Z</cp:lastPrinted>
  <dcterms:created xsi:type="dcterms:W3CDTF">2022-01-05T11:30:00Z</dcterms:created>
  <dcterms:modified xsi:type="dcterms:W3CDTF">2023-07-13T14:10:00Z</dcterms:modified>
</cp:coreProperties>
</file>