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Ind w:w="-124" w:type="dxa"/>
        <w:tblLayout w:type="fixed"/>
        <w:tblCellMar>
          <w:left w:w="18" w:type="dxa"/>
          <w:right w:w="18" w:type="dxa"/>
        </w:tblCellMar>
        <w:tblLook w:val="0000" w:firstRow="0" w:lastRow="0" w:firstColumn="0" w:lastColumn="0" w:noHBand="0" w:noVBand="0"/>
      </w:tblPr>
      <w:tblGrid>
        <w:gridCol w:w="4678"/>
        <w:gridCol w:w="4678"/>
      </w:tblGrid>
      <w:tr w:rsidR="005E614B" w14:paraId="2D22F8B2" w14:textId="77777777" w:rsidTr="006E08B7">
        <w:trPr>
          <w:trHeight w:val="421"/>
        </w:trPr>
        <w:tc>
          <w:tcPr>
            <w:tcW w:w="4678" w:type="dxa"/>
          </w:tcPr>
          <w:p w14:paraId="66CA0564" w14:textId="77777777" w:rsidR="00000000" w:rsidRPr="0074747F" w:rsidRDefault="00000000" w:rsidP="006E08B7">
            <w:pPr>
              <w:pStyle w:val="Nagwek3"/>
              <w:jc w:val="lef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678" w:type="dxa"/>
          </w:tcPr>
          <w:p w14:paraId="6F3DB3AD" w14:textId="77777777" w:rsidR="00000000" w:rsidRPr="00EE3FDF" w:rsidRDefault="00000000" w:rsidP="00614408">
            <w:pPr>
              <w:jc w:val="right"/>
              <w:rPr>
                <w:rFonts w:ascii="Arial" w:hAnsi="Arial" w:cs="Arial"/>
                <w:iCs/>
                <w:szCs w:val="20"/>
              </w:rPr>
            </w:pPr>
            <w:r>
              <w:rPr>
                <w:rFonts w:ascii="Arial" w:hAnsi="Arial" w:cs="Arial"/>
                <w:iCs/>
              </w:rPr>
              <w:t xml:space="preserve">Warszawa, </w:t>
            </w:r>
            <w:bookmarkStart w:id="0" w:name="ezdDataPodpisu"/>
            <w:r>
              <w:rPr>
                <w:rFonts w:ascii="Arial" w:hAnsi="Arial" w:cs="Arial"/>
                <w:iCs/>
              </w:rPr>
              <w:t>13-12-2023</w:t>
            </w:r>
            <w:bookmarkEnd w:id="0"/>
            <w:r>
              <w:rPr>
                <w:rFonts w:ascii="Arial" w:hAnsi="Arial" w:cs="Arial"/>
                <w:iCs/>
              </w:rPr>
              <w:t xml:space="preserve"> </w:t>
            </w:r>
            <w:r w:rsidRPr="00EE3FDF">
              <w:rPr>
                <w:rFonts w:ascii="Arial" w:hAnsi="Arial" w:cs="Arial"/>
                <w:iCs/>
              </w:rPr>
              <w:t xml:space="preserve">r. </w:t>
            </w:r>
          </w:p>
        </w:tc>
      </w:tr>
    </w:tbl>
    <w:p w14:paraId="31ABA074" w14:textId="77777777" w:rsidR="00000000" w:rsidRDefault="00000000" w:rsidP="006E08B7">
      <w:pPr>
        <w:pStyle w:val="Tekstpodstawowy2"/>
        <w:spacing w:line="276" w:lineRule="auto"/>
        <w:ind w:right="4677"/>
        <w:jc w:val="center"/>
        <w:rPr>
          <w:sz w:val="20"/>
        </w:rPr>
      </w:pPr>
      <w:bookmarkStart w:id="1" w:name="ezdPracownikAtrybut1"/>
      <w:bookmarkStart w:id="2" w:name="_Hlk153357206"/>
      <w:bookmarkStart w:id="3" w:name="_Hlk153357265"/>
      <w:r>
        <w:rPr>
          <w:sz w:val="20"/>
        </w:rPr>
        <w:t>Komendant Główny</w:t>
      </w:r>
      <w:bookmarkEnd w:id="1"/>
    </w:p>
    <w:p w14:paraId="2037492D" w14:textId="77777777" w:rsidR="00000000" w:rsidRDefault="00000000" w:rsidP="006E08B7">
      <w:pPr>
        <w:pStyle w:val="Tekstpodstawowy2"/>
        <w:spacing w:line="276" w:lineRule="auto"/>
        <w:ind w:right="4677"/>
        <w:jc w:val="center"/>
        <w:rPr>
          <w:sz w:val="20"/>
        </w:rPr>
      </w:pPr>
      <w:bookmarkStart w:id="4" w:name="ezdPracownikAtrybut2"/>
      <w:r>
        <w:rPr>
          <w:sz w:val="20"/>
        </w:rPr>
        <w:t>Państwowej Straży Pożarnej</w:t>
      </w:r>
      <w:bookmarkEnd w:id="4"/>
    </w:p>
    <w:p w14:paraId="03FEFE52" w14:textId="77777777" w:rsidR="00000000" w:rsidRDefault="00000000" w:rsidP="006E08B7">
      <w:pPr>
        <w:pStyle w:val="Tekstpodstawowy2"/>
        <w:spacing w:line="276" w:lineRule="auto"/>
        <w:ind w:right="4677"/>
        <w:jc w:val="center"/>
        <w:rPr>
          <w:sz w:val="20"/>
        </w:rPr>
      </w:pPr>
      <w:bookmarkStart w:id="5" w:name="ezdPracownikAtrybut3"/>
      <w:r>
        <w:rPr>
          <w:sz w:val="20"/>
        </w:rPr>
        <w:t>gen. brygadier</w:t>
      </w:r>
      <w:bookmarkEnd w:id="5"/>
      <w:r>
        <w:rPr>
          <w:sz w:val="20"/>
        </w:rPr>
        <w:t xml:space="preserve"> </w:t>
      </w:r>
      <w:bookmarkStart w:id="6" w:name="ezdPracownikNazwa"/>
      <w:r>
        <w:rPr>
          <w:sz w:val="20"/>
        </w:rPr>
        <w:t>Andrzej Bartkowiak</w:t>
      </w:r>
      <w:bookmarkEnd w:id="6"/>
    </w:p>
    <w:p w14:paraId="686F4164" w14:textId="77777777" w:rsidR="00000000" w:rsidRDefault="00000000" w:rsidP="006E08B7">
      <w:pPr>
        <w:pStyle w:val="Tekstpodstawowy2"/>
        <w:spacing w:line="276" w:lineRule="auto"/>
        <w:ind w:right="4677"/>
        <w:jc w:val="center"/>
        <w:rPr>
          <w:sz w:val="20"/>
        </w:rPr>
      </w:pPr>
      <w:r w:rsidRPr="00FC709A">
        <w:rPr>
          <w:sz w:val="16"/>
          <w:szCs w:val="16"/>
        </w:rPr>
        <w:t>/podpisano kwalifikowanym podpisem elektronicznym/</w:t>
      </w:r>
    </w:p>
    <w:p w14:paraId="0F2C7C9D" w14:textId="77777777" w:rsidR="00000000" w:rsidRDefault="00000000" w:rsidP="00D817B2">
      <w:pPr>
        <w:pStyle w:val="Tekstpodstawowy2"/>
        <w:spacing w:line="276" w:lineRule="auto"/>
        <w:rPr>
          <w:sz w:val="20"/>
          <w:u w:val="single"/>
        </w:rPr>
      </w:pPr>
    </w:p>
    <w:bookmarkEnd w:id="2"/>
    <w:bookmarkEnd w:id="3"/>
    <w:p w14:paraId="38B53A00" w14:textId="77777777" w:rsidR="00000000" w:rsidRPr="006E08B7" w:rsidRDefault="00000000" w:rsidP="006E08B7">
      <w:pPr>
        <w:pStyle w:val="Tekstpodstawowy2"/>
        <w:spacing w:line="276" w:lineRule="auto"/>
        <w:ind w:left="708" w:firstLine="708"/>
        <w:jc w:val="left"/>
        <w:rPr>
          <w:sz w:val="20"/>
        </w:rPr>
      </w:pPr>
      <w:r w:rsidRPr="006E08B7">
        <w:rPr>
          <w:sz w:val="20"/>
        </w:rPr>
        <w:t>ZATWIERDZAM</w:t>
      </w:r>
    </w:p>
    <w:p w14:paraId="1B7ED6DD" w14:textId="77777777" w:rsidR="00000000" w:rsidRDefault="00000000" w:rsidP="00D817B2">
      <w:pPr>
        <w:pStyle w:val="Tekstpodstawowy2"/>
        <w:spacing w:line="276" w:lineRule="auto"/>
        <w:rPr>
          <w:sz w:val="20"/>
          <w:u w:val="single"/>
        </w:rPr>
      </w:pPr>
    </w:p>
    <w:p w14:paraId="2BFEA24C" w14:textId="77777777" w:rsidR="00000000" w:rsidRDefault="00000000" w:rsidP="00D817B2">
      <w:pPr>
        <w:pStyle w:val="Tekstpodstawowy2"/>
        <w:spacing w:line="276" w:lineRule="auto"/>
        <w:rPr>
          <w:sz w:val="20"/>
          <w:u w:val="single"/>
        </w:rPr>
      </w:pPr>
    </w:p>
    <w:p w14:paraId="375738CF" w14:textId="77777777" w:rsidR="005A6B41" w:rsidRPr="005A6B41" w:rsidRDefault="00000000" w:rsidP="005A6B41">
      <w:pPr>
        <w:spacing w:line="259" w:lineRule="auto"/>
        <w:jc w:val="center"/>
        <w:rPr>
          <w:rFonts w:ascii="Arial" w:eastAsiaTheme="minorHAnsi" w:hAnsi="Arial" w:cs="Arial"/>
          <w:b/>
          <w:bCs/>
          <w:sz w:val="32"/>
          <w:szCs w:val="32"/>
          <w:lang w:eastAsia="en-US"/>
        </w:rPr>
      </w:pPr>
      <w:r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Plan działania na rzecz poprawy zapewnienia dostępności osobom ze szczególnymi potrzebami na lata 2024 </w:t>
      </w:r>
      <w:r w:rsidR="005A6B41"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>–</w:t>
      </w:r>
      <w:r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 2025</w:t>
      </w:r>
      <w:r w:rsidR="005A6B41"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 xml:space="preserve"> </w:t>
      </w:r>
    </w:p>
    <w:p w14:paraId="724DAAC6" w14:textId="25DD56CA" w:rsidR="00000000" w:rsidRPr="005A6B41" w:rsidRDefault="00000000" w:rsidP="005A6B41">
      <w:pPr>
        <w:spacing w:line="259" w:lineRule="auto"/>
        <w:jc w:val="center"/>
        <w:rPr>
          <w:rFonts w:ascii="Arial" w:eastAsiaTheme="minorHAnsi" w:hAnsi="Arial" w:cs="Arial"/>
          <w:b/>
          <w:bCs/>
          <w:sz w:val="32"/>
          <w:szCs w:val="32"/>
          <w:lang w:eastAsia="en-US"/>
        </w:rPr>
      </w:pPr>
      <w:r w:rsidRPr="005A6B41">
        <w:rPr>
          <w:rFonts w:ascii="Arial" w:eastAsiaTheme="minorHAnsi" w:hAnsi="Arial" w:cs="Arial"/>
          <w:b/>
          <w:bCs/>
          <w:sz w:val="32"/>
          <w:szCs w:val="32"/>
          <w:lang w:eastAsia="en-US"/>
        </w:rPr>
        <w:t>w Komendzie Głównej Państwowej Straży Pożarnej</w:t>
      </w:r>
    </w:p>
    <w:p w14:paraId="3A23E546" w14:textId="77777777" w:rsidR="00000000" w:rsidRPr="005A6B41" w:rsidRDefault="00000000" w:rsidP="005A6B41">
      <w:pPr>
        <w:spacing w:after="160" w:line="259" w:lineRule="auto"/>
        <w:rPr>
          <w:rFonts w:ascii="Arial" w:eastAsiaTheme="minorHAnsi" w:hAnsi="Arial" w:cs="Arial"/>
          <w:sz w:val="10"/>
          <w:szCs w:val="10"/>
          <w:lang w:eastAsia="en-US"/>
        </w:rPr>
      </w:pPr>
    </w:p>
    <w:p w14:paraId="0E1F73D1" w14:textId="77777777" w:rsidR="00000000" w:rsidRPr="005A6B41" w:rsidRDefault="00000000" w:rsidP="007C54A0">
      <w:pPr>
        <w:spacing w:before="240" w:after="160" w:line="259" w:lineRule="auto"/>
        <w:jc w:val="both"/>
        <w:rPr>
          <w:rFonts w:ascii="Arial" w:eastAsiaTheme="minorHAnsi" w:hAnsi="Arial" w:cs="Arial"/>
          <w:lang w:eastAsia="en-US"/>
        </w:rPr>
      </w:pPr>
      <w:r w:rsidRPr="005A6B41">
        <w:rPr>
          <w:rFonts w:ascii="Arial" w:eastAsiaTheme="minorHAnsi" w:hAnsi="Arial" w:cs="Arial"/>
          <w:lang w:eastAsia="en-US"/>
        </w:rPr>
        <w:t>Na podstawie art. 14 ustawy z dnia 19 lipca 2019 r. o zapewnieniu dostępności osobom ze szczególnymi potrzebami (Dz. U. z 20</w:t>
      </w:r>
      <w:r w:rsidRPr="005A6B41">
        <w:rPr>
          <w:rFonts w:ascii="Arial" w:eastAsiaTheme="minorHAnsi" w:hAnsi="Arial" w:cs="Arial"/>
          <w:lang w:eastAsia="en-US"/>
        </w:rPr>
        <w:t>22 r. poz. 2240)</w:t>
      </w:r>
      <w:r w:rsidRPr="005A6B41">
        <w:rPr>
          <w:rFonts w:ascii="Arial" w:eastAsiaTheme="minorHAnsi" w:hAnsi="Arial" w:cs="Arial"/>
          <w:lang w:eastAsia="en-US"/>
        </w:rPr>
        <w:t xml:space="preserve"> ustala się plan działania na rzecz poprawy zapewnienia dostępności osobom ze szczególnymi potrzebami:</w:t>
      </w: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576"/>
        <w:gridCol w:w="2969"/>
        <w:gridCol w:w="2044"/>
        <w:gridCol w:w="2542"/>
        <w:gridCol w:w="1220"/>
      </w:tblGrid>
      <w:tr w:rsidR="005A6B41" w:rsidRPr="005A6B41" w14:paraId="615C3E0F" w14:textId="77777777" w:rsidTr="005A6B41">
        <w:trPr>
          <w:trHeight w:val="1109"/>
        </w:trPr>
        <w:tc>
          <w:tcPr>
            <w:tcW w:w="576" w:type="dxa"/>
            <w:shd w:val="clear" w:color="auto" w:fill="auto"/>
            <w:vAlign w:val="center"/>
          </w:tcPr>
          <w:p w14:paraId="67AAD40B" w14:textId="77777777" w:rsidR="00000000" w:rsidRPr="005A6B41" w:rsidRDefault="00000000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  <w:lang w:eastAsia="en-US"/>
              </w:rPr>
              <w:t>Lp.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F958FE7" w14:textId="77777777" w:rsidR="00000000" w:rsidRPr="005A6B41" w:rsidRDefault="00000000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hAnsi="Arial" w:cs="Arial"/>
                <w:b/>
                <w:bCs/>
              </w:rPr>
              <w:t>Zakres działalności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47BE4598" w14:textId="7878BC2A" w:rsidR="00000000" w:rsidRPr="005A6B41" w:rsidRDefault="00000000" w:rsidP="005A6B41">
            <w:pPr>
              <w:spacing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5A6B41">
              <w:rPr>
                <w:rFonts w:ascii="Arial" w:hAnsi="Arial" w:cs="Arial"/>
                <w:b/>
                <w:bCs/>
              </w:rPr>
              <w:t>Realizujący</w:t>
            </w:r>
          </w:p>
          <w:p w14:paraId="6980A64B" w14:textId="77777777" w:rsidR="00000000" w:rsidRPr="005A6B41" w:rsidRDefault="00000000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hAnsi="Arial" w:cs="Arial"/>
                <w:b/>
                <w:bCs/>
              </w:rPr>
              <w:t>działania wynikające z art. 6 Ustawy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07786F6E" w14:textId="77777777" w:rsidR="00000000" w:rsidRPr="005A6B41" w:rsidRDefault="00000000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hAnsi="Arial" w:cs="Arial"/>
                <w:b/>
                <w:bCs/>
              </w:rPr>
              <w:t>Sposób realizacji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577CD1" w14:textId="77777777" w:rsidR="00000000" w:rsidRPr="005A6B41" w:rsidRDefault="00000000" w:rsidP="005A6B41">
            <w:pPr>
              <w:spacing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hAnsi="Arial" w:cs="Arial"/>
                <w:b/>
                <w:bCs/>
              </w:rPr>
              <w:t>Termin</w:t>
            </w:r>
          </w:p>
        </w:tc>
      </w:tr>
      <w:tr w:rsidR="005E614B" w:rsidRPr="005A6B41" w14:paraId="26C6C75D" w14:textId="77777777" w:rsidTr="005A6B41">
        <w:trPr>
          <w:trHeight w:val="2261"/>
        </w:trPr>
        <w:tc>
          <w:tcPr>
            <w:tcW w:w="576" w:type="dxa"/>
            <w:shd w:val="clear" w:color="auto" w:fill="auto"/>
            <w:vAlign w:val="center"/>
          </w:tcPr>
          <w:p w14:paraId="2AC5A103" w14:textId="77777777" w:rsidR="00000000" w:rsidRPr="005A6B41" w:rsidRDefault="00000000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t>1.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ABEC894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Bieżąca samoocena </w:t>
            </w:r>
            <w:r w:rsidRPr="005A6B41">
              <w:rPr>
                <w:rFonts w:ascii="Arial" w:eastAsiaTheme="minorHAnsi" w:hAnsi="Arial" w:cs="Arial"/>
              </w:rPr>
              <w:br/>
              <w:t>KG PSP pod kątem spełnienia wymagań dotyczących dostępności.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0421C377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Koordynatorzy ds. dostępności.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1E545CB6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Analiza działań zrealizowanych w latach poprzednich wraz z elementem planistycznym wdrażania nowych potencjalnych rozwiązań.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575799A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1444C559" w14:textId="77777777" w:rsidTr="005A6B41">
        <w:trPr>
          <w:trHeight w:val="1946"/>
        </w:trPr>
        <w:tc>
          <w:tcPr>
            <w:tcW w:w="576" w:type="dxa"/>
            <w:shd w:val="clear" w:color="auto" w:fill="auto"/>
            <w:vAlign w:val="center"/>
          </w:tcPr>
          <w:p w14:paraId="32DAFA07" w14:textId="77777777" w:rsidR="00000000" w:rsidRPr="005A6B41" w:rsidRDefault="00000000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t>2.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5B69DB6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Monitorowanie działań realizowanych </w:t>
            </w:r>
            <w:r w:rsidRPr="005A6B41">
              <w:rPr>
                <w:rFonts w:ascii="Arial" w:eastAsiaTheme="minorHAnsi" w:hAnsi="Arial" w:cs="Arial"/>
              </w:rPr>
              <w:br/>
              <w:t xml:space="preserve">w KG PSP na rzecz dostępności osobom </w:t>
            </w:r>
            <w:r w:rsidRPr="005A6B41">
              <w:rPr>
                <w:rFonts w:ascii="Arial" w:eastAsiaTheme="minorHAnsi" w:hAnsi="Arial" w:cs="Arial"/>
              </w:rPr>
              <w:br/>
              <w:t>ze szczególnymi potrzebami.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19CD0751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Koordynatorzy ds. dostępności.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699E6ABE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Współpraca z Dyrektorami biur </w:t>
            </w:r>
            <w:r w:rsidRPr="005A6B41">
              <w:rPr>
                <w:rFonts w:ascii="Arial" w:eastAsiaTheme="minorHAnsi" w:hAnsi="Arial" w:cs="Arial"/>
              </w:rPr>
              <w:br/>
              <w:t>KG PSP.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D71DD53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7111B783" w14:textId="77777777" w:rsidTr="005A6B41">
        <w:tc>
          <w:tcPr>
            <w:tcW w:w="576" w:type="dxa"/>
            <w:shd w:val="clear" w:color="auto" w:fill="auto"/>
            <w:vAlign w:val="center"/>
          </w:tcPr>
          <w:p w14:paraId="2D53951D" w14:textId="77777777" w:rsidR="00000000" w:rsidRPr="005A6B41" w:rsidRDefault="00000000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t>3.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A8C52B2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Monitorowanie działalności jednostek organizacyjnych podległych Komendantowi Głównemu Państwowej Straży Pożarnej pod kątem spełnienia wymagań dotyczących dostępności.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744D7CB5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Koordynatorzy ds. dostępności oraz kierownicy i pracownicy jednostek nadzorowanych (</w:t>
            </w:r>
            <w:r w:rsidRPr="005A6B41">
              <w:rPr>
                <w:rFonts w:ascii="Arial" w:eastAsiaTheme="minorHAnsi" w:hAnsi="Arial" w:cs="Arial"/>
              </w:rPr>
              <w:t xml:space="preserve">komendy, szkoły, </w:t>
            </w:r>
            <w:r w:rsidRPr="005A6B41">
              <w:rPr>
                <w:rFonts w:ascii="Arial" w:eastAsiaTheme="minorHAnsi" w:hAnsi="Arial" w:cs="Arial"/>
              </w:rPr>
              <w:t>CNBOP, CMP).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5BB62A4E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Bieżąca analiza działań wpływających na spełnianie wymagań dotyczących dostępności.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681EA98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66601818" w14:textId="77777777" w:rsidTr="005A6B41">
        <w:trPr>
          <w:trHeight w:val="3538"/>
        </w:trPr>
        <w:tc>
          <w:tcPr>
            <w:tcW w:w="576" w:type="dxa"/>
            <w:shd w:val="clear" w:color="auto" w:fill="auto"/>
            <w:vAlign w:val="center"/>
          </w:tcPr>
          <w:p w14:paraId="4FBA04D1" w14:textId="77777777" w:rsidR="00000000" w:rsidRPr="005A6B41" w:rsidRDefault="00000000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lastRenderedPageBreak/>
              <w:t>4.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2E5792E1" w14:textId="42E81048" w:rsidR="005A6B41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 xml:space="preserve">Dostosowywanie dokumentów elektronicznych do wymagań ustawy z dnia </w:t>
            </w:r>
            <w:r w:rsidRPr="005A6B41">
              <w:rPr>
                <w:rFonts w:ascii="Arial" w:eastAsiaTheme="minorHAnsi" w:hAnsi="Arial" w:cs="Arial"/>
              </w:rPr>
              <w:br/>
              <w:t xml:space="preserve">4 kwietnia 2019 r. </w:t>
            </w:r>
            <w:r w:rsidRPr="005A6B41">
              <w:rPr>
                <w:rFonts w:ascii="Arial" w:eastAsiaTheme="minorHAnsi" w:hAnsi="Arial" w:cs="Arial"/>
              </w:rPr>
              <w:br/>
              <w:t xml:space="preserve">o dostępności cyfrowej stron internetowych </w:t>
            </w:r>
            <w:r w:rsidRPr="005A6B41">
              <w:rPr>
                <w:rFonts w:ascii="Arial" w:eastAsiaTheme="minorHAnsi" w:hAnsi="Arial" w:cs="Arial"/>
              </w:rPr>
              <w:br/>
              <w:t>i aplikacji mobilnych podmiotów publicznych.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70AA8A1E" w14:textId="2784BD3A" w:rsidR="005A6B41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 xml:space="preserve">Koordynatorzy ds. dostępności, pracownicy komórek organizacyjnych </w:t>
            </w:r>
            <w:r w:rsidRPr="005A6B41">
              <w:rPr>
                <w:rFonts w:ascii="Arial" w:eastAsiaTheme="minorHAnsi" w:hAnsi="Arial" w:cs="Arial"/>
              </w:rPr>
              <w:br/>
              <w:t>KG PSP.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59818C92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</w:p>
          <w:p w14:paraId="59FA97A0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 xml:space="preserve">Osoby realizujące działanie w poszczególnych komórkach organizacyjnych KG PSP będą czuwały nad dostosowaniem dokumentów elektronicznych tak, </w:t>
            </w:r>
            <w:r w:rsidRPr="005A6B41">
              <w:rPr>
                <w:rFonts w:ascii="Arial" w:eastAsiaTheme="minorHAnsi" w:hAnsi="Arial" w:cs="Arial"/>
              </w:rPr>
              <w:br/>
              <w:t>aby zapewniały one wymagania dostępności cyfrowej.</w:t>
            </w:r>
          </w:p>
          <w:p w14:paraId="7D97C61D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1220" w:type="dxa"/>
            <w:shd w:val="clear" w:color="auto" w:fill="auto"/>
            <w:vAlign w:val="center"/>
          </w:tcPr>
          <w:p w14:paraId="42984371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0625559A" w14:textId="77777777" w:rsidTr="005A6B41">
        <w:tc>
          <w:tcPr>
            <w:tcW w:w="576" w:type="dxa"/>
            <w:shd w:val="clear" w:color="auto" w:fill="auto"/>
            <w:vAlign w:val="center"/>
          </w:tcPr>
          <w:p w14:paraId="0F894CF4" w14:textId="4AD791C4" w:rsidR="00000000" w:rsidRPr="005A6B41" w:rsidRDefault="00000000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t>5.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2159E643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Obsługa osób ze szczególnymi potrzebami, w tym wdrażanie rozwiązań służących do poprawy stanu dostępności </w:t>
            </w:r>
            <w:r w:rsidRPr="005A6B41">
              <w:rPr>
                <w:rFonts w:ascii="Arial" w:eastAsiaTheme="minorHAnsi" w:hAnsi="Arial" w:cs="Arial"/>
              </w:rPr>
              <w:br/>
              <w:t>w KG PSP.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10E365F8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Koordynatorzy ds. dostępności, pracownicy komórek organizacyjnych </w:t>
            </w:r>
            <w:r w:rsidRPr="005A6B41">
              <w:rPr>
                <w:rFonts w:ascii="Arial" w:eastAsiaTheme="minorHAnsi" w:hAnsi="Arial" w:cs="Arial"/>
              </w:rPr>
              <w:br/>
              <w:t>KG PSP.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7ECB9576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Współpraca z Dyrektorami biur </w:t>
            </w:r>
            <w:r w:rsidRPr="005A6B41">
              <w:rPr>
                <w:rFonts w:ascii="Arial" w:eastAsiaTheme="minorHAnsi" w:hAnsi="Arial" w:cs="Arial"/>
              </w:rPr>
              <w:br/>
              <w:t xml:space="preserve">KG PSP, współpraca </w:t>
            </w:r>
            <w:r w:rsidRPr="005A6B41">
              <w:rPr>
                <w:rFonts w:ascii="Arial" w:eastAsiaTheme="minorHAnsi" w:hAnsi="Arial" w:cs="Arial"/>
              </w:rPr>
              <w:br/>
              <w:t>z podmiotami wspierającymi zapewnianie dostępności dla osób ze szczególnymi potrzebami.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331BCD0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62A8B3F4" w14:textId="77777777" w:rsidTr="005A6B41">
        <w:tc>
          <w:tcPr>
            <w:tcW w:w="576" w:type="dxa"/>
            <w:shd w:val="clear" w:color="auto" w:fill="auto"/>
            <w:vAlign w:val="center"/>
          </w:tcPr>
          <w:p w14:paraId="6151A6D9" w14:textId="77777777" w:rsidR="00000000" w:rsidRPr="005A6B41" w:rsidRDefault="00000000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t>6.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147AABA0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Wzrost świadomości pracowników instytucji na temat różnych rodzajów niepełnosprawności oraz prawidłowych zachowań w kontakcie </w:t>
            </w:r>
            <w:r w:rsidRPr="005A6B41">
              <w:rPr>
                <w:rFonts w:ascii="Arial" w:eastAsiaTheme="minorHAnsi" w:hAnsi="Arial" w:cs="Arial"/>
              </w:rPr>
              <w:br/>
              <w:t>z   osobami z niepełnosprawnością.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4116D5F8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Koordynatorzy ds. dostępności, pracownicy komórek organizacyjnych </w:t>
            </w:r>
            <w:r w:rsidRPr="005A6B41">
              <w:rPr>
                <w:rFonts w:ascii="Arial" w:eastAsiaTheme="minorHAnsi" w:hAnsi="Arial" w:cs="Arial"/>
              </w:rPr>
              <w:br/>
              <w:t>KG PSP</w:t>
            </w:r>
            <w:r w:rsidRPr="005A6B41">
              <w:rPr>
                <w:rFonts w:ascii="Arial" w:eastAsiaTheme="minorHAnsi" w:hAnsi="Arial" w:cs="Arial"/>
              </w:rPr>
              <w:t>.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241B5174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Organizacja wydarzeń, spotkań oraz szkoleń wewnętrznych na temat kontaktu z osobami mającymi różne rodzaje niepełnosprawności.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710981F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778DFBE0" w14:textId="77777777" w:rsidTr="005A6B41">
        <w:trPr>
          <w:trHeight w:val="2303"/>
        </w:trPr>
        <w:tc>
          <w:tcPr>
            <w:tcW w:w="576" w:type="dxa"/>
            <w:shd w:val="clear" w:color="auto" w:fill="auto"/>
            <w:vAlign w:val="center"/>
          </w:tcPr>
          <w:p w14:paraId="7D0C778C" w14:textId="77777777" w:rsidR="00000000" w:rsidRPr="005A6B41" w:rsidRDefault="00000000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t>7.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625322E1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Wspieranie osób ze</w:t>
            </w:r>
          </w:p>
          <w:p w14:paraId="2A6DF6AB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szczególnymi potrzebami</w:t>
            </w:r>
          </w:p>
          <w:p w14:paraId="579CCB4C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poprzez zapewnianie dostępności w zakresie:</w:t>
            </w:r>
          </w:p>
          <w:p w14:paraId="352FFFE5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a) architektonicznym,</w:t>
            </w:r>
          </w:p>
          <w:p w14:paraId="0D78D381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b) cyfrowym,</w:t>
            </w:r>
          </w:p>
          <w:p w14:paraId="6F56B122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c) informacyjno-komunikacyjnym.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6BD66B2C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Koordynatorzy ds. dostępności przy współpracy kierowników komórek organizacyjnych </w:t>
            </w:r>
            <w:r w:rsidRPr="005A6B41">
              <w:rPr>
                <w:rFonts w:ascii="Arial" w:eastAsiaTheme="minorHAnsi" w:hAnsi="Arial" w:cs="Arial"/>
              </w:rPr>
              <w:br/>
              <w:t>KG PSP.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1BDA60B6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1.Korespondencja</w:t>
            </w:r>
          </w:p>
          <w:p w14:paraId="23BCE4FC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wewnętrzna;</w:t>
            </w:r>
          </w:p>
          <w:p w14:paraId="20A95A3C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2. Konsultacje;</w:t>
            </w:r>
          </w:p>
          <w:p w14:paraId="1BF77C9A" w14:textId="77777777" w:rsidR="00000000" w:rsidRPr="005A6B41" w:rsidRDefault="00000000" w:rsidP="005A6B41">
            <w:pPr>
              <w:rPr>
                <w:rFonts w:ascii="Arial" w:eastAsiaTheme="minorHAnsi" w:hAnsi="Arial" w:cs="Arial"/>
              </w:rPr>
            </w:pPr>
            <w:r w:rsidRPr="005A6B41">
              <w:rPr>
                <w:rFonts w:ascii="Arial" w:eastAsiaTheme="minorHAnsi" w:hAnsi="Arial" w:cs="Arial"/>
              </w:rPr>
              <w:t>3. Wdrażanie rozwiązań poszerzających możliwość zapewnienia dostępności.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073DA65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  <w:tr w:rsidR="005E614B" w:rsidRPr="005A6B41" w14:paraId="652239F0" w14:textId="77777777" w:rsidTr="005A6B41">
        <w:trPr>
          <w:trHeight w:val="2063"/>
        </w:trPr>
        <w:tc>
          <w:tcPr>
            <w:tcW w:w="576" w:type="dxa"/>
            <w:shd w:val="clear" w:color="auto" w:fill="auto"/>
            <w:vAlign w:val="center"/>
          </w:tcPr>
          <w:p w14:paraId="1D04C082" w14:textId="77777777" w:rsidR="00000000" w:rsidRPr="005A6B41" w:rsidRDefault="00000000" w:rsidP="005A6B41">
            <w:pPr>
              <w:spacing w:before="240" w:after="160" w:line="259" w:lineRule="auto"/>
              <w:jc w:val="center"/>
              <w:rPr>
                <w:rFonts w:ascii="Arial" w:eastAsiaTheme="minorHAnsi" w:hAnsi="Arial" w:cs="Arial"/>
                <w:b/>
                <w:bCs/>
                <w:lang w:eastAsia="en-US"/>
              </w:rPr>
            </w:pPr>
            <w:r w:rsidRPr="005A6B41">
              <w:rPr>
                <w:rFonts w:ascii="Arial" w:eastAsiaTheme="minorHAnsi" w:hAnsi="Arial" w:cs="Arial"/>
                <w:b/>
                <w:bCs/>
              </w:rPr>
              <w:lastRenderedPageBreak/>
              <w:t>8.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5A59EB1B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Inne zadania związane z realizacją wymagań dotyczących dostępności dla osób ze szczególnymi potrzebami.</w:t>
            </w:r>
          </w:p>
        </w:tc>
        <w:tc>
          <w:tcPr>
            <w:tcW w:w="2044" w:type="dxa"/>
            <w:shd w:val="clear" w:color="auto" w:fill="auto"/>
            <w:vAlign w:val="center"/>
          </w:tcPr>
          <w:p w14:paraId="469D4745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 xml:space="preserve">Koordynatorzy ds. dostępności przy współpracy kierowników komórek organizacyjnych </w:t>
            </w:r>
            <w:r w:rsidRPr="005A6B41">
              <w:rPr>
                <w:rFonts w:ascii="Arial" w:eastAsiaTheme="minorHAnsi" w:hAnsi="Arial" w:cs="Arial"/>
              </w:rPr>
              <w:br/>
              <w:t>KG PSP.</w:t>
            </w:r>
          </w:p>
        </w:tc>
        <w:tc>
          <w:tcPr>
            <w:tcW w:w="2542" w:type="dxa"/>
            <w:shd w:val="clear" w:color="auto" w:fill="auto"/>
            <w:vAlign w:val="center"/>
          </w:tcPr>
          <w:p w14:paraId="1AC40174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Wymiana informacji, konsultacje.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C787B61" w14:textId="77777777" w:rsidR="00000000" w:rsidRPr="005A6B41" w:rsidRDefault="00000000" w:rsidP="005A6B41">
            <w:pPr>
              <w:spacing w:before="240" w:after="160" w:line="259" w:lineRule="auto"/>
              <w:rPr>
                <w:rFonts w:ascii="Arial" w:eastAsiaTheme="minorHAnsi" w:hAnsi="Arial" w:cs="Arial"/>
                <w:lang w:eastAsia="en-US"/>
              </w:rPr>
            </w:pPr>
            <w:r w:rsidRPr="005A6B41">
              <w:rPr>
                <w:rFonts w:ascii="Arial" w:eastAsiaTheme="minorHAnsi" w:hAnsi="Arial" w:cs="Arial"/>
              </w:rPr>
              <w:t>na bieżąco</w:t>
            </w:r>
          </w:p>
        </w:tc>
      </w:tr>
    </w:tbl>
    <w:p w14:paraId="6D159635" w14:textId="77777777" w:rsidR="00000000" w:rsidRPr="005A6B41" w:rsidRDefault="00000000" w:rsidP="007C54A0">
      <w:pPr>
        <w:rPr>
          <w:rFonts w:ascii="Arial" w:hAnsi="Arial" w:cs="Arial"/>
          <w:i/>
          <w:sz w:val="16"/>
          <w:szCs w:val="16"/>
          <w:u w:val="single"/>
        </w:rPr>
      </w:pPr>
    </w:p>
    <w:p w14:paraId="70307047" w14:textId="77777777" w:rsidR="00000000" w:rsidRPr="005A6B41" w:rsidRDefault="00000000" w:rsidP="007C54A0">
      <w:pPr>
        <w:rPr>
          <w:rFonts w:ascii="Arial" w:hAnsi="Arial" w:cs="Arial"/>
          <w:i/>
          <w:sz w:val="16"/>
          <w:szCs w:val="16"/>
          <w:u w:val="single"/>
        </w:rPr>
      </w:pPr>
    </w:p>
    <w:p w14:paraId="0D504BE8" w14:textId="77777777" w:rsidR="00000000" w:rsidRPr="005A6B41" w:rsidRDefault="00000000" w:rsidP="007C54A0">
      <w:pPr>
        <w:rPr>
          <w:rFonts w:ascii="Arial" w:hAnsi="Arial" w:cs="Arial"/>
          <w:iCs/>
          <w:sz w:val="20"/>
          <w:szCs w:val="20"/>
          <w:u w:val="single"/>
        </w:rPr>
      </w:pPr>
      <w:r w:rsidRPr="005A6B41">
        <w:rPr>
          <w:rFonts w:ascii="Arial" w:hAnsi="Arial" w:cs="Arial"/>
          <w:iCs/>
          <w:sz w:val="20"/>
          <w:szCs w:val="20"/>
          <w:u w:val="single"/>
        </w:rPr>
        <w:t>Sporządzi</w:t>
      </w:r>
      <w:r w:rsidRPr="005A6B41">
        <w:rPr>
          <w:rFonts w:ascii="Arial" w:hAnsi="Arial" w:cs="Arial"/>
          <w:iCs/>
          <w:sz w:val="20"/>
          <w:szCs w:val="20"/>
          <w:u w:val="single"/>
        </w:rPr>
        <w:t>ł:</w:t>
      </w:r>
    </w:p>
    <w:p w14:paraId="5C7CBD59" w14:textId="77777777" w:rsidR="00000000" w:rsidRPr="005A6B41" w:rsidRDefault="00000000" w:rsidP="007C54A0">
      <w:pPr>
        <w:rPr>
          <w:rFonts w:ascii="Arial" w:hAnsi="Arial" w:cs="Arial"/>
          <w:iCs/>
          <w:sz w:val="20"/>
          <w:szCs w:val="20"/>
        </w:rPr>
      </w:pPr>
      <w:r w:rsidRPr="005A6B41">
        <w:rPr>
          <w:rFonts w:ascii="Arial" w:hAnsi="Arial" w:cs="Arial"/>
          <w:iCs/>
          <w:sz w:val="20"/>
          <w:szCs w:val="20"/>
        </w:rPr>
        <w:t>mł. bryg. Michał Sowa – Koordynator ds. dostępności informacyjno-komunikacyjnej w KG PSP</w:t>
      </w:r>
    </w:p>
    <w:sectPr w:rsidR="004E0EE5" w:rsidRPr="005A6B41" w:rsidSect="005A6B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5BF1D7" w14:textId="77777777" w:rsidR="00D74724" w:rsidRDefault="00D74724">
      <w:r>
        <w:separator/>
      </w:r>
    </w:p>
  </w:endnote>
  <w:endnote w:type="continuationSeparator" w:id="0">
    <w:p w14:paraId="5557C0FD" w14:textId="77777777" w:rsidR="00D74724" w:rsidRDefault="00D747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B3914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1105565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51E97BF" w14:textId="77777777" w:rsidR="00000000" w:rsidRDefault="0000000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1B068C2" w14:textId="77777777" w:rsidR="00000000" w:rsidRDefault="000000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92EB28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3CBFA4" w14:textId="77777777" w:rsidR="00D74724" w:rsidRDefault="00D74724">
      <w:r>
        <w:separator/>
      </w:r>
    </w:p>
  </w:footnote>
  <w:footnote w:type="continuationSeparator" w:id="0">
    <w:p w14:paraId="0161CD01" w14:textId="77777777" w:rsidR="00D74724" w:rsidRDefault="00D747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D68CA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6CDFD" w14:textId="77777777" w:rsidR="00000000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8D674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23C4F"/>
    <w:multiLevelType w:val="hybridMultilevel"/>
    <w:tmpl w:val="B124602E"/>
    <w:lvl w:ilvl="0" w:tplc="2B748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747FC0" w:tentative="1">
      <w:start w:val="1"/>
      <w:numFmt w:val="lowerLetter"/>
      <w:lvlText w:val="%2."/>
      <w:lvlJc w:val="left"/>
      <w:pPr>
        <w:ind w:left="1440" w:hanging="360"/>
      </w:pPr>
    </w:lvl>
    <w:lvl w:ilvl="2" w:tplc="47AE48AE" w:tentative="1">
      <w:start w:val="1"/>
      <w:numFmt w:val="lowerRoman"/>
      <w:lvlText w:val="%3."/>
      <w:lvlJc w:val="right"/>
      <w:pPr>
        <w:ind w:left="2160" w:hanging="180"/>
      </w:pPr>
    </w:lvl>
    <w:lvl w:ilvl="3" w:tplc="BEA8CB0A" w:tentative="1">
      <w:start w:val="1"/>
      <w:numFmt w:val="decimal"/>
      <w:lvlText w:val="%4."/>
      <w:lvlJc w:val="left"/>
      <w:pPr>
        <w:ind w:left="2880" w:hanging="360"/>
      </w:pPr>
    </w:lvl>
    <w:lvl w:ilvl="4" w:tplc="E2905518" w:tentative="1">
      <w:start w:val="1"/>
      <w:numFmt w:val="lowerLetter"/>
      <w:lvlText w:val="%5."/>
      <w:lvlJc w:val="left"/>
      <w:pPr>
        <w:ind w:left="3600" w:hanging="360"/>
      </w:pPr>
    </w:lvl>
    <w:lvl w:ilvl="5" w:tplc="08E0EF18" w:tentative="1">
      <w:start w:val="1"/>
      <w:numFmt w:val="lowerRoman"/>
      <w:lvlText w:val="%6."/>
      <w:lvlJc w:val="right"/>
      <w:pPr>
        <w:ind w:left="4320" w:hanging="180"/>
      </w:pPr>
    </w:lvl>
    <w:lvl w:ilvl="6" w:tplc="0666F5AE" w:tentative="1">
      <w:start w:val="1"/>
      <w:numFmt w:val="decimal"/>
      <w:lvlText w:val="%7."/>
      <w:lvlJc w:val="left"/>
      <w:pPr>
        <w:ind w:left="5040" w:hanging="360"/>
      </w:pPr>
    </w:lvl>
    <w:lvl w:ilvl="7" w:tplc="986625C2" w:tentative="1">
      <w:start w:val="1"/>
      <w:numFmt w:val="lowerLetter"/>
      <w:lvlText w:val="%8."/>
      <w:lvlJc w:val="left"/>
      <w:pPr>
        <w:ind w:left="5760" w:hanging="360"/>
      </w:pPr>
    </w:lvl>
    <w:lvl w:ilvl="8" w:tplc="E138A8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33E03"/>
    <w:multiLevelType w:val="hybridMultilevel"/>
    <w:tmpl w:val="96420EA8"/>
    <w:lvl w:ilvl="0" w:tplc="971CB4D8">
      <w:start w:val="1"/>
      <w:numFmt w:val="decimal"/>
      <w:lvlText w:val="%1."/>
      <w:lvlJc w:val="left"/>
      <w:pPr>
        <w:ind w:left="720" w:hanging="360"/>
      </w:pPr>
    </w:lvl>
    <w:lvl w:ilvl="1" w:tplc="5820536E" w:tentative="1">
      <w:start w:val="1"/>
      <w:numFmt w:val="lowerLetter"/>
      <w:lvlText w:val="%2."/>
      <w:lvlJc w:val="left"/>
      <w:pPr>
        <w:ind w:left="1440" w:hanging="360"/>
      </w:pPr>
    </w:lvl>
    <w:lvl w:ilvl="2" w:tplc="2B3C2A0E" w:tentative="1">
      <w:start w:val="1"/>
      <w:numFmt w:val="lowerRoman"/>
      <w:lvlText w:val="%3."/>
      <w:lvlJc w:val="right"/>
      <w:pPr>
        <w:ind w:left="2160" w:hanging="180"/>
      </w:pPr>
    </w:lvl>
    <w:lvl w:ilvl="3" w:tplc="B830B50A" w:tentative="1">
      <w:start w:val="1"/>
      <w:numFmt w:val="decimal"/>
      <w:lvlText w:val="%4."/>
      <w:lvlJc w:val="left"/>
      <w:pPr>
        <w:ind w:left="2880" w:hanging="360"/>
      </w:pPr>
    </w:lvl>
    <w:lvl w:ilvl="4" w:tplc="E4201D42" w:tentative="1">
      <w:start w:val="1"/>
      <w:numFmt w:val="lowerLetter"/>
      <w:lvlText w:val="%5."/>
      <w:lvlJc w:val="left"/>
      <w:pPr>
        <w:ind w:left="3600" w:hanging="360"/>
      </w:pPr>
    </w:lvl>
    <w:lvl w:ilvl="5" w:tplc="EF32E260" w:tentative="1">
      <w:start w:val="1"/>
      <w:numFmt w:val="lowerRoman"/>
      <w:lvlText w:val="%6."/>
      <w:lvlJc w:val="right"/>
      <w:pPr>
        <w:ind w:left="4320" w:hanging="180"/>
      </w:pPr>
    </w:lvl>
    <w:lvl w:ilvl="6" w:tplc="0E565F5A" w:tentative="1">
      <w:start w:val="1"/>
      <w:numFmt w:val="decimal"/>
      <w:lvlText w:val="%7."/>
      <w:lvlJc w:val="left"/>
      <w:pPr>
        <w:ind w:left="5040" w:hanging="360"/>
      </w:pPr>
    </w:lvl>
    <w:lvl w:ilvl="7" w:tplc="9538196C" w:tentative="1">
      <w:start w:val="1"/>
      <w:numFmt w:val="lowerLetter"/>
      <w:lvlText w:val="%8."/>
      <w:lvlJc w:val="left"/>
      <w:pPr>
        <w:ind w:left="5760" w:hanging="360"/>
      </w:pPr>
    </w:lvl>
    <w:lvl w:ilvl="8" w:tplc="B90201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6B6D35"/>
    <w:multiLevelType w:val="hybridMultilevel"/>
    <w:tmpl w:val="838C27AA"/>
    <w:lvl w:ilvl="0" w:tplc="BF40815C">
      <w:start w:val="1"/>
      <w:numFmt w:val="decimal"/>
      <w:lvlText w:val="%1."/>
      <w:lvlJc w:val="left"/>
      <w:pPr>
        <w:ind w:left="720" w:hanging="360"/>
      </w:pPr>
    </w:lvl>
    <w:lvl w:ilvl="1" w:tplc="0E24E322" w:tentative="1">
      <w:start w:val="1"/>
      <w:numFmt w:val="lowerLetter"/>
      <w:lvlText w:val="%2."/>
      <w:lvlJc w:val="left"/>
      <w:pPr>
        <w:ind w:left="1440" w:hanging="360"/>
      </w:pPr>
    </w:lvl>
    <w:lvl w:ilvl="2" w:tplc="2A8CC564" w:tentative="1">
      <w:start w:val="1"/>
      <w:numFmt w:val="lowerRoman"/>
      <w:lvlText w:val="%3."/>
      <w:lvlJc w:val="right"/>
      <w:pPr>
        <w:ind w:left="2160" w:hanging="180"/>
      </w:pPr>
    </w:lvl>
    <w:lvl w:ilvl="3" w:tplc="49FE2078" w:tentative="1">
      <w:start w:val="1"/>
      <w:numFmt w:val="decimal"/>
      <w:lvlText w:val="%4."/>
      <w:lvlJc w:val="left"/>
      <w:pPr>
        <w:ind w:left="2880" w:hanging="360"/>
      </w:pPr>
    </w:lvl>
    <w:lvl w:ilvl="4" w:tplc="E730DF90" w:tentative="1">
      <w:start w:val="1"/>
      <w:numFmt w:val="lowerLetter"/>
      <w:lvlText w:val="%5."/>
      <w:lvlJc w:val="left"/>
      <w:pPr>
        <w:ind w:left="3600" w:hanging="360"/>
      </w:pPr>
    </w:lvl>
    <w:lvl w:ilvl="5" w:tplc="21FAE4F0" w:tentative="1">
      <w:start w:val="1"/>
      <w:numFmt w:val="lowerRoman"/>
      <w:lvlText w:val="%6."/>
      <w:lvlJc w:val="right"/>
      <w:pPr>
        <w:ind w:left="4320" w:hanging="180"/>
      </w:pPr>
    </w:lvl>
    <w:lvl w:ilvl="6" w:tplc="7CF89EFA" w:tentative="1">
      <w:start w:val="1"/>
      <w:numFmt w:val="decimal"/>
      <w:lvlText w:val="%7."/>
      <w:lvlJc w:val="left"/>
      <w:pPr>
        <w:ind w:left="5040" w:hanging="360"/>
      </w:pPr>
    </w:lvl>
    <w:lvl w:ilvl="7" w:tplc="5538AD74" w:tentative="1">
      <w:start w:val="1"/>
      <w:numFmt w:val="lowerLetter"/>
      <w:lvlText w:val="%8."/>
      <w:lvlJc w:val="left"/>
      <w:pPr>
        <w:ind w:left="5760" w:hanging="360"/>
      </w:pPr>
    </w:lvl>
    <w:lvl w:ilvl="8" w:tplc="AFE20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A233C"/>
    <w:multiLevelType w:val="hybridMultilevel"/>
    <w:tmpl w:val="D958A6DA"/>
    <w:lvl w:ilvl="0" w:tplc="7CC2AC86">
      <w:start w:val="1"/>
      <w:numFmt w:val="decimal"/>
      <w:lvlText w:val="%1."/>
      <w:lvlJc w:val="left"/>
      <w:pPr>
        <w:ind w:left="720" w:hanging="360"/>
      </w:pPr>
    </w:lvl>
    <w:lvl w:ilvl="1" w:tplc="1BD050F0" w:tentative="1">
      <w:start w:val="1"/>
      <w:numFmt w:val="lowerLetter"/>
      <w:lvlText w:val="%2."/>
      <w:lvlJc w:val="left"/>
      <w:pPr>
        <w:ind w:left="1440" w:hanging="360"/>
      </w:pPr>
    </w:lvl>
    <w:lvl w:ilvl="2" w:tplc="8C366350" w:tentative="1">
      <w:start w:val="1"/>
      <w:numFmt w:val="lowerRoman"/>
      <w:lvlText w:val="%3."/>
      <w:lvlJc w:val="right"/>
      <w:pPr>
        <w:ind w:left="2160" w:hanging="180"/>
      </w:pPr>
    </w:lvl>
    <w:lvl w:ilvl="3" w:tplc="7216225E" w:tentative="1">
      <w:start w:val="1"/>
      <w:numFmt w:val="decimal"/>
      <w:lvlText w:val="%4."/>
      <w:lvlJc w:val="left"/>
      <w:pPr>
        <w:ind w:left="2880" w:hanging="360"/>
      </w:pPr>
    </w:lvl>
    <w:lvl w:ilvl="4" w:tplc="B9BCF24E" w:tentative="1">
      <w:start w:val="1"/>
      <w:numFmt w:val="lowerLetter"/>
      <w:lvlText w:val="%5."/>
      <w:lvlJc w:val="left"/>
      <w:pPr>
        <w:ind w:left="3600" w:hanging="360"/>
      </w:pPr>
    </w:lvl>
    <w:lvl w:ilvl="5" w:tplc="21CCE024" w:tentative="1">
      <w:start w:val="1"/>
      <w:numFmt w:val="lowerRoman"/>
      <w:lvlText w:val="%6."/>
      <w:lvlJc w:val="right"/>
      <w:pPr>
        <w:ind w:left="4320" w:hanging="180"/>
      </w:pPr>
    </w:lvl>
    <w:lvl w:ilvl="6" w:tplc="6408F668" w:tentative="1">
      <w:start w:val="1"/>
      <w:numFmt w:val="decimal"/>
      <w:lvlText w:val="%7."/>
      <w:lvlJc w:val="left"/>
      <w:pPr>
        <w:ind w:left="5040" w:hanging="360"/>
      </w:pPr>
    </w:lvl>
    <w:lvl w:ilvl="7" w:tplc="9286979E" w:tentative="1">
      <w:start w:val="1"/>
      <w:numFmt w:val="lowerLetter"/>
      <w:lvlText w:val="%8."/>
      <w:lvlJc w:val="left"/>
      <w:pPr>
        <w:ind w:left="5760" w:hanging="360"/>
      </w:pPr>
    </w:lvl>
    <w:lvl w:ilvl="8" w:tplc="1EAC0D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986252"/>
    <w:multiLevelType w:val="hybridMultilevel"/>
    <w:tmpl w:val="96420EA8"/>
    <w:lvl w:ilvl="0" w:tplc="2B1C1C5C">
      <w:start w:val="1"/>
      <w:numFmt w:val="decimal"/>
      <w:lvlText w:val="%1."/>
      <w:lvlJc w:val="left"/>
      <w:pPr>
        <w:ind w:left="720" w:hanging="360"/>
      </w:pPr>
    </w:lvl>
    <w:lvl w:ilvl="1" w:tplc="52B0AE52" w:tentative="1">
      <w:start w:val="1"/>
      <w:numFmt w:val="lowerLetter"/>
      <w:lvlText w:val="%2."/>
      <w:lvlJc w:val="left"/>
      <w:pPr>
        <w:ind w:left="1440" w:hanging="360"/>
      </w:pPr>
    </w:lvl>
    <w:lvl w:ilvl="2" w:tplc="F43403F8" w:tentative="1">
      <w:start w:val="1"/>
      <w:numFmt w:val="lowerRoman"/>
      <w:lvlText w:val="%3."/>
      <w:lvlJc w:val="right"/>
      <w:pPr>
        <w:ind w:left="2160" w:hanging="180"/>
      </w:pPr>
    </w:lvl>
    <w:lvl w:ilvl="3" w:tplc="7C0081C4" w:tentative="1">
      <w:start w:val="1"/>
      <w:numFmt w:val="decimal"/>
      <w:lvlText w:val="%4."/>
      <w:lvlJc w:val="left"/>
      <w:pPr>
        <w:ind w:left="2880" w:hanging="360"/>
      </w:pPr>
    </w:lvl>
    <w:lvl w:ilvl="4" w:tplc="E10AE208" w:tentative="1">
      <w:start w:val="1"/>
      <w:numFmt w:val="lowerLetter"/>
      <w:lvlText w:val="%5."/>
      <w:lvlJc w:val="left"/>
      <w:pPr>
        <w:ind w:left="3600" w:hanging="360"/>
      </w:pPr>
    </w:lvl>
    <w:lvl w:ilvl="5" w:tplc="CDEA3E98" w:tentative="1">
      <w:start w:val="1"/>
      <w:numFmt w:val="lowerRoman"/>
      <w:lvlText w:val="%6."/>
      <w:lvlJc w:val="right"/>
      <w:pPr>
        <w:ind w:left="4320" w:hanging="180"/>
      </w:pPr>
    </w:lvl>
    <w:lvl w:ilvl="6" w:tplc="B714F05E" w:tentative="1">
      <w:start w:val="1"/>
      <w:numFmt w:val="decimal"/>
      <w:lvlText w:val="%7."/>
      <w:lvlJc w:val="left"/>
      <w:pPr>
        <w:ind w:left="5040" w:hanging="360"/>
      </w:pPr>
    </w:lvl>
    <w:lvl w:ilvl="7" w:tplc="E236B1C8" w:tentative="1">
      <w:start w:val="1"/>
      <w:numFmt w:val="lowerLetter"/>
      <w:lvlText w:val="%8."/>
      <w:lvlJc w:val="left"/>
      <w:pPr>
        <w:ind w:left="5760" w:hanging="360"/>
      </w:pPr>
    </w:lvl>
    <w:lvl w:ilvl="8" w:tplc="F710E8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B55A5"/>
    <w:multiLevelType w:val="hybridMultilevel"/>
    <w:tmpl w:val="C9B6E702"/>
    <w:lvl w:ilvl="0" w:tplc="33FEE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F2D238" w:tentative="1">
      <w:start w:val="1"/>
      <w:numFmt w:val="lowerLetter"/>
      <w:lvlText w:val="%2."/>
      <w:lvlJc w:val="left"/>
      <w:pPr>
        <w:ind w:left="1440" w:hanging="360"/>
      </w:pPr>
    </w:lvl>
    <w:lvl w:ilvl="2" w:tplc="6514391E" w:tentative="1">
      <w:start w:val="1"/>
      <w:numFmt w:val="lowerRoman"/>
      <w:lvlText w:val="%3."/>
      <w:lvlJc w:val="right"/>
      <w:pPr>
        <w:ind w:left="2160" w:hanging="180"/>
      </w:pPr>
    </w:lvl>
    <w:lvl w:ilvl="3" w:tplc="85E08B0A" w:tentative="1">
      <w:start w:val="1"/>
      <w:numFmt w:val="decimal"/>
      <w:lvlText w:val="%4."/>
      <w:lvlJc w:val="left"/>
      <w:pPr>
        <w:ind w:left="2880" w:hanging="360"/>
      </w:pPr>
    </w:lvl>
    <w:lvl w:ilvl="4" w:tplc="5FA6CB6E" w:tentative="1">
      <w:start w:val="1"/>
      <w:numFmt w:val="lowerLetter"/>
      <w:lvlText w:val="%5."/>
      <w:lvlJc w:val="left"/>
      <w:pPr>
        <w:ind w:left="3600" w:hanging="360"/>
      </w:pPr>
    </w:lvl>
    <w:lvl w:ilvl="5" w:tplc="CEAA08FA" w:tentative="1">
      <w:start w:val="1"/>
      <w:numFmt w:val="lowerRoman"/>
      <w:lvlText w:val="%6."/>
      <w:lvlJc w:val="right"/>
      <w:pPr>
        <w:ind w:left="4320" w:hanging="180"/>
      </w:pPr>
    </w:lvl>
    <w:lvl w:ilvl="6" w:tplc="D91219BA" w:tentative="1">
      <w:start w:val="1"/>
      <w:numFmt w:val="decimal"/>
      <w:lvlText w:val="%7."/>
      <w:lvlJc w:val="left"/>
      <w:pPr>
        <w:ind w:left="5040" w:hanging="360"/>
      </w:pPr>
    </w:lvl>
    <w:lvl w:ilvl="7" w:tplc="68BED01C" w:tentative="1">
      <w:start w:val="1"/>
      <w:numFmt w:val="lowerLetter"/>
      <w:lvlText w:val="%8."/>
      <w:lvlJc w:val="left"/>
      <w:pPr>
        <w:ind w:left="5760" w:hanging="360"/>
      </w:pPr>
    </w:lvl>
    <w:lvl w:ilvl="8" w:tplc="5E2C22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31FEA"/>
    <w:multiLevelType w:val="hybridMultilevel"/>
    <w:tmpl w:val="ED3CCD94"/>
    <w:lvl w:ilvl="0" w:tplc="3A227D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024ADC" w:tentative="1">
      <w:start w:val="1"/>
      <w:numFmt w:val="lowerLetter"/>
      <w:lvlText w:val="%2."/>
      <w:lvlJc w:val="left"/>
      <w:pPr>
        <w:ind w:left="1440" w:hanging="360"/>
      </w:pPr>
    </w:lvl>
    <w:lvl w:ilvl="2" w:tplc="3BD4BB20" w:tentative="1">
      <w:start w:val="1"/>
      <w:numFmt w:val="lowerRoman"/>
      <w:lvlText w:val="%3."/>
      <w:lvlJc w:val="right"/>
      <w:pPr>
        <w:ind w:left="2160" w:hanging="180"/>
      </w:pPr>
    </w:lvl>
    <w:lvl w:ilvl="3" w:tplc="2B047E5E" w:tentative="1">
      <w:start w:val="1"/>
      <w:numFmt w:val="decimal"/>
      <w:lvlText w:val="%4."/>
      <w:lvlJc w:val="left"/>
      <w:pPr>
        <w:ind w:left="2880" w:hanging="360"/>
      </w:pPr>
    </w:lvl>
    <w:lvl w:ilvl="4" w:tplc="5D82C772" w:tentative="1">
      <w:start w:val="1"/>
      <w:numFmt w:val="lowerLetter"/>
      <w:lvlText w:val="%5."/>
      <w:lvlJc w:val="left"/>
      <w:pPr>
        <w:ind w:left="3600" w:hanging="360"/>
      </w:pPr>
    </w:lvl>
    <w:lvl w:ilvl="5" w:tplc="08D42F2E" w:tentative="1">
      <w:start w:val="1"/>
      <w:numFmt w:val="lowerRoman"/>
      <w:lvlText w:val="%6."/>
      <w:lvlJc w:val="right"/>
      <w:pPr>
        <w:ind w:left="4320" w:hanging="180"/>
      </w:pPr>
    </w:lvl>
    <w:lvl w:ilvl="6" w:tplc="7B8C0BFA" w:tentative="1">
      <w:start w:val="1"/>
      <w:numFmt w:val="decimal"/>
      <w:lvlText w:val="%7."/>
      <w:lvlJc w:val="left"/>
      <w:pPr>
        <w:ind w:left="5040" w:hanging="360"/>
      </w:pPr>
    </w:lvl>
    <w:lvl w:ilvl="7" w:tplc="D982D928" w:tentative="1">
      <w:start w:val="1"/>
      <w:numFmt w:val="lowerLetter"/>
      <w:lvlText w:val="%8."/>
      <w:lvlJc w:val="left"/>
      <w:pPr>
        <w:ind w:left="5760" w:hanging="360"/>
      </w:pPr>
    </w:lvl>
    <w:lvl w:ilvl="8" w:tplc="51E4F3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974B58"/>
    <w:multiLevelType w:val="hybridMultilevel"/>
    <w:tmpl w:val="838C27AA"/>
    <w:lvl w:ilvl="0" w:tplc="B48600C2">
      <w:start w:val="1"/>
      <w:numFmt w:val="decimal"/>
      <w:lvlText w:val="%1."/>
      <w:lvlJc w:val="left"/>
      <w:pPr>
        <w:ind w:left="720" w:hanging="360"/>
      </w:pPr>
    </w:lvl>
    <w:lvl w:ilvl="1" w:tplc="7E8AF940" w:tentative="1">
      <w:start w:val="1"/>
      <w:numFmt w:val="lowerLetter"/>
      <w:lvlText w:val="%2."/>
      <w:lvlJc w:val="left"/>
      <w:pPr>
        <w:ind w:left="1440" w:hanging="360"/>
      </w:pPr>
    </w:lvl>
    <w:lvl w:ilvl="2" w:tplc="B63CCC4C" w:tentative="1">
      <w:start w:val="1"/>
      <w:numFmt w:val="lowerRoman"/>
      <w:lvlText w:val="%3."/>
      <w:lvlJc w:val="right"/>
      <w:pPr>
        <w:ind w:left="2160" w:hanging="180"/>
      </w:pPr>
    </w:lvl>
    <w:lvl w:ilvl="3" w:tplc="05F27C0E" w:tentative="1">
      <w:start w:val="1"/>
      <w:numFmt w:val="decimal"/>
      <w:lvlText w:val="%4."/>
      <w:lvlJc w:val="left"/>
      <w:pPr>
        <w:ind w:left="2880" w:hanging="360"/>
      </w:pPr>
    </w:lvl>
    <w:lvl w:ilvl="4" w:tplc="B462AC2E" w:tentative="1">
      <w:start w:val="1"/>
      <w:numFmt w:val="lowerLetter"/>
      <w:lvlText w:val="%5."/>
      <w:lvlJc w:val="left"/>
      <w:pPr>
        <w:ind w:left="3600" w:hanging="360"/>
      </w:pPr>
    </w:lvl>
    <w:lvl w:ilvl="5" w:tplc="F0DCD440" w:tentative="1">
      <w:start w:val="1"/>
      <w:numFmt w:val="lowerRoman"/>
      <w:lvlText w:val="%6."/>
      <w:lvlJc w:val="right"/>
      <w:pPr>
        <w:ind w:left="4320" w:hanging="180"/>
      </w:pPr>
    </w:lvl>
    <w:lvl w:ilvl="6" w:tplc="3B50D180" w:tentative="1">
      <w:start w:val="1"/>
      <w:numFmt w:val="decimal"/>
      <w:lvlText w:val="%7."/>
      <w:lvlJc w:val="left"/>
      <w:pPr>
        <w:ind w:left="5040" w:hanging="360"/>
      </w:pPr>
    </w:lvl>
    <w:lvl w:ilvl="7" w:tplc="949CA1B8" w:tentative="1">
      <w:start w:val="1"/>
      <w:numFmt w:val="lowerLetter"/>
      <w:lvlText w:val="%8."/>
      <w:lvlJc w:val="left"/>
      <w:pPr>
        <w:ind w:left="5760" w:hanging="360"/>
      </w:pPr>
    </w:lvl>
    <w:lvl w:ilvl="8" w:tplc="8B604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83643"/>
    <w:multiLevelType w:val="hybridMultilevel"/>
    <w:tmpl w:val="E5F47E54"/>
    <w:lvl w:ilvl="0" w:tplc="5C42EB4C">
      <w:start w:val="1"/>
      <w:numFmt w:val="decimal"/>
      <w:lvlText w:val="%1."/>
      <w:lvlJc w:val="left"/>
      <w:pPr>
        <w:ind w:left="720" w:hanging="360"/>
      </w:pPr>
    </w:lvl>
    <w:lvl w:ilvl="1" w:tplc="4E2A2976" w:tentative="1">
      <w:start w:val="1"/>
      <w:numFmt w:val="lowerLetter"/>
      <w:lvlText w:val="%2."/>
      <w:lvlJc w:val="left"/>
      <w:pPr>
        <w:ind w:left="1440" w:hanging="360"/>
      </w:pPr>
    </w:lvl>
    <w:lvl w:ilvl="2" w:tplc="E33C228C" w:tentative="1">
      <w:start w:val="1"/>
      <w:numFmt w:val="lowerRoman"/>
      <w:lvlText w:val="%3."/>
      <w:lvlJc w:val="right"/>
      <w:pPr>
        <w:ind w:left="2160" w:hanging="180"/>
      </w:pPr>
    </w:lvl>
    <w:lvl w:ilvl="3" w:tplc="BEEC12BC" w:tentative="1">
      <w:start w:val="1"/>
      <w:numFmt w:val="decimal"/>
      <w:lvlText w:val="%4."/>
      <w:lvlJc w:val="left"/>
      <w:pPr>
        <w:ind w:left="2880" w:hanging="360"/>
      </w:pPr>
    </w:lvl>
    <w:lvl w:ilvl="4" w:tplc="16761D96" w:tentative="1">
      <w:start w:val="1"/>
      <w:numFmt w:val="lowerLetter"/>
      <w:lvlText w:val="%5."/>
      <w:lvlJc w:val="left"/>
      <w:pPr>
        <w:ind w:left="3600" w:hanging="360"/>
      </w:pPr>
    </w:lvl>
    <w:lvl w:ilvl="5" w:tplc="62AAA3B2" w:tentative="1">
      <w:start w:val="1"/>
      <w:numFmt w:val="lowerRoman"/>
      <w:lvlText w:val="%6."/>
      <w:lvlJc w:val="right"/>
      <w:pPr>
        <w:ind w:left="4320" w:hanging="180"/>
      </w:pPr>
    </w:lvl>
    <w:lvl w:ilvl="6" w:tplc="55F4C77A" w:tentative="1">
      <w:start w:val="1"/>
      <w:numFmt w:val="decimal"/>
      <w:lvlText w:val="%7."/>
      <w:lvlJc w:val="left"/>
      <w:pPr>
        <w:ind w:left="5040" w:hanging="360"/>
      </w:pPr>
    </w:lvl>
    <w:lvl w:ilvl="7" w:tplc="2F88CCDC" w:tentative="1">
      <w:start w:val="1"/>
      <w:numFmt w:val="lowerLetter"/>
      <w:lvlText w:val="%8."/>
      <w:lvlJc w:val="left"/>
      <w:pPr>
        <w:ind w:left="5760" w:hanging="360"/>
      </w:pPr>
    </w:lvl>
    <w:lvl w:ilvl="8" w:tplc="B02623C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895071">
    <w:abstractNumId w:val="7"/>
  </w:num>
  <w:num w:numId="2" w16cid:durableId="2120755628">
    <w:abstractNumId w:val="3"/>
  </w:num>
  <w:num w:numId="3" w16cid:durableId="1332179009">
    <w:abstractNumId w:val="2"/>
  </w:num>
  <w:num w:numId="4" w16cid:durableId="9429595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68048551">
    <w:abstractNumId w:val="6"/>
  </w:num>
  <w:num w:numId="6" w16cid:durableId="1257596132">
    <w:abstractNumId w:val="5"/>
  </w:num>
  <w:num w:numId="7" w16cid:durableId="282611708">
    <w:abstractNumId w:val="0"/>
  </w:num>
  <w:num w:numId="8" w16cid:durableId="156001983">
    <w:abstractNumId w:val="1"/>
  </w:num>
  <w:num w:numId="9" w16cid:durableId="1693798852">
    <w:abstractNumId w:val="8"/>
  </w:num>
  <w:num w:numId="10" w16cid:durableId="1111314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14B"/>
    <w:rsid w:val="005A6B41"/>
    <w:rsid w:val="005E614B"/>
    <w:rsid w:val="00D74724"/>
    <w:rsid w:val="00D84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8A182"/>
  <w15:docId w15:val="{AA8B52F3-5246-4BEC-BB1A-E2470336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B31E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B31E4"/>
    <w:pPr>
      <w:keepNext/>
      <w:outlineLvl w:val="0"/>
    </w:pPr>
    <w:rPr>
      <w:rFonts w:eastAsia="Arial Unicode MS"/>
      <w:b/>
      <w:sz w:val="18"/>
      <w:szCs w:val="20"/>
    </w:rPr>
  </w:style>
  <w:style w:type="paragraph" w:styleId="Nagwek3">
    <w:name w:val="heading 3"/>
    <w:basedOn w:val="Normalny"/>
    <w:next w:val="Normalny"/>
    <w:link w:val="Nagwek3Znak"/>
    <w:qFormat/>
    <w:rsid w:val="004B31E4"/>
    <w:pPr>
      <w:keepNext/>
      <w:jc w:val="center"/>
      <w:outlineLvl w:val="2"/>
    </w:pPr>
    <w:rPr>
      <w:rFonts w:eastAsia="Arial Unicode MS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4B31E4"/>
    <w:rPr>
      <w:rFonts w:ascii="Times New Roman" w:eastAsia="Arial Unicode MS" w:hAnsi="Times New Roman" w:cs="Times New Roman"/>
      <w:b/>
      <w:sz w:val="18"/>
      <w:szCs w:val="20"/>
      <w:lang w:eastAsia="pl-PL"/>
    </w:rPr>
  </w:style>
  <w:style w:type="character" w:customStyle="1" w:styleId="Nagwek3Znak">
    <w:name w:val="Nagłówek 3 Znak"/>
    <w:link w:val="Nagwek3"/>
    <w:rsid w:val="004B31E4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4B31E4"/>
    <w:pPr>
      <w:spacing w:line="360" w:lineRule="auto"/>
      <w:jc w:val="both"/>
    </w:pPr>
    <w:rPr>
      <w:rFonts w:ascii="Arial" w:hAnsi="Arial"/>
      <w:szCs w:val="20"/>
    </w:rPr>
  </w:style>
  <w:style w:type="character" w:customStyle="1" w:styleId="Tekstpodstawowy2Znak">
    <w:name w:val="Tekst podstawowy 2 Znak"/>
    <w:link w:val="Tekstpodstawowy2"/>
    <w:semiHidden/>
    <w:rsid w:val="004B31E4"/>
    <w:rPr>
      <w:rFonts w:ascii="Arial" w:eastAsia="Times New Roman" w:hAnsi="Arial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B31E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B31E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31E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B31E4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37B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37B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90A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90AB7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semiHidden/>
    <w:unhideWhenUsed/>
    <w:rsid w:val="00D90AB7"/>
    <w:rPr>
      <w:vertAlign w:val="superscript"/>
    </w:rPr>
  </w:style>
  <w:style w:type="table" w:styleId="Tabela-Siatka">
    <w:name w:val="Table Grid"/>
    <w:basedOn w:val="Standardowy"/>
    <w:uiPriority w:val="59"/>
    <w:rsid w:val="00C16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E0EE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4E389-E644-432B-A74F-ADD038CCA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Panstwowej Strazy Pozarnej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 Sobol</dc:creator>
  <cp:lastModifiedBy>M.Sowa (KG PSP)</cp:lastModifiedBy>
  <cp:revision>2</cp:revision>
  <cp:lastPrinted>2018-11-23T11:04:00Z</cp:lastPrinted>
  <dcterms:created xsi:type="dcterms:W3CDTF">2024-11-26T13:56:00Z</dcterms:created>
  <dcterms:modified xsi:type="dcterms:W3CDTF">2024-11-26T13:56:00Z</dcterms:modified>
</cp:coreProperties>
</file>