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9D17" w14:textId="3127F9F1" w:rsidR="004D2011" w:rsidRPr="0002724C" w:rsidRDefault="004D2011" w:rsidP="004D2011">
      <w:pPr>
        <w:pStyle w:val="Nagwek1"/>
        <w:tabs>
          <w:tab w:val="left" w:pos="5693"/>
          <w:tab w:val="left" w:pos="7016"/>
        </w:tabs>
        <w:spacing w:line="240" w:lineRule="auto"/>
        <w:ind w:right="-46"/>
        <w:jc w:val="both"/>
        <w:rPr>
          <w:b w:val="0"/>
          <w:szCs w:val="24"/>
        </w:rPr>
      </w:pPr>
      <w:r w:rsidRPr="0002724C">
        <w:rPr>
          <w:szCs w:val="24"/>
        </w:rPr>
        <w:t xml:space="preserve">                      </w:t>
      </w:r>
      <w:r w:rsidRPr="0002724C">
        <w:object w:dxaOrig="1259" w:dyaOrig="1304" w14:anchorId="6C4A0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o:allowoverlap="f">
            <v:imagedata r:id="rId7" o:title="" gain="1.5625"/>
          </v:shape>
          <o:OLEObject Type="Embed" ProgID="Word.Picture.8" ShapeID="_x0000_i1025" DrawAspect="Content" ObjectID="_1697462013" r:id="rId8"/>
        </w:object>
      </w:r>
      <w:r w:rsidRPr="0002724C">
        <w:rPr>
          <w:szCs w:val="24"/>
        </w:rPr>
        <w:t xml:space="preserve">            </w:t>
      </w:r>
      <w:r w:rsidRPr="0002724C">
        <w:rPr>
          <w:szCs w:val="24"/>
        </w:rPr>
        <w:tab/>
        <w:t xml:space="preserve"> </w:t>
      </w:r>
      <w:r w:rsidRPr="0002724C">
        <w:rPr>
          <w:b w:val="0"/>
          <w:szCs w:val="24"/>
        </w:rPr>
        <w:t xml:space="preserve">Szczecin,  </w:t>
      </w:r>
      <w:r w:rsidR="009D6760">
        <w:rPr>
          <w:b w:val="0"/>
          <w:szCs w:val="24"/>
        </w:rPr>
        <w:t xml:space="preserve"> października</w:t>
      </w:r>
      <w:r w:rsidRPr="0002724C">
        <w:rPr>
          <w:b w:val="0"/>
          <w:szCs w:val="24"/>
        </w:rPr>
        <w:t xml:space="preserve"> 202</w:t>
      </w:r>
      <w:r>
        <w:rPr>
          <w:b w:val="0"/>
          <w:szCs w:val="24"/>
        </w:rPr>
        <w:t>1</w:t>
      </w:r>
      <w:r w:rsidRPr="0002724C">
        <w:rPr>
          <w:b w:val="0"/>
          <w:szCs w:val="24"/>
        </w:rPr>
        <w:t xml:space="preserve"> r.</w:t>
      </w:r>
    </w:p>
    <w:p w14:paraId="501D788F" w14:textId="77777777" w:rsidR="004D2011" w:rsidRPr="0002724C" w:rsidRDefault="004D2011" w:rsidP="004D2011">
      <w:pPr>
        <w:pStyle w:val="Nagwek1"/>
        <w:spacing w:line="240" w:lineRule="auto"/>
        <w:ind w:right="-46"/>
        <w:jc w:val="both"/>
        <w:rPr>
          <w:sz w:val="20"/>
        </w:rPr>
      </w:pPr>
      <w:r w:rsidRPr="0002724C">
        <w:rPr>
          <w:b w:val="0"/>
          <w:sz w:val="20"/>
        </w:rPr>
        <w:t xml:space="preserve">          </w:t>
      </w:r>
      <w:r w:rsidRPr="0002724C">
        <w:rPr>
          <w:sz w:val="20"/>
        </w:rPr>
        <w:t>KOMENDA WOJEWÓDZKA</w:t>
      </w:r>
    </w:p>
    <w:p w14:paraId="15A6F3DF" w14:textId="77777777" w:rsidR="004D2011" w:rsidRPr="0002724C" w:rsidRDefault="004D2011" w:rsidP="004D2011">
      <w:pPr>
        <w:ind w:right="-46"/>
        <w:jc w:val="both"/>
        <w:rPr>
          <w:b/>
          <w:sz w:val="20"/>
          <w:szCs w:val="20"/>
        </w:rPr>
      </w:pPr>
      <w:r w:rsidRPr="0002724C">
        <w:rPr>
          <w:b/>
          <w:sz w:val="20"/>
          <w:szCs w:val="20"/>
        </w:rPr>
        <w:t xml:space="preserve">   PAŃSTWOWEJ STRAŻY POŻARNEJ </w:t>
      </w:r>
    </w:p>
    <w:p w14:paraId="40E67765" w14:textId="77777777" w:rsidR="004D2011" w:rsidRPr="0002724C" w:rsidRDefault="004D2011" w:rsidP="004D2011">
      <w:pPr>
        <w:ind w:right="-46"/>
        <w:jc w:val="both"/>
        <w:rPr>
          <w:b/>
          <w:sz w:val="20"/>
          <w:szCs w:val="20"/>
        </w:rPr>
      </w:pPr>
      <w:r w:rsidRPr="0002724C">
        <w:rPr>
          <w:b/>
          <w:sz w:val="20"/>
          <w:szCs w:val="20"/>
        </w:rPr>
        <w:t xml:space="preserve">                    W SZCZECINIE</w:t>
      </w:r>
    </w:p>
    <w:p w14:paraId="647F3F2C" w14:textId="77777777" w:rsidR="004D2011" w:rsidRPr="0002724C" w:rsidRDefault="004D2011" w:rsidP="004D2011">
      <w:pPr>
        <w:ind w:right="-46"/>
        <w:jc w:val="both"/>
        <w:rPr>
          <w:sz w:val="20"/>
          <w:szCs w:val="20"/>
        </w:rPr>
      </w:pPr>
      <w:r w:rsidRPr="0002724C">
        <w:rPr>
          <w:sz w:val="20"/>
          <w:szCs w:val="20"/>
        </w:rPr>
        <w:t xml:space="preserve">        ul. </w:t>
      </w:r>
      <w:proofErr w:type="spellStart"/>
      <w:r w:rsidRPr="0002724C">
        <w:rPr>
          <w:sz w:val="20"/>
          <w:szCs w:val="20"/>
        </w:rPr>
        <w:t>Firlika</w:t>
      </w:r>
      <w:proofErr w:type="spellEnd"/>
      <w:r w:rsidRPr="0002724C">
        <w:rPr>
          <w:sz w:val="20"/>
          <w:szCs w:val="20"/>
        </w:rPr>
        <w:t xml:space="preserve"> 9-14, 71-637 Szczecin</w:t>
      </w:r>
    </w:p>
    <w:p w14:paraId="00A760E4" w14:textId="77777777" w:rsidR="004D2011" w:rsidRPr="0002724C" w:rsidRDefault="004D2011" w:rsidP="004D2011">
      <w:pPr>
        <w:pStyle w:val="Nagwek1"/>
        <w:tabs>
          <w:tab w:val="left" w:pos="5693"/>
          <w:tab w:val="left" w:pos="7016"/>
        </w:tabs>
        <w:spacing w:line="240" w:lineRule="auto"/>
        <w:ind w:right="-46"/>
        <w:jc w:val="both"/>
      </w:pPr>
    </w:p>
    <w:p w14:paraId="303CBF81" w14:textId="7E939104" w:rsidR="004D2011" w:rsidRPr="004D2011" w:rsidRDefault="004D2011" w:rsidP="004D2011">
      <w:pPr>
        <w:spacing w:line="276" w:lineRule="auto"/>
        <w:ind w:right="-46"/>
        <w:jc w:val="both"/>
        <w:rPr>
          <w:rFonts w:ascii="Arial" w:hAnsi="Arial" w:cs="Arial"/>
        </w:rPr>
      </w:pPr>
      <w:r w:rsidRPr="004D2011">
        <w:rPr>
          <w:rFonts w:ascii="Arial" w:hAnsi="Arial" w:cs="Arial"/>
        </w:rPr>
        <w:t xml:space="preserve">            WT.2370.</w:t>
      </w:r>
      <w:r w:rsidR="009D6760">
        <w:rPr>
          <w:rFonts w:ascii="Arial" w:hAnsi="Arial" w:cs="Arial"/>
        </w:rPr>
        <w:t>33</w:t>
      </w:r>
      <w:r w:rsidRPr="004D2011">
        <w:rPr>
          <w:rFonts w:ascii="Arial" w:hAnsi="Arial" w:cs="Arial"/>
        </w:rPr>
        <w:t>.2021</w:t>
      </w:r>
    </w:p>
    <w:p w14:paraId="258B85F1" w14:textId="77777777" w:rsidR="004D2011" w:rsidRPr="004D2011" w:rsidRDefault="004D2011" w:rsidP="004D2011">
      <w:pPr>
        <w:spacing w:line="300" w:lineRule="exact"/>
        <w:ind w:left="5529" w:right="-46"/>
        <w:contextualSpacing/>
        <w:jc w:val="both"/>
        <w:rPr>
          <w:rFonts w:ascii="Arial" w:hAnsi="Arial" w:cs="Arial"/>
          <w:b/>
        </w:rPr>
      </w:pPr>
      <w:r w:rsidRPr="004D2011">
        <w:rPr>
          <w:rFonts w:ascii="Arial" w:hAnsi="Arial" w:cs="Arial"/>
          <w:b/>
        </w:rPr>
        <w:t>Do wykonawców</w:t>
      </w:r>
    </w:p>
    <w:p w14:paraId="749E37DD" w14:textId="77777777" w:rsidR="004D2011" w:rsidRPr="004D2011" w:rsidRDefault="004D2011" w:rsidP="004D2011">
      <w:pPr>
        <w:spacing w:line="300" w:lineRule="exact"/>
        <w:ind w:left="5529" w:right="-46"/>
        <w:contextualSpacing/>
        <w:jc w:val="both"/>
        <w:rPr>
          <w:rFonts w:ascii="Arial" w:hAnsi="Arial" w:cs="Arial"/>
        </w:rPr>
      </w:pPr>
      <w:r w:rsidRPr="004D2011">
        <w:rPr>
          <w:rFonts w:ascii="Arial" w:hAnsi="Arial" w:cs="Arial"/>
          <w:b/>
        </w:rPr>
        <w:t>w postępowaniu przetargowym</w:t>
      </w:r>
      <w:r w:rsidRPr="004D2011">
        <w:rPr>
          <w:rFonts w:ascii="Arial" w:hAnsi="Arial" w:cs="Arial"/>
        </w:rPr>
        <w:tab/>
      </w:r>
      <w:r w:rsidRPr="004D2011">
        <w:rPr>
          <w:rFonts w:ascii="Arial" w:hAnsi="Arial" w:cs="Arial"/>
        </w:rPr>
        <w:tab/>
      </w:r>
      <w:r w:rsidRPr="004D2011">
        <w:rPr>
          <w:rFonts w:ascii="Arial" w:hAnsi="Arial" w:cs="Arial"/>
        </w:rPr>
        <w:tab/>
      </w:r>
      <w:r w:rsidRPr="004D2011">
        <w:rPr>
          <w:rFonts w:ascii="Arial" w:hAnsi="Arial" w:cs="Arial"/>
        </w:rPr>
        <w:tab/>
      </w:r>
      <w:r w:rsidRPr="004D2011">
        <w:rPr>
          <w:rFonts w:ascii="Arial" w:hAnsi="Arial" w:cs="Arial"/>
        </w:rPr>
        <w:tab/>
      </w:r>
    </w:p>
    <w:p w14:paraId="74D22283" w14:textId="2B99F811" w:rsidR="004D2011" w:rsidRPr="004D2011" w:rsidRDefault="004D2011" w:rsidP="004D2011">
      <w:pPr>
        <w:pStyle w:val="Tekstpodstawowy"/>
        <w:spacing w:before="20" w:after="20"/>
        <w:jc w:val="both"/>
        <w:rPr>
          <w:rFonts w:ascii="Arial" w:hAnsi="Arial"/>
          <w:b/>
          <w:color w:val="auto"/>
          <w:szCs w:val="24"/>
          <w:u w:val="single"/>
        </w:rPr>
      </w:pPr>
      <w:r w:rsidRPr="004D2011">
        <w:rPr>
          <w:rFonts w:ascii="Arial" w:hAnsi="Arial"/>
          <w:b/>
          <w:color w:val="auto"/>
          <w:szCs w:val="24"/>
          <w:u w:val="single"/>
        </w:rPr>
        <w:t>dotyczy: przetargu nieograniczonego pt.:</w:t>
      </w:r>
      <w:bookmarkStart w:id="0" w:name="_Hlk68250400"/>
      <w:r w:rsidRPr="004D2011">
        <w:rPr>
          <w:rFonts w:ascii="Arial" w:hAnsi="Arial"/>
          <w:b/>
          <w:bCs/>
          <w:color w:val="auto"/>
          <w:szCs w:val="24"/>
          <w:u w:val="single"/>
        </w:rPr>
        <w:t xml:space="preserve"> Dostawa </w:t>
      </w:r>
      <w:bookmarkEnd w:id="0"/>
      <w:r w:rsidR="009D6760">
        <w:rPr>
          <w:rFonts w:ascii="Arial" w:hAnsi="Arial"/>
          <w:b/>
          <w:bCs/>
          <w:color w:val="auto"/>
          <w:szCs w:val="24"/>
          <w:u w:val="single"/>
        </w:rPr>
        <w:t>ciężkiego samochodu ratowniczo-gaśniczego dla KPPSP w Choszcznie“</w:t>
      </w:r>
      <w:r w:rsidRPr="004D2011">
        <w:rPr>
          <w:rFonts w:ascii="Arial" w:hAnsi="Arial"/>
          <w:b/>
          <w:color w:val="auto"/>
          <w:szCs w:val="24"/>
          <w:u w:val="single"/>
        </w:rPr>
        <w:t>, sprawa WT 2370.</w:t>
      </w:r>
      <w:r w:rsidR="009D6760">
        <w:rPr>
          <w:rFonts w:ascii="Arial" w:hAnsi="Arial"/>
          <w:b/>
          <w:color w:val="auto"/>
          <w:szCs w:val="24"/>
          <w:u w:val="single"/>
        </w:rPr>
        <w:t>33</w:t>
      </w:r>
      <w:r w:rsidRPr="004D2011">
        <w:rPr>
          <w:rFonts w:ascii="Arial" w:hAnsi="Arial"/>
          <w:b/>
          <w:color w:val="auto"/>
          <w:szCs w:val="24"/>
          <w:u w:val="single"/>
        </w:rPr>
        <w:t>.2021</w:t>
      </w:r>
    </w:p>
    <w:p w14:paraId="3C830289" w14:textId="77777777" w:rsidR="004D2011" w:rsidRPr="004D2011" w:rsidRDefault="004D2011" w:rsidP="004D2011">
      <w:pPr>
        <w:pStyle w:val="Tekstpodstawowy"/>
        <w:spacing w:before="20" w:after="20"/>
        <w:jc w:val="both"/>
        <w:rPr>
          <w:rFonts w:ascii="Arial" w:hAnsi="Arial"/>
          <w:color w:val="auto"/>
          <w:szCs w:val="24"/>
          <w:u w:val="single"/>
          <w:lang w:val="pl-PL"/>
        </w:rPr>
      </w:pPr>
    </w:p>
    <w:p w14:paraId="090520DB" w14:textId="77777777" w:rsidR="004D2011" w:rsidRPr="004D2011" w:rsidRDefault="004D2011" w:rsidP="004D2011">
      <w:pPr>
        <w:autoSpaceDE w:val="0"/>
        <w:autoSpaceDN w:val="0"/>
        <w:adjustRightInd w:val="0"/>
        <w:spacing w:line="320" w:lineRule="exact"/>
        <w:ind w:right="-46"/>
        <w:contextualSpacing/>
        <w:rPr>
          <w:rFonts w:ascii="Arial" w:hAnsi="Arial" w:cs="Arial"/>
        </w:rPr>
      </w:pPr>
      <w:r w:rsidRPr="004D2011">
        <w:rPr>
          <w:rFonts w:ascii="Arial" w:hAnsi="Arial" w:cs="Arial"/>
        </w:rPr>
        <w:t xml:space="preserve"> </w:t>
      </w:r>
    </w:p>
    <w:p w14:paraId="24CA384B" w14:textId="477D87EA" w:rsidR="004D2011" w:rsidRPr="004D2011" w:rsidRDefault="004D2011" w:rsidP="008541F7">
      <w:pPr>
        <w:spacing w:line="320" w:lineRule="exact"/>
        <w:ind w:firstLine="340"/>
        <w:contextualSpacing/>
        <w:jc w:val="both"/>
        <w:rPr>
          <w:rFonts w:ascii="Arial" w:hAnsi="Arial" w:cs="Arial"/>
        </w:rPr>
      </w:pPr>
      <w:r w:rsidRPr="004D2011">
        <w:rPr>
          <w:rFonts w:ascii="Arial" w:hAnsi="Arial" w:cs="Arial"/>
        </w:rPr>
        <w:t xml:space="preserve">Działając na podstawie art. </w:t>
      </w:r>
      <w:r w:rsidR="00376415">
        <w:rPr>
          <w:rFonts w:ascii="Arial" w:hAnsi="Arial" w:cs="Arial"/>
        </w:rPr>
        <w:t>135</w:t>
      </w:r>
      <w:r w:rsidRPr="004D2011">
        <w:rPr>
          <w:rFonts w:ascii="Arial" w:hAnsi="Arial" w:cs="Arial"/>
        </w:rPr>
        <w:t xml:space="preserve"> ust. 2 ustawy Prawo zamówień publicznych  </w:t>
      </w:r>
      <w:r w:rsidR="00007EC4">
        <w:rPr>
          <w:rFonts w:ascii="Arial" w:hAnsi="Arial" w:cs="Arial"/>
        </w:rPr>
        <w:br/>
      </w:r>
      <w:r w:rsidRPr="004D2011">
        <w:rPr>
          <w:rFonts w:ascii="Arial" w:hAnsi="Arial" w:cs="Arial"/>
        </w:rPr>
        <w:t>(</w:t>
      </w:r>
      <w:proofErr w:type="spellStart"/>
      <w:r w:rsidRPr="004D2011">
        <w:rPr>
          <w:rFonts w:ascii="Arial" w:hAnsi="Arial" w:cs="Arial"/>
        </w:rPr>
        <w:t>t.j</w:t>
      </w:r>
      <w:proofErr w:type="spellEnd"/>
      <w:r w:rsidRPr="004D2011">
        <w:rPr>
          <w:rFonts w:ascii="Arial" w:hAnsi="Arial" w:cs="Arial"/>
        </w:rPr>
        <w:t>. Dz. U. z 2021 r. poz. 1129) przekazujemy odpowiedzi na pytanie dotyczące treści specyfikacji warunków zamówienia (</w:t>
      </w:r>
      <w:proofErr w:type="spellStart"/>
      <w:r w:rsidRPr="004D2011">
        <w:rPr>
          <w:rFonts w:ascii="Arial" w:hAnsi="Arial" w:cs="Arial"/>
        </w:rPr>
        <w:t>swz</w:t>
      </w:r>
      <w:proofErr w:type="spellEnd"/>
      <w:r w:rsidRPr="004D2011">
        <w:rPr>
          <w:rFonts w:ascii="Arial" w:hAnsi="Arial" w:cs="Arial"/>
        </w:rPr>
        <w:t>).</w:t>
      </w:r>
    </w:p>
    <w:p w14:paraId="3BB6BBA9" w14:textId="77777777" w:rsidR="004D2011" w:rsidRPr="004D2011" w:rsidRDefault="004D2011" w:rsidP="008541F7">
      <w:pPr>
        <w:spacing w:after="160" w:line="320" w:lineRule="exact"/>
        <w:contextualSpacing/>
        <w:jc w:val="both"/>
        <w:rPr>
          <w:rFonts w:ascii="Arial" w:eastAsiaTheme="minorHAnsi" w:hAnsi="Arial" w:cs="Arial"/>
          <w:bCs/>
          <w:lang w:eastAsia="en-US"/>
        </w:rPr>
      </w:pPr>
    </w:p>
    <w:p w14:paraId="5FE6244D" w14:textId="3C5C4B04" w:rsidR="007B4BFA" w:rsidRPr="008541F7" w:rsidRDefault="007B4BFA" w:rsidP="008541F7">
      <w:pPr>
        <w:spacing w:after="160"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Pytanie 1</w:t>
      </w:r>
    </w:p>
    <w:p w14:paraId="3905D880" w14:textId="76F42150" w:rsidR="00CA3303" w:rsidRPr="008541F7" w:rsidRDefault="00CA3303"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2.2 zał. nr 1 do SWZ</w:t>
      </w:r>
    </w:p>
    <w:p w14:paraId="0AA55FE5" w14:textId="3FC3782C" w:rsidR="009D6760" w:rsidRPr="008541F7" w:rsidRDefault="009D6760" w:rsidP="008541F7">
      <w:pPr>
        <w:spacing w:after="160"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 xml:space="preserve">Czy Zamawiający dopuszcza jako spełnienie pkt 2.2. </w:t>
      </w:r>
      <w:proofErr w:type="spellStart"/>
      <w:r w:rsidRPr="008541F7">
        <w:rPr>
          <w:rFonts w:ascii="Arial" w:eastAsiaTheme="minorHAnsi" w:hAnsi="Arial" w:cs="Arial"/>
          <w:bCs/>
          <w:lang w:eastAsia="en-US"/>
        </w:rPr>
        <w:t>ppkt</w:t>
      </w:r>
      <w:proofErr w:type="spellEnd"/>
      <w:r w:rsidRPr="008541F7">
        <w:rPr>
          <w:rFonts w:ascii="Arial" w:eastAsiaTheme="minorHAnsi" w:hAnsi="Arial" w:cs="Arial"/>
          <w:bCs/>
          <w:lang w:eastAsia="en-US"/>
        </w:rPr>
        <w:t xml:space="preserve"> 3,2) aby belka generująca sygnał świetlny pojazdu uprzywilejowanego była wykonywana w formie dedykowanej nakładki kompozytowej z wbudowanymi lampami oraz spełniała R65 oraz R10?</w:t>
      </w:r>
    </w:p>
    <w:p w14:paraId="03EE7BD4" w14:textId="0842EDB1" w:rsidR="004D2011" w:rsidRPr="008541F7" w:rsidRDefault="004D2011" w:rsidP="008541F7">
      <w:pPr>
        <w:spacing w:after="160"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w:t>
      </w:r>
    </w:p>
    <w:p w14:paraId="63E7B03B" w14:textId="77777777" w:rsidR="00805692" w:rsidRPr="007F2E1F" w:rsidRDefault="00805692" w:rsidP="00805692">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podtrzymuje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3802E40E" w14:textId="77777777" w:rsidR="009D6760" w:rsidRPr="008541F7" w:rsidRDefault="009D6760" w:rsidP="008541F7">
      <w:pPr>
        <w:spacing w:after="160" w:line="320" w:lineRule="exact"/>
        <w:contextualSpacing/>
        <w:jc w:val="both"/>
        <w:rPr>
          <w:rFonts w:ascii="Arial" w:eastAsiaTheme="minorHAnsi" w:hAnsi="Arial" w:cs="Arial"/>
          <w:b/>
          <w:lang w:eastAsia="en-US"/>
        </w:rPr>
      </w:pPr>
    </w:p>
    <w:p w14:paraId="74E5B613" w14:textId="387CD91B" w:rsidR="007B4BFA" w:rsidRPr="008541F7" w:rsidRDefault="007B4BFA" w:rsidP="008541F7">
      <w:pPr>
        <w:spacing w:after="160"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Pytanie 2</w:t>
      </w:r>
    </w:p>
    <w:p w14:paraId="2DC19B67" w14:textId="1D758030" w:rsidR="00CA3303" w:rsidRPr="008541F7" w:rsidRDefault="00CA3303"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3.6 zał. nr 1 do SWZ</w:t>
      </w:r>
    </w:p>
    <w:p w14:paraId="00FF876D" w14:textId="58980E46" w:rsidR="009D6760" w:rsidRPr="008541F7" w:rsidRDefault="009D6760" w:rsidP="008541F7">
      <w:pPr>
        <w:spacing w:after="160"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Czy Zamawiający dopuszcza aby siedzenia pokryte były materiałem o wzmocnionej odporności na zanieczyszczenia, rozdarcie i ścieranie np. typu skaj?</w:t>
      </w:r>
    </w:p>
    <w:p w14:paraId="2B9DEBAA" w14:textId="0D9DFCFF" w:rsidR="004D2011" w:rsidRPr="008541F7" w:rsidRDefault="004D2011" w:rsidP="008541F7">
      <w:pPr>
        <w:spacing w:after="160"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2</w:t>
      </w:r>
    </w:p>
    <w:p w14:paraId="1E31333E" w14:textId="77777777" w:rsidR="00805692" w:rsidRPr="007F2E1F" w:rsidRDefault="00805692" w:rsidP="00805692">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Siedzenia zgodnie z wymaganiami p. 5.2.2.2.3 normy PN-EN 1846-2 powinny być pokryte materiałem łatwym w utrzymaniu, odpornym na ścieranie i antypoślizgowym. Zamawiający celem jednoznacznej interpretacji zapisów przywoła w treści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normatywne brzmienie tych wymagań, które jest/było także przedmiotem badań przy wydaniu świadectwa dopuszczenia i które wykonawca musi spełniać.</w:t>
      </w:r>
    </w:p>
    <w:p w14:paraId="607F3FA1" w14:textId="77777777" w:rsidR="009D6760" w:rsidRPr="008541F7" w:rsidRDefault="009D6760" w:rsidP="008541F7">
      <w:pPr>
        <w:spacing w:after="160" w:line="320" w:lineRule="exact"/>
        <w:contextualSpacing/>
        <w:jc w:val="both"/>
        <w:rPr>
          <w:rFonts w:ascii="Arial" w:eastAsiaTheme="minorHAnsi" w:hAnsi="Arial" w:cs="Arial"/>
          <w:b/>
          <w:lang w:eastAsia="en-US"/>
        </w:rPr>
      </w:pPr>
    </w:p>
    <w:p w14:paraId="6888E563" w14:textId="0CB8F276" w:rsidR="007B4BFA" w:rsidRPr="008541F7" w:rsidRDefault="007B4BFA" w:rsidP="008541F7">
      <w:pPr>
        <w:spacing w:after="160"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Pytanie 3</w:t>
      </w:r>
    </w:p>
    <w:p w14:paraId="7A51F3C3" w14:textId="77777777" w:rsidR="00CA3303" w:rsidRPr="008541F7" w:rsidRDefault="00CA3303"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3.19 zał. nr 1 do SWZ</w:t>
      </w:r>
    </w:p>
    <w:p w14:paraId="3E5359D7" w14:textId="66473B36" w:rsidR="009D6760" w:rsidRPr="008541F7" w:rsidRDefault="009D6760"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 xml:space="preserve">Czy Zamawiający </w:t>
      </w:r>
      <w:r w:rsidR="00CA3303" w:rsidRPr="008541F7">
        <w:rPr>
          <w:rFonts w:ascii="Arial" w:eastAsiaTheme="minorHAnsi" w:hAnsi="Arial" w:cs="Arial"/>
          <w:bCs/>
          <w:lang w:eastAsia="en-US"/>
        </w:rPr>
        <w:t>dopuszcza maksymalną prędkość na najwyższym biegu 90km/h co jest zgodne z obowiązującymi w tym zakresie przepisami?</w:t>
      </w:r>
    </w:p>
    <w:p w14:paraId="11DFAFE1" w14:textId="21866B24" w:rsidR="004D2011" w:rsidRPr="008541F7" w:rsidRDefault="004D2011" w:rsidP="008541F7">
      <w:pPr>
        <w:spacing w:line="320" w:lineRule="exact"/>
        <w:contextualSpacing/>
        <w:jc w:val="both"/>
        <w:rPr>
          <w:rFonts w:ascii="Arial" w:hAnsi="Arial" w:cs="Arial"/>
          <w:b/>
        </w:rPr>
      </w:pPr>
      <w:r w:rsidRPr="008541F7">
        <w:rPr>
          <w:rFonts w:ascii="Arial" w:eastAsiaTheme="minorHAnsi" w:hAnsi="Arial" w:cs="Arial"/>
          <w:b/>
          <w:lang w:eastAsia="en-US"/>
        </w:rPr>
        <w:t>Odpowiedź nr 3</w:t>
      </w:r>
    </w:p>
    <w:p w14:paraId="1D24061B" w14:textId="77777777" w:rsidR="00805692" w:rsidRPr="007F2E1F" w:rsidRDefault="00805692" w:rsidP="00805692">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podtrzymuje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78D23FE8" w14:textId="4D6B0E19" w:rsidR="007B4BFA" w:rsidRPr="008541F7" w:rsidRDefault="001A17F5" w:rsidP="008541F7">
      <w:pPr>
        <w:spacing w:line="320" w:lineRule="exact"/>
        <w:contextualSpacing/>
        <w:jc w:val="both"/>
        <w:rPr>
          <w:rFonts w:ascii="Arial" w:hAnsi="Arial" w:cs="Arial"/>
          <w:b/>
          <w:bCs/>
        </w:rPr>
      </w:pPr>
      <w:r w:rsidRPr="008541F7">
        <w:rPr>
          <w:rFonts w:ascii="Arial" w:hAnsi="Arial" w:cs="Arial"/>
          <w:b/>
          <w:bCs/>
        </w:rPr>
        <w:lastRenderedPageBreak/>
        <w:t>Pytanie nr 4</w:t>
      </w:r>
    </w:p>
    <w:p w14:paraId="54E3B69F" w14:textId="77777777" w:rsidR="00CA3303" w:rsidRPr="008541F7" w:rsidRDefault="00CA3303"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3.20 zał. nr 1 do SWZ</w:t>
      </w:r>
    </w:p>
    <w:p w14:paraId="771DFF9A" w14:textId="3EE1DF62" w:rsidR="00CA3303" w:rsidRPr="008541F7" w:rsidRDefault="00CA3303"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Zgodnie z normą PN-EN 1846-2 ciężkie samochody ratowniczo-gaśnicze nie muszą mieć rezerwy masowej. Czy Zamawiający odstąpi od wymogu pkt 3.20 tj. rezerwy masy?</w:t>
      </w:r>
    </w:p>
    <w:p w14:paraId="08EF7252" w14:textId="0EAEFEC4" w:rsidR="004D2011" w:rsidRPr="008541F7" w:rsidRDefault="004D2011" w:rsidP="008541F7">
      <w:pPr>
        <w:spacing w:line="320" w:lineRule="exact"/>
        <w:contextualSpacing/>
        <w:jc w:val="both"/>
        <w:rPr>
          <w:rFonts w:ascii="Arial" w:hAnsi="Arial" w:cs="Arial"/>
          <w:b/>
        </w:rPr>
      </w:pPr>
      <w:r w:rsidRPr="008541F7">
        <w:rPr>
          <w:rFonts w:ascii="Arial" w:eastAsiaTheme="minorHAnsi" w:hAnsi="Arial" w:cs="Arial"/>
          <w:b/>
          <w:lang w:eastAsia="en-US"/>
        </w:rPr>
        <w:t xml:space="preserve">Odpowiedź nr 4 </w:t>
      </w:r>
    </w:p>
    <w:p w14:paraId="0A0AFEE5" w14:textId="4C44F858" w:rsidR="00805692" w:rsidRPr="007F2E1F" w:rsidRDefault="00805692" w:rsidP="00805692">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w:t>
      </w:r>
      <w:r>
        <w:rPr>
          <w:rFonts w:ascii="Arial" w:eastAsiaTheme="minorHAnsi" w:hAnsi="Arial" w:cs="Arial"/>
          <w:bCs/>
          <w:lang w:eastAsia="en-US"/>
        </w:rPr>
        <w:t>zmieni</w:t>
      </w:r>
      <w:r w:rsidRPr="007F2E1F">
        <w:rPr>
          <w:rFonts w:ascii="Arial" w:eastAsiaTheme="minorHAnsi" w:hAnsi="Arial" w:cs="Arial"/>
          <w:bCs/>
          <w:lang w:eastAsia="en-US"/>
        </w:rPr>
        <w:t xml:space="preserv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1AC74D9B" w14:textId="77777777" w:rsidR="00DE7A72" w:rsidRPr="008541F7" w:rsidRDefault="00DE7A72" w:rsidP="008541F7">
      <w:pPr>
        <w:spacing w:line="320" w:lineRule="exact"/>
        <w:contextualSpacing/>
        <w:jc w:val="both"/>
        <w:rPr>
          <w:rFonts w:ascii="Arial" w:hAnsi="Arial" w:cs="Arial"/>
          <w:b/>
          <w:bCs/>
        </w:rPr>
      </w:pPr>
    </w:p>
    <w:p w14:paraId="1915A004" w14:textId="5BEFD4E5" w:rsidR="001A17F5" w:rsidRPr="00A60708" w:rsidRDefault="001A17F5" w:rsidP="008541F7">
      <w:pPr>
        <w:spacing w:line="320" w:lineRule="exact"/>
        <w:contextualSpacing/>
        <w:jc w:val="both"/>
        <w:rPr>
          <w:rFonts w:ascii="Arial" w:hAnsi="Arial" w:cs="Arial"/>
          <w:b/>
          <w:bCs/>
        </w:rPr>
      </w:pPr>
      <w:r w:rsidRPr="00A60708">
        <w:rPr>
          <w:rFonts w:ascii="Arial" w:hAnsi="Arial" w:cs="Arial"/>
          <w:b/>
          <w:bCs/>
        </w:rPr>
        <w:t>Pytanie nr 5</w:t>
      </w:r>
    </w:p>
    <w:p w14:paraId="6A0C0D8F" w14:textId="2969194C" w:rsidR="006B3D4C" w:rsidRPr="00A60708" w:rsidRDefault="006B3D4C" w:rsidP="008541F7">
      <w:pPr>
        <w:spacing w:line="320" w:lineRule="exact"/>
        <w:contextualSpacing/>
        <w:jc w:val="both"/>
        <w:rPr>
          <w:rFonts w:ascii="Arial" w:eastAsiaTheme="minorHAnsi" w:hAnsi="Arial" w:cs="Arial"/>
          <w:bCs/>
          <w:lang w:eastAsia="en-US"/>
        </w:rPr>
      </w:pPr>
      <w:r w:rsidRPr="00A60708">
        <w:rPr>
          <w:rFonts w:ascii="Arial" w:eastAsiaTheme="minorHAnsi" w:hAnsi="Arial" w:cs="Arial"/>
          <w:bCs/>
          <w:lang w:eastAsia="en-US"/>
        </w:rPr>
        <w:t>Dot. pkt 3.32 zał. nr 1 do SWZ</w:t>
      </w:r>
    </w:p>
    <w:p w14:paraId="16159242" w14:textId="4DC2769F" w:rsidR="00CA3303" w:rsidRPr="00A60708" w:rsidRDefault="006B3D4C" w:rsidP="008541F7">
      <w:pPr>
        <w:spacing w:line="320" w:lineRule="exact"/>
        <w:contextualSpacing/>
        <w:jc w:val="both"/>
        <w:rPr>
          <w:rFonts w:ascii="Arial" w:eastAsiaTheme="minorHAnsi" w:hAnsi="Arial" w:cs="Arial"/>
          <w:bCs/>
          <w:lang w:eastAsia="en-US"/>
        </w:rPr>
      </w:pPr>
      <w:r w:rsidRPr="00A60708">
        <w:rPr>
          <w:rFonts w:ascii="Arial" w:eastAsiaTheme="minorHAnsi" w:hAnsi="Arial" w:cs="Arial"/>
          <w:bCs/>
          <w:lang w:eastAsia="en-US"/>
        </w:rPr>
        <w:t>Czy Zamawiający dopuszcza aby szyby części załogowej sterowane były manualnie (ręcznie)?</w:t>
      </w:r>
    </w:p>
    <w:p w14:paraId="1E04C9C4" w14:textId="5498BD8D" w:rsidR="001A17F5" w:rsidRPr="00A60708" w:rsidRDefault="004D2011" w:rsidP="008541F7">
      <w:pPr>
        <w:spacing w:line="320" w:lineRule="exact"/>
        <w:contextualSpacing/>
        <w:jc w:val="both"/>
        <w:rPr>
          <w:rFonts w:ascii="Arial" w:eastAsiaTheme="minorHAnsi" w:hAnsi="Arial" w:cs="Arial"/>
          <w:b/>
          <w:lang w:eastAsia="en-US"/>
        </w:rPr>
      </w:pPr>
      <w:r w:rsidRPr="00A60708">
        <w:rPr>
          <w:rFonts w:ascii="Arial" w:eastAsiaTheme="minorHAnsi" w:hAnsi="Arial" w:cs="Arial"/>
          <w:b/>
          <w:lang w:eastAsia="en-US"/>
        </w:rPr>
        <w:t>Odpowiedź nr 5</w:t>
      </w:r>
    </w:p>
    <w:p w14:paraId="7CA05549" w14:textId="77777777" w:rsidR="00A60708" w:rsidRPr="007F2E1F" w:rsidRDefault="00A60708" w:rsidP="00A60708">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podtrzymuje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24448A3F" w14:textId="77777777" w:rsidR="00805692" w:rsidRPr="008541F7" w:rsidRDefault="00805692" w:rsidP="008541F7">
      <w:pPr>
        <w:spacing w:line="320" w:lineRule="exact"/>
        <w:contextualSpacing/>
        <w:jc w:val="both"/>
        <w:rPr>
          <w:rFonts w:ascii="Arial" w:hAnsi="Arial" w:cs="Arial"/>
        </w:rPr>
      </w:pPr>
    </w:p>
    <w:p w14:paraId="3AEE9783" w14:textId="7D981B8F" w:rsidR="001A17F5" w:rsidRPr="008541F7" w:rsidRDefault="001A17F5" w:rsidP="008541F7">
      <w:pPr>
        <w:spacing w:line="320" w:lineRule="exact"/>
        <w:contextualSpacing/>
        <w:jc w:val="both"/>
        <w:rPr>
          <w:rFonts w:ascii="Arial" w:hAnsi="Arial" w:cs="Arial"/>
          <w:b/>
          <w:bCs/>
        </w:rPr>
      </w:pPr>
      <w:r w:rsidRPr="008541F7">
        <w:rPr>
          <w:rFonts w:ascii="Arial" w:hAnsi="Arial" w:cs="Arial"/>
          <w:b/>
          <w:bCs/>
        </w:rPr>
        <w:t>Pytanie nr 6</w:t>
      </w:r>
    </w:p>
    <w:p w14:paraId="384D83F5" w14:textId="61931A66"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4.26 zał. nr 1 do SWZ</w:t>
      </w:r>
    </w:p>
    <w:p w14:paraId="0751179C" w14:textId="424AEC13" w:rsidR="00CA3303"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Czy Zamawiający dopuszcza aby pełne odwodnienie było realizowane przy dwóch zaworów odwadniających i innych stałych elementów układu wodno-pianowego?</w:t>
      </w:r>
    </w:p>
    <w:p w14:paraId="59F902C8" w14:textId="18015CC8" w:rsidR="001A17F5" w:rsidRPr="008541F7" w:rsidRDefault="004D2011" w:rsidP="008541F7">
      <w:pPr>
        <w:spacing w:line="320" w:lineRule="exact"/>
        <w:contextualSpacing/>
        <w:jc w:val="both"/>
        <w:rPr>
          <w:rFonts w:ascii="Arial" w:hAnsi="Arial" w:cs="Arial"/>
          <w:b/>
        </w:rPr>
      </w:pPr>
      <w:r w:rsidRPr="008541F7">
        <w:rPr>
          <w:rFonts w:ascii="Arial" w:eastAsiaTheme="minorHAnsi" w:hAnsi="Arial" w:cs="Arial"/>
          <w:b/>
          <w:lang w:eastAsia="en-US"/>
        </w:rPr>
        <w:t>Odpowiedź nr 6</w:t>
      </w:r>
    </w:p>
    <w:p w14:paraId="74785C50" w14:textId="77777777" w:rsidR="00805692" w:rsidRPr="007F2E1F" w:rsidRDefault="00805692" w:rsidP="00805692">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podtrzymuje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69AE5D63" w14:textId="77777777" w:rsidR="004D2011" w:rsidRPr="008541F7" w:rsidRDefault="004D2011" w:rsidP="008541F7">
      <w:pPr>
        <w:spacing w:line="320" w:lineRule="exact"/>
        <w:contextualSpacing/>
        <w:jc w:val="both"/>
        <w:rPr>
          <w:rFonts w:ascii="Arial" w:hAnsi="Arial" w:cs="Arial"/>
          <w:b/>
          <w:bCs/>
        </w:rPr>
      </w:pPr>
    </w:p>
    <w:p w14:paraId="7FD7F357" w14:textId="13597370" w:rsidR="001A17F5" w:rsidRPr="008541F7" w:rsidRDefault="001A17F5" w:rsidP="008541F7">
      <w:pPr>
        <w:spacing w:line="320" w:lineRule="exact"/>
        <w:contextualSpacing/>
        <w:jc w:val="both"/>
        <w:rPr>
          <w:rFonts w:ascii="Arial" w:hAnsi="Arial" w:cs="Arial"/>
          <w:b/>
          <w:bCs/>
        </w:rPr>
      </w:pPr>
      <w:r w:rsidRPr="008541F7">
        <w:rPr>
          <w:rFonts w:ascii="Arial" w:hAnsi="Arial" w:cs="Arial"/>
          <w:b/>
          <w:bCs/>
        </w:rPr>
        <w:t>Pytanie nr 7</w:t>
      </w:r>
    </w:p>
    <w:p w14:paraId="33558748" w14:textId="1FD049B1"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4.29 zał. nr 1 do SWZ</w:t>
      </w:r>
    </w:p>
    <w:p w14:paraId="710A4DBF" w14:textId="0DE3FF4D"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Prosimy o potwierdzenie czy Zamawiający żąda aby reflektory LED miały wbudowaną optykę dalekosiężną szerokokątną oraz do oświetlenia pod masztem?</w:t>
      </w:r>
    </w:p>
    <w:p w14:paraId="7EC5E0D2" w14:textId="192621BE"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Takie rozwiązanie jest możliwe ale podnosi koszt produkcji.</w:t>
      </w:r>
    </w:p>
    <w:p w14:paraId="6BB854B5" w14:textId="416C411A" w:rsidR="001A17F5" w:rsidRPr="008541F7" w:rsidRDefault="004D2011" w:rsidP="008541F7">
      <w:pPr>
        <w:spacing w:line="320" w:lineRule="exact"/>
        <w:contextualSpacing/>
        <w:jc w:val="both"/>
        <w:rPr>
          <w:rFonts w:ascii="Arial" w:hAnsi="Arial" w:cs="Arial"/>
          <w:b/>
        </w:rPr>
      </w:pPr>
      <w:r w:rsidRPr="008541F7">
        <w:rPr>
          <w:rFonts w:ascii="Arial" w:eastAsiaTheme="minorHAnsi" w:hAnsi="Arial" w:cs="Arial"/>
          <w:b/>
          <w:lang w:eastAsia="en-US"/>
        </w:rPr>
        <w:t>Odpowiedź nr 7</w:t>
      </w:r>
    </w:p>
    <w:p w14:paraId="1B30A6EF" w14:textId="77777777" w:rsidR="00805692" w:rsidRPr="007F2E1F" w:rsidRDefault="00805692" w:rsidP="00805692">
      <w:pPr>
        <w:spacing w:line="320" w:lineRule="exact"/>
        <w:contextualSpacing/>
        <w:jc w:val="both"/>
        <w:rPr>
          <w:rFonts w:ascii="Arial" w:hAnsi="Arial" w:cs="Arial"/>
        </w:rPr>
      </w:pPr>
      <w:r w:rsidRPr="007F2E1F">
        <w:rPr>
          <w:rFonts w:ascii="Arial" w:hAnsi="Arial" w:cs="Arial"/>
        </w:rPr>
        <w:t xml:space="preserve">Zamawiający podtrzymuje zapisy </w:t>
      </w:r>
      <w:proofErr w:type="spellStart"/>
      <w:r w:rsidRPr="007F2E1F">
        <w:rPr>
          <w:rFonts w:ascii="Arial" w:hAnsi="Arial" w:cs="Arial"/>
        </w:rPr>
        <w:t>swz</w:t>
      </w:r>
      <w:proofErr w:type="spellEnd"/>
      <w:r w:rsidRPr="007F2E1F">
        <w:rPr>
          <w:rFonts w:ascii="Arial" w:hAnsi="Arial" w:cs="Arial"/>
        </w:rPr>
        <w:t xml:space="preserve"> w tym zakresie.</w:t>
      </w:r>
    </w:p>
    <w:p w14:paraId="7E0947D4" w14:textId="77777777" w:rsidR="004D2011" w:rsidRPr="008541F7" w:rsidRDefault="004D2011" w:rsidP="008541F7">
      <w:pPr>
        <w:spacing w:line="320" w:lineRule="exact"/>
        <w:contextualSpacing/>
        <w:jc w:val="both"/>
        <w:rPr>
          <w:rFonts w:ascii="Arial" w:hAnsi="Arial" w:cs="Arial"/>
          <w:b/>
          <w:bCs/>
        </w:rPr>
      </w:pPr>
    </w:p>
    <w:p w14:paraId="46A8F04B" w14:textId="614736C0" w:rsidR="006B3D4C" w:rsidRPr="008541F7" w:rsidRDefault="006B3D4C" w:rsidP="008541F7">
      <w:pPr>
        <w:spacing w:line="320" w:lineRule="exact"/>
        <w:contextualSpacing/>
        <w:jc w:val="both"/>
        <w:rPr>
          <w:rFonts w:ascii="Arial" w:hAnsi="Arial" w:cs="Arial"/>
          <w:b/>
          <w:bCs/>
        </w:rPr>
      </w:pPr>
      <w:r w:rsidRPr="008541F7">
        <w:rPr>
          <w:rFonts w:ascii="Arial" w:hAnsi="Arial" w:cs="Arial"/>
          <w:b/>
          <w:bCs/>
        </w:rPr>
        <w:t>Pytanie nr 8</w:t>
      </w:r>
    </w:p>
    <w:p w14:paraId="5A174DE7" w14:textId="71A4E6A8"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4.31 zał. nr 1 do SWZ</w:t>
      </w:r>
    </w:p>
    <w:p w14:paraId="4B147CE5" w14:textId="2DCAE67B"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Czy jeśli działko jest ujęte w świadectwie dopuszczenia samochodu to czy musi być dodatkowo świadectwo dopuszczenia na działko?</w:t>
      </w:r>
    </w:p>
    <w:p w14:paraId="6C083F32" w14:textId="68862EC7" w:rsidR="006B3D4C" w:rsidRPr="008541F7" w:rsidRDefault="006B3D4C" w:rsidP="008541F7">
      <w:pPr>
        <w:spacing w:line="320" w:lineRule="exact"/>
        <w:contextualSpacing/>
        <w:jc w:val="both"/>
        <w:rPr>
          <w:rFonts w:ascii="Arial" w:hAnsi="Arial" w:cs="Arial"/>
          <w:b/>
        </w:rPr>
      </w:pPr>
      <w:r w:rsidRPr="008541F7">
        <w:rPr>
          <w:rFonts w:ascii="Arial" w:eastAsiaTheme="minorHAnsi" w:hAnsi="Arial" w:cs="Arial"/>
          <w:b/>
          <w:lang w:eastAsia="en-US"/>
        </w:rPr>
        <w:t>Odpowiedź nr 8</w:t>
      </w:r>
    </w:p>
    <w:p w14:paraId="45EA0350" w14:textId="3E9C5F73" w:rsidR="00805692" w:rsidRPr="00805692" w:rsidRDefault="00805692" w:rsidP="008541F7">
      <w:pPr>
        <w:spacing w:line="320" w:lineRule="exact"/>
        <w:contextualSpacing/>
        <w:jc w:val="both"/>
        <w:rPr>
          <w:rFonts w:ascii="Arial" w:hAnsi="Arial" w:cs="Arial"/>
        </w:rPr>
      </w:pPr>
      <w:r>
        <w:rPr>
          <w:rFonts w:ascii="Arial" w:hAnsi="Arial" w:cs="Arial"/>
        </w:rPr>
        <w:t>W tym przypadku wystarczające jest świadectwo dopuszczenia dla samochodu.</w:t>
      </w:r>
    </w:p>
    <w:p w14:paraId="7E0F882C" w14:textId="77777777" w:rsidR="00805692" w:rsidRDefault="00805692" w:rsidP="008541F7">
      <w:pPr>
        <w:spacing w:line="320" w:lineRule="exact"/>
        <w:contextualSpacing/>
        <w:jc w:val="both"/>
        <w:rPr>
          <w:rFonts w:ascii="Arial" w:hAnsi="Arial" w:cs="Arial"/>
          <w:b/>
          <w:bCs/>
        </w:rPr>
      </w:pPr>
    </w:p>
    <w:p w14:paraId="136D517C" w14:textId="3B339BBA" w:rsidR="006B3D4C" w:rsidRPr="008541F7" w:rsidRDefault="006B3D4C" w:rsidP="008541F7">
      <w:pPr>
        <w:spacing w:line="320" w:lineRule="exact"/>
        <w:contextualSpacing/>
        <w:jc w:val="both"/>
        <w:rPr>
          <w:rFonts w:ascii="Arial" w:hAnsi="Arial" w:cs="Arial"/>
          <w:b/>
          <w:bCs/>
        </w:rPr>
      </w:pPr>
      <w:r w:rsidRPr="008541F7">
        <w:rPr>
          <w:rFonts w:ascii="Arial" w:hAnsi="Arial" w:cs="Arial"/>
          <w:b/>
          <w:bCs/>
        </w:rPr>
        <w:t>Pytanie nr 9</w:t>
      </w:r>
    </w:p>
    <w:p w14:paraId="63DBC04F" w14:textId="4892A793"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Dot. pkt 4.33 zał. nr 1 do SWZ</w:t>
      </w:r>
    </w:p>
    <w:p w14:paraId="006D94BC" w14:textId="4A4CD15C" w:rsidR="006B3D4C" w:rsidRPr="008541F7" w:rsidRDefault="006B3D4C"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 xml:space="preserve">Czy Zamawiający dopuszcza wyciągarkę z hamulcem dynamicznym zamiast hamulca elektrycznego? </w:t>
      </w:r>
      <w:r w:rsidR="0062358E" w:rsidRPr="008541F7">
        <w:rPr>
          <w:rFonts w:ascii="Arial" w:eastAsiaTheme="minorHAnsi" w:hAnsi="Arial" w:cs="Arial"/>
          <w:bCs/>
          <w:lang w:eastAsia="en-US"/>
        </w:rPr>
        <w:t>Działa podobnie ale istnieje mniejsze prawdopodobieństwo usterki.</w:t>
      </w:r>
    </w:p>
    <w:p w14:paraId="06EF9158" w14:textId="6950291A" w:rsidR="006B3D4C" w:rsidRDefault="006B3D4C"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9</w:t>
      </w:r>
    </w:p>
    <w:p w14:paraId="63F57C95" w14:textId="77777777" w:rsidR="00805692" w:rsidRPr="007F2E1F" w:rsidRDefault="00805692" w:rsidP="00805692">
      <w:pPr>
        <w:spacing w:line="320" w:lineRule="exact"/>
        <w:contextualSpacing/>
        <w:jc w:val="both"/>
        <w:rPr>
          <w:rFonts w:ascii="Arial" w:hAnsi="Arial" w:cs="Arial"/>
        </w:rPr>
      </w:pPr>
      <w:r w:rsidRPr="007F2E1F">
        <w:rPr>
          <w:rFonts w:ascii="Arial" w:hAnsi="Arial" w:cs="Arial"/>
        </w:rPr>
        <w:t xml:space="preserve">Zamawiający podtrzymuje zapisy </w:t>
      </w:r>
      <w:proofErr w:type="spellStart"/>
      <w:r w:rsidRPr="007F2E1F">
        <w:rPr>
          <w:rFonts w:ascii="Arial" w:hAnsi="Arial" w:cs="Arial"/>
        </w:rPr>
        <w:t>swz</w:t>
      </w:r>
      <w:proofErr w:type="spellEnd"/>
      <w:r w:rsidRPr="007F2E1F">
        <w:rPr>
          <w:rFonts w:ascii="Arial" w:hAnsi="Arial" w:cs="Arial"/>
        </w:rPr>
        <w:t xml:space="preserve"> w tym zakresie.</w:t>
      </w:r>
    </w:p>
    <w:p w14:paraId="4EB979C9" w14:textId="586B185A" w:rsidR="0062358E" w:rsidRPr="008541F7" w:rsidRDefault="0062358E" w:rsidP="008541F7">
      <w:pPr>
        <w:spacing w:line="320" w:lineRule="exact"/>
        <w:contextualSpacing/>
        <w:jc w:val="both"/>
        <w:rPr>
          <w:rFonts w:ascii="Arial" w:hAnsi="Arial" w:cs="Arial"/>
          <w:b/>
          <w:bCs/>
        </w:rPr>
      </w:pPr>
      <w:r w:rsidRPr="008541F7">
        <w:rPr>
          <w:rFonts w:ascii="Arial" w:hAnsi="Arial" w:cs="Arial"/>
          <w:b/>
          <w:bCs/>
        </w:rPr>
        <w:lastRenderedPageBreak/>
        <w:t>Pytanie nr 10</w:t>
      </w:r>
    </w:p>
    <w:p w14:paraId="6121507D" w14:textId="0124BBE1" w:rsidR="0062358E" w:rsidRPr="008541F7" w:rsidRDefault="0062358E" w:rsidP="008541F7">
      <w:pPr>
        <w:spacing w:line="320" w:lineRule="exact"/>
        <w:contextualSpacing/>
        <w:jc w:val="both"/>
        <w:rPr>
          <w:rFonts w:ascii="Arial" w:eastAsiaTheme="minorHAnsi" w:hAnsi="Arial" w:cs="Arial"/>
          <w:bCs/>
          <w:lang w:eastAsia="en-US"/>
        </w:rPr>
      </w:pPr>
      <w:r w:rsidRPr="008541F7">
        <w:rPr>
          <w:rFonts w:ascii="Arial" w:eastAsiaTheme="minorHAnsi" w:hAnsi="Arial" w:cs="Arial"/>
          <w:bCs/>
          <w:lang w:eastAsia="en-US"/>
        </w:rPr>
        <w:t>Czy zamawiający dopuści pojazd fabrycznie nowy, rok produkcji 2020?</w:t>
      </w:r>
    </w:p>
    <w:p w14:paraId="5619A34D" w14:textId="79485305" w:rsidR="0062358E" w:rsidRPr="008541F7" w:rsidRDefault="0062358E"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10</w:t>
      </w:r>
    </w:p>
    <w:p w14:paraId="66A5CE11" w14:textId="4391488E" w:rsidR="0062358E" w:rsidRPr="00805692" w:rsidRDefault="00805692" w:rsidP="008541F7">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Zamawiający dopuszcza tak</w:t>
      </w:r>
      <w:r>
        <w:rPr>
          <w:rFonts w:ascii="Arial" w:eastAsiaTheme="minorHAnsi" w:hAnsi="Arial" w:cs="Arial"/>
          <w:bCs/>
          <w:lang w:eastAsia="en-US"/>
        </w:rPr>
        <w:t>ą dostawę</w:t>
      </w:r>
      <w:r w:rsidRPr="00805692">
        <w:rPr>
          <w:rFonts w:ascii="Arial" w:eastAsiaTheme="minorHAnsi" w:hAnsi="Arial" w:cs="Arial"/>
          <w:bCs/>
          <w:lang w:eastAsia="en-US"/>
        </w:rPr>
        <w:t>.</w:t>
      </w:r>
    </w:p>
    <w:p w14:paraId="5C9E959F" w14:textId="4ADEDA70" w:rsidR="009D6760" w:rsidRPr="008541F7" w:rsidRDefault="009D6760" w:rsidP="008541F7">
      <w:pPr>
        <w:spacing w:line="320" w:lineRule="exact"/>
        <w:contextualSpacing/>
        <w:jc w:val="both"/>
        <w:rPr>
          <w:rFonts w:ascii="Arial" w:hAnsi="Arial" w:cs="Arial"/>
          <w:bCs/>
        </w:rPr>
      </w:pPr>
    </w:p>
    <w:p w14:paraId="626EE72F" w14:textId="4ED9AC75" w:rsidR="009D6760" w:rsidRPr="00D4714A" w:rsidRDefault="008541F7" w:rsidP="008541F7">
      <w:pPr>
        <w:spacing w:line="320" w:lineRule="exact"/>
        <w:contextualSpacing/>
        <w:jc w:val="both"/>
        <w:rPr>
          <w:rFonts w:ascii="Arial" w:hAnsi="Arial" w:cs="Arial"/>
          <w:b/>
        </w:rPr>
      </w:pPr>
      <w:r w:rsidRPr="00D4714A">
        <w:rPr>
          <w:rFonts w:ascii="Arial" w:hAnsi="Arial" w:cs="Arial"/>
          <w:b/>
        </w:rPr>
        <w:t>Pytanie nr 11</w:t>
      </w:r>
    </w:p>
    <w:p w14:paraId="09C49A4C" w14:textId="061FDABB" w:rsidR="008541F7" w:rsidRPr="00D4714A" w:rsidRDefault="008541F7" w:rsidP="008541F7">
      <w:pPr>
        <w:autoSpaceDE w:val="0"/>
        <w:autoSpaceDN w:val="0"/>
        <w:adjustRightInd w:val="0"/>
        <w:spacing w:line="320" w:lineRule="exact"/>
        <w:contextualSpacing/>
        <w:rPr>
          <w:rFonts w:ascii="Arial" w:eastAsiaTheme="minorHAnsi" w:hAnsi="Arial" w:cs="Arial"/>
          <w:bCs/>
          <w:lang w:eastAsia="en-US"/>
        </w:rPr>
      </w:pPr>
      <w:r w:rsidRPr="00D4714A">
        <w:rPr>
          <w:rFonts w:ascii="Arial" w:eastAsiaTheme="minorHAnsi" w:hAnsi="Arial" w:cs="Arial"/>
          <w:bCs/>
          <w:lang w:eastAsia="en-US"/>
        </w:rPr>
        <w:t>Dotyczy załącznika nr 1 do SWZ:</w:t>
      </w:r>
    </w:p>
    <w:p w14:paraId="565FFCB9" w14:textId="332B4DB2" w:rsidR="008541F7" w:rsidRPr="00D4714A" w:rsidRDefault="008541F7" w:rsidP="008541F7">
      <w:pPr>
        <w:autoSpaceDE w:val="0"/>
        <w:autoSpaceDN w:val="0"/>
        <w:adjustRightInd w:val="0"/>
        <w:spacing w:line="320" w:lineRule="exact"/>
        <w:contextualSpacing/>
        <w:rPr>
          <w:rFonts w:ascii="Arial" w:eastAsiaTheme="minorHAnsi" w:hAnsi="Arial" w:cs="Arial"/>
          <w:bCs/>
          <w:lang w:eastAsia="en-US"/>
        </w:rPr>
      </w:pPr>
      <w:r w:rsidRPr="00D4714A">
        <w:rPr>
          <w:rFonts w:ascii="Arial" w:eastAsiaTheme="minorHAnsi" w:hAnsi="Arial" w:cs="Arial"/>
          <w:bCs/>
          <w:lang w:eastAsia="en-US"/>
        </w:rPr>
        <w:t>Pkt. 1.2. - Czy Zamawiający dopuszcza możliwość przekazania tylko świadectwa</w:t>
      </w:r>
    </w:p>
    <w:p w14:paraId="3B6F1801" w14:textId="77777777" w:rsidR="008541F7" w:rsidRPr="00D4714A" w:rsidRDefault="008541F7" w:rsidP="008541F7">
      <w:pPr>
        <w:autoSpaceDE w:val="0"/>
        <w:autoSpaceDN w:val="0"/>
        <w:adjustRightInd w:val="0"/>
        <w:spacing w:line="320" w:lineRule="exact"/>
        <w:contextualSpacing/>
        <w:rPr>
          <w:rFonts w:ascii="Arial" w:eastAsiaTheme="minorHAnsi" w:hAnsi="Arial" w:cs="Arial"/>
          <w:bCs/>
          <w:lang w:eastAsia="en-US"/>
        </w:rPr>
      </w:pPr>
      <w:r w:rsidRPr="00D4714A">
        <w:rPr>
          <w:rFonts w:ascii="Arial" w:eastAsiaTheme="minorHAnsi" w:hAnsi="Arial" w:cs="Arial"/>
          <w:bCs/>
          <w:lang w:eastAsia="en-US"/>
        </w:rPr>
        <w:t>dopuszczenia na pojazd, które stanowi podsumowanie sprawozdania z badań?</w:t>
      </w:r>
    </w:p>
    <w:p w14:paraId="14CCA006" w14:textId="3ECF0314" w:rsidR="008541F7" w:rsidRPr="00D4714A" w:rsidRDefault="008541F7" w:rsidP="008541F7">
      <w:pPr>
        <w:spacing w:line="320" w:lineRule="exact"/>
        <w:contextualSpacing/>
        <w:jc w:val="both"/>
        <w:rPr>
          <w:rFonts w:ascii="Arial" w:eastAsiaTheme="minorHAnsi" w:hAnsi="Arial" w:cs="Arial"/>
          <w:b/>
          <w:lang w:eastAsia="en-US"/>
        </w:rPr>
      </w:pPr>
      <w:r w:rsidRPr="00D4714A">
        <w:rPr>
          <w:rFonts w:ascii="Arial" w:eastAsiaTheme="minorHAnsi" w:hAnsi="Arial" w:cs="Arial"/>
          <w:b/>
          <w:lang w:eastAsia="en-US"/>
        </w:rPr>
        <w:t>Odpowiedź nr 11</w:t>
      </w:r>
    </w:p>
    <w:p w14:paraId="69964A8B" w14:textId="4AAE720D" w:rsidR="00D4714A" w:rsidRPr="00805692" w:rsidRDefault="00D4714A" w:rsidP="00D4714A">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Zamawiający dopuszcza tak</w:t>
      </w:r>
      <w:r>
        <w:rPr>
          <w:rFonts w:ascii="Arial" w:eastAsiaTheme="minorHAnsi" w:hAnsi="Arial" w:cs="Arial"/>
          <w:bCs/>
          <w:lang w:eastAsia="en-US"/>
        </w:rPr>
        <w:t>ą rozwiązanie</w:t>
      </w:r>
      <w:r w:rsidRPr="00805692">
        <w:rPr>
          <w:rFonts w:ascii="Arial" w:eastAsiaTheme="minorHAnsi" w:hAnsi="Arial" w:cs="Arial"/>
          <w:bCs/>
          <w:lang w:eastAsia="en-US"/>
        </w:rPr>
        <w:t>.</w:t>
      </w:r>
    </w:p>
    <w:p w14:paraId="0D411C2E" w14:textId="77777777" w:rsidR="00805692" w:rsidRPr="008541F7" w:rsidRDefault="00805692" w:rsidP="008541F7">
      <w:pPr>
        <w:spacing w:line="320" w:lineRule="exact"/>
        <w:contextualSpacing/>
        <w:jc w:val="both"/>
        <w:rPr>
          <w:rFonts w:ascii="Arial" w:hAnsi="Arial" w:cs="Arial"/>
          <w:b/>
        </w:rPr>
      </w:pPr>
    </w:p>
    <w:p w14:paraId="5CCFAAC2" w14:textId="6BAEA6C3"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12</w:t>
      </w:r>
    </w:p>
    <w:p w14:paraId="1050B35F"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2FF8AD30" w14:textId="328D7A34"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1.4. - Czy Zamawiający dopuszcza możliwość dostawy pojazdu kompletnego,</w:t>
      </w:r>
    </w:p>
    <w:p w14:paraId="7218E792"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fabrycznie nowego, rok produkcji 2021 - wyprodukowanego przy użyciu</w:t>
      </w:r>
    </w:p>
    <w:p w14:paraId="4078C3C6"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fabrycznie nowego podwozia z roku produkcji 2020?</w:t>
      </w:r>
    </w:p>
    <w:p w14:paraId="26B5E0AC" w14:textId="7B6DCB98"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w:t>
      </w:r>
      <w:r>
        <w:rPr>
          <w:rFonts w:ascii="Arial" w:eastAsiaTheme="minorHAnsi" w:hAnsi="Arial" w:cs="Arial"/>
          <w:b/>
          <w:lang w:eastAsia="en-US"/>
        </w:rPr>
        <w:t>2</w:t>
      </w:r>
    </w:p>
    <w:p w14:paraId="3424D56C" w14:textId="77777777" w:rsidR="00805692" w:rsidRPr="00805692" w:rsidRDefault="00805692" w:rsidP="00805692">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Zamawiający dopuszcza tak</w:t>
      </w:r>
      <w:r>
        <w:rPr>
          <w:rFonts w:ascii="Arial" w:eastAsiaTheme="minorHAnsi" w:hAnsi="Arial" w:cs="Arial"/>
          <w:bCs/>
          <w:lang w:eastAsia="en-US"/>
        </w:rPr>
        <w:t>ą dostawę</w:t>
      </w:r>
      <w:r w:rsidRPr="00805692">
        <w:rPr>
          <w:rFonts w:ascii="Arial" w:eastAsiaTheme="minorHAnsi" w:hAnsi="Arial" w:cs="Arial"/>
          <w:bCs/>
          <w:lang w:eastAsia="en-US"/>
        </w:rPr>
        <w:t>.</w:t>
      </w:r>
    </w:p>
    <w:p w14:paraId="3D6DA5A4" w14:textId="15E2CBE8" w:rsid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7EE96A77" w14:textId="163BBD3F"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13</w:t>
      </w:r>
    </w:p>
    <w:p w14:paraId="0747F925"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73FB66F5" w14:textId="02FE0C7F"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2.1. - Ponieważ w pkt. 2.1. Zamawiający dopuszcza możliwość dostarczenia</w:t>
      </w:r>
    </w:p>
    <w:p w14:paraId="0EA9B1A7"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świadectwa dopuszczenia na pojazd w dniu jego odbioru (co oznacza np. że na</w:t>
      </w:r>
    </w:p>
    <w:p w14:paraId="1F1115D5"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dzień składania ofert oferowane auto nie musi być wyprodukowane) wnioskujemy</w:t>
      </w:r>
    </w:p>
    <w:p w14:paraId="6D7F4EC3"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o wykreślenie wymogu „</w:t>
      </w:r>
      <w:r w:rsidRPr="008541F7">
        <w:rPr>
          <w:rFonts w:ascii="Arial" w:eastAsiaTheme="minorHAnsi" w:hAnsi="Arial" w:cs="Arial"/>
          <w:i/>
          <w:iCs/>
          <w:lang w:eastAsia="en-US"/>
        </w:rPr>
        <w:t>Należy podać: MMR dla oferowanego pojazdu</w:t>
      </w:r>
      <w:r w:rsidRPr="008541F7">
        <w:rPr>
          <w:rFonts w:ascii="Arial" w:eastAsiaTheme="minorHAnsi" w:hAnsi="Arial" w:cs="Arial"/>
          <w:lang w:eastAsia="en-US"/>
        </w:rPr>
        <w:t>” i jedynie</w:t>
      </w:r>
    </w:p>
    <w:p w14:paraId="47FD8C7F"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możliwość potwierdzenia spełnienia wymagań Zamawiającego w minimalnym</w:t>
      </w:r>
    </w:p>
    <w:p w14:paraId="6503AF23"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opisanym zakresie.</w:t>
      </w:r>
    </w:p>
    <w:p w14:paraId="3E287A5C" w14:textId="1B34FB05"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w:t>
      </w:r>
      <w:r>
        <w:rPr>
          <w:rFonts w:ascii="Arial" w:eastAsiaTheme="minorHAnsi" w:hAnsi="Arial" w:cs="Arial"/>
          <w:b/>
          <w:lang w:eastAsia="en-US"/>
        </w:rPr>
        <w:t>3</w:t>
      </w:r>
    </w:p>
    <w:p w14:paraId="041C70E5" w14:textId="3DED54EF" w:rsidR="00805692" w:rsidRPr="00805692" w:rsidRDefault="00805692" w:rsidP="00805692">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 xml:space="preserve">Zamawiający </w:t>
      </w:r>
      <w:r>
        <w:rPr>
          <w:rFonts w:ascii="Arial" w:eastAsiaTheme="minorHAnsi" w:hAnsi="Arial" w:cs="Arial"/>
          <w:bCs/>
          <w:lang w:eastAsia="en-US"/>
        </w:rPr>
        <w:t xml:space="preserve">zmieni zapisy </w:t>
      </w:r>
      <w:proofErr w:type="spellStart"/>
      <w:r>
        <w:rPr>
          <w:rFonts w:ascii="Arial" w:eastAsiaTheme="minorHAnsi" w:hAnsi="Arial" w:cs="Arial"/>
          <w:bCs/>
          <w:lang w:eastAsia="en-US"/>
        </w:rPr>
        <w:t>swz</w:t>
      </w:r>
      <w:proofErr w:type="spellEnd"/>
      <w:r>
        <w:rPr>
          <w:rFonts w:ascii="Arial" w:eastAsiaTheme="minorHAnsi" w:hAnsi="Arial" w:cs="Arial"/>
          <w:bCs/>
          <w:lang w:eastAsia="en-US"/>
        </w:rPr>
        <w:t xml:space="preserve"> w tym zakresie</w:t>
      </w:r>
      <w:r w:rsidRPr="00805692">
        <w:rPr>
          <w:rFonts w:ascii="Arial" w:eastAsiaTheme="minorHAnsi" w:hAnsi="Arial" w:cs="Arial"/>
          <w:bCs/>
          <w:lang w:eastAsia="en-US"/>
        </w:rPr>
        <w:t>.</w:t>
      </w:r>
    </w:p>
    <w:p w14:paraId="2D893167"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7252A971" w14:textId="46E8FBE5"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14</w:t>
      </w:r>
    </w:p>
    <w:p w14:paraId="683B41AB"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5962CB19" w14:textId="16E6B7C1"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2.2. - Biorąc pod uwagę problemy w dostępności poszczególnych</w:t>
      </w:r>
    </w:p>
    <w:p w14:paraId="3E1661D0" w14:textId="77777777" w:rsidR="008541F7" w:rsidRPr="008541F7" w:rsidRDefault="008541F7" w:rsidP="008541F7">
      <w:pPr>
        <w:autoSpaceDE w:val="0"/>
        <w:autoSpaceDN w:val="0"/>
        <w:adjustRightInd w:val="0"/>
        <w:spacing w:line="320" w:lineRule="exact"/>
        <w:contextualSpacing/>
        <w:rPr>
          <w:rFonts w:ascii="Arial" w:eastAsiaTheme="minorHAnsi" w:hAnsi="Arial" w:cs="Arial"/>
          <w:i/>
          <w:iCs/>
          <w:lang w:eastAsia="en-US"/>
        </w:rPr>
      </w:pPr>
      <w:r w:rsidRPr="008541F7">
        <w:rPr>
          <w:rFonts w:ascii="Arial" w:eastAsiaTheme="minorHAnsi" w:hAnsi="Arial" w:cs="Arial"/>
          <w:lang w:eastAsia="en-US"/>
        </w:rPr>
        <w:t>komponentów pojazdu wnioskujemy o wykreślenie wymogu „</w:t>
      </w:r>
      <w:r w:rsidRPr="008541F7">
        <w:rPr>
          <w:rFonts w:ascii="Arial" w:eastAsiaTheme="minorHAnsi" w:hAnsi="Arial" w:cs="Arial"/>
          <w:i/>
          <w:iCs/>
          <w:lang w:eastAsia="en-US"/>
        </w:rPr>
        <w:t>Należy podać typ</w:t>
      </w:r>
    </w:p>
    <w:p w14:paraId="7BB33955"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i/>
          <w:iCs/>
          <w:lang w:eastAsia="en-US"/>
        </w:rPr>
        <w:t>i producenta urządzeń</w:t>
      </w:r>
      <w:r w:rsidRPr="008541F7">
        <w:rPr>
          <w:rFonts w:ascii="Arial" w:eastAsiaTheme="minorHAnsi" w:hAnsi="Arial" w:cs="Arial"/>
          <w:lang w:eastAsia="en-US"/>
        </w:rPr>
        <w:t>” i jedynie możliwość potwierdzenia spełnienia wymagań</w:t>
      </w:r>
    </w:p>
    <w:p w14:paraId="25AB6ABD"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Zamawiającego w minimalnym opisanym zakresie.</w:t>
      </w:r>
    </w:p>
    <w:p w14:paraId="5A8E9ED8" w14:textId="79F151C9"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w:t>
      </w:r>
      <w:r>
        <w:rPr>
          <w:rFonts w:ascii="Arial" w:eastAsiaTheme="minorHAnsi" w:hAnsi="Arial" w:cs="Arial"/>
          <w:b/>
          <w:lang w:eastAsia="en-US"/>
        </w:rPr>
        <w:t>4</w:t>
      </w:r>
    </w:p>
    <w:p w14:paraId="6FF0A6B0" w14:textId="77777777" w:rsidR="00822EF9" w:rsidRPr="00805692" w:rsidRDefault="00822EF9" w:rsidP="00822EF9">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 xml:space="preserve">Zamawiający </w:t>
      </w:r>
      <w:r>
        <w:rPr>
          <w:rFonts w:ascii="Arial" w:eastAsiaTheme="minorHAnsi" w:hAnsi="Arial" w:cs="Arial"/>
          <w:bCs/>
          <w:lang w:eastAsia="en-US"/>
        </w:rPr>
        <w:t xml:space="preserve">zmieni zapisy </w:t>
      </w:r>
      <w:proofErr w:type="spellStart"/>
      <w:r>
        <w:rPr>
          <w:rFonts w:ascii="Arial" w:eastAsiaTheme="minorHAnsi" w:hAnsi="Arial" w:cs="Arial"/>
          <w:bCs/>
          <w:lang w:eastAsia="en-US"/>
        </w:rPr>
        <w:t>swz</w:t>
      </w:r>
      <w:proofErr w:type="spellEnd"/>
      <w:r>
        <w:rPr>
          <w:rFonts w:ascii="Arial" w:eastAsiaTheme="minorHAnsi" w:hAnsi="Arial" w:cs="Arial"/>
          <w:bCs/>
          <w:lang w:eastAsia="en-US"/>
        </w:rPr>
        <w:t xml:space="preserve"> w tym zakresie</w:t>
      </w:r>
      <w:r w:rsidRPr="00805692">
        <w:rPr>
          <w:rFonts w:ascii="Arial" w:eastAsiaTheme="minorHAnsi" w:hAnsi="Arial" w:cs="Arial"/>
          <w:bCs/>
          <w:lang w:eastAsia="en-US"/>
        </w:rPr>
        <w:t>.</w:t>
      </w:r>
    </w:p>
    <w:p w14:paraId="033640D6"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1C490DD3" w14:textId="55926599"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15</w:t>
      </w:r>
    </w:p>
    <w:p w14:paraId="39A4116C"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3C2AAE0D" w14:textId="692256A2"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 xml:space="preserve"> Pkt. 2.2. – Czy funkcję dodatkowego sygnału tzw. „Horn” może pełnić sygnał</w:t>
      </w:r>
    </w:p>
    <w:p w14:paraId="4C63F6F3"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lastRenderedPageBreak/>
        <w:t>pneumatyczny opisany w pkt c?</w:t>
      </w:r>
    </w:p>
    <w:p w14:paraId="39DB95BD" w14:textId="4A37027C"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w:t>
      </w:r>
      <w:r>
        <w:rPr>
          <w:rFonts w:ascii="Arial" w:eastAsiaTheme="minorHAnsi" w:hAnsi="Arial" w:cs="Arial"/>
          <w:b/>
          <w:lang w:eastAsia="en-US"/>
        </w:rPr>
        <w:t>5</w:t>
      </w:r>
    </w:p>
    <w:p w14:paraId="7B5BD645" w14:textId="39855315" w:rsidR="00822EF9" w:rsidRPr="00805692" w:rsidRDefault="00822EF9" w:rsidP="00822EF9">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 xml:space="preserve">Zamawiający </w:t>
      </w:r>
      <w:r>
        <w:rPr>
          <w:rFonts w:ascii="Arial" w:eastAsiaTheme="minorHAnsi" w:hAnsi="Arial" w:cs="Arial"/>
          <w:bCs/>
          <w:lang w:eastAsia="en-US"/>
        </w:rPr>
        <w:t xml:space="preserve">rozszerzy zapisy </w:t>
      </w:r>
      <w:proofErr w:type="spellStart"/>
      <w:r>
        <w:rPr>
          <w:rFonts w:ascii="Arial" w:eastAsiaTheme="minorHAnsi" w:hAnsi="Arial" w:cs="Arial"/>
          <w:bCs/>
          <w:lang w:eastAsia="en-US"/>
        </w:rPr>
        <w:t>swz</w:t>
      </w:r>
      <w:proofErr w:type="spellEnd"/>
      <w:r>
        <w:rPr>
          <w:rFonts w:ascii="Arial" w:eastAsiaTheme="minorHAnsi" w:hAnsi="Arial" w:cs="Arial"/>
          <w:bCs/>
          <w:lang w:eastAsia="en-US"/>
        </w:rPr>
        <w:t xml:space="preserve"> w tym zakresie</w:t>
      </w:r>
      <w:r w:rsidRPr="00805692">
        <w:rPr>
          <w:rFonts w:ascii="Arial" w:eastAsiaTheme="minorHAnsi" w:hAnsi="Arial" w:cs="Arial"/>
          <w:bCs/>
          <w:lang w:eastAsia="en-US"/>
        </w:rPr>
        <w:t>.</w:t>
      </w:r>
    </w:p>
    <w:p w14:paraId="06295984" w14:textId="77777777" w:rsidR="00822EF9" w:rsidRPr="008541F7" w:rsidRDefault="00822EF9" w:rsidP="008541F7">
      <w:pPr>
        <w:autoSpaceDE w:val="0"/>
        <w:autoSpaceDN w:val="0"/>
        <w:adjustRightInd w:val="0"/>
        <w:spacing w:line="320" w:lineRule="exact"/>
        <w:contextualSpacing/>
        <w:rPr>
          <w:rFonts w:ascii="Arial" w:eastAsiaTheme="minorHAnsi" w:hAnsi="Arial" w:cs="Arial"/>
          <w:lang w:eastAsia="en-US"/>
        </w:rPr>
      </w:pPr>
    </w:p>
    <w:p w14:paraId="30BE4B18" w14:textId="3A6A0235" w:rsidR="008541F7" w:rsidRPr="00770A99" w:rsidRDefault="008541F7" w:rsidP="008541F7">
      <w:pPr>
        <w:spacing w:line="320" w:lineRule="exact"/>
        <w:contextualSpacing/>
        <w:jc w:val="both"/>
        <w:rPr>
          <w:rFonts w:ascii="Arial" w:hAnsi="Arial" w:cs="Arial"/>
          <w:b/>
        </w:rPr>
      </w:pPr>
      <w:r w:rsidRPr="00770A99">
        <w:rPr>
          <w:rFonts w:ascii="Arial" w:hAnsi="Arial" w:cs="Arial"/>
          <w:b/>
        </w:rPr>
        <w:t>Pytanie nr 16</w:t>
      </w:r>
    </w:p>
    <w:p w14:paraId="0F53A5DF"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Dotyczy załącznika nr 1 do SWZ:</w:t>
      </w:r>
    </w:p>
    <w:p w14:paraId="32059408" w14:textId="641D94FC"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Pkt. 2.2. - Czy Zamawiający dopuszcza możliwość dostawy pojazdu posiadającego</w:t>
      </w:r>
    </w:p>
    <w:p w14:paraId="1B0CC2E3"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oświetlenie pojazdu uprzywilejowanego w wersji zgodnej z wydanym na pojazd</w:t>
      </w:r>
    </w:p>
    <w:p w14:paraId="539D38FC"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świadectwem dopuszczenia CNBOP?</w:t>
      </w:r>
    </w:p>
    <w:p w14:paraId="3B671E3F" w14:textId="685181A1" w:rsidR="008541F7" w:rsidRPr="00770A99" w:rsidRDefault="008541F7" w:rsidP="008541F7">
      <w:pPr>
        <w:spacing w:line="320" w:lineRule="exact"/>
        <w:contextualSpacing/>
        <w:jc w:val="both"/>
        <w:rPr>
          <w:rFonts w:ascii="Arial" w:eastAsiaTheme="minorHAnsi" w:hAnsi="Arial" w:cs="Arial"/>
          <w:b/>
          <w:lang w:eastAsia="en-US"/>
        </w:rPr>
      </w:pPr>
      <w:r w:rsidRPr="00770A99">
        <w:rPr>
          <w:rFonts w:ascii="Arial" w:eastAsiaTheme="minorHAnsi" w:hAnsi="Arial" w:cs="Arial"/>
          <w:b/>
          <w:lang w:eastAsia="en-US"/>
        </w:rPr>
        <w:t>Odpowiedź nr 16</w:t>
      </w:r>
    </w:p>
    <w:p w14:paraId="538C0151" w14:textId="2C9C5A30" w:rsidR="00770A99" w:rsidRPr="00805692" w:rsidRDefault="00770A99" w:rsidP="00770A99">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 xml:space="preserve">Zamawiający </w:t>
      </w:r>
      <w:r>
        <w:rPr>
          <w:rFonts w:ascii="Arial" w:eastAsiaTheme="minorHAnsi" w:hAnsi="Arial" w:cs="Arial"/>
          <w:bCs/>
          <w:lang w:eastAsia="en-US"/>
        </w:rPr>
        <w:t xml:space="preserve">podtrzymuje zapisy </w:t>
      </w:r>
      <w:proofErr w:type="spellStart"/>
      <w:r>
        <w:rPr>
          <w:rFonts w:ascii="Arial" w:eastAsiaTheme="minorHAnsi" w:hAnsi="Arial" w:cs="Arial"/>
          <w:bCs/>
          <w:lang w:eastAsia="en-US"/>
        </w:rPr>
        <w:t>swz</w:t>
      </w:r>
      <w:proofErr w:type="spellEnd"/>
      <w:r>
        <w:rPr>
          <w:rFonts w:ascii="Arial" w:eastAsiaTheme="minorHAnsi" w:hAnsi="Arial" w:cs="Arial"/>
          <w:bCs/>
          <w:lang w:eastAsia="en-US"/>
        </w:rPr>
        <w:t xml:space="preserve"> w tym zakresie</w:t>
      </w:r>
      <w:r w:rsidRPr="00805692">
        <w:rPr>
          <w:rFonts w:ascii="Arial" w:eastAsiaTheme="minorHAnsi" w:hAnsi="Arial" w:cs="Arial"/>
          <w:bCs/>
          <w:lang w:eastAsia="en-US"/>
        </w:rPr>
        <w:t>.</w:t>
      </w:r>
    </w:p>
    <w:p w14:paraId="528FF45B" w14:textId="77777777" w:rsidR="00822EF9" w:rsidRPr="008541F7" w:rsidRDefault="00822EF9" w:rsidP="008541F7">
      <w:pPr>
        <w:autoSpaceDE w:val="0"/>
        <w:autoSpaceDN w:val="0"/>
        <w:adjustRightInd w:val="0"/>
        <w:spacing w:line="320" w:lineRule="exact"/>
        <w:contextualSpacing/>
        <w:rPr>
          <w:rFonts w:ascii="Arial" w:eastAsiaTheme="minorHAnsi" w:hAnsi="Arial" w:cs="Arial"/>
          <w:lang w:eastAsia="en-US"/>
        </w:rPr>
      </w:pPr>
    </w:p>
    <w:p w14:paraId="5A1F9E88" w14:textId="27649B3B" w:rsidR="008541F7" w:rsidRPr="00770A99" w:rsidRDefault="008541F7" w:rsidP="008541F7">
      <w:pPr>
        <w:spacing w:line="320" w:lineRule="exact"/>
        <w:contextualSpacing/>
        <w:jc w:val="both"/>
        <w:rPr>
          <w:rFonts w:ascii="Arial" w:hAnsi="Arial" w:cs="Arial"/>
          <w:b/>
        </w:rPr>
      </w:pPr>
      <w:r w:rsidRPr="00770A99">
        <w:rPr>
          <w:rFonts w:ascii="Arial" w:hAnsi="Arial" w:cs="Arial"/>
          <w:b/>
        </w:rPr>
        <w:t>Pytanie nr 17</w:t>
      </w:r>
    </w:p>
    <w:p w14:paraId="0A119C87"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Dotyczy załącznika nr 1 do SWZ:</w:t>
      </w:r>
    </w:p>
    <w:p w14:paraId="519FF011" w14:textId="68C00939"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Pkt. 3.1. - Ponieważ w pkt. 2.1. Zamawiający dopuszcza możliwość dostarczenia</w:t>
      </w:r>
    </w:p>
    <w:p w14:paraId="7FC991D1"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świadectwa dopuszczenia na pojazd w dniu jego odbioru (co oznacza np. że na</w:t>
      </w:r>
    </w:p>
    <w:p w14:paraId="72EBF05D"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dzień składania ofert oferowane auto nie musi być wyprodukowane) wnioskujemy</w:t>
      </w:r>
    </w:p>
    <w:p w14:paraId="60712049" w14:textId="77777777" w:rsidR="008541F7" w:rsidRPr="00770A99" w:rsidRDefault="008541F7" w:rsidP="008541F7">
      <w:pPr>
        <w:autoSpaceDE w:val="0"/>
        <w:autoSpaceDN w:val="0"/>
        <w:adjustRightInd w:val="0"/>
        <w:spacing w:line="320" w:lineRule="exact"/>
        <w:contextualSpacing/>
        <w:rPr>
          <w:rFonts w:ascii="Arial" w:eastAsiaTheme="minorHAnsi" w:hAnsi="Arial" w:cs="Arial"/>
          <w:i/>
          <w:iCs/>
          <w:lang w:eastAsia="en-US"/>
        </w:rPr>
      </w:pPr>
      <w:r w:rsidRPr="00770A99">
        <w:rPr>
          <w:rFonts w:ascii="Arial" w:eastAsiaTheme="minorHAnsi" w:hAnsi="Arial" w:cs="Arial"/>
          <w:lang w:eastAsia="en-US"/>
        </w:rPr>
        <w:t>o wykreślenie wymogu „</w:t>
      </w:r>
      <w:r w:rsidRPr="00770A99">
        <w:rPr>
          <w:rFonts w:ascii="Arial" w:eastAsiaTheme="minorHAnsi" w:hAnsi="Arial" w:cs="Arial"/>
          <w:i/>
          <w:iCs/>
          <w:lang w:eastAsia="en-US"/>
        </w:rPr>
        <w:t>Masowy wskaźnik mocy pojazdu gotowego do akcji – min.</w:t>
      </w:r>
    </w:p>
    <w:p w14:paraId="6EF07E23"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i/>
          <w:iCs/>
          <w:lang w:eastAsia="en-US"/>
        </w:rPr>
        <w:t>12,5kW/t.</w:t>
      </w:r>
      <w:r w:rsidRPr="00770A99">
        <w:rPr>
          <w:rFonts w:ascii="Arial" w:eastAsiaTheme="minorHAnsi" w:hAnsi="Arial" w:cs="Arial"/>
          <w:lang w:eastAsia="en-US"/>
        </w:rPr>
        <w:t>” i jedynie możliwość potwierdzenia spełnienia wymagań</w:t>
      </w:r>
    </w:p>
    <w:p w14:paraId="1B23FAF4" w14:textId="77777777" w:rsidR="008541F7" w:rsidRPr="00770A99" w:rsidRDefault="008541F7" w:rsidP="008541F7">
      <w:pPr>
        <w:autoSpaceDE w:val="0"/>
        <w:autoSpaceDN w:val="0"/>
        <w:adjustRightInd w:val="0"/>
        <w:spacing w:line="320" w:lineRule="exact"/>
        <w:contextualSpacing/>
        <w:rPr>
          <w:rFonts w:ascii="Arial" w:eastAsiaTheme="minorHAnsi" w:hAnsi="Arial" w:cs="Arial"/>
          <w:lang w:eastAsia="en-US"/>
        </w:rPr>
      </w:pPr>
      <w:r w:rsidRPr="00770A99">
        <w:rPr>
          <w:rFonts w:ascii="Arial" w:eastAsiaTheme="minorHAnsi" w:hAnsi="Arial" w:cs="Arial"/>
          <w:lang w:eastAsia="en-US"/>
        </w:rPr>
        <w:t>Zamawiającego w pozostałym, minimalnym opisanym zakresie.</w:t>
      </w:r>
    </w:p>
    <w:p w14:paraId="19E6E352" w14:textId="50BAD055" w:rsidR="008541F7" w:rsidRPr="00770A99" w:rsidRDefault="008541F7" w:rsidP="008541F7">
      <w:pPr>
        <w:spacing w:line="320" w:lineRule="exact"/>
        <w:contextualSpacing/>
        <w:jc w:val="both"/>
        <w:rPr>
          <w:rFonts w:ascii="Arial" w:eastAsiaTheme="minorHAnsi" w:hAnsi="Arial" w:cs="Arial"/>
          <w:b/>
          <w:lang w:eastAsia="en-US"/>
        </w:rPr>
      </w:pPr>
      <w:r w:rsidRPr="00770A99">
        <w:rPr>
          <w:rFonts w:ascii="Arial" w:eastAsiaTheme="minorHAnsi" w:hAnsi="Arial" w:cs="Arial"/>
          <w:b/>
          <w:lang w:eastAsia="en-US"/>
        </w:rPr>
        <w:t>Odpowiedź nr 17</w:t>
      </w:r>
    </w:p>
    <w:p w14:paraId="5D5E8AB1" w14:textId="77777777" w:rsidR="00770A99" w:rsidRPr="00805692" w:rsidRDefault="00770A99" w:rsidP="00770A99">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 xml:space="preserve">Zamawiający </w:t>
      </w:r>
      <w:r>
        <w:rPr>
          <w:rFonts w:ascii="Arial" w:eastAsiaTheme="minorHAnsi" w:hAnsi="Arial" w:cs="Arial"/>
          <w:bCs/>
          <w:lang w:eastAsia="en-US"/>
        </w:rPr>
        <w:t xml:space="preserve">zmieni zapisy </w:t>
      </w:r>
      <w:proofErr w:type="spellStart"/>
      <w:r>
        <w:rPr>
          <w:rFonts w:ascii="Arial" w:eastAsiaTheme="minorHAnsi" w:hAnsi="Arial" w:cs="Arial"/>
          <w:bCs/>
          <w:lang w:eastAsia="en-US"/>
        </w:rPr>
        <w:t>swz</w:t>
      </w:r>
      <w:proofErr w:type="spellEnd"/>
      <w:r>
        <w:rPr>
          <w:rFonts w:ascii="Arial" w:eastAsiaTheme="minorHAnsi" w:hAnsi="Arial" w:cs="Arial"/>
          <w:bCs/>
          <w:lang w:eastAsia="en-US"/>
        </w:rPr>
        <w:t xml:space="preserve"> w tym zakresie</w:t>
      </w:r>
      <w:r w:rsidRPr="00805692">
        <w:rPr>
          <w:rFonts w:ascii="Arial" w:eastAsiaTheme="minorHAnsi" w:hAnsi="Arial" w:cs="Arial"/>
          <w:bCs/>
          <w:lang w:eastAsia="en-US"/>
        </w:rPr>
        <w:t>.</w:t>
      </w:r>
    </w:p>
    <w:p w14:paraId="0763F49C" w14:textId="77777777" w:rsidR="00822EF9" w:rsidRPr="008541F7" w:rsidRDefault="00822EF9" w:rsidP="008541F7">
      <w:pPr>
        <w:spacing w:line="320" w:lineRule="exact"/>
        <w:contextualSpacing/>
        <w:jc w:val="both"/>
        <w:rPr>
          <w:rFonts w:ascii="Arial" w:hAnsi="Arial" w:cs="Arial"/>
          <w:b/>
        </w:rPr>
      </w:pPr>
    </w:p>
    <w:p w14:paraId="4E985E60" w14:textId="71AAF8A8" w:rsidR="008541F7" w:rsidRPr="00D81AED" w:rsidRDefault="008541F7" w:rsidP="008541F7">
      <w:pPr>
        <w:spacing w:line="320" w:lineRule="exact"/>
        <w:contextualSpacing/>
        <w:jc w:val="both"/>
        <w:rPr>
          <w:rFonts w:ascii="Arial" w:hAnsi="Arial" w:cs="Arial"/>
          <w:b/>
        </w:rPr>
      </w:pPr>
      <w:r w:rsidRPr="00D81AED">
        <w:rPr>
          <w:rFonts w:ascii="Arial" w:hAnsi="Arial" w:cs="Arial"/>
          <w:b/>
        </w:rPr>
        <w:t>Pytanie nr 18</w:t>
      </w:r>
    </w:p>
    <w:p w14:paraId="46695F91" w14:textId="77777777" w:rsidR="008541F7" w:rsidRPr="00D81AED" w:rsidRDefault="008541F7" w:rsidP="008541F7">
      <w:pPr>
        <w:autoSpaceDE w:val="0"/>
        <w:autoSpaceDN w:val="0"/>
        <w:adjustRightInd w:val="0"/>
        <w:spacing w:line="320" w:lineRule="exact"/>
        <w:contextualSpacing/>
        <w:rPr>
          <w:rFonts w:ascii="Arial" w:eastAsiaTheme="minorHAnsi" w:hAnsi="Arial" w:cs="Arial"/>
          <w:lang w:eastAsia="en-US"/>
        </w:rPr>
      </w:pPr>
      <w:r w:rsidRPr="00D81AED">
        <w:rPr>
          <w:rFonts w:ascii="Arial" w:eastAsiaTheme="minorHAnsi" w:hAnsi="Arial" w:cs="Arial"/>
          <w:lang w:eastAsia="en-US"/>
        </w:rPr>
        <w:t>Dotyczy załącznika nr 1 do SWZ:</w:t>
      </w:r>
    </w:p>
    <w:p w14:paraId="4E5F2E65" w14:textId="24A176B1" w:rsidR="008541F7" w:rsidRPr="00D81AED" w:rsidRDefault="008541F7" w:rsidP="008541F7">
      <w:pPr>
        <w:autoSpaceDE w:val="0"/>
        <w:autoSpaceDN w:val="0"/>
        <w:adjustRightInd w:val="0"/>
        <w:spacing w:line="320" w:lineRule="exact"/>
        <w:contextualSpacing/>
        <w:rPr>
          <w:rFonts w:ascii="Arial" w:eastAsiaTheme="minorHAnsi" w:hAnsi="Arial" w:cs="Arial"/>
          <w:lang w:eastAsia="en-US"/>
        </w:rPr>
      </w:pPr>
      <w:r w:rsidRPr="00D81AED">
        <w:rPr>
          <w:rFonts w:ascii="Arial" w:eastAsiaTheme="minorHAnsi" w:hAnsi="Arial" w:cs="Arial"/>
          <w:lang w:eastAsia="en-US"/>
        </w:rPr>
        <w:t>Pkt. 3.3. - Ponieważ w pkt. 2.1. Zamawiający dopuszcza możliwość dostarczenia</w:t>
      </w:r>
    </w:p>
    <w:p w14:paraId="3483A4AB" w14:textId="77777777" w:rsidR="008541F7" w:rsidRPr="00D81AED" w:rsidRDefault="008541F7" w:rsidP="008541F7">
      <w:pPr>
        <w:autoSpaceDE w:val="0"/>
        <w:autoSpaceDN w:val="0"/>
        <w:adjustRightInd w:val="0"/>
        <w:spacing w:line="320" w:lineRule="exact"/>
        <w:contextualSpacing/>
        <w:rPr>
          <w:rFonts w:ascii="Arial" w:eastAsiaTheme="minorHAnsi" w:hAnsi="Arial" w:cs="Arial"/>
          <w:lang w:eastAsia="en-US"/>
        </w:rPr>
      </w:pPr>
      <w:r w:rsidRPr="00D81AED">
        <w:rPr>
          <w:rFonts w:ascii="Arial" w:eastAsiaTheme="minorHAnsi" w:hAnsi="Arial" w:cs="Arial"/>
          <w:lang w:eastAsia="en-US"/>
        </w:rPr>
        <w:t>świadectwa dopuszczenia na pojazd w dniu jego odbioru (co oznacza np. że na</w:t>
      </w:r>
    </w:p>
    <w:p w14:paraId="39511501" w14:textId="77777777" w:rsidR="008541F7" w:rsidRPr="00D81AED" w:rsidRDefault="008541F7" w:rsidP="008541F7">
      <w:pPr>
        <w:autoSpaceDE w:val="0"/>
        <w:autoSpaceDN w:val="0"/>
        <w:adjustRightInd w:val="0"/>
        <w:spacing w:line="320" w:lineRule="exact"/>
        <w:contextualSpacing/>
        <w:rPr>
          <w:rFonts w:ascii="Arial" w:eastAsiaTheme="minorHAnsi" w:hAnsi="Arial" w:cs="Arial"/>
          <w:lang w:eastAsia="en-US"/>
        </w:rPr>
      </w:pPr>
      <w:r w:rsidRPr="00D81AED">
        <w:rPr>
          <w:rFonts w:ascii="Arial" w:eastAsiaTheme="minorHAnsi" w:hAnsi="Arial" w:cs="Arial"/>
          <w:lang w:eastAsia="en-US"/>
        </w:rPr>
        <w:t>dzień składania ofert oferowane auto nie musi być wyprodukowane) wnioskujemy</w:t>
      </w:r>
    </w:p>
    <w:p w14:paraId="769F9BE1" w14:textId="77777777" w:rsidR="008541F7" w:rsidRPr="00D81AED" w:rsidRDefault="008541F7" w:rsidP="008541F7">
      <w:pPr>
        <w:autoSpaceDE w:val="0"/>
        <w:autoSpaceDN w:val="0"/>
        <w:adjustRightInd w:val="0"/>
        <w:spacing w:line="320" w:lineRule="exact"/>
        <w:contextualSpacing/>
        <w:rPr>
          <w:rFonts w:ascii="Arial" w:eastAsiaTheme="minorHAnsi" w:hAnsi="Arial" w:cs="Arial"/>
          <w:lang w:eastAsia="en-US"/>
        </w:rPr>
      </w:pPr>
      <w:r w:rsidRPr="00D81AED">
        <w:rPr>
          <w:rFonts w:ascii="Arial" w:eastAsiaTheme="minorHAnsi" w:hAnsi="Arial" w:cs="Arial"/>
          <w:lang w:eastAsia="en-US"/>
        </w:rPr>
        <w:t>o wykreślenie wymogu „</w:t>
      </w:r>
      <w:r w:rsidRPr="00D81AED">
        <w:rPr>
          <w:rFonts w:ascii="Arial" w:eastAsiaTheme="minorHAnsi" w:hAnsi="Arial" w:cs="Arial"/>
          <w:i/>
          <w:iCs/>
          <w:lang w:eastAsia="en-US"/>
        </w:rPr>
        <w:t>Należy podać wysokość pojazdu</w:t>
      </w:r>
      <w:r w:rsidRPr="00D81AED">
        <w:rPr>
          <w:rFonts w:ascii="Arial" w:eastAsiaTheme="minorHAnsi" w:hAnsi="Arial" w:cs="Arial"/>
          <w:lang w:eastAsia="en-US"/>
        </w:rPr>
        <w:t>” i jedynie możliwość</w:t>
      </w:r>
    </w:p>
    <w:p w14:paraId="642C02BE" w14:textId="77777777" w:rsidR="008541F7" w:rsidRPr="00D81AED" w:rsidRDefault="008541F7" w:rsidP="008541F7">
      <w:pPr>
        <w:autoSpaceDE w:val="0"/>
        <w:autoSpaceDN w:val="0"/>
        <w:adjustRightInd w:val="0"/>
        <w:spacing w:line="320" w:lineRule="exact"/>
        <w:contextualSpacing/>
        <w:rPr>
          <w:rFonts w:ascii="Arial" w:eastAsiaTheme="minorHAnsi" w:hAnsi="Arial" w:cs="Arial"/>
          <w:lang w:eastAsia="en-US"/>
        </w:rPr>
      </w:pPr>
      <w:r w:rsidRPr="00D81AED">
        <w:rPr>
          <w:rFonts w:ascii="Arial" w:eastAsiaTheme="minorHAnsi" w:hAnsi="Arial" w:cs="Arial"/>
          <w:lang w:eastAsia="en-US"/>
        </w:rPr>
        <w:t>potwierdzenia spełnienia wymagań Zamawiającego w pozostałym, minimalnym</w:t>
      </w:r>
    </w:p>
    <w:p w14:paraId="67F714A5" w14:textId="1DCE23FE" w:rsidR="009D6760" w:rsidRPr="00D81AED" w:rsidRDefault="008541F7" w:rsidP="008541F7">
      <w:pPr>
        <w:spacing w:line="320" w:lineRule="exact"/>
        <w:contextualSpacing/>
        <w:jc w:val="both"/>
        <w:rPr>
          <w:rFonts w:ascii="Arial" w:eastAsiaTheme="minorHAnsi" w:hAnsi="Arial" w:cs="Arial"/>
          <w:lang w:eastAsia="en-US"/>
        </w:rPr>
      </w:pPr>
      <w:r w:rsidRPr="00D81AED">
        <w:rPr>
          <w:rFonts w:ascii="Arial" w:eastAsiaTheme="minorHAnsi" w:hAnsi="Arial" w:cs="Arial"/>
          <w:lang w:eastAsia="en-US"/>
        </w:rPr>
        <w:t>opisanym zakresie.</w:t>
      </w:r>
    </w:p>
    <w:p w14:paraId="4D34CECD" w14:textId="3E1ED6FE" w:rsidR="008541F7" w:rsidRPr="00D81AED" w:rsidRDefault="008541F7" w:rsidP="008541F7">
      <w:pPr>
        <w:spacing w:line="320" w:lineRule="exact"/>
        <w:contextualSpacing/>
        <w:jc w:val="both"/>
        <w:rPr>
          <w:rFonts w:ascii="Arial" w:eastAsiaTheme="minorHAnsi" w:hAnsi="Arial" w:cs="Arial"/>
          <w:b/>
          <w:lang w:eastAsia="en-US"/>
        </w:rPr>
      </w:pPr>
      <w:r w:rsidRPr="00D81AED">
        <w:rPr>
          <w:rFonts w:ascii="Arial" w:eastAsiaTheme="minorHAnsi" w:hAnsi="Arial" w:cs="Arial"/>
          <w:b/>
          <w:lang w:eastAsia="en-US"/>
        </w:rPr>
        <w:t>Odpowiedź nr 18</w:t>
      </w:r>
    </w:p>
    <w:p w14:paraId="09A7BC24" w14:textId="77777777" w:rsidR="00D81AED" w:rsidRPr="00805692" w:rsidRDefault="00D81AED" w:rsidP="00D81AED">
      <w:pPr>
        <w:spacing w:line="320" w:lineRule="exact"/>
        <w:contextualSpacing/>
        <w:jc w:val="both"/>
        <w:rPr>
          <w:rFonts w:ascii="Arial" w:eastAsiaTheme="minorHAnsi" w:hAnsi="Arial" w:cs="Arial"/>
          <w:bCs/>
          <w:lang w:eastAsia="en-US"/>
        </w:rPr>
      </w:pPr>
      <w:r w:rsidRPr="00805692">
        <w:rPr>
          <w:rFonts w:ascii="Arial" w:eastAsiaTheme="minorHAnsi" w:hAnsi="Arial" w:cs="Arial"/>
          <w:bCs/>
          <w:lang w:eastAsia="en-US"/>
        </w:rPr>
        <w:t xml:space="preserve">Zamawiający </w:t>
      </w:r>
      <w:r>
        <w:rPr>
          <w:rFonts w:ascii="Arial" w:eastAsiaTheme="minorHAnsi" w:hAnsi="Arial" w:cs="Arial"/>
          <w:bCs/>
          <w:lang w:eastAsia="en-US"/>
        </w:rPr>
        <w:t xml:space="preserve">zmieni zapisy </w:t>
      </w:r>
      <w:proofErr w:type="spellStart"/>
      <w:r>
        <w:rPr>
          <w:rFonts w:ascii="Arial" w:eastAsiaTheme="minorHAnsi" w:hAnsi="Arial" w:cs="Arial"/>
          <w:bCs/>
          <w:lang w:eastAsia="en-US"/>
        </w:rPr>
        <w:t>swz</w:t>
      </w:r>
      <w:proofErr w:type="spellEnd"/>
      <w:r>
        <w:rPr>
          <w:rFonts w:ascii="Arial" w:eastAsiaTheme="minorHAnsi" w:hAnsi="Arial" w:cs="Arial"/>
          <w:bCs/>
          <w:lang w:eastAsia="en-US"/>
        </w:rPr>
        <w:t xml:space="preserve"> w tym zakresie</w:t>
      </w:r>
      <w:r w:rsidRPr="00805692">
        <w:rPr>
          <w:rFonts w:ascii="Arial" w:eastAsiaTheme="minorHAnsi" w:hAnsi="Arial" w:cs="Arial"/>
          <w:bCs/>
          <w:lang w:eastAsia="en-US"/>
        </w:rPr>
        <w:t>.</w:t>
      </w:r>
    </w:p>
    <w:p w14:paraId="3F738151" w14:textId="77777777" w:rsidR="008541F7" w:rsidRDefault="008541F7" w:rsidP="008541F7">
      <w:pPr>
        <w:spacing w:line="320" w:lineRule="exact"/>
        <w:contextualSpacing/>
        <w:jc w:val="both"/>
        <w:rPr>
          <w:rFonts w:ascii="Arial" w:hAnsi="Arial" w:cs="Arial"/>
          <w:b/>
        </w:rPr>
      </w:pPr>
    </w:p>
    <w:p w14:paraId="4CDE7B95" w14:textId="29D730AF"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19</w:t>
      </w:r>
    </w:p>
    <w:p w14:paraId="0E37E54A"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36CE801A" w14:textId="6E3FCA89"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9. Pkt. 3.20. - Ponieważ w pkt. 2.1. Zamawiający dopuszcza możliwość dostarczenia</w:t>
      </w:r>
    </w:p>
    <w:p w14:paraId="2B152BBB"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świadectwa dopuszczenia na pojazd w dniu jego odbioru (co oznacza np. że na</w:t>
      </w:r>
    </w:p>
    <w:p w14:paraId="663B66F2"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dzień składania ofert oferowane auto nie musi być wyprodukowane) wnioskujemy</w:t>
      </w:r>
    </w:p>
    <w:p w14:paraId="0FE92CBB" w14:textId="77777777" w:rsidR="008541F7" w:rsidRPr="008541F7" w:rsidRDefault="008541F7" w:rsidP="008541F7">
      <w:pPr>
        <w:autoSpaceDE w:val="0"/>
        <w:autoSpaceDN w:val="0"/>
        <w:adjustRightInd w:val="0"/>
        <w:spacing w:line="320" w:lineRule="exact"/>
        <w:contextualSpacing/>
        <w:rPr>
          <w:rFonts w:ascii="Arial" w:eastAsiaTheme="minorHAnsi" w:hAnsi="Arial" w:cs="Arial"/>
          <w:i/>
          <w:iCs/>
          <w:lang w:eastAsia="en-US"/>
        </w:rPr>
      </w:pPr>
      <w:r w:rsidRPr="008541F7">
        <w:rPr>
          <w:rFonts w:ascii="Arial" w:eastAsiaTheme="minorHAnsi" w:hAnsi="Arial" w:cs="Arial"/>
          <w:lang w:eastAsia="en-US"/>
        </w:rPr>
        <w:t>o wykreślenie wymogu „</w:t>
      </w:r>
      <w:r w:rsidRPr="008541F7">
        <w:rPr>
          <w:rFonts w:ascii="Arial" w:eastAsiaTheme="minorHAnsi" w:hAnsi="Arial" w:cs="Arial"/>
          <w:i/>
          <w:iCs/>
          <w:lang w:eastAsia="en-US"/>
        </w:rPr>
        <w:t>Rezerwa masy min. 4 % (liczona jako różnica między</w:t>
      </w:r>
    </w:p>
    <w:p w14:paraId="7F65BB1A" w14:textId="77777777" w:rsidR="008541F7" w:rsidRPr="008541F7" w:rsidRDefault="008541F7" w:rsidP="008541F7">
      <w:pPr>
        <w:autoSpaceDE w:val="0"/>
        <w:autoSpaceDN w:val="0"/>
        <w:adjustRightInd w:val="0"/>
        <w:spacing w:line="320" w:lineRule="exact"/>
        <w:contextualSpacing/>
        <w:rPr>
          <w:rFonts w:ascii="Arial" w:eastAsiaTheme="minorHAnsi" w:hAnsi="Arial" w:cs="Arial"/>
          <w:i/>
          <w:iCs/>
          <w:lang w:eastAsia="en-US"/>
        </w:rPr>
      </w:pPr>
      <w:r w:rsidRPr="008541F7">
        <w:rPr>
          <w:rFonts w:ascii="Arial" w:eastAsiaTheme="minorHAnsi" w:hAnsi="Arial" w:cs="Arial"/>
          <w:i/>
          <w:iCs/>
          <w:lang w:eastAsia="en-US"/>
        </w:rPr>
        <w:t>technicznie dopuszczalną maksymalną masą całkowitą określoną przez producenta</w:t>
      </w:r>
    </w:p>
    <w:p w14:paraId="7CC7C4FC" w14:textId="77777777" w:rsidR="008541F7" w:rsidRPr="008541F7" w:rsidRDefault="008541F7" w:rsidP="008541F7">
      <w:pPr>
        <w:autoSpaceDE w:val="0"/>
        <w:autoSpaceDN w:val="0"/>
        <w:adjustRightInd w:val="0"/>
        <w:spacing w:line="320" w:lineRule="exact"/>
        <w:contextualSpacing/>
        <w:rPr>
          <w:rFonts w:ascii="Arial" w:eastAsiaTheme="minorHAnsi" w:hAnsi="Arial" w:cs="Arial"/>
          <w:i/>
          <w:iCs/>
          <w:lang w:eastAsia="en-US"/>
        </w:rPr>
      </w:pPr>
      <w:r w:rsidRPr="008541F7">
        <w:rPr>
          <w:rFonts w:ascii="Arial" w:eastAsiaTheme="minorHAnsi" w:hAnsi="Arial" w:cs="Arial"/>
          <w:i/>
          <w:iCs/>
          <w:lang w:eastAsia="en-US"/>
        </w:rPr>
        <w:t>podwozia i podaną w świadectwie homologacji typu, a maksymalną masą</w:t>
      </w:r>
    </w:p>
    <w:p w14:paraId="16DCF129"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i/>
          <w:iCs/>
          <w:lang w:eastAsia="en-US"/>
        </w:rPr>
        <w:t>rzeczywistą pojazdu)</w:t>
      </w:r>
      <w:r w:rsidRPr="008541F7">
        <w:rPr>
          <w:rFonts w:ascii="Arial" w:eastAsiaTheme="minorHAnsi" w:hAnsi="Arial" w:cs="Arial"/>
          <w:lang w:eastAsia="en-US"/>
        </w:rPr>
        <w:t>” która zgodnie z obowiązującymi przepisami nie dotyczy</w:t>
      </w:r>
    </w:p>
    <w:p w14:paraId="351C5DE1"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lastRenderedPageBreak/>
        <w:t>pojazdów tej kategorii.</w:t>
      </w:r>
    </w:p>
    <w:p w14:paraId="402AAFE8" w14:textId="00ADF947"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Odpowiedź nr 1</w:t>
      </w:r>
      <w:r>
        <w:rPr>
          <w:rFonts w:ascii="Arial" w:eastAsiaTheme="minorHAnsi" w:hAnsi="Arial" w:cs="Arial"/>
          <w:b/>
          <w:lang w:eastAsia="en-US"/>
        </w:rPr>
        <w:t>9</w:t>
      </w:r>
    </w:p>
    <w:p w14:paraId="28BC7CD9" w14:textId="77777777" w:rsidR="00AC20AE" w:rsidRPr="007F2E1F" w:rsidRDefault="00AC20AE" w:rsidP="00AC20AE">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w:t>
      </w:r>
      <w:r>
        <w:rPr>
          <w:rFonts w:ascii="Arial" w:eastAsiaTheme="minorHAnsi" w:hAnsi="Arial" w:cs="Arial"/>
          <w:bCs/>
          <w:lang w:eastAsia="en-US"/>
        </w:rPr>
        <w:t>zmieni</w:t>
      </w:r>
      <w:r w:rsidRPr="007F2E1F">
        <w:rPr>
          <w:rFonts w:ascii="Arial" w:eastAsiaTheme="minorHAnsi" w:hAnsi="Arial" w:cs="Arial"/>
          <w:bCs/>
          <w:lang w:eastAsia="en-US"/>
        </w:rPr>
        <w:t xml:space="preserv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7094DF1F"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5E1183DD" w14:textId="3F8B9366"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20</w:t>
      </w:r>
    </w:p>
    <w:p w14:paraId="60FCAA3F" w14:textId="77777777" w:rsidR="008541F7" w:rsidRPr="008541F7" w:rsidRDefault="008541F7" w:rsidP="00AC20AE">
      <w:pPr>
        <w:autoSpaceDE w:val="0"/>
        <w:autoSpaceDN w:val="0"/>
        <w:adjustRightInd w:val="0"/>
        <w:spacing w:line="320" w:lineRule="exact"/>
        <w:contextualSpacing/>
        <w:jc w:val="both"/>
        <w:rPr>
          <w:rFonts w:ascii="Arial" w:eastAsiaTheme="minorHAnsi" w:hAnsi="Arial" w:cs="Arial"/>
          <w:lang w:eastAsia="en-US"/>
        </w:rPr>
      </w:pPr>
      <w:r w:rsidRPr="008541F7">
        <w:rPr>
          <w:rFonts w:ascii="Arial" w:eastAsiaTheme="minorHAnsi" w:hAnsi="Arial" w:cs="Arial"/>
          <w:lang w:eastAsia="en-US"/>
        </w:rPr>
        <w:t>Dotyczy załącznika nr 1 do SWZ:</w:t>
      </w:r>
    </w:p>
    <w:p w14:paraId="466B1A2E" w14:textId="660BDAF8" w:rsidR="008541F7" w:rsidRPr="008541F7" w:rsidRDefault="008541F7" w:rsidP="00AC20AE">
      <w:pPr>
        <w:autoSpaceDE w:val="0"/>
        <w:autoSpaceDN w:val="0"/>
        <w:adjustRightInd w:val="0"/>
        <w:spacing w:line="320" w:lineRule="exact"/>
        <w:contextualSpacing/>
        <w:jc w:val="both"/>
        <w:rPr>
          <w:rFonts w:ascii="Arial" w:eastAsiaTheme="minorHAnsi" w:hAnsi="Arial" w:cs="Arial"/>
          <w:lang w:eastAsia="en-US"/>
        </w:rPr>
      </w:pPr>
      <w:r w:rsidRPr="008541F7">
        <w:rPr>
          <w:rFonts w:ascii="Arial" w:eastAsiaTheme="minorHAnsi" w:hAnsi="Arial" w:cs="Arial"/>
          <w:lang w:eastAsia="en-US"/>
        </w:rPr>
        <w:t>10. Pkt. 4.3. - Czy Zamawiający dopuszcza możliwość dostawy pojazdu posiadającego</w:t>
      </w:r>
      <w:r w:rsidR="00AC20AE">
        <w:rPr>
          <w:rFonts w:ascii="Arial" w:eastAsiaTheme="minorHAnsi" w:hAnsi="Arial" w:cs="Arial"/>
          <w:lang w:eastAsia="en-US"/>
        </w:rPr>
        <w:t xml:space="preserve"> </w:t>
      </w:r>
      <w:r w:rsidRPr="008541F7">
        <w:rPr>
          <w:rFonts w:ascii="Arial" w:eastAsiaTheme="minorHAnsi" w:hAnsi="Arial" w:cs="Arial"/>
          <w:lang w:eastAsia="en-US"/>
        </w:rPr>
        <w:t>drabinkę wejściową na dach jednoczęściową – bez dodatkowej konieczności jej</w:t>
      </w:r>
      <w:r w:rsidR="00AC20AE">
        <w:rPr>
          <w:rFonts w:ascii="Arial" w:eastAsiaTheme="minorHAnsi" w:hAnsi="Arial" w:cs="Arial"/>
          <w:lang w:eastAsia="en-US"/>
        </w:rPr>
        <w:t xml:space="preserve"> </w:t>
      </w:r>
      <w:r w:rsidRPr="008541F7">
        <w:rPr>
          <w:rFonts w:ascii="Arial" w:eastAsiaTheme="minorHAnsi" w:hAnsi="Arial" w:cs="Arial"/>
          <w:lang w:eastAsia="en-US"/>
        </w:rPr>
        <w:t>rozkładani czy składania?</w:t>
      </w:r>
    </w:p>
    <w:p w14:paraId="2D40C141" w14:textId="1867A902"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 xml:space="preserve">Odpowiedź nr </w:t>
      </w:r>
      <w:r>
        <w:rPr>
          <w:rFonts w:ascii="Arial" w:eastAsiaTheme="minorHAnsi" w:hAnsi="Arial" w:cs="Arial"/>
          <w:b/>
          <w:lang w:eastAsia="en-US"/>
        </w:rPr>
        <w:t>20</w:t>
      </w:r>
    </w:p>
    <w:p w14:paraId="3FBEBA49" w14:textId="06DD1B5C" w:rsidR="008541F7" w:rsidRPr="008541F7" w:rsidRDefault="00AC20AE" w:rsidP="008541F7">
      <w:pPr>
        <w:autoSpaceDE w:val="0"/>
        <w:autoSpaceDN w:val="0"/>
        <w:adjustRightInd w:val="0"/>
        <w:spacing w:line="320" w:lineRule="exact"/>
        <w:contextualSpacing/>
        <w:rPr>
          <w:rFonts w:ascii="Arial" w:eastAsiaTheme="minorHAnsi" w:hAnsi="Arial" w:cs="Arial"/>
          <w:lang w:eastAsia="en-US"/>
        </w:rPr>
      </w:pPr>
      <w:r>
        <w:rPr>
          <w:rFonts w:ascii="Arial" w:eastAsiaTheme="minorHAnsi" w:hAnsi="Arial" w:cs="Arial"/>
          <w:lang w:eastAsia="en-US"/>
        </w:rPr>
        <w:t xml:space="preserve">Zamawiający dopuszcza takie rozwiązanie. </w:t>
      </w:r>
    </w:p>
    <w:p w14:paraId="67280F3A" w14:textId="77777777" w:rsidR="00AC20AE" w:rsidRDefault="00AC20AE" w:rsidP="008541F7">
      <w:pPr>
        <w:spacing w:line="320" w:lineRule="exact"/>
        <w:contextualSpacing/>
        <w:jc w:val="both"/>
        <w:rPr>
          <w:rFonts w:ascii="Arial" w:hAnsi="Arial" w:cs="Arial"/>
          <w:b/>
        </w:rPr>
      </w:pPr>
    </w:p>
    <w:p w14:paraId="519A5B66" w14:textId="4C62035E" w:rsidR="008541F7" w:rsidRPr="00E24AB6" w:rsidRDefault="008541F7" w:rsidP="008541F7">
      <w:pPr>
        <w:spacing w:line="320" w:lineRule="exact"/>
        <w:contextualSpacing/>
        <w:jc w:val="both"/>
        <w:rPr>
          <w:rFonts w:ascii="Arial" w:hAnsi="Arial" w:cs="Arial"/>
          <w:b/>
        </w:rPr>
      </w:pPr>
      <w:r w:rsidRPr="00E24AB6">
        <w:rPr>
          <w:rFonts w:ascii="Arial" w:hAnsi="Arial" w:cs="Arial"/>
          <w:b/>
        </w:rPr>
        <w:t>Pytanie nr 21</w:t>
      </w:r>
    </w:p>
    <w:p w14:paraId="29B13B30"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Dotyczy załącznika nr 1 do SWZ:</w:t>
      </w:r>
    </w:p>
    <w:p w14:paraId="15D8295C" w14:textId="0C4F8E8F"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Pkt. 4.12. - Ponieważ w pkt. 2.1. Zamawiający dopuszcza możliwość dostarczenia</w:t>
      </w:r>
    </w:p>
    <w:p w14:paraId="20B76F50"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świadectwa dopuszczenia na pojazd w dniu jego odbioru (co oznacza np. że na</w:t>
      </w:r>
    </w:p>
    <w:p w14:paraId="38360F14"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dzień składania ofert oferowane auto nie musi być wyprodukowane) wnioskujemy</w:t>
      </w:r>
    </w:p>
    <w:p w14:paraId="0CED42E4" w14:textId="77777777" w:rsidR="008541F7" w:rsidRPr="00E24AB6" w:rsidRDefault="008541F7" w:rsidP="008541F7">
      <w:pPr>
        <w:autoSpaceDE w:val="0"/>
        <w:autoSpaceDN w:val="0"/>
        <w:adjustRightInd w:val="0"/>
        <w:spacing w:line="320" w:lineRule="exact"/>
        <w:contextualSpacing/>
        <w:rPr>
          <w:rFonts w:ascii="Arial" w:eastAsiaTheme="minorHAnsi" w:hAnsi="Arial" w:cs="Arial"/>
          <w:i/>
          <w:iCs/>
          <w:lang w:eastAsia="en-US"/>
        </w:rPr>
      </w:pPr>
      <w:r w:rsidRPr="00E24AB6">
        <w:rPr>
          <w:rFonts w:ascii="Arial" w:eastAsiaTheme="minorHAnsi" w:hAnsi="Arial" w:cs="Arial"/>
          <w:lang w:eastAsia="en-US"/>
        </w:rPr>
        <w:t>o wykreślenie wymogu „</w:t>
      </w:r>
      <w:r w:rsidRPr="00E24AB6">
        <w:rPr>
          <w:rFonts w:ascii="Arial" w:eastAsiaTheme="minorHAnsi" w:hAnsi="Arial" w:cs="Arial"/>
          <w:i/>
          <w:iCs/>
          <w:lang w:eastAsia="en-US"/>
        </w:rPr>
        <w:t>Należy podać rzeczywiste (deklarowane) parametry w</w:t>
      </w:r>
    </w:p>
    <w:p w14:paraId="052BE964"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i/>
          <w:iCs/>
          <w:lang w:eastAsia="en-US"/>
        </w:rPr>
        <w:t>odniesieniu do wymagań minimalnych</w:t>
      </w:r>
      <w:r w:rsidRPr="00E24AB6">
        <w:rPr>
          <w:rFonts w:ascii="Arial" w:eastAsiaTheme="minorHAnsi" w:hAnsi="Arial" w:cs="Arial"/>
          <w:lang w:eastAsia="en-US"/>
        </w:rPr>
        <w:t>” i jedynie możliwość potwierdzenia</w:t>
      </w:r>
    </w:p>
    <w:p w14:paraId="00A55C87"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spełnienia wymagań Zamawiającego w pozostałym, minimalnym opisanym</w:t>
      </w:r>
    </w:p>
    <w:p w14:paraId="62DB472F"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zakresie.</w:t>
      </w:r>
    </w:p>
    <w:p w14:paraId="5BCB68C3" w14:textId="0B4E9B3D" w:rsidR="008541F7" w:rsidRPr="00E24AB6" w:rsidRDefault="008541F7" w:rsidP="008541F7">
      <w:pPr>
        <w:spacing w:line="320" w:lineRule="exact"/>
        <w:contextualSpacing/>
        <w:jc w:val="both"/>
        <w:rPr>
          <w:rFonts w:ascii="Arial" w:eastAsiaTheme="minorHAnsi" w:hAnsi="Arial" w:cs="Arial"/>
          <w:b/>
          <w:lang w:eastAsia="en-US"/>
        </w:rPr>
      </w:pPr>
      <w:r w:rsidRPr="00E24AB6">
        <w:rPr>
          <w:rFonts w:ascii="Arial" w:eastAsiaTheme="minorHAnsi" w:hAnsi="Arial" w:cs="Arial"/>
          <w:b/>
          <w:lang w:eastAsia="en-US"/>
        </w:rPr>
        <w:t>Odpowiedź nr 21</w:t>
      </w:r>
    </w:p>
    <w:p w14:paraId="25EEA4E7" w14:textId="77777777" w:rsidR="00E24AB6" w:rsidRPr="007F2E1F" w:rsidRDefault="00E24AB6" w:rsidP="00E24AB6">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w:t>
      </w:r>
      <w:r>
        <w:rPr>
          <w:rFonts w:ascii="Arial" w:eastAsiaTheme="minorHAnsi" w:hAnsi="Arial" w:cs="Arial"/>
          <w:bCs/>
          <w:lang w:eastAsia="en-US"/>
        </w:rPr>
        <w:t>zmieni</w:t>
      </w:r>
      <w:r w:rsidRPr="007F2E1F">
        <w:rPr>
          <w:rFonts w:ascii="Arial" w:eastAsiaTheme="minorHAnsi" w:hAnsi="Arial" w:cs="Arial"/>
          <w:bCs/>
          <w:lang w:eastAsia="en-US"/>
        </w:rPr>
        <w:t xml:space="preserv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5E84EFFA"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5F4BF167" w14:textId="32EDCA10"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22</w:t>
      </w:r>
    </w:p>
    <w:p w14:paraId="7F78F294"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1146D35C" w14:textId="5FB2F184"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4.15. - Ponieważ w pkt. 2.1. Zamawiający dopuszcza możliwość dostarczenia</w:t>
      </w:r>
    </w:p>
    <w:p w14:paraId="652723F8"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świadectwa dopuszczenia na pojazd w dniu jego odbioru (co oznacza np. że na</w:t>
      </w:r>
    </w:p>
    <w:p w14:paraId="299BE019"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dzień składania ofert oferowane auto nie musi być wyprodukowane) wnioskujemy</w:t>
      </w:r>
    </w:p>
    <w:p w14:paraId="5BF0F459"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 xml:space="preserve">o wykreślenie wymogu </w:t>
      </w:r>
      <w:r w:rsidRPr="008541F7">
        <w:rPr>
          <w:rFonts w:ascii="Arial" w:eastAsiaTheme="minorHAnsi" w:hAnsi="Arial" w:cs="Arial"/>
          <w:i/>
          <w:iCs/>
          <w:lang w:eastAsia="en-US"/>
        </w:rPr>
        <w:t>„… podać parametry</w:t>
      </w:r>
      <w:r w:rsidRPr="008541F7">
        <w:rPr>
          <w:rFonts w:ascii="Arial" w:eastAsiaTheme="minorHAnsi" w:hAnsi="Arial" w:cs="Arial"/>
          <w:lang w:eastAsia="en-US"/>
        </w:rPr>
        <w:t>” i jedynie możliwość potwierdzenia</w:t>
      </w:r>
    </w:p>
    <w:p w14:paraId="45DAEF4C"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spełnienia wymagań Zamawiającego w pozostałym, minimalnym opisanym</w:t>
      </w:r>
    </w:p>
    <w:p w14:paraId="7B1AFED6"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zakresie.</w:t>
      </w:r>
    </w:p>
    <w:p w14:paraId="61A61819" w14:textId="1A823931"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 xml:space="preserve">Odpowiedź nr </w:t>
      </w:r>
      <w:r>
        <w:rPr>
          <w:rFonts w:ascii="Arial" w:eastAsiaTheme="minorHAnsi" w:hAnsi="Arial" w:cs="Arial"/>
          <w:b/>
          <w:lang w:eastAsia="en-US"/>
        </w:rPr>
        <w:t>22</w:t>
      </w:r>
    </w:p>
    <w:p w14:paraId="620E58FC" w14:textId="77777777" w:rsidR="00AC20AE" w:rsidRPr="007F2E1F" w:rsidRDefault="00AC20AE" w:rsidP="00AC20AE">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w:t>
      </w:r>
      <w:r>
        <w:rPr>
          <w:rFonts w:ascii="Arial" w:eastAsiaTheme="minorHAnsi" w:hAnsi="Arial" w:cs="Arial"/>
          <w:bCs/>
          <w:lang w:eastAsia="en-US"/>
        </w:rPr>
        <w:t>zmieni</w:t>
      </w:r>
      <w:r w:rsidRPr="007F2E1F">
        <w:rPr>
          <w:rFonts w:ascii="Arial" w:eastAsiaTheme="minorHAnsi" w:hAnsi="Arial" w:cs="Arial"/>
          <w:bCs/>
          <w:lang w:eastAsia="en-US"/>
        </w:rPr>
        <w:t xml:space="preserv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71A34F13"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363DCE5A" w14:textId="74D5B484"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23</w:t>
      </w:r>
    </w:p>
    <w:p w14:paraId="7C221202"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55AF5BD7" w14:textId="61A3E25F"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4.29. - Czy Zamawiający dopuszcza możliwość dostawy pojazdu posiadającego</w:t>
      </w:r>
    </w:p>
    <w:p w14:paraId="436329F0"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maszt o wysokości 5 m?</w:t>
      </w:r>
    </w:p>
    <w:p w14:paraId="10D8BA10" w14:textId="44E00609"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 xml:space="preserve">Odpowiedź nr </w:t>
      </w:r>
      <w:r>
        <w:rPr>
          <w:rFonts w:ascii="Arial" w:eastAsiaTheme="minorHAnsi" w:hAnsi="Arial" w:cs="Arial"/>
          <w:b/>
          <w:lang w:eastAsia="en-US"/>
        </w:rPr>
        <w:t>23</w:t>
      </w:r>
    </w:p>
    <w:p w14:paraId="4151ABB9" w14:textId="77777777" w:rsidR="00AC20AE" w:rsidRPr="008541F7" w:rsidRDefault="00AC20AE" w:rsidP="00AC20AE">
      <w:pPr>
        <w:autoSpaceDE w:val="0"/>
        <w:autoSpaceDN w:val="0"/>
        <w:adjustRightInd w:val="0"/>
        <w:spacing w:line="320" w:lineRule="exact"/>
        <w:contextualSpacing/>
        <w:rPr>
          <w:rFonts w:ascii="Arial" w:eastAsiaTheme="minorHAnsi" w:hAnsi="Arial" w:cs="Arial"/>
          <w:lang w:eastAsia="en-US"/>
        </w:rPr>
      </w:pPr>
      <w:r>
        <w:rPr>
          <w:rFonts w:ascii="Arial" w:eastAsiaTheme="minorHAnsi" w:hAnsi="Arial" w:cs="Arial"/>
          <w:lang w:eastAsia="en-US"/>
        </w:rPr>
        <w:t xml:space="preserve">Zamawiający dopuszcza takie rozwiązanie. </w:t>
      </w:r>
    </w:p>
    <w:p w14:paraId="11D1FF17" w14:textId="77777777" w:rsidR="005701E5" w:rsidRDefault="005701E5" w:rsidP="008541F7">
      <w:pPr>
        <w:spacing w:line="320" w:lineRule="exact"/>
        <w:contextualSpacing/>
        <w:jc w:val="both"/>
        <w:rPr>
          <w:rFonts w:ascii="Arial" w:hAnsi="Arial" w:cs="Arial"/>
          <w:b/>
        </w:rPr>
      </w:pPr>
    </w:p>
    <w:p w14:paraId="2041874F" w14:textId="77777777" w:rsidR="005701E5" w:rsidRDefault="005701E5" w:rsidP="008541F7">
      <w:pPr>
        <w:spacing w:line="320" w:lineRule="exact"/>
        <w:contextualSpacing/>
        <w:jc w:val="both"/>
        <w:rPr>
          <w:rFonts w:ascii="Arial" w:hAnsi="Arial" w:cs="Arial"/>
          <w:b/>
        </w:rPr>
      </w:pPr>
    </w:p>
    <w:p w14:paraId="365ECF0C" w14:textId="4033DA11" w:rsidR="008541F7" w:rsidRPr="008541F7" w:rsidRDefault="008541F7" w:rsidP="008541F7">
      <w:pPr>
        <w:spacing w:line="320" w:lineRule="exact"/>
        <w:contextualSpacing/>
        <w:jc w:val="both"/>
        <w:rPr>
          <w:rFonts w:ascii="Arial" w:hAnsi="Arial" w:cs="Arial"/>
          <w:b/>
        </w:rPr>
      </w:pPr>
      <w:r w:rsidRPr="008541F7">
        <w:rPr>
          <w:rFonts w:ascii="Arial" w:hAnsi="Arial" w:cs="Arial"/>
          <w:b/>
        </w:rPr>
        <w:lastRenderedPageBreak/>
        <w:t>Pytanie nr 24</w:t>
      </w:r>
    </w:p>
    <w:p w14:paraId="6E39CC4F"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4E4CA611" w14:textId="57298094"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4.30. - Proszę o wyjaśnienie kto dostarcza przedłużacze elektryczne?</w:t>
      </w:r>
    </w:p>
    <w:p w14:paraId="4B78CB9D" w14:textId="6DD2434B"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 xml:space="preserve">Odpowiedź nr </w:t>
      </w:r>
      <w:r>
        <w:rPr>
          <w:rFonts w:ascii="Arial" w:eastAsiaTheme="minorHAnsi" w:hAnsi="Arial" w:cs="Arial"/>
          <w:b/>
          <w:lang w:eastAsia="en-US"/>
        </w:rPr>
        <w:t>24</w:t>
      </w:r>
    </w:p>
    <w:p w14:paraId="410AC84B" w14:textId="075E758C" w:rsidR="008541F7" w:rsidRDefault="00AC20AE" w:rsidP="008541F7">
      <w:pPr>
        <w:autoSpaceDE w:val="0"/>
        <w:autoSpaceDN w:val="0"/>
        <w:adjustRightInd w:val="0"/>
        <w:spacing w:line="320" w:lineRule="exact"/>
        <w:contextualSpacing/>
        <w:rPr>
          <w:rFonts w:ascii="Arial" w:eastAsiaTheme="minorHAnsi" w:hAnsi="Arial" w:cs="Arial"/>
          <w:lang w:eastAsia="en-US"/>
        </w:rPr>
      </w:pPr>
      <w:r>
        <w:rPr>
          <w:rFonts w:ascii="Arial" w:eastAsiaTheme="minorHAnsi" w:hAnsi="Arial" w:cs="Arial"/>
          <w:lang w:eastAsia="en-US"/>
        </w:rPr>
        <w:t>Przedłużacze dostarcza Zamawiający.</w:t>
      </w:r>
    </w:p>
    <w:p w14:paraId="7E60325B"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1B5E7F57" w14:textId="462E97FB" w:rsidR="008541F7" w:rsidRPr="00E24AB6" w:rsidRDefault="008541F7" w:rsidP="008541F7">
      <w:pPr>
        <w:spacing w:line="320" w:lineRule="exact"/>
        <w:contextualSpacing/>
        <w:jc w:val="both"/>
        <w:rPr>
          <w:rFonts w:ascii="Arial" w:hAnsi="Arial" w:cs="Arial"/>
          <w:b/>
        </w:rPr>
      </w:pPr>
      <w:r w:rsidRPr="00E24AB6">
        <w:rPr>
          <w:rFonts w:ascii="Arial" w:hAnsi="Arial" w:cs="Arial"/>
          <w:b/>
        </w:rPr>
        <w:t>Pytanie nr 25</w:t>
      </w:r>
    </w:p>
    <w:p w14:paraId="1347FCEF"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Dotyczy załącznika nr 1 do SWZ:</w:t>
      </w:r>
    </w:p>
    <w:p w14:paraId="6D8BB7C2" w14:textId="38092270"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Pkt. 4.31. - Ponieważ w pkt. 2.1. Zamawiający dopuszcza możliwość dostarczenia</w:t>
      </w:r>
    </w:p>
    <w:p w14:paraId="241588A9"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świadectwa dopuszczenia na pojazd w dniu jego odbioru (co oznacza np. że na</w:t>
      </w:r>
    </w:p>
    <w:p w14:paraId="6928868C"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dzień składania ofert oferowane auto nie musi być wyprodukowane) wnioskujemy</w:t>
      </w:r>
    </w:p>
    <w:p w14:paraId="52BE89D1" w14:textId="77777777" w:rsidR="008541F7" w:rsidRPr="00E24AB6" w:rsidRDefault="008541F7" w:rsidP="008541F7">
      <w:pPr>
        <w:autoSpaceDE w:val="0"/>
        <w:autoSpaceDN w:val="0"/>
        <w:adjustRightInd w:val="0"/>
        <w:spacing w:line="320" w:lineRule="exact"/>
        <w:contextualSpacing/>
        <w:rPr>
          <w:rFonts w:ascii="Arial" w:eastAsiaTheme="minorHAnsi" w:hAnsi="Arial" w:cs="Arial"/>
          <w:i/>
          <w:iCs/>
          <w:lang w:eastAsia="en-US"/>
        </w:rPr>
      </w:pPr>
      <w:r w:rsidRPr="00E24AB6">
        <w:rPr>
          <w:rFonts w:ascii="Arial" w:eastAsiaTheme="minorHAnsi" w:hAnsi="Arial" w:cs="Arial"/>
          <w:lang w:eastAsia="en-US"/>
        </w:rPr>
        <w:t xml:space="preserve">o wykreślenie wymogu </w:t>
      </w:r>
      <w:r w:rsidRPr="00E24AB6">
        <w:rPr>
          <w:rFonts w:ascii="Arial" w:eastAsiaTheme="minorHAnsi" w:hAnsi="Arial" w:cs="Arial"/>
          <w:i/>
          <w:iCs/>
          <w:lang w:eastAsia="en-US"/>
        </w:rPr>
        <w:t>„…Należy podać rzeczywiste (deklarowane) parametry w</w:t>
      </w:r>
    </w:p>
    <w:p w14:paraId="72B9F269"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i/>
          <w:iCs/>
          <w:lang w:eastAsia="en-US"/>
        </w:rPr>
        <w:t>odniesieniu do wymagań minimalnych</w:t>
      </w:r>
      <w:r w:rsidRPr="00E24AB6">
        <w:rPr>
          <w:rFonts w:ascii="Arial" w:eastAsiaTheme="minorHAnsi" w:hAnsi="Arial" w:cs="Arial"/>
          <w:lang w:eastAsia="en-US"/>
        </w:rPr>
        <w:t>” i jedynie możliwość potwierdzenia</w:t>
      </w:r>
    </w:p>
    <w:p w14:paraId="62959E07"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spełnienia wymagań Zamawiającego w pozostałym, minimalnym opisanym</w:t>
      </w:r>
    </w:p>
    <w:p w14:paraId="20DC645C" w14:textId="77777777" w:rsidR="008541F7" w:rsidRPr="00E24AB6" w:rsidRDefault="008541F7" w:rsidP="008541F7">
      <w:pPr>
        <w:autoSpaceDE w:val="0"/>
        <w:autoSpaceDN w:val="0"/>
        <w:adjustRightInd w:val="0"/>
        <w:spacing w:line="320" w:lineRule="exact"/>
        <w:contextualSpacing/>
        <w:rPr>
          <w:rFonts w:ascii="Arial" w:eastAsiaTheme="minorHAnsi" w:hAnsi="Arial" w:cs="Arial"/>
          <w:lang w:eastAsia="en-US"/>
        </w:rPr>
      </w:pPr>
      <w:r w:rsidRPr="00E24AB6">
        <w:rPr>
          <w:rFonts w:ascii="Arial" w:eastAsiaTheme="minorHAnsi" w:hAnsi="Arial" w:cs="Arial"/>
          <w:lang w:eastAsia="en-US"/>
        </w:rPr>
        <w:t>zakresie.</w:t>
      </w:r>
    </w:p>
    <w:p w14:paraId="366C94C0" w14:textId="6C693314" w:rsidR="008541F7" w:rsidRPr="00E24AB6" w:rsidRDefault="008541F7" w:rsidP="008541F7">
      <w:pPr>
        <w:spacing w:line="320" w:lineRule="exact"/>
        <w:contextualSpacing/>
        <w:jc w:val="both"/>
        <w:rPr>
          <w:rFonts w:ascii="Arial" w:eastAsiaTheme="minorHAnsi" w:hAnsi="Arial" w:cs="Arial"/>
          <w:b/>
          <w:lang w:eastAsia="en-US"/>
        </w:rPr>
      </w:pPr>
      <w:r w:rsidRPr="00E24AB6">
        <w:rPr>
          <w:rFonts w:ascii="Arial" w:eastAsiaTheme="minorHAnsi" w:hAnsi="Arial" w:cs="Arial"/>
          <w:b/>
          <w:lang w:eastAsia="en-US"/>
        </w:rPr>
        <w:t>Odpowiedź nr 25</w:t>
      </w:r>
    </w:p>
    <w:p w14:paraId="576B86D7" w14:textId="77777777" w:rsidR="00E24AB6" w:rsidRPr="00E24AB6" w:rsidRDefault="00E24AB6" w:rsidP="00E24AB6">
      <w:pPr>
        <w:spacing w:after="160" w:line="320" w:lineRule="exact"/>
        <w:contextualSpacing/>
        <w:jc w:val="both"/>
        <w:rPr>
          <w:rFonts w:ascii="Arial" w:eastAsiaTheme="minorHAnsi" w:hAnsi="Arial" w:cs="Arial"/>
          <w:bCs/>
          <w:lang w:eastAsia="en-US"/>
        </w:rPr>
      </w:pPr>
      <w:r w:rsidRPr="00E24AB6">
        <w:rPr>
          <w:rFonts w:ascii="Arial" w:eastAsiaTheme="minorHAnsi" w:hAnsi="Arial" w:cs="Arial"/>
          <w:bCs/>
          <w:lang w:eastAsia="en-US"/>
        </w:rPr>
        <w:t xml:space="preserve">Zamawiający zmieni zapisy </w:t>
      </w:r>
      <w:proofErr w:type="spellStart"/>
      <w:r w:rsidRPr="00E24AB6">
        <w:rPr>
          <w:rFonts w:ascii="Arial" w:eastAsiaTheme="minorHAnsi" w:hAnsi="Arial" w:cs="Arial"/>
          <w:bCs/>
          <w:lang w:eastAsia="en-US"/>
        </w:rPr>
        <w:t>swz</w:t>
      </w:r>
      <w:proofErr w:type="spellEnd"/>
      <w:r w:rsidRPr="00E24AB6">
        <w:rPr>
          <w:rFonts w:ascii="Arial" w:eastAsiaTheme="minorHAnsi" w:hAnsi="Arial" w:cs="Arial"/>
          <w:bCs/>
          <w:lang w:eastAsia="en-US"/>
        </w:rPr>
        <w:t xml:space="preserve"> w tym zakresie.</w:t>
      </w:r>
    </w:p>
    <w:p w14:paraId="73BE352A"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6B80949A" w14:textId="78A6225C"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26</w:t>
      </w:r>
    </w:p>
    <w:p w14:paraId="3ED1CC76"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1 do SWZ:</w:t>
      </w:r>
    </w:p>
    <w:p w14:paraId="4202F3E4" w14:textId="1E53D2AD"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Pkt. 4.31. - Czy świadectwo dopuszczenia na pojazd w którym będzie wpisane</w:t>
      </w:r>
    </w:p>
    <w:p w14:paraId="06533CD6"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działko będzie równoważne z wygnanym przez Zamawiającego świadectwie</w:t>
      </w:r>
    </w:p>
    <w:p w14:paraId="42518A66"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dopuszczenia dla działka?</w:t>
      </w:r>
    </w:p>
    <w:p w14:paraId="1AD96E32" w14:textId="7BC11B50" w:rsidR="008541F7" w:rsidRPr="008541F7" w:rsidRDefault="008541F7" w:rsidP="008541F7">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 xml:space="preserve">Odpowiedź nr </w:t>
      </w:r>
      <w:r>
        <w:rPr>
          <w:rFonts w:ascii="Arial" w:eastAsiaTheme="minorHAnsi" w:hAnsi="Arial" w:cs="Arial"/>
          <w:b/>
          <w:lang w:eastAsia="en-US"/>
        </w:rPr>
        <w:t>26</w:t>
      </w:r>
    </w:p>
    <w:p w14:paraId="48B470E5" w14:textId="77777777" w:rsidR="00AC20AE" w:rsidRPr="00805692" w:rsidRDefault="00AC20AE" w:rsidP="00AC20AE">
      <w:pPr>
        <w:spacing w:line="320" w:lineRule="exact"/>
        <w:contextualSpacing/>
        <w:jc w:val="both"/>
        <w:rPr>
          <w:rFonts w:ascii="Arial" w:hAnsi="Arial" w:cs="Arial"/>
        </w:rPr>
      </w:pPr>
      <w:r>
        <w:rPr>
          <w:rFonts w:ascii="Arial" w:hAnsi="Arial" w:cs="Arial"/>
        </w:rPr>
        <w:t>W tym przypadku wystarczające jest świadectwo dopuszczenia dla samochodu.</w:t>
      </w:r>
    </w:p>
    <w:p w14:paraId="18A36B50"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7F9FA5B5" w14:textId="0C2A085E" w:rsidR="008541F7" w:rsidRPr="005701E5" w:rsidRDefault="008541F7" w:rsidP="008541F7">
      <w:pPr>
        <w:spacing w:line="320" w:lineRule="exact"/>
        <w:contextualSpacing/>
        <w:jc w:val="both"/>
        <w:rPr>
          <w:rFonts w:ascii="Arial" w:hAnsi="Arial" w:cs="Arial"/>
          <w:b/>
        </w:rPr>
      </w:pPr>
      <w:r w:rsidRPr="005701E5">
        <w:rPr>
          <w:rFonts w:ascii="Arial" w:hAnsi="Arial" w:cs="Arial"/>
          <w:b/>
        </w:rPr>
        <w:t>Pytanie nr 27</w:t>
      </w:r>
    </w:p>
    <w:p w14:paraId="2AA50DF6" w14:textId="77777777" w:rsidR="008541F7" w:rsidRPr="005701E5" w:rsidRDefault="008541F7" w:rsidP="008541F7">
      <w:pPr>
        <w:autoSpaceDE w:val="0"/>
        <w:autoSpaceDN w:val="0"/>
        <w:adjustRightInd w:val="0"/>
        <w:spacing w:line="320" w:lineRule="exact"/>
        <w:contextualSpacing/>
        <w:rPr>
          <w:rFonts w:ascii="Arial" w:eastAsiaTheme="minorHAnsi" w:hAnsi="Arial" w:cs="Arial"/>
          <w:lang w:eastAsia="en-US"/>
        </w:rPr>
      </w:pPr>
      <w:r w:rsidRPr="005701E5">
        <w:rPr>
          <w:rFonts w:ascii="Arial" w:eastAsiaTheme="minorHAnsi" w:hAnsi="Arial" w:cs="Arial"/>
          <w:lang w:eastAsia="en-US"/>
        </w:rPr>
        <w:t>Dotyczy załącznika nr 1 do SWZ:</w:t>
      </w:r>
    </w:p>
    <w:p w14:paraId="4D374EC9" w14:textId="68858554" w:rsidR="008541F7" w:rsidRPr="005701E5" w:rsidRDefault="008541F7" w:rsidP="008541F7">
      <w:pPr>
        <w:autoSpaceDE w:val="0"/>
        <w:autoSpaceDN w:val="0"/>
        <w:adjustRightInd w:val="0"/>
        <w:spacing w:line="320" w:lineRule="exact"/>
        <w:contextualSpacing/>
        <w:rPr>
          <w:rFonts w:ascii="Arial" w:eastAsiaTheme="minorHAnsi" w:hAnsi="Arial" w:cs="Arial"/>
          <w:lang w:eastAsia="en-US"/>
        </w:rPr>
      </w:pPr>
      <w:r w:rsidRPr="005701E5">
        <w:rPr>
          <w:rFonts w:ascii="Arial" w:eastAsiaTheme="minorHAnsi" w:hAnsi="Arial" w:cs="Arial"/>
          <w:lang w:eastAsia="en-US"/>
        </w:rPr>
        <w:t>Pkt. 4.32. – Ponieważ montaż sprzętu jest odpłatny i wymaga kalkulacji do oferty</w:t>
      </w:r>
    </w:p>
    <w:p w14:paraId="5DD645CA" w14:textId="77777777" w:rsidR="008541F7" w:rsidRPr="005701E5" w:rsidRDefault="008541F7" w:rsidP="008541F7">
      <w:pPr>
        <w:autoSpaceDE w:val="0"/>
        <w:autoSpaceDN w:val="0"/>
        <w:adjustRightInd w:val="0"/>
        <w:spacing w:line="320" w:lineRule="exact"/>
        <w:contextualSpacing/>
        <w:rPr>
          <w:rFonts w:ascii="Arial" w:eastAsiaTheme="minorHAnsi" w:hAnsi="Arial" w:cs="Arial"/>
          <w:lang w:eastAsia="en-US"/>
        </w:rPr>
      </w:pPr>
      <w:r w:rsidRPr="005701E5">
        <w:rPr>
          <w:rFonts w:ascii="Arial" w:eastAsiaTheme="minorHAnsi" w:hAnsi="Arial" w:cs="Arial"/>
          <w:lang w:eastAsia="en-US"/>
        </w:rPr>
        <w:t>prosimy o określenie czy Zamawiający dopuszcza możliwość odbioru pojazdu</w:t>
      </w:r>
    </w:p>
    <w:p w14:paraId="00404F3F" w14:textId="77777777" w:rsidR="008541F7" w:rsidRPr="005701E5" w:rsidRDefault="008541F7" w:rsidP="008541F7">
      <w:pPr>
        <w:autoSpaceDE w:val="0"/>
        <w:autoSpaceDN w:val="0"/>
        <w:adjustRightInd w:val="0"/>
        <w:spacing w:line="320" w:lineRule="exact"/>
        <w:contextualSpacing/>
        <w:rPr>
          <w:rFonts w:ascii="Arial" w:eastAsiaTheme="minorHAnsi" w:hAnsi="Arial" w:cs="Arial"/>
          <w:lang w:eastAsia="en-US"/>
        </w:rPr>
      </w:pPr>
      <w:r w:rsidRPr="005701E5">
        <w:rPr>
          <w:rFonts w:ascii="Arial" w:eastAsiaTheme="minorHAnsi" w:hAnsi="Arial" w:cs="Arial"/>
          <w:lang w:eastAsia="en-US"/>
        </w:rPr>
        <w:t>posiadającego miejsce i uchwyty na sprzęt zgodnie z wytycznymi KG PSP dla tego</w:t>
      </w:r>
    </w:p>
    <w:p w14:paraId="3E2CD6D7" w14:textId="77777777" w:rsidR="008541F7" w:rsidRPr="005701E5" w:rsidRDefault="008541F7" w:rsidP="008541F7">
      <w:pPr>
        <w:autoSpaceDE w:val="0"/>
        <w:autoSpaceDN w:val="0"/>
        <w:adjustRightInd w:val="0"/>
        <w:spacing w:line="320" w:lineRule="exact"/>
        <w:contextualSpacing/>
        <w:rPr>
          <w:rFonts w:ascii="Arial" w:eastAsiaTheme="minorHAnsi" w:hAnsi="Arial" w:cs="Arial"/>
          <w:lang w:eastAsia="en-US"/>
        </w:rPr>
      </w:pPr>
      <w:r w:rsidRPr="005701E5">
        <w:rPr>
          <w:rFonts w:ascii="Arial" w:eastAsiaTheme="minorHAnsi" w:hAnsi="Arial" w:cs="Arial"/>
          <w:lang w:eastAsia="en-US"/>
        </w:rPr>
        <w:t>typu pojazdów?</w:t>
      </w:r>
    </w:p>
    <w:p w14:paraId="3A41BBC8" w14:textId="04CEA93E" w:rsidR="008541F7" w:rsidRPr="005701E5" w:rsidRDefault="008541F7" w:rsidP="008541F7">
      <w:pPr>
        <w:spacing w:line="320" w:lineRule="exact"/>
        <w:contextualSpacing/>
        <w:jc w:val="both"/>
        <w:rPr>
          <w:rFonts w:ascii="Arial" w:eastAsiaTheme="minorHAnsi" w:hAnsi="Arial" w:cs="Arial"/>
          <w:b/>
          <w:lang w:eastAsia="en-US"/>
        </w:rPr>
      </w:pPr>
      <w:r w:rsidRPr="005701E5">
        <w:rPr>
          <w:rFonts w:ascii="Arial" w:eastAsiaTheme="minorHAnsi" w:hAnsi="Arial" w:cs="Arial"/>
          <w:b/>
          <w:lang w:eastAsia="en-US"/>
        </w:rPr>
        <w:t>Odpowiedź nr 27</w:t>
      </w:r>
    </w:p>
    <w:p w14:paraId="1E11D747" w14:textId="4C71D90E" w:rsidR="008541F7" w:rsidRPr="008541F7" w:rsidRDefault="00A60708" w:rsidP="008541F7">
      <w:pPr>
        <w:autoSpaceDE w:val="0"/>
        <w:autoSpaceDN w:val="0"/>
        <w:adjustRightInd w:val="0"/>
        <w:spacing w:line="320" w:lineRule="exact"/>
        <w:contextualSpacing/>
        <w:rPr>
          <w:rFonts w:ascii="Arial" w:eastAsiaTheme="minorHAnsi" w:hAnsi="Arial" w:cs="Arial"/>
          <w:lang w:eastAsia="en-US"/>
        </w:rPr>
      </w:pPr>
      <w:r>
        <w:rPr>
          <w:rFonts w:ascii="Arial" w:eastAsiaTheme="minorHAnsi" w:hAnsi="Arial" w:cs="Arial"/>
          <w:lang w:eastAsia="en-US"/>
        </w:rPr>
        <w:t>Zamawiający przed odbiorem dostarczy całość wyposażenia, którego montażem jest zainteresowany. Pozostałe wyposażenie zamawiający zamontuje we własnym zakresie (w uzgodnieniu z wykonawcą).</w:t>
      </w:r>
    </w:p>
    <w:p w14:paraId="06359E67" w14:textId="77777777" w:rsidR="005701E5" w:rsidRDefault="005701E5" w:rsidP="008541F7">
      <w:pPr>
        <w:spacing w:line="320" w:lineRule="exact"/>
        <w:contextualSpacing/>
        <w:jc w:val="both"/>
        <w:rPr>
          <w:rFonts w:ascii="Arial" w:hAnsi="Arial" w:cs="Arial"/>
          <w:b/>
        </w:rPr>
      </w:pPr>
    </w:p>
    <w:p w14:paraId="3F4520F0" w14:textId="0CF09FF8" w:rsidR="008541F7" w:rsidRPr="00D4714A" w:rsidRDefault="008541F7" w:rsidP="008541F7">
      <w:pPr>
        <w:spacing w:line="320" w:lineRule="exact"/>
        <w:contextualSpacing/>
        <w:jc w:val="both"/>
        <w:rPr>
          <w:rFonts w:ascii="Arial" w:hAnsi="Arial" w:cs="Arial"/>
          <w:b/>
        </w:rPr>
      </w:pPr>
      <w:r w:rsidRPr="00D4714A">
        <w:rPr>
          <w:rFonts w:ascii="Arial" w:hAnsi="Arial" w:cs="Arial"/>
          <w:b/>
        </w:rPr>
        <w:t>Pytanie nr 28</w:t>
      </w:r>
    </w:p>
    <w:p w14:paraId="5A0D69E8" w14:textId="77777777" w:rsidR="008541F7" w:rsidRPr="00D4714A" w:rsidRDefault="008541F7" w:rsidP="008541F7">
      <w:pPr>
        <w:autoSpaceDE w:val="0"/>
        <w:autoSpaceDN w:val="0"/>
        <w:adjustRightInd w:val="0"/>
        <w:spacing w:line="320" w:lineRule="exact"/>
        <w:contextualSpacing/>
        <w:rPr>
          <w:rFonts w:ascii="Arial" w:eastAsiaTheme="minorHAnsi" w:hAnsi="Arial" w:cs="Arial"/>
          <w:lang w:eastAsia="en-US"/>
        </w:rPr>
      </w:pPr>
      <w:r w:rsidRPr="00D4714A">
        <w:rPr>
          <w:rFonts w:ascii="Arial" w:eastAsiaTheme="minorHAnsi" w:hAnsi="Arial" w:cs="Arial"/>
          <w:lang w:eastAsia="en-US"/>
        </w:rPr>
        <w:t>Dotyczy załącznika nr 1 do SWZ:</w:t>
      </w:r>
    </w:p>
    <w:p w14:paraId="593ABD5D" w14:textId="5610701D" w:rsidR="008541F7" w:rsidRPr="00D4714A" w:rsidRDefault="008541F7" w:rsidP="008541F7">
      <w:pPr>
        <w:autoSpaceDE w:val="0"/>
        <w:autoSpaceDN w:val="0"/>
        <w:adjustRightInd w:val="0"/>
        <w:spacing w:line="320" w:lineRule="exact"/>
        <w:contextualSpacing/>
        <w:rPr>
          <w:rFonts w:ascii="Arial" w:eastAsiaTheme="minorHAnsi" w:hAnsi="Arial" w:cs="Arial"/>
          <w:lang w:eastAsia="en-US"/>
        </w:rPr>
      </w:pPr>
      <w:r w:rsidRPr="00D4714A">
        <w:rPr>
          <w:rFonts w:ascii="Arial" w:eastAsiaTheme="minorHAnsi" w:hAnsi="Arial" w:cs="Arial"/>
          <w:lang w:eastAsia="en-US"/>
        </w:rPr>
        <w:t>Pkt. 6.1. – Świadectwo dopuszczenia na pojazd dotyczy produktu przedstawionego</w:t>
      </w:r>
    </w:p>
    <w:p w14:paraId="3D7F770C" w14:textId="77777777" w:rsidR="008541F7" w:rsidRPr="00D4714A" w:rsidRDefault="008541F7" w:rsidP="008541F7">
      <w:pPr>
        <w:autoSpaceDE w:val="0"/>
        <w:autoSpaceDN w:val="0"/>
        <w:adjustRightInd w:val="0"/>
        <w:spacing w:line="320" w:lineRule="exact"/>
        <w:contextualSpacing/>
        <w:rPr>
          <w:rFonts w:ascii="Arial" w:eastAsiaTheme="minorHAnsi" w:hAnsi="Arial" w:cs="Arial"/>
          <w:lang w:eastAsia="en-US"/>
        </w:rPr>
      </w:pPr>
      <w:r w:rsidRPr="00D4714A">
        <w:rPr>
          <w:rFonts w:ascii="Arial" w:eastAsiaTheme="minorHAnsi" w:hAnsi="Arial" w:cs="Arial"/>
          <w:lang w:eastAsia="en-US"/>
        </w:rPr>
        <w:t>do badań a nie wyprodukowanego zgodnie z konkretnym opisem przedmiotu</w:t>
      </w:r>
    </w:p>
    <w:p w14:paraId="5E06CE2A" w14:textId="77777777" w:rsidR="008541F7" w:rsidRPr="00D4714A" w:rsidRDefault="008541F7" w:rsidP="008541F7">
      <w:pPr>
        <w:autoSpaceDE w:val="0"/>
        <w:autoSpaceDN w:val="0"/>
        <w:adjustRightInd w:val="0"/>
        <w:spacing w:line="320" w:lineRule="exact"/>
        <w:contextualSpacing/>
        <w:rPr>
          <w:rFonts w:ascii="Arial" w:eastAsiaTheme="minorHAnsi" w:hAnsi="Arial" w:cs="Arial"/>
          <w:lang w:eastAsia="en-US"/>
        </w:rPr>
      </w:pPr>
      <w:r w:rsidRPr="00D4714A">
        <w:rPr>
          <w:rFonts w:ascii="Arial" w:eastAsiaTheme="minorHAnsi" w:hAnsi="Arial" w:cs="Arial"/>
          <w:lang w:eastAsia="en-US"/>
        </w:rPr>
        <w:t>zamówienia konkretnego Zamawiającego. Oceniany i punktowany przez</w:t>
      </w:r>
    </w:p>
    <w:p w14:paraId="74CE3E56" w14:textId="22F11903" w:rsidR="008541F7" w:rsidRPr="00D4714A" w:rsidRDefault="008541F7" w:rsidP="008541F7">
      <w:pPr>
        <w:spacing w:line="320" w:lineRule="exact"/>
        <w:contextualSpacing/>
        <w:jc w:val="both"/>
        <w:rPr>
          <w:rFonts w:ascii="Arial" w:hAnsi="Arial" w:cs="Arial"/>
          <w:bCs/>
        </w:rPr>
      </w:pPr>
      <w:r w:rsidRPr="00D4714A">
        <w:rPr>
          <w:rFonts w:ascii="Arial" w:eastAsiaTheme="minorHAnsi" w:hAnsi="Arial" w:cs="Arial"/>
          <w:lang w:eastAsia="en-US"/>
        </w:rPr>
        <w:lastRenderedPageBreak/>
        <w:t>Zamawiającego parametr techniczny (skrzynia biegów) nie jest przedmiotem</w:t>
      </w:r>
      <w:r w:rsidRPr="00D4714A">
        <w:rPr>
          <w:rFonts w:ascii="Arial" w:hAnsi="Arial" w:cs="Arial"/>
          <w:bCs/>
        </w:rPr>
        <w:t xml:space="preserve"> </w:t>
      </w:r>
      <w:r w:rsidRPr="00D4714A">
        <w:rPr>
          <w:rFonts w:ascii="Arial" w:eastAsiaTheme="minorHAnsi" w:hAnsi="Arial" w:cs="Arial"/>
          <w:lang w:eastAsia="en-US"/>
        </w:rPr>
        <w:t>badań CNBOP zatem wnioskujemy o możliwość potwierdzenia tego parametru</w:t>
      </w:r>
    </w:p>
    <w:p w14:paraId="273A5AC3" w14:textId="77777777" w:rsidR="008541F7" w:rsidRPr="00D4714A" w:rsidRDefault="008541F7" w:rsidP="008541F7">
      <w:pPr>
        <w:autoSpaceDE w:val="0"/>
        <w:autoSpaceDN w:val="0"/>
        <w:adjustRightInd w:val="0"/>
        <w:spacing w:line="320" w:lineRule="exact"/>
        <w:contextualSpacing/>
        <w:rPr>
          <w:rFonts w:ascii="Arial" w:eastAsiaTheme="minorHAnsi" w:hAnsi="Arial" w:cs="Arial"/>
          <w:lang w:eastAsia="en-US"/>
        </w:rPr>
      </w:pPr>
      <w:r w:rsidRPr="00D4714A">
        <w:rPr>
          <w:rFonts w:ascii="Arial" w:eastAsiaTheme="minorHAnsi" w:hAnsi="Arial" w:cs="Arial"/>
          <w:lang w:eastAsia="en-US"/>
        </w:rPr>
        <w:t>dokumentem wystawiony przez producenta podwozia bazowego.</w:t>
      </w:r>
    </w:p>
    <w:p w14:paraId="073F57EA" w14:textId="16EC9F17" w:rsidR="008541F7" w:rsidRPr="00D4714A" w:rsidRDefault="008541F7" w:rsidP="008541F7">
      <w:pPr>
        <w:spacing w:line="320" w:lineRule="exact"/>
        <w:contextualSpacing/>
        <w:jc w:val="both"/>
        <w:rPr>
          <w:rFonts w:ascii="Arial" w:eastAsiaTheme="minorHAnsi" w:hAnsi="Arial" w:cs="Arial"/>
          <w:b/>
          <w:lang w:eastAsia="en-US"/>
        </w:rPr>
      </w:pPr>
      <w:r w:rsidRPr="00D4714A">
        <w:rPr>
          <w:rFonts w:ascii="Arial" w:eastAsiaTheme="minorHAnsi" w:hAnsi="Arial" w:cs="Arial"/>
          <w:b/>
          <w:lang w:eastAsia="en-US"/>
        </w:rPr>
        <w:t>Odpowiedź nr 28</w:t>
      </w:r>
    </w:p>
    <w:p w14:paraId="68D768B5" w14:textId="77777777" w:rsidR="00201030" w:rsidRPr="007F2E1F" w:rsidRDefault="00201030" w:rsidP="00201030">
      <w:pPr>
        <w:spacing w:after="160" w:line="320" w:lineRule="exact"/>
        <w:contextualSpacing/>
        <w:jc w:val="both"/>
        <w:rPr>
          <w:rFonts w:ascii="Arial" w:eastAsiaTheme="minorHAnsi" w:hAnsi="Arial" w:cs="Arial"/>
          <w:bCs/>
          <w:lang w:eastAsia="en-US"/>
        </w:rPr>
      </w:pPr>
      <w:r w:rsidRPr="007F2E1F">
        <w:rPr>
          <w:rFonts w:ascii="Arial" w:eastAsiaTheme="minorHAnsi" w:hAnsi="Arial" w:cs="Arial"/>
          <w:bCs/>
          <w:lang w:eastAsia="en-US"/>
        </w:rPr>
        <w:t xml:space="preserve">Zamawiający </w:t>
      </w:r>
      <w:r>
        <w:rPr>
          <w:rFonts w:ascii="Arial" w:eastAsiaTheme="minorHAnsi" w:hAnsi="Arial" w:cs="Arial"/>
          <w:bCs/>
          <w:lang w:eastAsia="en-US"/>
        </w:rPr>
        <w:t>zmieni</w:t>
      </w:r>
      <w:r w:rsidRPr="007F2E1F">
        <w:rPr>
          <w:rFonts w:ascii="Arial" w:eastAsiaTheme="minorHAnsi" w:hAnsi="Arial" w:cs="Arial"/>
          <w:bCs/>
          <w:lang w:eastAsia="en-US"/>
        </w:rPr>
        <w:t xml:space="preserve"> zapisy </w:t>
      </w:r>
      <w:proofErr w:type="spellStart"/>
      <w:r w:rsidRPr="007F2E1F">
        <w:rPr>
          <w:rFonts w:ascii="Arial" w:eastAsiaTheme="minorHAnsi" w:hAnsi="Arial" w:cs="Arial"/>
          <w:bCs/>
          <w:lang w:eastAsia="en-US"/>
        </w:rPr>
        <w:t>swz</w:t>
      </w:r>
      <w:proofErr w:type="spellEnd"/>
      <w:r w:rsidRPr="007F2E1F">
        <w:rPr>
          <w:rFonts w:ascii="Arial" w:eastAsiaTheme="minorHAnsi" w:hAnsi="Arial" w:cs="Arial"/>
          <w:bCs/>
          <w:lang w:eastAsia="en-US"/>
        </w:rPr>
        <w:t xml:space="preserve"> w tym zakresie.</w:t>
      </w:r>
    </w:p>
    <w:p w14:paraId="065AEB8E" w14:textId="77777777"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p>
    <w:p w14:paraId="690B6CB7" w14:textId="0E31C697" w:rsidR="008541F7" w:rsidRPr="008541F7" w:rsidRDefault="008541F7" w:rsidP="008541F7">
      <w:pPr>
        <w:spacing w:line="320" w:lineRule="exact"/>
        <w:contextualSpacing/>
        <w:jc w:val="both"/>
        <w:rPr>
          <w:rFonts w:ascii="Arial" w:hAnsi="Arial" w:cs="Arial"/>
          <w:b/>
        </w:rPr>
      </w:pPr>
      <w:r w:rsidRPr="008541F7">
        <w:rPr>
          <w:rFonts w:ascii="Arial" w:hAnsi="Arial" w:cs="Arial"/>
          <w:b/>
        </w:rPr>
        <w:t>Pytanie nr 29</w:t>
      </w:r>
    </w:p>
    <w:p w14:paraId="7656A947" w14:textId="722C808C"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Dotyczy załącznika nr 2 do SWZ:</w:t>
      </w:r>
    </w:p>
    <w:p w14:paraId="04B8A583" w14:textId="11BD1B68" w:rsidR="008541F7" w:rsidRPr="008541F7" w:rsidRDefault="008541F7" w:rsidP="008541F7">
      <w:pPr>
        <w:autoSpaceDE w:val="0"/>
        <w:autoSpaceDN w:val="0"/>
        <w:adjustRightInd w:val="0"/>
        <w:spacing w:line="320" w:lineRule="exact"/>
        <w:contextualSpacing/>
        <w:rPr>
          <w:rFonts w:ascii="Arial" w:eastAsiaTheme="minorHAnsi" w:hAnsi="Arial" w:cs="Arial"/>
          <w:lang w:eastAsia="en-US"/>
        </w:rPr>
      </w:pPr>
      <w:r w:rsidRPr="008541F7">
        <w:rPr>
          <w:rFonts w:ascii="Arial" w:eastAsiaTheme="minorHAnsi" w:hAnsi="Arial" w:cs="Arial"/>
          <w:lang w:eastAsia="en-US"/>
        </w:rPr>
        <w:t>Czy Zamawiający dopuszcza możliwość serwisowania pojazdu (przeglądy) na</w:t>
      </w:r>
    </w:p>
    <w:p w14:paraId="181E75D9" w14:textId="3AB24EAF" w:rsidR="008541F7" w:rsidRPr="008541F7" w:rsidRDefault="008541F7" w:rsidP="008541F7">
      <w:pPr>
        <w:spacing w:line="320" w:lineRule="exact"/>
        <w:contextualSpacing/>
        <w:jc w:val="both"/>
        <w:rPr>
          <w:rFonts w:ascii="Arial" w:hAnsi="Arial" w:cs="Arial"/>
          <w:bCs/>
        </w:rPr>
      </w:pPr>
      <w:r w:rsidRPr="008541F7">
        <w:rPr>
          <w:rFonts w:ascii="Arial" w:eastAsiaTheme="minorHAnsi" w:hAnsi="Arial" w:cs="Arial"/>
          <w:lang w:eastAsia="en-US"/>
        </w:rPr>
        <w:t>własny koszt w okresie gwarancji co obniży koszty składanej oferty?</w:t>
      </w:r>
    </w:p>
    <w:p w14:paraId="0E9FEDDB" w14:textId="20C77551" w:rsidR="008541F7" w:rsidRPr="008541F7" w:rsidRDefault="008541F7" w:rsidP="006B4A1A">
      <w:pPr>
        <w:spacing w:line="320" w:lineRule="exact"/>
        <w:contextualSpacing/>
        <w:jc w:val="both"/>
        <w:rPr>
          <w:rFonts w:ascii="Arial" w:eastAsiaTheme="minorHAnsi" w:hAnsi="Arial" w:cs="Arial"/>
          <w:b/>
          <w:lang w:eastAsia="en-US"/>
        </w:rPr>
      </w:pPr>
      <w:r w:rsidRPr="008541F7">
        <w:rPr>
          <w:rFonts w:ascii="Arial" w:eastAsiaTheme="minorHAnsi" w:hAnsi="Arial" w:cs="Arial"/>
          <w:b/>
          <w:lang w:eastAsia="en-US"/>
        </w:rPr>
        <w:t xml:space="preserve">Odpowiedź nr </w:t>
      </w:r>
      <w:r>
        <w:rPr>
          <w:rFonts w:ascii="Arial" w:eastAsiaTheme="minorHAnsi" w:hAnsi="Arial" w:cs="Arial"/>
          <w:b/>
          <w:lang w:eastAsia="en-US"/>
        </w:rPr>
        <w:t>29</w:t>
      </w:r>
    </w:p>
    <w:p w14:paraId="0B03FB9F" w14:textId="4CCCE300" w:rsidR="008541F7" w:rsidRDefault="00AC20AE" w:rsidP="006B4A1A">
      <w:pPr>
        <w:spacing w:line="320" w:lineRule="exact"/>
        <w:contextualSpacing/>
        <w:jc w:val="both"/>
        <w:rPr>
          <w:rFonts w:ascii="Arial" w:hAnsi="Arial" w:cs="Arial"/>
          <w:bCs/>
        </w:rPr>
      </w:pPr>
      <w:r>
        <w:rPr>
          <w:rFonts w:ascii="Arial" w:hAnsi="Arial" w:cs="Arial"/>
          <w:bCs/>
        </w:rPr>
        <w:t xml:space="preserve">Zamawiający podtrzymuje zapisy </w:t>
      </w:r>
      <w:proofErr w:type="spellStart"/>
      <w:r>
        <w:rPr>
          <w:rFonts w:ascii="Arial" w:hAnsi="Arial" w:cs="Arial"/>
          <w:bCs/>
        </w:rPr>
        <w:t>swz</w:t>
      </w:r>
      <w:proofErr w:type="spellEnd"/>
      <w:r>
        <w:rPr>
          <w:rFonts w:ascii="Arial" w:hAnsi="Arial" w:cs="Arial"/>
          <w:bCs/>
        </w:rPr>
        <w:t xml:space="preserve"> w tym zakresie.</w:t>
      </w:r>
    </w:p>
    <w:p w14:paraId="53088FCB" w14:textId="0BBF4B6C" w:rsidR="008541F7" w:rsidRDefault="008541F7" w:rsidP="006B4A1A">
      <w:pPr>
        <w:spacing w:line="320" w:lineRule="exact"/>
        <w:contextualSpacing/>
        <w:jc w:val="both"/>
        <w:rPr>
          <w:rFonts w:ascii="Arial" w:hAnsi="Arial" w:cs="Arial"/>
          <w:bCs/>
        </w:rPr>
      </w:pPr>
    </w:p>
    <w:p w14:paraId="44BD1499" w14:textId="04C876EF" w:rsidR="002F26C1" w:rsidRPr="002F26C1" w:rsidRDefault="002F26C1" w:rsidP="006B4A1A">
      <w:pPr>
        <w:spacing w:line="320" w:lineRule="exact"/>
        <w:contextualSpacing/>
        <w:jc w:val="both"/>
        <w:rPr>
          <w:rFonts w:ascii="Arial" w:hAnsi="Arial" w:cs="Arial"/>
          <w:b/>
        </w:rPr>
      </w:pPr>
      <w:r w:rsidRPr="002F26C1">
        <w:rPr>
          <w:rFonts w:ascii="Arial" w:hAnsi="Arial" w:cs="Arial"/>
          <w:b/>
        </w:rPr>
        <w:t>Pytanie nr 30</w:t>
      </w:r>
    </w:p>
    <w:p w14:paraId="5519863A" w14:textId="0FF1ADA1" w:rsidR="002F26C1" w:rsidRDefault="002F26C1" w:rsidP="006B4A1A">
      <w:pPr>
        <w:spacing w:line="320" w:lineRule="exact"/>
        <w:contextualSpacing/>
        <w:jc w:val="both"/>
        <w:rPr>
          <w:rFonts w:ascii="Arial" w:hAnsi="Arial" w:cs="Arial"/>
          <w:bCs/>
        </w:rPr>
      </w:pPr>
      <w:r>
        <w:rPr>
          <w:rFonts w:ascii="Arial" w:hAnsi="Arial" w:cs="Arial"/>
          <w:bCs/>
        </w:rPr>
        <w:t>„Zamawiający wymaga rezerwy masy min. 4%. Dla pojazdów pożarniczych typu GCBA nie określa się minimalnej rezerwy masy czego potwierdzeniem jest fakt iż CNBOP BIP w Józefowie nie zapisuje w sprawozdaniu z badań minimalnej rezerwy masy dla tego typu pojazdów. Dodatkowo rezerwa masy zależy ostatecznie od ilości oraz masy zamontowanego wyposażenia ratowniczo-gaśniczego. Zwracamy się zatem do Zamawiającego o odstąpienie od wymogu $% minimalnej rezerwy masy.</w:t>
      </w:r>
    </w:p>
    <w:p w14:paraId="1987672C" w14:textId="6763A9FB" w:rsidR="002F26C1" w:rsidRDefault="002F26C1" w:rsidP="006B4A1A">
      <w:pPr>
        <w:spacing w:line="320" w:lineRule="exact"/>
        <w:contextualSpacing/>
        <w:jc w:val="both"/>
        <w:rPr>
          <w:rFonts w:ascii="Arial" w:hAnsi="Arial" w:cs="Arial"/>
          <w:b/>
        </w:rPr>
      </w:pPr>
      <w:r w:rsidRPr="002F26C1">
        <w:rPr>
          <w:rFonts w:ascii="Arial" w:hAnsi="Arial" w:cs="Arial"/>
          <w:b/>
        </w:rPr>
        <w:t>Odpowiedź nr 30</w:t>
      </w:r>
    </w:p>
    <w:p w14:paraId="69BACB42" w14:textId="43BD2915" w:rsidR="002F26C1" w:rsidRDefault="002F26C1" w:rsidP="006B4A1A">
      <w:pPr>
        <w:spacing w:line="320" w:lineRule="exact"/>
        <w:contextualSpacing/>
        <w:jc w:val="both"/>
        <w:rPr>
          <w:rFonts w:ascii="Arial" w:hAnsi="Arial" w:cs="Arial"/>
          <w:bCs/>
        </w:rPr>
      </w:pPr>
      <w:r>
        <w:rPr>
          <w:rFonts w:ascii="Arial" w:hAnsi="Arial" w:cs="Arial"/>
          <w:bCs/>
        </w:rPr>
        <w:t>Patrz odpowiedź nr 4 i 19.</w:t>
      </w:r>
    </w:p>
    <w:p w14:paraId="4ADDD808" w14:textId="77777777" w:rsidR="002F26C1" w:rsidRDefault="002F26C1" w:rsidP="006B4A1A">
      <w:pPr>
        <w:spacing w:line="320" w:lineRule="exact"/>
        <w:contextualSpacing/>
        <w:jc w:val="both"/>
        <w:rPr>
          <w:rFonts w:ascii="Arial" w:hAnsi="Arial" w:cs="Arial"/>
          <w:bCs/>
        </w:rPr>
      </w:pPr>
    </w:p>
    <w:p w14:paraId="34A5FCD9" w14:textId="387A3648" w:rsidR="002F26C1" w:rsidRPr="002F26C1" w:rsidRDefault="002F26C1" w:rsidP="006B4A1A">
      <w:pPr>
        <w:spacing w:line="320" w:lineRule="exact"/>
        <w:contextualSpacing/>
        <w:jc w:val="both"/>
        <w:rPr>
          <w:rFonts w:ascii="Arial" w:hAnsi="Arial" w:cs="Arial"/>
          <w:b/>
        </w:rPr>
      </w:pPr>
      <w:r w:rsidRPr="002F26C1">
        <w:rPr>
          <w:rFonts w:ascii="Arial" w:hAnsi="Arial" w:cs="Arial"/>
          <w:b/>
        </w:rPr>
        <w:t>Pytanie nr 31</w:t>
      </w:r>
    </w:p>
    <w:p w14:paraId="5A12C62E" w14:textId="77777777" w:rsidR="002F26C1" w:rsidRPr="002F26C1" w:rsidRDefault="002F26C1" w:rsidP="006B4A1A">
      <w:pPr>
        <w:autoSpaceDE w:val="0"/>
        <w:autoSpaceDN w:val="0"/>
        <w:adjustRightInd w:val="0"/>
        <w:spacing w:line="320" w:lineRule="exact"/>
        <w:contextualSpacing/>
        <w:rPr>
          <w:rFonts w:ascii="Arial" w:eastAsiaTheme="minorHAnsi" w:hAnsi="Arial" w:cs="Arial"/>
          <w:lang w:eastAsia="en-US"/>
        </w:rPr>
      </w:pPr>
      <w:r w:rsidRPr="002F26C1">
        <w:rPr>
          <w:rFonts w:ascii="Arial" w:eastAsiaTheme="minorHAnsi" w:hAnsi="Arial" w:cs="Arial"/>
          <w:lang w:eastAsia="en-US"/>
        </w:rPr>
        <w:t>Dot.: pkt 4.1 załącznik nr 1 do SIWZ</w:t>
      </w:r>
    </w:p>
    <w:p w14:paraId="1D49C6A1" w14:textId="77777777" w:rsidR="002F26C1" w:rsidRPr="002F26C1" w:rsidRDefault="002F26C1" w:rsidP="006B4A1A">
      <w:pPr>
        <w:autoSpaceDE w:val="0"/>
        <w:autoSpaceDN w:val="0"/>
        <w:adjustRightInd w:val="0"/>
        <w:spacing w:line="320" w:lineRule="exact"/>
        <w:contextualSpacing/>
        <w:rPr>
          <w:rFonts w:ascii="Arial" w:eastAsiaTheme="minorHAnsi" w:hAnsi="Arial" w:cs="Arial"/>
          <w:lang w:eastAsia="en-US"/>
        </w:rPr>
      </w:pPr>
      <w:r w:rsidRPr="002F26C1">
        <w:rPr>
          <w:rFonts w:ascii="Arial" w:eastAsiaTheme="minorHAnsi" w:hAnsi="Arial" w:cs="Arial"/>
          <w:lang w:eastAsia="en-US"/>
        </w:rPr>
        <w:t>Zamawiający wymaga by wewnętrzne poszycie skrytek był wyłożone anodowaną blachą</w:t>
      </w:r>
    </w:p>
    <w:p w14:paraId="3255C1E4" w14:textId="77777777" w:rsidR="002F26C1" w:rsidRPr="002F26C1" w:rsidRDefault="002F26C1" w:rsidP="006B4A1A">
      <w:pPr>
        <w:autoSpaceDE w:val="0"/>
        <w:autoSpaceDN w:val="0"/>
        <w:adjustRightInd w:val="0"/>
        <w:spacing w:line="320" w:lineRule="exact"/>
        <w:contextualSpacing/>
        <w:rPr>
          <w:rFonts w:ascii="Arial" w:eastAsiaTheme="minorHAnsi" w:hAnsi="Arial" w:cs="Arial"/>
          <w:lang w:eastAsia="en-US"/>
        </w:rPr>
      </w:pPr>
      <w:r w:rsidRPr="002F26C1">
        <w:rPr>
          <w:rFonts w:ascii="Arial" w:eastAsiaTheme="minorHAnsi" w:hAnsi="Arial" w:cs="Arial"/>
          <w:lang w:eastAsia="en-US"/>
        </w:rPr>
        <w:t>aluminiową.</w:t>
      </w:r>
    </w:p>
    <w:p w14:paraId="1EFC1289" w14:textId="77777777" w:rsidR="002F26C1" w:rsidRPr="002F26C1" w:rsidRDefault="002F26C1" w:rsidP="006B4A1A">
      <w:pPr>
        <w:autoSpaceDE w:val="0"/>
        <w:autoSpaceDN w:val="0"/>
        <w:adjustRightInd w:val="0"/>
        <w:spacing w:line="320" w:lineRule="exact"/>
        <w:contextualSpacing/>
        <w:rPr>
          <w:rFonts w:ascii="Arial" w:eastAsiaTheme="minorHAnsi" w:hAnsi="Arial" w:cs="Arial"/>
          <w:lang w:eastAsia="en-US"/>
        </w:rPr>
      </w:pPr>
      <w:r w:rsidRPr="002F26C1">
        <w:rPr>
          <w:rFonts w:ascii="Arial" w:eastAsiaTheme="minorHAnsi" w:hAnsi="Arial" w:cs="Arial"/>
          <w:lang w:eastAsia="en-US"/>
        </w:rPr>
        <w:t>Czy zamawiający dopuści by wewnętrzne poszycia skrytek nie były wyłożone blachą</w:t>
      </w:r>
    </w:p>
    <w:p w14:paraId="3B98DD3E" w14:textId="475FC8EB" w:rsidR="002F26C1" w:rsidRPr="002F26C1" w:rsidRDefault="002F26C1" w:rsidP="006B4A1A">
      <w:pPr>
        <w:spacing w:line="320" w:lineRule="exact"/>
        <w:contextualSpacing/>
        <w:jc w:val="both"/>
        <w:rPr>
          <w:rFonts w:ascii="Arial" w:hAnsi="Arial" w:cs="Arial"/>
          <w:bCs/>
        </w:rPr>
      </w:pPr>
      <w:r w:rsidRPr="002F26C1">
        <w:rPr>
          <w:rFonts w:ascii="Arial" w:eastAsiaTheme="minorHAnsi" w:hAnsi="Arial" w:cs="Arial"/>
          <w:lang w:eastAsia="en-US"/>
        </w:rPr>
        <w:t>aluminiową?</w:t>
      </w:r>
    </w:p>
    <w:p w14:paraId="438134F5" w14:textId="3BB576BC" w:rsidR="002F26C1" w:rsidRPr="002F26C1" w:rsidRDefault="002F26C1" w:rsidP="006B4A1A">
      <w:pPr>
        <w:spacing w:line="320" w:lineRule="exact"/>
        <w:contextualSpacing/>
        <w:jc w:val="both"/>
        <w:rPr>
          <w:rFonts w:ascii="Arial" w:hAnsi="Arial" w:cs="Arial"/>
          <w:b/>
        </w:rPr>
      </w:pPr>
      <w:r w:rsidRPr="002F26C1">
        <w:rPr>
          <w:rFonts w:ascii="Arial" w:hAnsi="Arial" w:cs="Arial"/>
          <w:b/>
        </w:rPr>
        <w:t>Odpowiedź nr 31</w:t>
      </w:r>
    </w:p>
    <w:p w14:paraId="5BD83291" w14:textId="3D8BAE6D" w:rsidR="002F26C1" w:rsidRPr="002F26C1" w:rsidRDefault="002F26C1" w:rsidP="006B4A1A">
      <w:pPr>
        <w:spacing w:line="320" w:lineRule="exact"/>
        <w:contextualSpacing/>
        <w:jc w:val="both"/>
        <w:rPr>
          <w:rFonts w:ascii="Arial" w:hAnsi="Arial" w:cs="Arial"/>
          <w:bCs/>
        </w:rPr>
      </w:pPr>
      <w:r>
        <w:rPr>
          <w:rFonts w:ascii="Arial" w:hAnsi="Arial" w:cs="Arial"/>
          <w:bCs/>
        </w:rPr>
        <w:t>Zamawiający dopuszcza wykonanie poszycia z innych rodzajów niekorodujących blach.</w:t>
      </w:r>
    </w:p>
    <w:p w14:paraId="5FB1350A" w14:textId="1562F81C" w:rsidR="002F26C1" w:rsidRPr="002F26C1" w:rsidRDefault="002F26C1" w:rsidP="006B4A1A">
      <w:pPr>
        <w:spacing w:line="320" w:lineRule="exact"/>
        <w:contextualSpacing/>
        <w:jc w:val="both"/>
        <w:rPr>
          <w:rFonts w:ascii="Arial" w:hAnsi="Arial" w:cs="Arial"/>
          <w:b/>
        </w:rPr>
      </w:pPr>
      <w:r w:rsidRPr="002F26C1">
        <w:rPr>
          <w:rFonts w:ascii="Arial" w:hAnsi="Arial" w:cs="Arial"/>
          <w:b/>
        </w:rPr>
        <w:t>Pytanie nr 32</w:t>
      </w:r>
    </w:p>
    <w:p w14:paraId="5729E5CE" w14:textId="77777777" w:rsidR="002F26C1" w:rsidRPr="002F26C1" w:rsidRDefault="002F26C1" w:rsidP="006B4A1A">
      <w:pPr>
        <w:autoSpaceDE w:val="0"/>
        <w:autoSpaceDN w:val="0"/>
        <w:adjustRightInd w:val="0"/>
        <w:spacing w:line="320" w:lineRule="exact"/>
        <w:contextualSpacing/>
        <w:rPr>
          <w:rFonts w:ascii="Arial" w:eastAsiaTheme="minorHAnsi" w:hAnsi="Arial" w:cs="Arial"/>
          <w:lang w:eastAsia="en-US"/>
        </w:rPr>
      </w:pPr>
      <w:r w:rsidRPr="002F26C1">
        <w:rPr>
          <w:rFonts w:ascii="Arial" w:eastAsiaTheme="minorHAnsi" w:hAnsi="Arial" w:cs="Arial"/>
          <w:lang w:eastAsia="en-US"/>
        </w:rPr>
        <w:t>Dot.: pkt 4.1 załącznik nr 1 do SIWZ</w:t>
      </w:r>
    </w:p>
    <w:p w14:paraId="451C756A" w14:textId="0DCA83C9" w:rsidR="002F26C1" w:rsidRPr="002F26C1" w:rsidRDefault="002F26C1" w:rsidP="006B4A1A">
      <w:pPr>
        <w:autoSpaceDE w:val="0"/>
        <w:autoSpaceDN w:val="0"/>
        <w:adjustRightInd w:val="0"/>
        <w:spacing w:line="320" w:lineRule="exact"/>
        <w:contextualSpacing/>
        <w:rPr>
          <w:rFonts w:ascii="Arial" w:hAnsi="Arial" w:cs="Arial"/>
          <w:bCs/>
        </w:rPr>
      </w:pPr>
      <w:r w:rsidRPr="002F26C1">
        <w:rPr>
          <w:rFonts w:ascii="Arial" w:eastAsiaTheme="minorHAnsi" w:hAnsi="Arial" w:cs="Arial"/>
          <w:lang w:eastAsia="en-US"/>
        </w:rPr>
        <w:t>Zamawiający wymaga by przy odbiorze przedłożyć świadectwo dopuszczenia dla działka.</w:t>
      </w:r>
      <w:r>
        <w:rPr>
          <w:rFonts w:ascii="Arial" w:eastAsiaTheme="minorHAnsi" w:hAnsi="Arial" w:cs="Arial"/>
          <w:lang w:eastAsia="en-US"/>
        </w:rPr>
        <w:t xml:space="preserve"> </w:t>
      </w:r>
      <w:r w:rsidRPr="002F26C1">
        <w:rPr>
          <w:rFonts w:ascii="Arial" w:eastAsiaTheme="minorHAnsi" w:hAnsi="Arial" w:cs="Arial"/>
          <w:lang w:eastAsia="en-US"/>
        </w:rPr>
        <w:t>Czy zamawiający zaakceptuje działko wodno-pianowe bez świadectwa dopuszczenia, ale</w:t>
      </w:r>
      <w:r>
        <w:rPr>
          <w:rFonts w:ascii="Arial" w:eastAsiaTheme="minorHAnsi" w:hAnsi="Arial" w:cs="Arial"/>
          <w:lang w:eastAsia="en-US"/>
        </w:rPr>
        <w:t xml:space="preserve"> </w:t>
      </w:r>
      <w:r w:rsidRPr="002F26C1">
        <w:rPr>
          <w:rFonts w:ascii="Arial" w:eastAsiaTheme="minorHAnsi" w:hAnsi="Arial" w:cs="Arial"/>
          <w:lang w:eastAsia="en-US"/>
        </w:rPr>
        <w:t>jednocześnie takie, które będzie wpisane do świadectwa dopuszczenia całego pojazdu?</w:t>
      </w:r>
    </w:p>
    <w:p w14:paraId="23179FAF" w14:textId="726C7048" w:rsidR="002F26C1" w:rsidRPr="002F26C1" w:rsidRDefault="002F26C1" w:rsidP="006B4A1A">
      <w:pPr>
        <w:spacing w:line="320" w:lineRule="exact"/>
        <w:contextualSpacing/>
        <w:jc w:val="both"/>
        <w:rPr>
          <w:rFonts w:ascii="Arial" w:hAnsi="Arial" w:cs="Arial"/>
          <w:b/>
        </w:rPr>
      </w:pPr>
      <w:r w:rsidRPr="002F26C1">
        <w:rPr>
          <w:rFonts w:ascii="Arial" w:hAnsi="Arial" w:cs="Arial"/>
          <w:b/>
        </w:rPr>
        <w:t>Odpowiedź nr 32</w:t>
      </w:r>
    </w:p>
    <w:p w14:paraId="422F8D2A" w14:textId="4120014E" w:rsidR="008541F7" w:rsidRDefault="002F26C1" w:rsidP="006B4A1A">
      <w:pPr>
        <w:spacing w:line="320" w:lineRule="exact"/>
        <w:contextualSpacing/>
        <w:jc w:val="both"/>
        <w:rPr>
          <w:rFonts w:ascii="Arial" w:hAnsi="Arial" w:cs="Arial"/>
          <w:bCs/>
        </w:rPr>
      </w:pPr>
      <w:r>
        <w:rPr>
          <w:rFonts w:ascii="Arial" w:hAnsi="Arial" w:cs="Arial"/>
          <w:bCs/>
        </w:rPr>
        <w:t xml:space="preserve">Zamawiający </w:t>
      </w:r>
      <w:r w:rsidR="0012215F">
        <w:rPr>
          <w:rFonts w:ascii="Arial" w:hAnsi="Arial" w:cs="Arial"/>
          <w:bCs/>
        </w:rPr>
        <w:t xml:space="preserve">uznaje </w:t>
      </w:r>
      <w:r>
        <w:rPr>
          <w:rFonts w:ascii="Arial" w:hAnsi="Arial" w:cs="Arial"/>
          <w:bCs/>
        </w:rPr>
        <w:t>takie rozwiązanie</w:t>
      </w:r>
      <w:r w:rsidR="0012215F">
        <w:rPr>
          <w:rFonts w:ascii="Arial" w:hAnsi="Arial" w:cs="Arial"/>
          <w:bCs/>
        </w:rPr>
        <w:t xml:space="preserve"> jako prawidłowe.</w:t>
      </w:r>
    </w:p>
    <w:p w14:paraId="0E5F59D2" w14:textId="77777777" w:rsidR="002F26C1" w:rsidRDefault="002F26C1" w:rsidP="00B36F93">
      <w:pPr>
        <w:spacing w:line="320" w:lineRule="exact"/>
        <w:ind w:firstLine="708"/>
        <w:contextualSpacing/>
        <w:jc w:val="both"/>
        <w:rPr>
          <w:rFonts w:ascii="Arial" w:hAnsi="Arial" w:cs="Arial"/>
          <w:bCs/>
        </w:rPr>
      </w:pPr>
    </w:p>
    <w:p w14:paraId="169CCD57" w14:textId="44C32B42" w:rsidR="00B36F93" w:rsidRPr="00294263" w:rsidRDefault="00B36F93" w:rsidP="00B36F93">
      <w:pPr>
        <w:spacing w:line="320" w:lineRule="exact"/>
        <w:ind w:firstLine="708"/>
        <w:contextualSpacing/>
        <w:jc w:val="both"/>
        <w:rPr>
          <w:rFonts w:ascii="Arial" w:hAnsi="Arial" w:cs="Arial"/>
          <w:bCs/>
        </w:rPr>
      </w:pPr>
      <w:r w:rsidRPr="00294263">
        <w:rPr>
          <w:rFonts w:ascii="Arial" w:hAnsi="Arial" w:cs="Arial"/>
          <w:bCs/>
        </w:rPr>
        <w:lastRenderedPageBreak/>
        <w:t>W związku z udzielonymi wyjaśnieniami oraz działając</w:t>
      </w:r>
      <w:r w:rsidR="005701E5">
        <w:rPr>
          <w:rFonts w:ascii="Arial" w:hAnsi="Arial" w:cs="Arial"/>
          <w:bCs/>
        </w:rPr>
        <w:t xml:space="preserve"> </w:t>
      </w:r>
      <w:r w:rsidR="005701E5" w:rsidRPr="00294263">
        <w:rPr>
          <w:rFonts w:ascii="Arial" w:hAnsi="Arial" w:cs="Arial"/>
          <w:bCs/>
        </w:rPr>
        <w:t>dodatkowo</w:t>
      </w:r>
      <w:r w:rsidRPr="00294263">
        <w:rPr>
          <w:rFonts w:ascii="Arial" w:hAnsi="Arial" w:cs="Arial"/>
          <w:bCs/>
        </w:rPr>
        <w:t xml:space="preserve"> na podstawie art. 137 ust. 1 ustawy, zmienia się następujące zapisy w treści </w:t>
      </w:r>
      <w:proofErr w:type="spellStart"/>
      <w:r w:rsidRPr="00294263">
        <w:rPr>
          <w:rFonts w:ascii="Arial" w:hAnsi="Arial" w:cs="Arial"/>
          <w:bCs/>
        </w:rPr>
        <w:t>swz</w:t>
      </w:r>
      <w:proofErr w:type="spellEnd"/>
      <w:r w:rsidRPr="00294263">
        <w:rPr>
          <w:rFonts w:ascii="Arial" w:hAnsi="Arial" w:cs="Arial"/>
          <w:bCs/>
        </w:rPr>
        <w:t>:</w:t>
      </w:r>
    </w:p>
    <w:p w14:paraId="187E4632" w14:textId="7A339FD8" w:rsidR="00B36F93" w:rsidRPr="00294263" w:rsidRDefault="00B36F93" w:rsidP="00515B76">
      <w:pPr>
        <w:spacing w:line="320" w:lineRule="exact"/>
        <w:contextualSpacing/>
        <w:jc w:val="both"/>
        <w:rPr>
          <w:rFonts w:ascii="Arial" w:hAnsi="Arial" w:cs="Arial"/>
          <w:bCs/>
        </w:rPr>
      </w:pPr>
      <w:r w:rsidRPr="00294263">
        <w:rPr>
          <w:rFonts w:ascii="Arial" w:hAnsi="Arial" w:cs="Arial"/>
          <w:b/>
        </w:rPr>
        <w:t xml:space="preserve">W załączniku nr 1 do </w:t>
      </w:r>
      <w:proofErr w:type="spellStart"/>
      <w:r w:rsidRPr="00294263">
        <w:rPr>
          <w:rFonts w:ascii="Arial" w:hAnsi="Arial" w:cs="Arial"/>
          <w:b/>
        </w:rPr>
        <w:t>swz</w:t>
      </w:r>
      <w:proofErr w:type="spellEnd"/>
      <w:r w:rsidRPr="00294263">
        <w:rPr>
          <w:rFonts w:ascii="Arial" w:hAnsi="Arial" w:cs="Arial"/>
          <w:b/>
        </w:rPr>
        <w:t xml:space="preserve"> </w:t>
      </w:r>
      <w:r w:rsidRPr="00294263">
        <w:rPr>
          <w:rFonts w:ascii="Arial" w:hAnsi="Arial" w:cs="Arial"/>
          <w:bCs/>
        </w:rPr>
        <w:t xml:space="preserve">(Opis przedmiotu zamówienia. Wymagania szczegółowe dla </w:t>
      </w:r>
      <w:r w:rsidR="00384038" w:rsidRPr="00294263">
        <w:rPr>
          <w:rFonts w:ascii="Arial" w:hAnsi="Arial" w:cs="Arial"/>
          <w:bCs/>
        </w:rPr>
        <w:t>ciężkiego</w:t>
      </w:r>
      <w:r w:rsidRPr="00294263">
        <w:rPr>
          <w:rFonts w:ascii="Arial" w:hAnsi="Arial" w:cs="Arial"/>
          <w:bCs/>
        </w:rPr>
        <w:t xml:space="preserve"> samochodu ratowniczo-gaśniczego dla KPPSP w </w:t>
      </w:r>
      <w:r w:rsidR="00384038" w:rsidRPr="00294263">
        <w:rPr>
          <w:rFonts w:ascii="Arial" w:hAnsi="Arial" w:cs="Arial"/>
          <w:bCs/>
        </w:rPr>
        <w:t>Choszcznie</w:t>
      </w:r>
      <w:r w:rsidRPr="00294263">
        <w:rPr>
          <w:rFonts w:ascii="Arial" w:hAnsi="Arial" w:cs="Arial"/>
          <w:bCs/>
        </w:rPr>
        <w:t>):</w:t>
      </w:r>
    </w:p>
    <w:p w14:paraId="28849349" w14:textId="018220C4" w:rsidR="00D4714A" w:rsidRPr="00294263" w:rsidRDefault="00D4714A" w:rsidP="00515B76">
      <w:pPr>
        <w:pStyle w:val="Tekstpodstawowy"/>
        <w:spacing w:line="320" w:lineRule="exact"/>
        <w:contextualSpacing/>
        <w:jc w:val="both"/>
        <w:rPr>
          <w:rFonts w:ascii="Arial" w:hAnsi="Arial"/>
          <w:bCs/>
          <w:color w:val="auto"/>
          <w:szCs w:val="24"/>
        </w:rPr>
      </w:pPr>
      <w:r w:rsidRPr="00294263">
        <w:rPr>
          <w:rFonts w:ascii="Arial" w:hAnsi="Arial"/>
          <w:bCs/>
          <w:color w:val="auto"/>
          <w:szCs w:val="24"/>
        </w:rPr>
        <w:t>W wierszu 1.2 skreśla się zapis: „</w:t>
      </w:r>
      <w:r w:rsidRPr="00294263">
        <w:rPr>
          <w:rFonts w:ascii="Arial" w:hAnsi="Arial"/>
          <w:color w:val="auto"/>
          <w:szCs w:val="24"/>
        </w:rPr>
        <w:t>oraz pisemne sprawozdanie z badań samochodu, będących podstawą do uzyskania tego świadectwa“</w:t>
      </w:r>
    </w:p>
    <w:p w14:paraId="1DBF0A58" w14:textId="46EDB6A4" w:rsidR="00515B76" w:rsidRPr="00294263" w:rsidRDefault="00A60708" w:rsidP="00515B76">
      <w:pPr>
        <w:pStyle w:val="Tekstpodstawowy"/>
        <w:spacing w:line="320" w:lineRule="exact"/>
        <w:contextualSpacing/>
        <w:jc w:val="both"/>
        <w:rPr>
          <w:rFonts w:ascii="Arial" w:hAnsi="Arial"/>
          <w:bCs/>
          <w:color w:val="auto"/>
          <w:szCs w:val="24"/>
        </w:rPr>
      </w:pPr>
      <w:r w:rsidRPr="00294263">
        <w:rPr>
          <w:rFonts w:ascii="Arial" w:hAnsi="Arial"/>
          <w:bCs/>
          <w:color w:val="auto"/>
          <w:szCs w:val="24"/>
        </w:rPr>
        <w:t>W wierszu 1.4 zapis „2021“ zastępuje się zapisem „nie starszy niż „2020“.</w:t>
      </w:r>
    </w:p>
    <w:p w14:paraId="3F57997F" w14:textId="182D5267" w:rsidR="00B36F93" w:rsidRPr="00294263" w:rsidRDefault="00515B76" w:rsidP="00515B76">
      <w:pPr>
        <w:pStyle w:val="Tekstpodstawowy"/>
        <w:spacing w:line="320" w:lineRule="exact"/>
        <w:contextualSpacing/>
        <w:jc w:val="both"/>
        <w:rPr>
          <w:rFonts w:ascii="Arial" w:hAnsi="Arial"/>
          <w:color w:val="auto"/>
          <w:szCs w:val="24"/>
          <w:lang w:val="pl-PL" w:eastAsia="en-US"/>
        </w:rPr>
      </w:pPr>
      <w:r w:rsidRPr="00294263">
        <w:rPr>
          <w:rFonts w:ascii="Arial" w:hAnsi="Arial"/>
          <w:bCs/>
          <w:color w:val="auto"/>
          <w:szCs w:val="24"/>
        </w:rPr>
        <w:t>W wierszu 2.1. skreśla się zapis „</w:t>
      </w:r>
      <w:r w:rsidRPr="00294263">
        <w:rPr>
          <w:rFonts w:ascii="Arial" w:hAnsi="Arial"/>
          <w:color w:val="auto"/>
          <w:szCs w:val="24"/>
          <w:lang w:eastAsia="en-US"/>
        </w:rPr>
        <w:t>Należy podać: MMR dla oferowanego pojazdu (definiowana zgodnie z PN-EN 1846-2)“</w:t>
      </w:r>
    </w:p>
    <w:p w14:paraId="566049E2" w14:textId="1074B616" w:rsidR="00515B76" w:rsidRPr="00294263" w:rsidRDefault="00515B76" w:rsidP="00515B76">
      <w:pPr>
        <w:spacing w:line="320" w:lineRule="exact"/>
        <w:contextualSpacing/>
        <w:jc w:val="both"/>
        <w:rPr>
          <w:rFonts w:ascii="Arial" w:hAnsi="Arial" w:cs="Arial"/>
          <w:bCs/>
        </w:rPr>
      </w:pPr>
      <w:r w:rsidRPr="00294263">
        <w:rPr>
          <w:rFonts w:ascii="Arial" w:hAnsi="Arial" w:cs="Arial"/>
          <w:bCs/>
        </w:rPr>
        <w:t>w wierszu 2.2 w kolumnie 3 skreśla się zapis: „</w:t>
      </w:r>
      <w:r w:rsidRPr="00294263">
        <w:rPr>
          <w:rFonts w:ascii="Arial" w:hAnsi="Arial" w:cs="Arial"/>
        </w:rPr>
        <w:t>Należy podać typ i producenta urządzeń.”</w:t>
      </w:r>
    </w:p>
    <w:p w14:paraId="6E8E78AB" w14:textId="1166D96D" w:rsidR="00515B76" w:rsidRPr="00294263" w:rsidRDefault="00515B76" w:rsidP="00515B76">
      <w:pPr>
        <w:spacing w:line="320" w:lineRule="exact"/>
        <w:contextualSpacing/>
        <w:jc w:val="both"/>
        <w:rPr>
          <w:rFonts w:ascii="Arial" w:hAnsi="Arial" w:cs="Arial"/>
          <w:bCs/>
        </w:rPr>
      </w:pPr>
      <w:r w:rsidRPr="00294263">
        <w:rPr>
          <w:rFonts w:ascii="Arial" w:hAnsi="Arial" w:cs="Arial"/>
          <w:bCs/>
        </w:rPr>
        <w:t>W wierszu 2.2 w punkcie 1 a) skreśla się zapis „</w:t>
      </w:r>
      <w:r w:rsidRPr="00294263">
        <w:rPr>
          <w:rFonts w:ascii="Arial" w:hAnsi="Arial" w:cs="Arial"/>
        </w:rPr>
        <w:t>+ dodatkowy sygnał tzw. „Horn" przetwarzany elektronicznie”</w:t>
      </w:r>
    </w:p>
    <w:p w14:paraId="659F0400" w14:textId="1046747D" w:rsidR="00770A99" w:rsidRPr="00294263" w:rsidRDefault="00770A99" w:rsidP="00D81AED">
      <w:pPr>
        <w:spacing w:before="20" w:after="20" w:line="256" w:lineRule="auto"/>
        <w:rPr>
          <w:rFonts w:ascii="Arial" w:hAnsi="Arial" w:cs="Arial"/>
          <w:bCs/>
        </w:rPr>
      </w:pPr>
      <w:r w:rsidRPr="00294263">
        <w:rPr>
          <w:rFonts w:ascii="Arial" w:hAnsi="Arial" w:cs="Arial"/>
          <w:bCs/>
        </w:rPr>
        <w:t>W wierszu 3.1 skreśla się zapis: „</w:t>
      </w:r>
      <w:r w:rsidRPr="00294263">
        <w:rPr>
          <w:rFonts w:ascii="Arial" w:hAnsi="Arial" w:cs="Arial"/>
        </w:rPr>
        <w:t>Masowy wskaźnik mocy pojazdu gotowego do akcji – min. 12,5kW/t.”</w:t>
      </w:r>
    </w:p>
    <w:p w14:paraId="3A125130" w14:textId="0EFB9C11" w:rsidR="00D81AED" w:rsidRPr="00294263" w:rsidRDefault="00D81AED" w:rsidP="00D81AED">
      <w:pPr>
        <w:spacing w:before="20" w:after="20" w:line="256" w:lineRule="auto"/>
        <w:rPr>
          <w:rFonts w:ascii="Arial" w:hAnsi="Arial" w:cs="Arial"/>
        </w:rPr>
      </w:pPr>
      <w:r w:rsidRPr="00294263">
        <w:rPr>
          <w:rFonts w:ascii="Arial" w:hAnsi="Arial" w:cs="Arial"/>
          <w:bCs/>
        </w:rPr>
        <w:t>w wierszu 3.3. w kolumnie 3 skreśla się zapis „</w:t>
      </w:r>
      <w:r w:rsidRPr="00294263">
        <w:rPr>
          <w:rFonts w:ascii="Arial" w:hAnsi="Arial" w:cs="Arial"/>
        </w:rPr>
        <w:t>Należy podać wysokość pojazdu”</w:t>
      </w:r>
    </w:p>
    <w:p w14:paraId="1EA872DB" w14:textId="5FA7F707" w:rsidR="00B36F93" w:rsidRPr="00294263" w:rsidRDefault="00B36F93" w:rsidP="00515B76">
      <w:pPr>
        <w:spacing w:line="320" w:lineRule="exact"/>
        <w:contextualSpacing/>
        <w:jc w:val="both"/>
        <w:rPr>
          <w:rFonts w:ascii="Arial" w:hAnsi="Arial" w:cs="Arial"/>
          <w:bCs/>
        </w:rPr>
      </w:pPr>
      <w:r w:rsidRPr="00294263">
        <w:rPr>
          <w:rFonts w:ascii="Arial" w:hAnsi="Arial" w:cs="Arial"/>
          <w:bCs/>
        </w:rPr>
        <w:t>w wierszu 3.6 zapis:  „</w:t>
      </w:r>
      <w:r w:rsidR="00384038" w:rsidRPr="00294263">
        <w:rPr>
          <w:rFonts w:ascii="Arial" w:hAnsi="Arial" w:cs="Arial"/>
          <w:bCs/>
        </w:rPr>
        <w:t xml:space="preserve">siedzenia </w:t>
      </w:r>
      <w:r w:rsidRPr="00294263">
        <w:rPr>
          <w:rFonts w:ascii="Arial" w:hAnsi="Arial" w:cs="Arial"/>
        </w:rPr>
        <w:t xml:space="preserve">pokryte materiałem odpornym na zanieczyszczenia, odpornym na rozdarcie i ścieranie” </w:t>
      </w:r>
      <w:r w:rsidRPr="00294263">
        <w:rPr>
          <w:rFonts w:ascii="Arial" w:hAnsi="Arial" w:cs="Arial"/>
          <w:bCs/>
        </w:rPr>
        <w:t xml:space="preserve"> zastępuje się zapisem;”</w:t>
      </w:r>
      <w:r w:rsidRPr="00294263">
        <w:rPr>
          <w:rFonts w:ascii="Arial" w:eastAsiaTheme="minorHAnsi" w:hAnsi="Arial" w:cs="Arial"/>
          <w:bCs/>
          <w:lang w:eastAsia="en-US"/>
        </w:rPr>
        <w:t xml:space="preserve"> </w:t>
      </w:r>
      <w:r w:rsidR="00384038" w:rsidRPr="00294263">
        <w:rPr>
          <w:rFonts w:ascii="Arial" w:eastAsiaTheme="minorHAnsi" w:hAnsi="Arial" w:cs="Arial"/>
          <w:bCs/>
          <w:lang w:eastAsia="en-US"/>
        </w:rPr>
        <w:t xml:space="preserve">siedzenia </w:t>
      </w:r>
      <w:r w:rsidRPr="00294263">
        <w:rPr>
          <w:rFonts w:ascii="Arial" w:eastAsiaTheme="minorHAnsi" w:hAnsi="Arial" w:cs="Arial"/>
          <w:bCs/>
          <w:lang w:eastAsia="en-US"/>
        </w:rPr>
        <w:t>pokryte materiałem łatwym w utrzymaniu, odpornym na ścieranie i antypoślizgowym”</w:t>
      </w:r>
    </w:p>
    <w:p w14:paraId="6E6BC027" w14:textId="1C303744" w:rsidR="00714317" w:rsidRPr="00294263" w:rsidRDefault="007A4866" w:rsidP="00515B76">
      <w:pPr>
        <w:spacing w:line="320" w:lineRule="exact"/>
        <w:contextualSpacing/>
        <w:jc w:val="both"/>
        <w:rPr>
          <w:rFonts w:ascii="Arial" w:hAnsi="Arial" w:cs="Arial"/>
        </w:rPr>
      </w:pPr>
      <w:r w:rsidRPr="00294263">
        <w:rPr>
          <w:rFonts w:ascii="Arial" w:hAnsi="Arial" w:cs="Arial"/>
        </w:rPr>
        <w:t>w wierszu 3.20 skreśla się całość zapisów</w:t>
      </w:r>
    </w:p>
    <w:p w14:paraId="24D958BD" w14:textId="280ACF6D" w:rsidR="00515B76" w:rsidRPr="00294263" w:rsidRDefault="00515B76" w:rsidP="00714317">
      <w:pPr>
        <w:spacing w:line="320" w:lineRule="exact"/>
        <w:contextualSpacing/>
        <w:jc w:val="both"/>
        <w:rPr>
          <w:rFonts w:ascii="Arial" w:hAnsi="Arial" w:cs="Arial"/>
          <w:bCs/>
        </w:rPr>
      </w:pPr>
      <w:r w:rsidRPr="00294263">
        <w:rPr>
          <w:rFonts w:ascii="Arial" w:hAnsi="Arial" w:cs="Arial"/>
          <w:bCs/>
        </w:rPr>
        <w:t>w wierszu 4.3. zapis „</w:t>
      </w:r>
      <w:r w:rsidRPr="00294263">
        <w:rPr>
          <w:rFonts w:ascii="Arial" w:hAnsi="Arial" w:cs="Arial"/>
        </w:rPr>
        <w:t>składana na czas transportu” zastępuje się zapisem „składana na czas transportu (lub jednoczęściowa)”</w:t>
      </w:r>
    </w:p>
    <w:p w14:paraId="459986D3" w14:textId="2CC064F6" w:rsidR="00E24AB6" w:rsidRPr="00294263" w:rsidRDefault="00E24AB6" w:rsidP="00E24AB6">
      <w:pPr>
        <w:spacing w:before="20" w:after="20" w:line="256" w:lineRule="auto"/>
        <w:rPr>
          <w:rFonts w:ascii="Arial" w:hAnsi="Arial" w:cs="Arial"/>
        </w:rPr>
      </w:pPr>
      <w:r w:rsidRPr="00294263">
        <w:rPr>
          <w:rFonts w:ascii="Arial" w:hAnsi="Arial" w:cs="Arial"/>
          <w:bCs/>
        </w:rPr>
        <w:t>w wierszu 4.12. skreśla się zapis: „</w:t>
      </w:r>
      <w:r w:rsidRPr="00294263">
        <w:rPr>
          <w:rFonts w:ascii="Arial" w:hAnsi="Arial" w:cs="Arial"/>
        </w:rPr>
        <w:t>Należy podać rzeczywiste (deklarowane) parametry w odniesieniu do wymagań minimalnych”</w:t>
      </w:r>
    </w:p>
    <w:p w14:paraId="4FC7FE38" w14:textId="299EA12A" w:rsidR="00E24AB6" w:rsidRPr="00294263" w:rsidRDefault="00E24AB6" w:rsidP="00E24AB6">
      <w:pPr>
        <w:spacing w:before="20" w:after="20" w:line="256" w:lineRule="auto"/>
        <w:rPr>
          <w:rFonts w:ascii="Arial" w:hAnsi="Arial" w:cs="Arial"/>
        </w:rPr>
      </w:pPr>
      <w:r w:rsidRPr="00294263">
        <w:rPr>
          <w:rFonts w:ascii="Arial" w:hAnsi="Arial" w:cs="Arial"/>
          <w:bCs/>
        </w:rPr>
        <w:t>w wierszu 4.15 skreśla się zapis: „</w:t>
      </w:r>
      <w:r w:rsidRPr="00294263">
        <w:rPr>
          <w:rFonts w:ascii="Arial" w:hAnsi="Arial" w:cs="Arial"/>
        </w:rPr>
        <w:t>Podać typ i producenta oraz podać parametry.”</w:t>
      </w:r>
    </w:p>
    <w:p w14:paraId="4F6DC181" w14:textId="59E56106" w:rsidR="00B36F93" w:rsidRPr="00294263" w:rsidRDefault="00384038" w:rsidP="00714317">
      <w:pPr>
        <w:spacing w:line="320" w:lineRule="exact"/>
        <w:contextualSpacing/>
        <w:jc w:val="both"/>
        <w:rPr>
          <w:rFonts w:ascii="Arial" w:hAnsi="Arial" w:cs="Arial"/>
        </w:rPr>
      </w:pPr>
      <w:r w:rsidRPr="00294263">
        <w:rPr>
          <w:rFonts w:ascii="Arial" w:hAnsi="Arial" w:cs="Arial"/>
          <w:bCs/>
        </w:rPr>
        <w:t>w wierszu 4.29 zapis: „5,5  m” zastępuje się zapisem „5 m”</w:t>
      </w:r>
    </w:p>
    <w:p w14:paraId="0D92A096" w14:textId="77777777" w:rsidR="00E24AB6" w:rsidRPr="00294263" w:rsidRDefault="00E24AB6" w:rsidP="00E24AB6">
      <w:pPr>
        <w:spacing w:before="20" w:after="20" w:line="256" w:lineRule="auto"/>
        <w:rPr>
          <w:rFonts w:ascii="Arial" w:hAnsi="Arial" w:cs="Arial"/>
        </w:rPr>
      </w:pPr>
      <w:r w:rsidRPr="00294263">
        <w:rPr>
          <w:rFonts w:ascii="Arial" w:hAnsi="Arial" w:cs="Arial"/>
        </w:rPr>
        <w:t>w wierszu 4.31. skreśla się zapis: „Podać typ, model i producenta działka.</w:t>
      </w:r>
    </w:p>
    <w:p w14:paraId="215E7E2B" w14:textId="750D59B9" w:rsidR="00B36F93" w:rsidRPr="00294263" w:rsidRDefault="00E24AB6" w:rsidP="00E24AB6">
      <w:pPr>
        <w:spacing w:before="20" w:after="20" w:line="256" w:lineRule="auto"/>
        <w:rPr>
          <w:rFonts w:ascii="Arial" w:hAnsi="Arial" w:cs="Arial"/>
        </w:rPr>
      </w:pPr>
      <w:r w:rsidRPr="00294263">
        <w:rPr>
          <w:rFonts w:ascii="Arial" w:hAnsi="Arial" w:cs="Arial"/>
        </w:rPr>
        <w:t>Należy podać rzeczywiste (deklarowane) parametry w odniesieniu do wymagań minimalnych.”</w:t>
      </w:r>
    </w:p>
    <w:p w14:paraId="1C3811B5" w14:textId="7FA6071D" w:rsidR="00D4714A" w:rsidRPr="00294263" w:rsidRDefault="00D4714A" w:rsidP="00E24AB6">
      <w:pPr>
        <w:spacing w:before="20" w:after="20" w:line="256" w:lineRule="auto"/>
        <w:rPr>
          <w:rFonts w:ascii="Arial" w:hAnsi="Arial" w:cs="Arial"/>
        </w:rPr>
      </w:pPr>
      <w:r w:rsidRPr="00294263">
        <w:rPr>
          <w:rFonts w:ascii="Arial" w:hAnsi="Arial" w:cs="Arial"/>
        </w:rPr>
        <w:t>W wierszu 6.1 skreśla się całość zapisów w kolumnie 2</w:t>
      </w:r>
    </w:p>
    <w:p w14:paraId="6B06FDDB" w14:textId="77777777" w:rsidR="00294263" w:rsidRDefault="00294263" w:rsidP="00714317">
      <w:pPr>
        <w:spacing w:line="320" w:lineRule="exact"/>
        <w:contextualSpacing/>
        <w:jc w:val="both"/>
        <w:rPr>
          <w:rFonts w:ascii="Arial" w:hAnsi="Arial" w:cs="Arial"/>
          <w:b/>
          <w:bCs/>
        </w:rPr>
      </w:pPr>
    </w:p>
    <w:p w14:paraId="415528C5" w14:textId="7B619E68" w:rsidR="00B36F93" w:rsidRPr="00294263" w:rsidRDefault="00384038" w:rsidP="00714317">
      <w:pPr>
        <w:spacing w:line="320" w:lineRule="exact"/>
        <w:contextualSpacing/>
        <w:jc w:val="both"/>
        <w:rPr>
          <w:rFonts w:ascii="Arial" w:hAnsi="Arial" w:cs="Arial"/>
          <w:b/>
          <w:bCs/>
        </w:rPr>
      </w:pPr>
      <w:r w:rsidRPr="00294263">
        <w:rPr>
          <w:rFonts w:ascii="Arial" w:hAnsi="Arial" w:cs="Arial"/>
          <w:b/>
          <w:bCs/>
        </w:rPr>
        <w:t xml:space="preserve">W załączniku nr 2 do </w:t>
      </w:r>
      <w:proofErr w:type="spellStart"/>
      <w:r w:rsidRPr="00294263">
        <w:rPr>
          <w:rFonts w:ascii="Arial" w:hAnsi="Arial" w:cs="Arial"/>
          <w:b/>
          <w:bCs/>
        </w:rPr>
        <w:t>swz</w:t>
      </w:r>
      <w:proofErr w:type="spellEnd"/>
      <w:r w:rsidRPr="00294263">
        <w:rPr>
          <w:rFonts w:ascii="Arial" w:hAnsi="Arial" w:cs="Arial"/>
          <w:b/>
          <w:bCs/>
        </w:rPr>
        <w:t xml:space="preserve"> (wzór umowy)</w:t>
      </w:r>
    </w:p>
    <w:p w14:paraId="69F9CD47" w14:textId="3A7E6818" w:rsidR="00384038" w:rsidRPr="00294263" w:rsidRDefault="00384038" w:rsidP="00714317">
      <w:pPr>
        <w:spacing w:line="320" w:lineRule="exact"/>
        <w:contextualSpacing/>
        <w:jc w:val="both"/>
        <w:rPr>
          <w:rFonts w:ascii="Arial" w:hAnsi="Arial" w:cs="Arial"/>
        </w:rPr>
      </w:pPr>
      <w:r w:rsidRPr="00294263">
        <w:rPr>
          <w:rFonts w:ascii="Arial" w:hAnsi="Arial" w:cs="Arial"/>
        </w:rPr>
        <w:t>W §</w:t>
      </w:r>
      <w:r w:rsidR="009C18D7" w:rsidRPr="00294263">
        <w:rPr>
          <w:rFonts w:ascii="Arial" w:hAnsi="Arial" w:cs="Arial"/>
        </w:rPr>
        <w:t xml:space="preserve"> 1 i §</w:t>
      </w:r>
      <w:r w:rsidRPr="00294263">
        <w:rPr>
          <w:rFonts w:ascii="Arial" w:hAnsi="Arial" w:cs="Arial"/>
        </w:rPr>
        <w:t>11 zapis</w:t>
      </w:r>
      <w:r w:rsidR="009C18D7" w:rsidRPr="00294263">
        <w:rPr>
          <w:rFonts w:ascii="Arial" w:hAnsi="Arial" w:cs="Arial"/>
        </w:rPr>
        <w:t>y</w:t>
      </w:r>
      <w:r w:rsidRPr="00294263">
        <w:rPr>
          <w:rFonts w:ascii="Arial" w:hAnsi="Arial" w:cs="Arial"/>
        </w:rPr>
        <w:t xml:space="preserve"> „</w:t>
      </w:r>
      <w:r w:rsidR="009C18D7" w:rsidRPr="00294263">
        <w:rPr>
          <w:rFonts w:ascii="Arial" w:hAnsi="Arial" w:cs="Arial"/>
        </w:rPr>
        <w:t>2370.</w:t>
      </w:r>
      <w:r w:rsidRPr="00294263">
        <w:rPr>
          <w:rFonts w:ascii="Arial" w:hAnsi="Arial" w:cs="Arial"/>
        </w:rPr>
        <w:t>34</w:t>
      </w:r>
      <w:r w:rsidR="009C18D7" w:rsidRPr="00294263">
        <w:rPr>
          <w:rFonts w:ascii="Arial" w:hAnsi="Arial" w:cs="Arial"/>
        </w:rPr>
        <w:t>.2021</w:t>
      </w:r>
      <w:r w:rsidRPr="00294263">
        <w:rPr>
          <w:rFonts w:ascii="Arial" w:hAnsi="Arial" w:cs="Arial"/>
        </w:rPr>
        <w:t>” zastępuje się zapis</w:t>
      </w:r>
      <w:r w:rsidR="009C18D7" w:rsidRPr="00294263">
        <w:rPr>
          <w:rFonts w:ascii="Arial" w:hAnsi="Arial" w:cs="Arial"/>
        </w:rPr>
        <w:t>ami</w:t>
      </w:r>
      <w:r w:rsidRPr="00294263">
        <w:rPr>
          <w:rFonts w:ascii="Arial" w:hAnsi="Arial" w:cs="Arial"/>
        </w:rPr>
        <w:t xml:space="preserve"> „</w:t>
      </w:r>
      <w:r w:rsidR="009C18D7" w:rsidRPr="00294263">
        <w:rPr>
          <w:rFonts w:ascii="Arial" w:hAnsi="Arial" w:cs="Arial"/>
        </w:rPr>
        <w:t>2370.</w:t>
      </w:r>
      <w:r w:rsidRPr="00294263">
        <w:rPr>
          <w:rFonts w:ascii="Arial" w:hAnsi="Arial" w:cs="Arial"/>
        </w:rPr>
        <w:t>33</w:t>
      </w:r>
      <w:r w:rsidR="009C18D7" w:rsidRPr="00294263">
        <w:rPr>
          <w:rFonts w:ascii="Arial" w:hAnsi="Arial" w:cs="Arial"/>
        </w:rPr>
        <w:t>.2021</w:t>
      </w:r>
      <w:r w:rsidRPr="00294263">
        <w:rPr>
          <w:rFonts w:ascii="Arial" w:hAnsi="Arial" w:cs="Arial"/>
        </w:rPr>
        <w:t>”</w:t>
      </w:r>
    </w:p>
    <w:p w14:paraId="4713460A" w14:textId="0D098E1E" w:rsidR="00B36F93" w:rsidRPr="00294263" w:rsidRDefault="00A60708" w:rsidP="00714317">
      <w:pPr>
        <w:spacing w:line="320" w:lineRule="exact"/>
        <w:contextualSpacing/>
        <w:jc w:val="both"/>
        <w:rPr>
          <w:rFonts w:ascii="Arial" w:hAnsi="Arial" w:cs="Arial"/>
        </w:rPr>
      </w:pPr>
      <w:r w:rsidRPr="00294263">
        <w:rPr>
          <w:rFonts w:ascii="Arial" w:hAnsi="Arial" w:cs="Arial"/>
        </w:rPr>
        <w:t>W § 1 ust. 4 zapis „2021” zastępuje się zapisem „2020”</w:t>
      </w:r>
    </w:p>
    <w:p w14:paraId="38DAEB08" w14:textId="1E56CECC" w:rsidR="00A60708" w:rsidRPr="00294263" w:rsidRDefault="0012215F" w:rsidP="00714317">
      <w:pPr>
        <w:spacing w:line="320" w:lineRule="exact"/>
        <w:contextualSpacing/>
        <w:jc w:val="both"/>
        <w:rPr>
          <w:rFonts w:ascii="Arial" w:hAnsi="Arial" w:cs="Arial"/>
        </w:rPr>
      </w:pPr>
      <w:r>
        <w:rPr>
          <w:rFonts w:ascii="Arial" w:hAnsi="Arial" w:cs="Arial"/>
        </w:rPr>
        <w:t xml:space="preserve">Dokonuje się odpowiednich zmian w </w:t>
      </w:r>
      <w:r w:rsidRPr="00294263">
        <w:rPr>
          <w:rFonts w:ascii="Arial" w:hAnsi="Arial" w:cs="Arial"/>
        </w:rPr>
        <w:t xml:space="preserve">§ </w:t>
      </w:r>
      <w:r>
        <w:rPr>
          <w:rFonts w:ascii="Arial" w:hAnsi="Arial" w:cs="Arial"/>
        </w:rPr>
        <w:t>4</w:t>
      </w:r>
      <w:r w:rsidR="00D4060B">
        <w:rPr>
          <w:rFonts w:ascii="Arial" w:hAnsi="Arial" w:cs="Arial"/>
        </w:rPr>
        <w:t xml:space="preserve"> (montaż wyposażenia </w:t>
      </w:r>
      <w:r w:rsidR="006B4A1A">
        <w:rPr>
          <w:rFonts w:ascii="Arial" w:hAnsi="Arial" w:cs="Arial"/>
        </w:rPr>
        <w:t>dodatkowego)</w:t>
      </w:r>
      <w:r>
        <w:rPr>
          <w:rFonts w:ascii="Arial" w:hAnsi="Arial" w:cs="Arial"/>
        </w:rPr>
        <w:t xml:space="preserve"> i w konsekwencji w </w:t>
      </w:r>
      <w:r w:rsidRPr="00294263">
        <w:rPr>
          <w:rFonts w:ascii="Arial" w:hAnsi="Arial" w:cs="Arial"/>
        </w:rPr>
        <w:t xml:space="preserve">§ </w:t>
      </w:r>
      <w:r>
        <w:rPr>
          <w:rFonts w:ascii="Arial" w:hAnsi="Arial" w:cs="Arial"/>
        </w:rPr>
        <w:t xml:space="preserve">8 </w:t>
      </w:r>
      <w:r w:rsidR="006B4A1A">
        <w:rPr>
          <w:rFonts w:ascii="Arial" w:hAnsi="Arial" w:cs="Arial"/>
        </w:rPr>
        <w:t xml:space="preserve">i </w:t>
      </w:r>
      <w:r w:rsidR="006B4A1A" w:rsidRPr="00294263">
        <w:rPr>
          <w:rFonts w:ascii="Arial" w:hAnsi="Arial" w:cs="Arial"/>
        </w:rPr>
        <w:t>§</w:t>
      </w:r>
      <w:r w:rsidR="006B4A1A">
        <w:rPr>
          <w:rFonts w:ascii="Arial" w:hAnsi="Arial" w:cs="Arial"/>
        </w:rPr>
        <w:t xml:space="preserve">7 ust. 3 </w:t>
      </w:r>
      <w:r>
        <w:rPr>
          <w:rFonts w:ascii="Arial" w:hAnsi="Arial" w:cs="Arial"/>
        </w:rPr>
        <w:t xml:space="preserve">umowy (zgodnie z załączonym tekstem </w:t>
      </w:r>
      <w:proofErr w:type="spellStart"/>
      <w:r>
        <w:rPr>
          <w:rFonts w:ascii="Arial" w:hAnsi="Arial" w:cs="Arial"/>
        </w:rPr>
        <w:t>swz</w:t>
      </w:r>
      <w:proofErr w:type="spellEnd"/>
      <w:r w:rsidR="006B4A1A">
        <w:rPr>
          <w:rFonts w:ascii="Arial" w:hAnsi="Arial" w:cs="Arial"/>
        </w:rPr>
        <w:t xml:space="preserve"> w wersji z 3.11.2021 r.</w:t>
      </w:r>
      <w:r>
        <w:rPr>
          <w:rFonts w:ascii="Arial" w:hAnsi="Arial" w:cs="Arial"/>
        </w:rPr>
        <w:t>)</w:t>
      </w:r>
    </w:p>
    <w:p w14:paraId="38A1A9A0" w14:textId="429DBFFB" w:rsidR="00A60708" w:rsidRPr="00294263" w:rsidRDefault="00A60708" w:rsidP="00714317">
      <w:pPr>
        <w:spacing w:line="320" w:lineRule="exact"/>
        <w:contextualSpacing/>
        <w:jc w:val="both"/>
        <w:rPr>
          <w:rFonts w:ascii="Arial" w:hAnsi="Arial" w:cs="Arial"/>
        </w:rPr>
      </w:pPr>
      <w:r w:rsidRPr="00294263">
        <w:rPr>
          <w:rFonts w:ascii="Arial" w:hAnsi="Arial" w:cs="Arial"/>
        </w:rPr>
        <w:t xml:space="preserve">W rozdziale IV </w:t>
      </w:r>
      <w:proofErr w:type="spellStart"/>
      <w:r w:rsidRPr="00294263">
        <w:rPr>
          <w:rFonts w:ascii="Arial" w:hAnsi="Arial" w:cs="Arial"/>
          <w:b/>
          <w:bCs/>
        </w:rPr>
        <w:t>swz</w:t>
      </w:r>
      <w:proofErr w:type="spellEnd"/>
      <w:r w:rsidRPr="00294263">
        <w:rPr>
          <w:rFonts w:ascii="Arial" w:hAnsi="Arial" w:cs="Arial"/>
          <w:b/>
          <w:bCs/>
        </w:rPr>
        <w:t xml:space="preserve"> </w:t>
      </w:r>
      <w:r w:rsidRPr="00294263">
        <w:rPr>
          <w:rFonts w:ascii="Arial" w:hAnsi="Arial" w:cs="Arial"/>
        </w:rPr>
        <w:t>w punkcie 4 zapis „2021” zastępuje się zapisem „-nie starszy niż 2020”.</w:t>
      </w:r>
    </w:p>
    <w:p w14:paraId="3A915AF4" w14:textId="611846D1" w:rsidR="00714317" w:rsidRPr="00294263" w:rsidRDefault="00714317" w:rsidP="00DE7A72">
      <w:pPr>
        <w:spacing w:line="320" w:lineRule="exact"/>
        <w:ind w:firstLine="708"/>
        <w:contextualSpacing/>
        <w:jc w:val="both"/>
        <w:rPr>
          <w:rFonts w:ascii="Arial" w:hAnsi="Arial" w:cs="Arial"/>
        </w:rPr>
      </w:pPr>
      <w:r w:rsidRPr="00294263">
        <w:rPr>
          <w:rFonts w:ascii="Arial" w:hAnsi="Arial" w:cs="Arial"/>
        </w:rPr>
        <w:t xml:space="preserve">Jednocześnie informujemy, że na stronie internetowej publikuje się </w:t>
      </w:r>
      <w:r w:rsidR="00DE7A72" w:rsidRPr="00294263">
        <w:rPr>
          <w:rFonts w:ascii="Arial" w:hAnsi="Arial" w:cs="Arial"/>
        </w:rPr>
        <w:t xml:space="preserve">ujednoliconą </w:t>
      </w:r>
      <w:r w:rsidRPr="00294263">
        <w:rPr>
          <w:rFonts w:ascii="Arial" w:hAnsi="Arial" w:cs="Arial"/>
        </w:rPr>
        <w:t xml:space="preserve">treść </w:t>
      </w:r>
      <w:proofErr w:type="spellStart"/>
      <w:r w:rsidR="00294263" w:rsidRPr="00294263">
        <w:rPr>
          <w:rFonts w:ascii="Arial" w:hAnsi="Arial" w:cs="Arial"/>
        </w:rPr>
        <w:t>swz</w:t>
      </w:r>
      <w:proofErr w:type="spellEnd"/>
      <w:r w:rsidR="00294263" w:rsidRPr="00294263">
        <w:rPr>
          <w:rFonts w:ascii="Arial" w:hAnsi="Arial" w:cs="Arial"/>
        </w:rPr>
        <w:t xml:space="preserve"> i </w:t>
      </w:r>
      <w:r w:rsidRPr="00294263">
        <w:rPr>
          <w:rFonts w:ascii="Arial" w:hAnsi="Arial" w:cs="Arial"/>
        </w:rPr>
        <w:t>załącznik</w:t>
      </w:r>
      <w:r w:rsidR="00294263" w:rsidRPr="00294263">
        <w:rPr>
          <w:rFonts w:ascii="Arial" w:hAnsi="Arial" w:cs="Arial"/>
        </w:rPr>
        <w:t>ów</w:t>
      </w:r>
      <w:r w:rsidRPr="00294263">
        <w:rPr>
          <w:rFonts w:ascii="Arial" w:hAnsi="Arial" w:cs="Arial"/>
        </w:rPr>
        <w:t xml:space="preserve"> do </w:t>
      </w:r>
      <w:proofErr w:type="spellStart"/>
      <w:r w:rsidRPr="00294263">
        <w:rPr>
          <w:rFonts w:ascii="Arial" w:hAnsi="Arial" w:cs="Arial"/>
        </w:rPr>
        <w:t>swz</w:t>
      </w:r>
      <w:proofErr w:type="spellEnd"/>
      <w:r w:rsidRPr="00294263">
        <w:rPr>
          <w:rFonts w:ascii="Arial" w:hAnsi="Arial" w:cs="Arial"/>
        </w:rPr>
        <w:t xml:space="preserve"> z dokonanymi zmianami (w wersji edytowalnej)</w:t>
      </w:r>
      <w:r w:rsidR="00DE7A72" w:rsidRPr="00294263">
        <w:rPr>
          <w:rFonts w:ascii="Arial" w:hAnsi="Arial" w:cs="Arial"/>
        </w:rPr>
        <w:t>.</w:t>
      </w:r>
    </w:p>
    <w:p w14:paraId="5427258F" w14:textId="00DCCDA5" w:rsidR="00384038" w:rsidRDefault="00384038" w:rsidP="00DE7A72">
      <w:pPr>
        <w:spacing w:line="320" w:lineRule="exact"/>
        <w:ind w:firstLine="708"/>
        <w:contextualSpacing/>
        <w:jc w:val="both"/>
        <w:rPr>
          <w:rFonts w:ascii="Arial" w:hAnsi="Arial" w:cs="Arial"/>
        </w:rPr>
      </w:pPr>
      <w:r w:rsidRPr="00294263">
        <w:rPr>
          <w:rFonts w:ascii="Arial" w:hAnsi="Arial" w:cs="Arial"/>
        </w:rPr>
        <w:lastRenderedPageBreak/>
        <w:t>W związku z dokonanymi zmianami przedłuża się termin składania ofert do 10.11.2021 r. do godz. 9:00. Otwarcie ofert nastąpi o godz. 12.00.</w:t>
      </w:r>
    </w:p>
    <w:p w14:paraId="64A77B6E" w14:textId="77777777" w:rsidR="00897DEC" w:rsidRDefault="00897DEC">
      <w:pPr>
        <w:spacing w:after="160" w:line="259" w:lineRule="auto"/>
        <w:rPr>
          <w:rFonts w:ascii="Arial" w:hAnsi="Arial" w:cs="Arial"/>
        </w:rPr>
      </w:pPr>
    </w:p>
    <w:p w14:paraId="45DC0ED0" w14:textId="77777777" w:rsidR="00897DEC" w:rsidRDefault="00897DEC">
      <w:pPr>
        <w:spacing w:after="160" w:line="259" w:lineRule="auto"/>
        <w:rPr>
          <w:rFonts w:ascii="Arial" w:hAnsi="Arial" w:cs="Arial"/>
        </w:rPr>
      </w:pPr>
    </w:p>
    <w:p w14:paraId="0EC0EAD7" w14:textId="0837203A" w:rsidR="00897DEC" w:rsidRDefault="00897DEC" w:rsidP="00897DEC">
      <w:pPr>
        <w:spacing w:after="160" w:line="259" w:lineRule="auto"/>
        <w:ind w:left="4956"/>
        <w:rPr>
          <w:rFonts w:ascii="Arial" w:hAnsi="Arial" w:cs="Arial"/>
        </w:rPr>
      </w:pPr>
      <w:r>
        <w:rPr>
          <w:rFonts w:ascii="Arial" w:hAnsi="Arial" w:cs="Arial"/>
        </w:rPr>
        <w:t>Zatwierdził</w:t>
      </w:r>
    </w:p>
    <w:p w14:paraId="4DEEB107" w14:textId="62BB713C" w:rsidR="00897DEC" w:rsidRDefault="00897DEC" w:rsidP="00897DEC">
      <w:pPr>
        <w:spacing w:after="160"/>
        <w:ind w:left="4956"/>
        <w:contextualSpacing/>
        <w:rPr>
          <w:rFonts w:ascii="Arial" w:hAnsi="Arial" w:cs="Arial"/>
        </w:rPr>
      </w:pPr>
      <w:r>
        <w:rPr>
          <w:rFonts w:ascii="Arial" w:hAnsi="Arial" w:cs="Arial"/>
        </w:rPr>
        <w:t xml:space="preserve">Zastępca Zachodniopomorskiego Komendanta Wojewódzkiego </w:t>
      </w:r>
    </w:p>
    <w:p w14:paraId="4BF406CE" w14:textId="14318889" w:rsidR="00897DEC" w:rsidRDefault="00897DEC" w:rsidP="00897DEC">
      <w:pPr>
        <w:spacing w:after="160"/>
        <w:ind w:left="4956"/>
        <w:contextualSpacing/>
        <w:rPr>
          <w:rFonts w:ascii="Arial" w:hAnsi="Arial" w:cs="Arial"/>
        </w:rPr>
      </w:pPr>
      <w:r>
        <w:rPr>
          <w:rFonts w:ascii="Arial" w:hAnsi="Arial" w:cs="Arial"/>
        </w:rPr>
        <w:t>Państwowej Straży Pożarnej</w:t>
      </w:r>
    </w:p>
    <w:p w14:paraId="4B4FBBAC" w14:textId="325B9A8C" w:rsidR="00897DEC" w:rsidRDefault="00897DEC" w:rsidP="00897DEC">
      <w:pPr>
        <w:spacing w:after="160"/>
        <w:ind w:left="4956"/>
        <w:contextualSpacing/>
        <w:rPr>
          <w:rFonts w:ascii="Arial" w:hAnsi="Arial" w:cs="Arial"/>
        </w:rPr>
      </w:pPr>
      <w:r>
        <w:rPr>
          <w:rFonts w:ascii="Arial" w:hAnsi="Arial" w:cs="Arial"/>
        </w:rPr>
        <w:t>st. bryg. Marek Popławski</w:t>
      </w:r>
    </w:p>
    <w:p w14:paraId="2F0D320E" w14:textId="2845FE5B" w:rsidR="00897DEC" w:rsidRDefault="00897DEC">
      <w:pPr>
        <w:spacing w:after="160" w:line="259" w:lineRule="auto"/>
        <w:rPr>
          <w:rFonts w:ascii="Arial" w:hAnsi="Arial" w:cs="Arial"/>
        </w:rPr>
      </w:pPr>
    </w:p>
    <w:p w14:paraId="203BB689" w14:textId="77777777" w:rsidR="00897DEC" w:rsidRDefault="00897DEC">
      <w:pPr>
        <w:spacing w:after="160" w:line="259" w:lineRule="auto"/>
        <w:rPr>
          <w:rFonts w:ascii="Arial" w:hAnsi="Arial" w:cs="Arial"/>
        </w:rPr>
      </w:pPr>
    </w:p>
    <w:p w14:paraId="4930DD6A" w14:textId="2DD67891" w:rsidR="00897DEC" w:rsidRDefault="00897DEC">
      <w:pPr>
        <w:spacing w:after="160" w:line="259" w:lineRule="auto"/>
        <w:rPr>
          <w:rFonts w:ascii="Arial" w:hAnsi="Arial" w:cs="Arial"/>
        </w:rPr>
      </w:pPr>
      <w:r>
        <w:rPr>
          <w:rFonts w:ascii="Arial" w:hAnsi="Arial" w:cs="Arial"/>
        </w:rPr>
        <w:br w:type="page"/>
      </w:r>
    </w:p>
    <w:p w14:paraId="17DC2181" w14:textId="77777777" w:rsidR="00897DEC" w:rsidRDefault="00897DEC">
      <w:pPr>
        <w:spacing w:after="160" w:line="259" w:lineRule="auto"/>
        <w:rPr>
          <w:rFonts w:ascii="Arial" w:hAnsi="Arial" w:cs="Arial"/>
        </w:rPr>
      </w:pPr>
    </w:p>
    <w:p w14:paraId="34370731" w14:textId="28BEF260" w:rsidR="00897DEC" w:rsidRPr="00F622BF" w:rsidRDefault="00897DEC" w:rsidP="00897DEC">
      <w:pPr>
        <w:pStyle w:val="Domylnie"/>
        <w:keepNext/>
        <w:autoSpaceDE/>
        <w:ind w:right="-142"/>
        <w:jc w:val="center"/>
        <w:rPr>
          <w:rFonts w:ascii="Times New Roman"/>
          <w:b/>
          <w:bCs/>
          <w:sz w:val="28"/>
          <w:szCs w:val="28"/>
        </w:rPr>
      </w:pPr>
      <w:r w:rsidRPr="00F622BF">
        <w:rPr>
          <w:rFonts w:ascii="Times New Roman"/>
          <w:b/>
          <w:bCs/>
          <w:sz w:val="28"/>
          <w:szCs w:val="28"/>
        </w:rPr>
        <w:t>SPECYFIKACJA WARUNKÓW ZAMÓWIENIA</w:t>
      </w:r>
    </w:p>
    <w:p w14:paraId="3E1BA45D" w14:textId="77777777" w:rsidR="00897DEC" w:rsidRPr="00F622BF" w:rsidRDefault="00897DEC" w:rsidP="00897DEC">
      <w:pPr>
        <w:pStyle w:val="Domylnie"/>
        <w:keepNext/>
        <w:autoSpaceDE/>
        <w:ind w:right="-142"/>
        <w:jc w:val="center"/>
        <w:rPr>
          <w:rFonts w:ascii="Times New Roman"/>
          <w:b/>
          <w:sz w:val="28"/>
          <w:szCs w:val="28"/>
        </w:rPr>
      </w:pPr>
      <w:r w:rsidRPr="00F622BF">
        <w:rPr>
          <w:rFonts w:ascii="Times New Roman"/>
          <w:b/>
          <w:sz w:val="28"/>
          <w:szCs w:val="28"/>
        </w:rPr>
        <w:br/>
      </w:r>
      <w:r w:rsidRPr="00F622BF">
        <w:rPr>
          <w:rFonts w:ascii="Times New Roman"/>
          <w:b/>
        </w:rPr>
        <w:t>w postępowaniu o udzielenie  zamówienia publicznego prowadzonego</w:t>
      </w:r>
      <w:r w:rsidRPr="00F622BF">
        <w:rPr>
          <w:rFonts w:ascii="Times New Roman"/>
          <w:b/>
        </w:rPr>
        <w:br/>
        <w:t xml:space="preserve"> w trybie przetargu nieograniczonego o wartości zamówienia przekraczającej progi unijne o jakich stanowi art. 3 ustawy z 11 września 2019 r. - Prawo zamówień publicznych</w:t>
      </w:r>
    </w:p>
    <w:p w14:paraId="457D698A" w14:textId="77777777" w:rsidR="00897DEC" w:rsidRPr="00F622BF" w:rsidRDefault="00897DEC" w:rsidP="00897DEC">
      <w:pPr>
        <w:jc w:val="center"/>
        <w:rPr>
          <w:b/>
          <w:sz w:val="28"/>
          <w:szCs w:val="28"/>
        </w:rPr>
      </w:pPr>
    </w:p>
    <w:p w14:paraId="7746A03B" w14:textId="77777777" w:rsidR="00897DEC" w:rsidRPr="00F622BF" w:rsidRDefault="00897DEC" w:rsidP="00897DEC">
      <w:pPr>
        <w:pStyle w:val="Domylnie"/>
        <w:ind w:right="-142"/>
        <w:rPr>
          <w:rFonts w:ascii="Times New Roman"/>
          <w:sz w:val="28"/>
          <w:szCs w:val="28"/>
        </w:rPr>
      </w:pPr>
    </w:p>
    <w:p w14:paraId="6B7DF41D" w14:textId="77777777" w:rsidR="00897DEC" w:rsidRPr="00F622BF" w:rsidRDefault="00897DEC" w:rsidP="00897DEC">
      <w:pPr>
        <w:pStyle w:val="Domylnie"/>
        <w:ind w:right="-142"/>
        <w:rPr>
          <w:rFonts w:ascii="Times New Roman"/>
          <w:sz w:val="28"/>
          <w:szCs w:val="28"/>
        </w:rPr>
      </w:pPr>
    </w:p>
    <w:p w14:paraId="5A0ADFF7" w14:textId="77777777" w:rsidR="00897DEC" w:rsidRPr="00F622BF" w:rsidRDefault="00897DEC" w:rsidP="00897DEC">
      <w:pPr>
        <w:pStyle w:val="Domylnie"/>
        <w:ind w:right="-142"/>
        <w:rPr>
          <w:rFonts w:ascii="Times New Roman"/>
          <w:sz w:val="28"/>
          <w:szCs w:val="28"/>
        </w:rPr>
      </w:pPr>
    </w:p>
    <w:p w14:paraId="6E3EE211" w14:textId="77777777" w:rsidR="00897DEC" w:rsidRPr="00F622BF" w:rsidRDefault="00897DEC" w:rsidP="00897DEC">
      <w:pPr>
        <w:pStyle w:val="Domylnie"/>
        <w:ind w:right="-142"/>
        <w:rPr>
          <w:rFonts w:ascii="Times New Roman"/>
          <w:sz w:val="28"/>
          <w:szCs w:val="28"/>
        </w:rPr>
      </w:pPr>
    </w:p>
    <w:p w14:paraId="7D73901F" w14:textId="77777777" w:rsidR="00897DEC" w:rsidRPr="00F622BF" w:rsidRDefault="00897DEC" w:rsidP="00897DEC">
      <w:pPr>
        <w:pStyle w:val="Domylnie"/>
        <w:ind w:left="708" w:right="-142" w:hanging="282"/>
        <w:rPr>
          <w:rFonts w:ascii="Times New Roman"/>
          <w:sz w:val="28"/>
          <w:szCs w:val="28"/>
        </w:rPr>
      </w:pPr>
    </w:p>
    <w:p w14:paraId="556CEF78" w14:textId="77777777" w:rsidR="00897DEC" w:rsidRPr="00F622BF" w:rsidRDefault="00897DEC" w:rsidP="00897DEC">
      <w:pPr>
        <w:pStyle w:val="Domylnie"/>
        <w:ind w:right="-142"/>
        <w:rPr>
          <w:rFonts w:ascii="Times New Roman"/>
          <w:sz w:val="28"/>
          <w:szCs w:val="28"/>
        </w:rPr>
      </w:pPr>
    </w:p>
    <w:p w14:paraId="4F2BB253" w14:textId="77777777" w:rsidR="00897DEC" w:rsidRPr="00F622BF" w:rsidRDefault="00897DEC" w:rsidP="00897DEC">
      <w:pPr>
        <w:pStyle w:val="Domylnie"/>
        <w:ind w:right="-142"/>
        <w:rPr>
          <w:rFonts w:ascii="Times New Roman"/>
          <w:sz w:val="28"/>
          <w:szCs w:val="28"/>
        </w:rPr>
      </w:pPr>
    </w:p>
    <w:p w14:paraId="5A64EAEC" w14:textId="77777777" w:rsidR="00897DEC" w:rsidRPr="00F622BF" w:rsidRDefault="00897DEC" w:rsidP="00897DEC">
      <w:pPr>
        <w:pStyle w:val="Domylnie"/>
        <w:ind w:right="-142"/>
        <w:rPr>
          <w:rFonts w:ascii="Times New Roman"/>
          <w:sz w:val="28"/>
          <w:szCs w:val="28"/>
        </w:rPr>
      </w:pPr>
    </w:p>
    <w:p w14:paraId="6C955897" w14:textId="77777777" w:rsidR="00897DEC" w:rsidRPr="00F622BF" w:rsidRDefault="00897DEC" w:rsidP="00897DEC">
      <w:pPr>
        <w:pStyle w:val="Domylnie"/>
        <w:ind w:right="-142"/>
        <w:rPr>
          <w:rFonts w:ascii="Times New Roman"/>
          <w:sz w:val="28"/>
          <w:szCs w:val="28"/>
        </w:rPr>
      </w:pPr>
    </w:p>
    <w:p w14:paraId="38749889" w14:textId="77777777" w:rsidR="00897DEC" w:rsidRPr="00F622BF" w:rsidRDefault="00897DEC" w:rsidP="00897DEC">
      <w:pPr>
        <w:pStyle w:val="Domylnie"/>
        <w:ind w:right="-142"/>
        <w:rPr>
          <w:rFonts w:ascii="Times New Roman"/>
          <w:sz w:val="28"/>
          <w:szCs w:val="28"/>
        </w:rPr>
      </w:pPr>
      <w:r w:rsidRPr="00F622BF">
        <w:rPr>
          <w:rFonts w:ascii="Times New Roman"/>
          <w:sz w:val="28"/>
          <w:szCs w:val="28"/>
        </w:rPr>
        <w:t>Przedmiot zamówienia:</w:t>
      </w:r>
    </w:p>
    <w:p w14:paraId="6C0C8706" w14:textId="77777777" w:rsidR="00897DEC" w:rsidRPr="00F622BF" w:rsidRDefault="00897DEC" w:rsidP="00897DEC">
      <w:pPr>
        <w:pStyle w:val="Domylnie"/>
        <w:ind w:left="360" w:right="-142"/>
        <w:rPr>
          <w:rFonts w:ascii="Times New Roman"/>
          <w:sz w:val="28"/>
          <w:szCs w:val="28"/>
        </w:rPr>
      </w:pPr>
    </w:p>
    <w:p w14:paraId="37A4E76B" w14:textId="77777777" w:rsidR="00897DEC" w:rsidRPr="00F622BF" w:rsidRDefault="00897DEC" w:rsidP="00897DEC">
      <w:pPr>
        <w:pStyle w:val="Tekstpodstawowy"/>
        <w:spacing w:before="20" w:after="20"/>
        <w:rPr>
          <w:rFonts w:ascii="Times New Roman" w:hAnsi="Times New Roman"/>
          <w:color w:val="auto"/>
          <w:sz w:val="28"/>
          <w:szCs w:val="28"/>
          <w:lang w:val="pl-PL"/>
        </w:rPr>
      </w:pPr>
      <w:r w:rsidRPr="00F622BF">
        <w:rPr>
          <w:rFonts w:ascii="Times New Roman" w:hAnsi="Times New Roman"/>
          <w:b/>
          <w:bCs/>
          <w:color w:val="auto"/>
          <w:sz w:val="28"/>
          <w:szCs w:val="28"/>
        </w:rPr>
        <w:t xml:space="preserve">Dostawa </w:t>
      </w:r>
      <w:r>
        <w:rPr>
          <w:rFonts w:ascii="Times New Roman" w:hAnsi="Times New Roman"/>
          <w:b/>
          <w:bCs/>
          <w:color w:val="auto"/>
          <w:sz w:val="28"/>
          <w:szCs w:val="28"/>
        </w:rPr>
        <w:t>ciężkiego</w:t>
      </w:r>
      <w:r w:rsidRPr="00F622BF">
        <w:rPr>
          <w:rFonts w:ascii="Times New Roman" w:hAnsi="Times New Roman"/>
          <w:b/>
          <w:bCs/>
          <w:color w:val="auto"/>
          <w:sz w:val="28"/>
          <w:szCs w:val="28"/>
        </w:rPr>
        <w:t xml:space="preserve"> </w:t>
      </w:r>
      <w:r w:rsidRPr="00F622BF">
        <w:rPr>
          <w:rFonts w:ascii="Times New Roman" w:hAnsi="Times New Roman"/>
          <w:b/>
          <w:color w:val="auto"/>
          <w:sz w:val="28"/>
          <w:szCs w:val="28"/>
          <w:lang w:val="pl-PL"/>
        </w:rPr>
        <w:t>samochodu ratowniczo-gaśniczego dla K</w:t>
      </w:r>
      <w:r>
        <w:rPr>
          <w:rFonts w:ascii="Times New Roman" w:hAnsi="Times New Roman"/>
          <w:b/>
          <w:color w:val="auto"/>
          <w:sz w:val="28"/>
          <w:szCs w:val="28"/>
          <w:lang w:val="pl-PL"/>
        </w:rPr>
        <w:t>P</w:t>
      </w:r>
      <w:r w:rsidRPr="00F622BF">
        <w:rPr>
          <w:rFonts w:ascii="Times New Roman" w:hAnsi="Times New Roman"/>
          <w:b/>
          <w:color w:val="auto"/>
          <w:sz w:val="28"/>
          <w:szCs w:val="28"/>
          <w:lang w:val="pl-PL"/>
        </w:rPr>
        <w:t xml:space="preserve">PSP w </w:t>
      </w:r>
      <w:r>
        <w:rPr>
          <w:rFonts w:ascii="Times New Roman" w:hAnsi="Times New Roman"/>
          <w:b/>
          <w:color w:val="auto"/>
          <w:sz w:val="28"/>
          <w:szCs w:val="28"/>
          <w:lang w:val="pl-PL"/>
        </w:rPr>
        <w:t>Choszcznie</w:t>
      </w:r>
    </w:p>
    <w:p w14:paraId="4C4EBFA0" w14:textId="77777777" w:rsidR="00897DEC" w:rsidRPr="00F622BF" w:rsidRDefault="00897DEC" w:rsidP="00897DEC">
      <w:pPr>
        <w:pStyle w:val="Domylnie"/>
        <w:ind w:right="-142" w:firstLine="360"/>
        <w:jc w:val="both"/>
        <w:rPr>
          <w:rFonts w:ascii="Times New Roman"/>
          <w:bCs/>
          <w:sz w:val="28"/>
          <w:szCs w:val="28"/>
        </w:rPr>
      </w:pPr>
    </w:p>
    <w:p w14:paraId="041A291B" w14:textId="77777777" w:rsidR="00897DEC" w:rsidRPr="00F622BF" w:rsidRDefault="00897DEC" w:rsidP="00897DEC">
      <w:pPr>
        <w:pStyle w:val="Domylnie"/>
        <w:ind w:right="-142"/>
        <w:jc w:val="both"/>
        <w:rPr>
          <w:rFonts w:ascii="Times New Roman"/>
          <w:b/>
          <w:sz w:val="28"/>
          <w:szCs w:val="28"/>
        </w:rPr>
      </w:pPr>
    </w:p>
    <w:p w14:paraId="7AA7AB53" w14:textId="77777777" w:rsidR="00897DEC" w:rsidRPr="00F622BF" w:rsidRDefault="00897DEC" w:rsidP="00897DEC">
      <w:pPr>
        <w:pStyle w:val="Domylnie"/>
        <w:ind w:right="-142"/>
        <w:jc w:val="both"/>
        <w:rPr>
          <w:rFonts w:ascii="Times New Roman"/>
          <w:b/>
          <w:sz w:val="28"/>
          <w:szCs w:val="28"/>
        </w:rPr>
      </w:pPr>
      <w:r w:rsidRPr="00F622BF">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897DEC" w:rsidRPr="00F622BF" w14:paraId="3DFCEC16" w14:textId="77777777" w:rsidTr="00CE1E99">
        <w:trPr>
          <w:trHeight w:val="442"/>
        </w:trPr>
        <w:tc>
          <w:tcPr>
            <w:tcW w:w="970" w:type="pct"/>
            <w:gridSpan w:val="2"/>
            <w:tcBorders>
              <w:top w:val="nil"/>
              <w:left w:val="nil"/>
              <w:right w:val="nil"/>
            </w:tcBorders>
            <w:vAlign w:val="center"/>
          </w:tcPr>
          <w:p w14:paraId="0D648A0A" w14:textId="77777777" w:rsidR="00897DEC" w:rsidRPr="00F622BF" w:rsidRDefault="00897DEC" w:rsidP="00CE1E99">
            <w:pPr>
              <w:pStyle w:val="Domylnie"/>
              <w:ind w:right="-142"/>
              <w:rPr>
                <w:rFonts w:ascii="Times New Roman"/>
                <w:sz w:val="28"/>
                <w:szCs w:val="28"/>
              </w:rPr>
            </w:pPr>
          </w:p>
        </w:tc>
        <w:tc>
          <w:tcPr>
            <w:tcW w:w="4030" w:type="pct"/>
            <w:gridSpan w:val="2"/>
            <w:tcBorders>
              <w:top w:val="nil"/>
              <w:left w:val="nil"/>
              <w:right w:val="nil"/>
            </w:tcBorders>
            <w:vAlign w:val="center"/>
          </w:tcPr>
          <w:p w14:paraId="651050E9" w14:textId="77777777" w:rsidR="00897DEC" w:rsidRPr="00F622BF" w:rsidRDefault="00897DEC" w:rsidP="00CE1E99">
            <w:pPr>
              <w:pStyle w:val="Domylnie"/>
              <w:ind w:right="-142"/>
              <w:rPr>
                <w:rFonts w:ascii="Times New Roman"/>
                <w:sz w:val="28"/>
                <w:szCs w:val="28"/>
              </w:rPr>
            </w:pPr>
          </w:p>
        </w:tc>
      </w:tr>
      <w:tr w:rsidR="00897DEC" w:rsidRPr="00F622BF" w14:paraId="1338F1E6" w14:textId="77777777" w:rsidTr="00CE1E99">
        <w:trPr>
          <w:gridAfter w:val="1"/>
          <w:wAfter w:w="152" w:type="pct"/>
          <w:trHeight w:val="442"/>
        </w:trPr>
        <w:tc>
          <w:tcPr>
            <w:tcW w:w="941" w:type="pct"/>
            <w:vAlign w:val="center"/>
          </w:tcPr>
          <w:p w14:paraId="2AF9E1FC" w14:textId="77777777" w:rsidR="00897DEC" w:rsidRPr="00F622BF" w:rsidRDefault="00897DEC" w:rsidP="00CE1E99">
            <w:pPr>
              <w:pStyle w:val="Domylnie"/>
              <w:rPr>
                <w:rFonts w:ascii="Times New Roman"/>
                <w:sz w:val="28"/>
                <w:szCs w:val="28"/>
              </w:rPr>
            </w:pPr>
            <w:r w:rsidRPr="00F622BF">
              <w:rPr>
                <w:rFonts w:ascii="Times New Roman"/>
                <w:sz w:val="28"/>
                <w:szCs w:val="28"/>
              </w:rPr>
              <w:t>34144210</w:t>
            </w:r>
          </w:p>
        </w:tc>
        <w:tc>
          <w:tcPr>
            <w:tcW w:w="3907" w:type="pct"/>
            <w:gridSpan w:val="2"/>
            <w:vAlign w:val="center"/>
          </w:tcPr>
          <w:p w14:paraId="4F5F39CB" w14:textId="77777777" w:rsidR="00897DEC" w:rsidRPr="00F622BF" w:rsidRDefault="00897DEC" w:rsidP="00CE1E99">
            <w:pPr>
              <w:pStyle w:val="Domylnie"/>
              <w:rPr>
                <w:rFonts w:ascii="Times New Roman"/>
                <w:sz w:val="28"/>
                <w:szCs w:val="28"/>
              </w:rPr>
            </w:pPr>
            <w:r w:rsidRPr="00F622BF">
              <w:rPr>
                <w:rFonts w:ascii="Times New Roman"/>
                <w:sz w:val="28"/>
                <w:szCs w:val="28"/>
              </w:rPr>
              <w:t>Wozy strażackie</w:t>
            </w:r>
          </w:p>
        </w:tc>
      </w:tr>
      <w:tr w:rsidR="00897DEC" w:rsidRPr="00F622BF" w14:paraId="4D1CF902" w14:textId="77777777" w:rsidTr="00CE1E99">
        <w:trPr>
          <w:gridAfter w:val="1"/>
          <w:wAfter w:w="152" w:type="pct"/>
          <w:trHeight w:val="442"/>
        </w:trPr>
        <w:tc>
          <w:tcPr>
            <w:tcW w:w="941" w:type="pct"/>
            <w:vAlign w:val="center"/>
          </w:tcPr>
          <w:p w14:paraId="0AA4AD2B" w14:textId="77777777" w:rsidR="00897DEC" w:rsidRPr="00F622BF" w:rsidRDefault="00897DEC" w:rsidP="00CE1E99">
            <w:pPr>
              <w:pStyle w:val="Domylnie"/>
              <w:rPr>
                <w:rFonts w:ascii="Times New Roman"/>
                <w:sz w:val="28"/>
                <w:szCs w:val="28"/>
              </w:rPr>
            </w:pPr>
          </w:p>
        </w:tc>
        <w:tc>
          <w:tcPr>
            <w:tcW w:w="3907" w:type="pct"/>
            <w:gridSpan w:val="2"/>
            <w:vAlign w:val="center"/>
          </w:tcPr>
          <w:p w14:paraId="6A940F54" w14:textId="77777777" w:rsidR="00897DEC" w:rsidRPr="00F622BF" w:rsidRDefault="00897DEC" w:rsidP="00CE1E99">
            <w:pPr>
              <w:pStyle w:val="Domylnie"/>
              <w:rPr>
                <w:rFonts w:ascii="Times New Roman"/>
                <w:sz w:val="28"/>
                <w:szCs w:val="28"/>
              </w:rPr>
            </w:pPr>
          </w:p>
        </w:tc>
      </w:tr>
      <w:tr w:rsidR="00897DEC" w:rsidRPr="00F622BF" w14:paraId="4A844F20" w14:textId="77777777" w:rsidTr="00CE1E99">
        <w:trPr>
          <w:gridAfter w:val="1"/>
          <w:wAfter w:w="152" w:type="pct"/>
          <w:trHeight w:val="278"/>
        </w:trPr>
        <w:tc>
          <w:tcPr>
            <w:tcW w:w="941" w:type="pct"/>
            <w:vAlign w:val="center"/>
          </w:tcPr>
          <w:p w14:paraId="6B89A65A" w14:textId="77777777" w:rsidR="00897DEC" w:rsidRPr="00F622BF" w:rsidRDefault="00897DEC" w:rsidP="00CE1E99">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1ABFC8BA" w14:textId="77777777" w:rsidR="00897DEC" w:rsidRPr="00F622BF" w:rsidRDefault="00897DEC" w:rsidP="00CE1E99">
            <w:pPr>
              <w:pStyle w:val="Domylnie"/>
              <w:rPr>
                <w:rFonts w:ascii="Times New Roman"/>
                <w:sz w:val="28"/>
                <w:szCs w:val="28"/>
              </w:rPr>
            </w:pPr>
          </w:p>
        </w:tc>
      </w:tr>
      <w:tr w:rsidR="00897DEC" w:rsidRPr="00F622BF" w14:paraId="47ABB92D" w14:textId="77777777" w:rsidTr="00CE1E99">
        <w:trPr>
          <w:trHeight w:val="442"/>
        </w:trPr>
        <w:tc>
          <w:tcPr>
            <w:tcW w:w="970" w:type="pct"/>
            <w:gridSpan w:val="2"/>
            <w:vAlign w:val="center"/>
          </w:tcPr>
          <w:p w14:paraId="50DC6A5F" w14:textId="77777777" w:rsidR="00897DEC" w:rsidRPr="00F622BF" w:rsidRDefault="00897DEC" w:rsidP="00CE1E99">
            <w:pPr>
              <w:pStyle w:val="Domylnie"/>
              <w:ind w:right="-142"/>
              <w:rPr>
                <w:rFonts w:ascii="Times New Roman"/>
                <w:sz w:val="28"/>
                <w:szCs w:val="28"/>
              </w:rPr>
            </w:pPr>
          </w:p>
        </w:tc>
        <w:tc>
          <w:tcPr>
            <w:tcW w:w="4030" w:type="pct"/>
            <w:gridSpan w:val="2"/>
            <w:vAlign w:val="center"/>
          </w:tcPr>
          <w:p w14:paraId="32E99FFF" w14:textId="77777777" w:rsidR="00897DEC" w:rsidRPr="00F622BF" w:rsidRDefault="00897DEC" w:rsidP="00CE1E99">
            <w:pPr>
              <w:pStyle w:val="Domylnie"/>
              <w:ind w:right="-142"/>
              <w:rPr>
                <w:rFonts w:ascii="Times New Roman"/>
                <w:sz w:val="28"/>
                <w:szCs w:val="28"/>
              </w:rPr>
            </w:pPr>
          </w:p>
        </w:tc>
      </w:tr>
      <w:tr w:rsidR="00897DEC" w:rsidRPr="00F622BF" w14:paraId="79ABB5CF" w14:textId="77777777" w:rsidTr="00CE1E99">
        <w:trPr>
          <w:trHeight w:val="442"/>
        </w:trPr>
        <w:tc>
          <w:tcPr>
            <w:tcW w:w="970" w:type="pct"/>
            <w:gridSpan w:val="2"/>
            <w:vAlign w:val="center"/>
          </w:tcPr>
          <w:p w14:paraId="21EBCE63" w14:textId="77777777" w:rsidR="00897DEC" w:rsidRPr="00F622BF" w:rsidRDefault="00897DEC" w:rsidP="00CE1E99">
            <w:pPr>
              <w:pStyle w:val="Domylnie"/>
              <w:ind w:right="-142"/>
              <w:rPr>
                <w:rFonts w:ascii="Times New Roman"/>
                <w:sz w:val="28"/>
                <w:szCs w:val="28"/>
              </w:rPr>
            </w:pPr>
          </w:p>
        </w:tc>
        <w:tc>
          <w:tcPr>
            <w:tcW w:w="4030" w:type="pct"/>
            <w:gridSpan w:val="2"/>
            <w:vAlign w:val="center"/>
          </w:tcPr>
          <w:p w14:paraId="6E597A0A" w14:textId="77777777" w:rsidR="00897DEC" w:rsidRPr="00F622BF" w:rsidRDefault="00897DEC" w:rsidP="00CE1E99">
            <w:pPr>
              <w:pStyle w:val="Domylnie"/>
              <w:ind w:right="-142"/>
              <w:rPr>
                <w:rFonts w:ascii="Times New Roman"/>
                <w:sz w:val="28"/>
                <w:szCs w:val="28"/>
              </w:rPr>
            </w:pPr>
          </w:p>
        </w:tc>
      </w:tr>
      <w:tr w:rsidR="00897DEC" w:rsidRPr="00F622BF" w14:paraId="0AA5A2B6" w14:textId="77777777" w:rsidTr="00CE1E99">
        <w:trPr>
          <w:trHeight w:val="278"/>
        </w:trPr>
        <w:tc>
          <w:tcPr>
            <w:tcW w:w="970" w:type="pct"/>
            <w:gridSpan w:val="2"/>
            <w:vAlign w:val="center"/>
          </w:tcPr>
          <w:p w14:paraId="4B6AC0DB" w14:textId="77777777" w:rsidR="00897DEC" w:rsidRPr="00F622BF" w:rsidRDefault="00897DEC" w:rsidP="00CE1E99">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597578BC" w14:textId="77777777" w:rsidR="00897DEC" w:rsidRPr="00F622BF" w:rsidRDefault="00897DEC" w:rsidP="00CE1E99">
            <w:pPr>
              <w:pStyle w:val="Domylnie"/>
              <w:ind w:right="-142"/>
              <w:rPr>
                <w:rFonts w:ascii="Times New Roman"/>
                <w:sz w:val="28"/>
                <w:szCs w:val="28"/>
              </w:rPr>
            </w:pPr>
          </w:p>
        </w:tc>
      </w:tr>
      <w:tr w:rsidR="00897DEC" w:rsidRPr="00F622BF" w14:paraId="32FCC6A7" w14:textId="77777777" w:rsidTr="00CE1E99">
        <w:trPr>
          <w:trHeight w:val="442"/>
        </w:trPr>
        <w:tc>
          <w:tcPr>
            <w:tcW w:w="970" w:type="pct"/>
            <w:gridSpan w:val="2"/>
            <w:tcBorders>
              <w:left w:val="nil"/>
              <w:bottom w:val="nil"/>
              <w:right w:val="nil"/>
            </w:tcBorders>
            <w:vAlign w:val="center"/>
          </w:tcPr>
          <w:p w14:paraId="0F5FCE80" w14:textId="77777777" w:rsidR="00897DEC" w:rsidRPr="00F622BF" w:rsidRDefault="00897DEC" w:rsidP="00CE1E99">
            <w:pPr>
              <w:pStyle w:val="Domylnie"/>
              <w:ind w:right="-142"/>
              <w:rPr>
                <w:rFonts w:ascii="Times New Roman"/>
                <w:sz w:val="28"/>
                <w:szCs w:val="28"/>
              </w:rPr>
            </w:pPr>
          </w:p>
        </w:tc>
        <w:tc>
          <w:tcPr>
            <w:tcW w:w="4030" w:type="pct"/>
            <w:gridSpan w:val="2"/>
            <w:tcBorders>
              <w:left w:val="nil"/>
              <w:bottom w:val="nil"/>
              <w:right w:val="nil"/>
            </w:tcBorders>
            <w:vAlign w:val="center"/>
          </w:tcPr>
          <w:p w14:paraId="6981C8AF" w14:textId="77777777" w:rsidR="00897DEC" w:rsidRPr="00F622BF" w:rsidRDefault="00897DEC" w:rsidP="00CE1E99">
            <w:pPr>
              <w:pStyle w:val="Domylnie"/>
              <w:ind w:right="-142"/>
              <w:rPr>
                <w:rFonts w:ascii="Times New Roman"/>
                <w:sz w:val="28"/>
                <w:szCs w:val="28"/>
              </w:rPr>
            </w:pPr>
          </w:p>
        </w:tc>
      </w:tr>
    </w:tbl>
    <w:p w14:paraId="265DCFC8" w14:textId="77777777" w:rsidR="00897DEC" w:rsidRPr="00F622BF" w:rsidRDefault="00897DEC" w:rsidP="00897DEC">
      <w:pPr>
        <w:pStyle w:val="Domylnie"/>
        <w:ind w:right="-142"/>
        <w:jc w:val="center"/>
        <w:rPr>
          <w:rFonts w:ascii="Times New Roman"/>
          <w:sz w:val="28"/>
          <w:szCs w:val="28"/>
        </w:rPr>
      </w:pP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sz w:val="28"/>
          <w:szCs w:val="28"/>
        </w:rPr>
        <w:t>Zatwierdzam:</w:t>
      </w:r>
    </w:p>
    <w:p w14:paraId="13A87A85" w14:textId="77777777" w:rsidR="00897DEC" w:rsidRDefault="00897DEC" w:rsidP="00897DEC">
      <w:pPr>
        <w:spacing w:after="160"/>
        <w:ind w:left="4956"/>
        <w:contextualSpacing/>
        <w:rPr>
          <w:rFonts w:ascii="Arial" w:hAnsi="Arial" w:cs="Arial"/>
        </w:rPr>
      </w:pPr>
      <w:r>
        <w:rPr>
          <w:rFonts w:ascii="Arial" w:hAnsi="Arial" w:cs="Arial"/>
        </w:rPr>
        <w:t xml:space="preserve">Zastępca Zachodniopomorskiego Komendanta Wojewódzkiego </w:t>
      </w:r>
    </w:p>
    <w:p w14:paraId="4170EDF3" w14:textId="77777777" w:rsidR="00897DEC" w:rsidRDefault="00897DEC" w:rsidP="00897DEC">
      <w:pPr>
        <w:spacing w:after="160"/>
        <w:ind w:left="4956"/>
        <w:contextualSpacing/>
        <w:rPr>
          <w:rFonts w:ascii="Arial" w:hAnsi="Arial" w:cs="Arial"/>
        </w:rPr>
      </w:pPr>
      <w:r>
        <w:rPr>
          <w:rFonts w:ascii="Arial" w:hAnsi="Arial" w:cs="Arial"/>
        </w:rPr>
        <w:t>Państwowej Straży Pożarnej</w:t>
      </w:r>
    </w:p>
    <w:p w14:paraId="24654E82" w14:textId="77777777" w:rsidR="00897DEC" w:rsidRDefault="00897DEC" w:rsidP="00897DEC">
      <w:pPr>
        <w:spacing w:after="160"/>
        <w:ind w:left="4956"/>
        <w:contextualSpacing/>
        <w:rPr>
          <w:rFonts w:ascii="Arial" w:hAnsi="Arial" w:cs="Arial"/>
        </w:rPr>
      </w:pPr>
      <w:r>
        <w:rPr>
          <w:rFonts w:ascii="Arial" w:hAnsi="Arial" w:cs="Arial"/>
        </w:rPr>
        <w:t>st. bryg. Marek Popławski</w:t>
      </w:r>
    </w:p>
    <w:p w14:paraId="4EE926C0" w14:textId="77777777" w:rsidR="00897DEC" w:rsidRDefault="00897DEC" w:rsidP="00897DEC">
      <w:pPr>
        <w:ind w:right="-142"/>
        <w:jc w:val="center"/>
        <w:rPr>
          <w:sz w:val="28"/>
          <w:szCs w:val="28"/>
        </w:rPr>
      </w:pPr>
    </w:p>
    <w:p w14:paraId="62F441D8" w14:textId="5D8192CA" w:rsidR="00897DEC" w:rsidRPr="00F622BF" w:rsidRDefault="00897DEC" w:rsidP="00897DEC">
      <w:pPr>
        <w:ind w:right="-142"/>
        <w:jc w:val="center"/>
        <w:rPr>
          <w:sz w:val="28"/>
          <w:szCs w:val="28"/>
        </w:rPr>
      </w:pPr>
      <w:r>
        <w:rPr>
          <w:sz w:val="28"/>
          <w:szCs w:val="28"/>
        </w:rPr>
        <w:t>Wersja z 3.11.</w:t>
      </w:r>
      <w:r w:rsidRPr="00F622BF">
        <w:rPr>
          <w:sz w:val="28"/>
          <w:szCs w:val="28"/>
        </w:rPr>
        <w:t>2021 r.</w:t>
      </w:r>
    </w:p>
    <w:p w14:paraId="4F8EE08C"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374935F9" w14:textId="77777777" w:rsidR="00897DEC" w:rsidRPr="00F622BF" w:rsidRDefault="00897DEC" w:rsidP="00897DEC">
      <w:pPr>
        <w:spacing w:before="120" w:line="320" w:lineRule="exact"/>
        <w:ind w:right="-142"/>
        <w:contextualSpacing/>
        <w:jc w:val="both"/>
      </w:pPr>
      <w:r w:rsidRPr="00F622BF">
        <w:t>Zachodniopomorski Komendant Wojewódzki Państwowej Straży Pożarnej</w:t>
      </w:r>
    </w:p>
    <w:p w14:paraId="0EA86681" w14:textId="77777777" w:rsidR="00897DEC" w:rsidRPr="00F622BF" w:rsidRDefault="00897DEC" w:rsidP="00897DEC">
      <w:pPr>
        <w:spacing w:before="120" w:line="320" w:lineRule="exact"/>
        <w:ind w:right="-142"/>
        <w:contextualSpacing/>
        <w:jc w:val="both"/>
      </w:pPr>
      <w:r w:rsidRPr="00F622BF">
        <w:t>działający w imieniu własnym - Skarbu Państwa – Zachodniopomorskiego Komendanta Wojewódzkiego Państwowej Straży Pożarnej</w:t>
      </w:r>
    </w:p>
    <w:p w14:paraId="6D711C8E" w14:textId="77777777" w:rsidR="00897DEC" w:rsidRPr="00F622BF" w:rsidRDefault="00897DEC" w:rsidP="00897DEC">
      <w:pPr>
        <w:spacing w:line="320" w:lineRule="exact"/>
        <w:ind w:left="567" w:right="-142" w:hanging="567"/>
        <w:contextualSpacing/>
        <w:jc w:val="both"/>
      </w:pPr>
      <w:r w:rsidRPr="00F622BF">
        <w:t xml:space="preserve">ul. </w:t>
      </w:r>
      <w:proofErr w:type="spellStart"/>
      <w:r w:rsidRPr="00F622BF">
        <w:t>Firlika</w:t>
      </w:r>
      <w:proofErr w:type="spellEnd"/>
      <w:r w:rsidRPr="00F622BF">
        <w:t xml:space="preserve"> 9/14, 71-637 Szczecin</w:t>
      </w:r>
    </w:p>
    <w:p w14:paraId="27616E8C" w14:textId="77777777" w:rsidR="00897DEC" w:rsidRPr="00F622BF" w:rsidRDefault="00897DEC" w:rsidP="00897DEC">
      <w:pPr>
        <w:spacing w:line="320" w:lineRule="exact"/>
        <w:ind w:left="567" w:right="-142" w:hanging="567"/>
        <w:contextualSpacing/>
        <w:jc w:val="both"/>
      </w:pPr>
      <w:r w:rsidRPr="00F622BF">
        <w:t>REGON:  000173628; NIP  851- 03-12- 257</w:t>
      </w:r>
    </w:p>
    <w:p w14:paraId="5FDAA72E" w14:textId="77777777" w:rsidR="00897DEC" w:rsidRPr="00F622BF" w:rsidRDefault="00897DEC" w:rsidP="00897DEC">
      <w:pPr>
        <w:spacing w:line="320" w:lineRule="exact"/>
        <w:contextualSpacing/>
        <w:jc w:val="both"/>
        <w:rPr>
          <w:lang w:val="en-US"/>
        </w:rPr>
      </w:pPr>
      <w:r w:rsidRPr="00F622BF">
        <w:rPr>
          <w:lang w:val="en-US"/>
        </w:rPr>
        <w:t>Tel. +48 91 4 808 801</w:t>
      </w:r>
    </w:p>
    <w:p w14:paraId="624C83FF" w14:textId="77777777" w:rsidR="00897DEC" w:rsidRPr="00F622BF" w:rsidRDefault="00897DEC" w:rsidP="00897DEC">
      <w:pPr>
        <w:spacing w:line="320" w:lineRule="exact"/>
        <w:contextualSpacing/>
        <w:jc w:val="both"/>
        <w:rPr>
          <w:lang w:val="en-US"/>
        </w:rPr>
      </w:pPr>
      <w:r w:rsidRPr="00F622BF">
        <w:rPr>
          <w:lang w:val="en-US"/>
        </w:rPr>
        <w:t>Fax. +48 91 4 808 804</w:t>
      </w:r>
    </w:p>
    <w:p w14:paraId="2C70CA3E" w14:textId="77777777" w:rsidR="00897DEC" w:rsidRPr="00F622BF" w:rsidRDefault="00897DEC" w:rsidP="00897DEC">
      <w:pPr>
        <w:spacing w:line="320" w:lineRule="exact"/>
        <w:contextualSpacing/>
        <w:jc w:val="both"/>
        <w:rPr>
          <w:lang w:val="en-US"/>
        </w:rPr>
      </w:pPr>
      <w:r w:rsidRPr="00F622BF">
        <w:rPr>
          <w:lang w:val="en-US"/>
        </w:rPr>
        <w:t xml:space="preserve">E-mail: kancelariai@szczecin.kwpsp.gov.pl </w:t>
      </w:r>
    </w:p>
    <w:p w14:paraId="7E0B88FB" w14:textId="77777777" w:rsidR="00897DEC" w:rsidRPr="00F622BF" w:rsidRDefault="00897DEC" w:rsidP="00897DEC">
      <w:pPr>
        <w:spacing w:line="320" w:lineRule="exact"/>
        <w:contextualSpacing/>
        <w:jc w:val="both"/>
      </w:pPr>
      <w:r w:rsidRPr="00F622BF">
        <w:t xml:space="preserve">Strona www: </w:t>
      </w:r>
      <w:hyperlink r:id="rId9" w:history="1">
        <w:r w:rsidRPr="00F622BF">
          <w:rPr>
            <w:rStyle w:val="Hipercze"/>
            <w:b/>
            <w:bCs/>
          </w:rPr>
          <w:t>https://www.gov.pl/web/kwpsp-szczecin</w:t>
        </w:r>
      </w:hyperlink>
      <w:r w:rsidRPr="00F622BF">
        <w:t xml:space="preserve"> </w:t>
      </w:r>
    </w:p>
    <w:p w14:paraId="1B930AEF" w14:textId="77777777" w:rsidR="00897DEC" w:rsidRPr="00F622BF" w:rsidRDefault="00897DEC" w:rsidP="00897DEC">
      <w:pPr>
        <w:spacing w:line="320" w:lineRule="exact"/>
        <w:contextualSpacing/>
        <w:jc w:val="both"/>
      </w:pPr>
    </w:p>
    <w:p w14:paraId="73172F24"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5B785A62" w14:textId="77777777" w:rsidR="00897DEC" w:rsidRPr="00F622BF" w:rsidRDefault="00897DEC" w:rsidP="00897DEC">
      <w:pPr>
        <w:spacing w:line="320" w:lineRule="exact"/>
        <w:contextualSpacing/>
        <w:jc w:val="both"/>
      </w:pPr>
    </w:p>
    <w:p w14:paraId="3330476E" w14:textId="77777777" w:rsidR="00897DEC" w:rsidRPr="00F622BF" w:rsidRDefault="00897DEC" w:rsidP="00897DEC">
      <w:pPr>
        <w:spacing w:line="320" w:lineRule="exact"/>
        <w:contextualSpacing/>
        <w:jc w:val="both"/>
        <w:rPr>
          <w:rStyle w:val="Hipercze"/>
          <w:b/>
          <w:bCs/>
        </w:rPr>
      </w:pPr>
      <w:hyperlink r:id="rId10" w:history="1">
        <w:r w:rsidRPr="00F622BF">
          <w:rPr>
            <w:rStyle w:val="Hipercze"/>
            <w:b/>
            <w:bCs/>
          </w:rPr>
          <w:t>https://www.gov.pl/web/kwpsp-szczecin</w:t>
        </w:r>
      </w:hyperlink>
    </w:p>
    <w:p w14:paraId="5E311B07" w14:textId="77777777" w:rsidR="00897DEC" w:rsidRPr="00F622BF" w:rsidRDefault="00897DEC" w:rsidP="00897DEC">
      <w:pPr>
        <w:spacing w:line="320" w:lineRule="exact"/>
        <w:contextualSpacing/>
        <w:jc w:val="both"/>
      </w:pPr>
    </w:p>
    <w:p w14:paraId="1CE6D41B" w14:textId="77777777" w:rsidR="00897DEC" w:rsidRPr="00F622BF" w:rsidRDefault="00897DEC" w:rsidP="00897DEC">
      <w:pPr>
        <w:autoSpaceDE w:val="0"/>
        <w:autoSpaceDN w:val="0"/>
        <w:adjustRightInd w:val="0"/>
        <w:spacing w:line="320" w:lineRule="exact"/>
        <w:contextualSpacing/>
        <w:jc w:val="both"/>
      </w:pPr>
      <w:r w:rsidRPr="00F622BF">
        <w:t xml:space="preserve">Postępowanie prowadzone jest przy użyciu środków komunikacji elektronicznej </w:t>
      </w:r>
      <w:r w:rsidRPr="00F622BF">
        <w:br/>
        <w:t xml:space="preserve">z wykorzystaniem </w:t>
      </w:r>
      <w:proofErr w:type="spellStart"/>
      <w:r w:rsidRPr="00F622BF">
        <w:t>miniPortalu</w:t>
      </w:r>
      <w:proofErr w:type="spellEnd"/>
      <w:r w:rsidRPr="00F622BF">
        <w:t xml:space="preserve">, strony WWW Zamawiającego i poczty elektronicznej Zamawiającego. Szczegółowe instrukcje użytkowania </w:t>
      </w:r>
      <w:proofErr w:type="spellStart"/>
      <w:r w:rsidRPr="00F622BF">
        <w:t>miniPortalu</w:t>
      </w:r>
      <w:proofErr w:type="spellEnd"/>
      <w:r w:rsidRPr="00F622BF">
        <w:t xml:space="preserve"> dostępne są na stronie: www.uzp.gov.pl/e-zamowienia2/miniportal</w:t>
      </w:r>
    </w:p>
    <w:p w14:paraId="5E63CD40" w14:textId="77777777" w:rsidR="00897DEC" w:rsidRPr="00F622BF" w:rsidRDefault="00897DEC" w:rsidP="00897DEC">
      <w:pPr>
        <w:autoSpaceDE w:val="0"/>
        <w:autoSpaceDN w:val="0"/>
        <w:adjustRightInd w:val="0"/>
        <w:spacing w:line="320" w:lineRule="exact"/>
        <w:contextualSpacing/>
        <w:jc w:val="both"/>
      </w:pPr>
      <w:r w:rsidRPr="00F622BF">
        <w:t>/https://miniportal.uzp.gov.pl/.</w:t>
      </w:r>
    </w:p>
    <w:p w14:paraId="35C5E7FE" w14:textId="77777777" w:rsidR="00897DEC" w:rsidRPr="00F622BF" w:rsidRDefault="00897DEC" w:rsidP="00897DEC">
      <w:pPr>
        <w:autoSpaceDE w:val="0"/>
        <w:autoSpaceDN w:val="0"/>
        <w:adjustRightInd w:val="0"/>
        <w:spacing w:line="320" w:lineRule="exact"/>
        <w:contextualSpacing/>
        <w:rPr>
          <w:b/>
          <w:bCs/>
        </w:rPr>
      </w:pPr>
      <w:r w:rsidRPr="00F622BF">
        <w:rPr>
          <w:b/>
          <w:bCs/>
        </w:rPr>
        <w:t>Adres strony dla przedmiotowego postępowania do składania ofert:</w:t>
      </w:r>
    </w:p>
    <w:p w14:paraId="0461C9A7" w14:textId="77777777" w:rsidR="00897DEC" w:rsidRPr="00F622BF" w:rsidRDefault="00897DEC" w:rsidP="00897DEC">
      <w:pPr>
        <w:autoSpaceDE w:val="0"/>
        <w:autoSpaceDN w:val="0"/>
        <w:adjustRightInd w:val="0"/>
        <w:rPr>
          <w:rFonts w:ascii="Liberation Sans" w:hAnsi="Liberation Sans" w:cs="Liberation Sans"/>
        </w:rPr>
      </w:pPr>
    </w:p>
    <w:p w14:paraId="3681BEFF" w14:textId="77777777" w:rsidR="00897DEC" w:rsidRDefault="00897DEC" w:rsidP="00897DEC">
      <w:pPr>
        <w:pStyle w:val="NormalnyWeb"/>
        <w:spacing w:before="0" w:beforeAutospacing="0" w:after="0" w:afterAutospacing="0" w:line="320" w:lineRule="exact"/>
        <w:ind w:right="-1"/>
        <w:contextualSpacing/>
        <w:rPr>
          <w:rStyle w:val="Pogrubienie"/>
          <w:rFonts w:ascii="Times New Roman" w:hAnsi="Times New Roman"/>
          <w:sz w:val="24"/>
          <w:szCs w:val="24"/>
        </w:rPr>
      </w:pPr>
      <w:r w:rsidRPr="00101F75">
        <w:rPr>
          <w:rFonts w:ascii="Times New Roman" w:eastAsiaTheme="minorHAnsi" w:hAnsi="Times New Roman"/>
          <w:b/>
          <w:bCs/>
          <w:sz w:val="24"/>
          <w:szCs w:val="24"/>
          <w:lang w:val="pl-PL"/>
        </w:rPr>
        <w:t>https://miniportal.uzp.gov.pl/Postepowania/66d2c025-d0d1-40f8-8040-b05550fb549f</w:t>
      </w:r>
    </w:p>
    <w:p w14:paraId="2A890060" w14:textId="77777777" w:rsidR="00897DEC" w:rsidRDefault="00897DEC" w:rsidP="00897DEC">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64E01E24" w14:textId="77777777" w:rsidR="00897DEC" w:rsidRPr="00F622BF" w:rsidRDefault="00897DEC" w:rsidP="00897DEC">
      <w:pPr>
        <w:pStyle w:val="NormalnyWeb"/>
        <w:spacing w:before="0" w:beforeAutospacing="0" w:after="0" w:afterAutospacing="0" w:line="320" w:lineRule="exact"/>
        <w:ind w:right="-1"/>
        <w:contextualSpacing/>
        <w:rPr>
          <w:rFonts w:ascii="Times New Roman" w:hAnsi="Times New Roman"/>
          <w:sz w:val="24"/>
          <w:szCs w:val="24"/>
        </w:rPr>
      </w:pPr>
      <w:proofErr w:type="spellStart"/>
      <w:r w:rsidRPr="00F622BF">
        <w:rPr>
          <w:rStyle w:val="Pogrubienie"/>
          <w:rFonts w:ascii="Times New Roman" w:hAnsi="Times New Roman"/>
          <w:sz w:val="24"/>
          <w:szCs w:val="24"/>
        </w:rPr>
        <w:t>Nazwa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zamawiającego</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na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platformie</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ePuap</w:t>
      </w:r>
      <w:proofErr w:type="spellEnd"/>
    </w:p>
    <w:p w14:paraId="04F13EEC" w14:textId="77777777" w:rsidR="00897DEC" w:rsidRPr="00F622BF" w:rsidRDefault="00897DEC" w:rsidP="00897DEC">
      <w:pPr>
        <w:pStyle w:val="NormalnyWeb"/>
        <w:spacing w:before="180" w:beforeAutospacing="0" w:after="180" w:afterAutospacing="0" w:line="320" w:lineRule="exact"/>
        <w:ind w:right="-1"/>
        <w:contextualSpacing/>
        <w:rPr>
          <w:rFonts w:ascii="Times New Roman" w:hAnsi="Times New Roman"/>
          <w:sz w:val="24"/>
          <w:szCs w:val="24"/>
        </w:rPr>
      </w:pPr>
      <w:r w:rsidRPr="00F622BF">
        <w:rPr>
          <w:rFonts w:ascii="Times New Roman" w:hAnsi="Times New Roman"/>
          <w:sz w:val="24"/>
          <w:szCs w:val="24"/>
        </w:rPr>
        <w:t xml:space="preserve">Komenda </w:t>
      </w:r>
      <w:proofErr w:type="spellStart"/>
      <w:r w:rsidRPr="00F622BF">
        <w:rPr>
          <w:rFonts w:ascii="Times New Roman" w:hAnsi="Times New Roman"/>
          <w:sz w:val="24"/>
          <w:szCs w:val="24"/>
        </w:rPr>
        <w:t>Wojewódzka</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Państwowej</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Straży</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Pożarnej</w:t>
      </w:r>
      <w:proofErr w:type="spellEnd"/>
      <w:r w:rsidRPr="00F622BF">
        <w:rPr>
          <w:rFonts w:ascii="Times New Roman" w:hAnsi="Times New Roman"/>
          <w:sz w:val="24"/>
          <w:szCs w:val="24"/>
        </w:rPr>
        <w:t xml:space="preserve"> w Szczecinie (</w:t>
      </w:r>
      <w:proofErr w:type="spellStart"/>
      <w:r w:rsidRPr="00F622BF">
        <w:rPr>
          <w:rFonts w:ascii="Times New Roman" w:hAnsi="Times New Roman"/>
          <w:sz w:val="24"/>
          <w:szCs w:val="24"/>
        </w:rPr>
        <w:t>KWPSP_Szczecin</w:t>
      </w:r>
      <w:proofErr w:type="spellEnd"/>
      <w:r w:rsidRPr="00F622BF">
        <w:rPr>
          <w:rFonts w:ascii="Times New Roman" w:hAnsi="Times New Roman"/>
          <w:sz w:val="24"/>
          <w:szCs w:val="24"/>
        </w:rPr>
        <w:t>)</w:t>
      </w:r>
    </w:p>
    <w:p w14:paraId="3607902B" w14:textId="77777777" w:rsidR="00897DEC" w:rsidRPr="00F622BF" w:rsidRDefault="00897DEC" w:rsidP="00897DEC">
      <w:pPr>
        <w:spacing w:before="120" w:line="320" w:lineRule="exact"/>
        <w:ind w:right="-1"/>
        <w:contextualSpacing/>
        <w:jc w:val="both"/>
      </w:pPr>
      <w:r w:rsidRPr="00F622BF">
        <w:t>Elektroniczna Skrzynka Podawcza (ESP): /</w:t>
      </w:r>
      <w:proofErr w:type="spellStart"/>
      <w:r w:rsidRPr="00F622BF">
        <w:t>KWPSP_Szczecin</w:t>
      </w:r>
      <w:proofErr w:type="spellEnd"/>
      <w:r w:rsidRPr="00F622BF">
        <w:t>/</w:t>
      </w:r>
      <w:proofErr w:type="spellStart"/>
      <w:r w:rsidRPr="00F622BF">
        <w:t>SkrytkaESP</w:t>
      </w:r>
      <w:proofErr w:type="spellEnd"/>
    </w:p>
    <w:p w14:paraId="5B329072" w14:textId="77777777" w:rsidR="00897DEC" w:rsidRPr="00F622BF" w:rsidRDefault="00897DEC" w:rsidP="00897DEC">
      <w:pPr>
        <w:spacing w:line="320" w:lineRule="exact"/>
        <w:contextualSpacing/>
      </w:pPr>
    </w:p>
    <w:p w14:paraId="3DDC428D"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III. TRYB UDZIELENIA ZAMÓWIENIA PUBLICZNEGO</w:t>
      </w:r>
    </w:p>
    <w:p w14:paraId="45F1EC98" w14:textId="77777777" w:rsidR="00897DEC" w:rsidRPr="00F622BF" w:rsidRDefault="00897DEC" w:rsidP="00897DEC">
      <w:pPr>
        <w:pStyle w:val="Akapitzlist"/>
        <w:numPr>
          <w:ilvl w:val="0"/>
          <w:numId w:val="1"/>
        </w:numPr>
        <w:spacing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Pr="00F622BF">
        <w:rPr>
          <w:rFonts w:ascii="Times New Roman" w:hAnsi="Times New Roman" w:cs="Times New Roman"/>
          <w:sz w:val="24"/>
          <w:szCs w:val="24"/>
        </w:rPr>
        <w:br/>
        <w:t>(</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F622BF">
        <w:rPr>
          <w:rFonts w:ascii="Times New Roman" w:hAnsi="Times New Roman" w:cs="Times New Roman"/>
          <w:sz w:val="24"/>
          <w:szCs w:val="24"/>
        </w:rPr>
        <w:t>Dz. U. z 20</w:t>
      </w:r>
      <w:r>
        <w:rPr>
          <w:rFonts w:ascii="Times New Roman" w:hAnsi="Times New Roman" w:cs="Times New Roman"/>
          <w:sz w:val="24"/>
          <w:szCs w:val="24"/>
        </w:rPr>
        <w:t>21</w:t>
      </w:r>
      <w:r w:rsidRPr="00F622BF">
        <w:rPr>
          <w:rFonts w:ascii="Times New Roman" w:hAnsi="Times New Roman" w:cs="Times New Roman"/>
          <w:sz w:val="24"/>
          <w:szCs w:val="24"/>
        </w:rPr>
        <w:t xml:space="preserve"> r. poz. </w:t>
      </w:r>
      <w:r>
        <w:rPr>
          <w:rFonts w:ascii="Times New Roman" w:hAnsi="Times New Roman" w:cs="Times New Roman"/>
          <w:sz w:val="24"/>
          <w:szCs w:val="24"/>
        </w:rPr>
        <w:t>1129</w:t>
      </w:r>
      <w:r w:rsidRPr="00F622BF">
        <w:rPr>
          <w:rFonts w:ascii="Times New Roman" w:hAnsi="Times New Roman" w:cs="Times New Roman"/>
          <w:sz w:val="24"/>
          <w:szCs w:val="24"/>
        </w:rPr>
        <w:t xml:space="preserve">) zwanej dalej Ustawą PZP na zasadach określonych </w:t>
      </w:r>
      <w:r w:rsidRPr="00F622BF">
        <w:rPr>
          <w:rFonts w:ascii="Times New Roman" w:hAnsi="Times New Roman" w:cs="Times New Roman"/>
          <w:sz w:val="24"/>
          <w:szCs w:val="24"/>
        </w:rPr>
        <w:br/>
        <w:t>w niniejszej specyfikacji warunków zamówienia (zwanej dalej „SWZ”).</w:t>
      </w:r>
    </w:p>
    <w:p w14:paraId="6D0E6719" w14:textId="77777777" w:rsidR="00897DEC" w:rsidRPr="00F622BF" w:rsidRDefault="00897DEC" w:rsidP="00897DEC">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Szacunkowa wartość zamówienia przekracza kwotę określoną w obwieszczeniu Prezesa Urzędu Zamówień Publicznych wydanym na podstawie art. 3 ust. 2 Ustawy PZP.</w:t>
      </w:r>
    </w:p>
    <w:p w14:paraId="5C9608CA" w14:textId="77777777" w:rsidR="00897DEC" w:rsidRPr="00F622BF" w:rsidRDefault="00897DEC" w:rsidP="00897DEC">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zgodnie z art. 139 Ustawy PZP, przewiduje odwróconą kolejność czynności tj. może najpierw dokonać badania i oceny ofert, a następnie dokonać kwalifikacji </w:t>
      </w:r>
      <w:r w:rsidRPr="00F622BF">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02DC1E01" w14:textId="77777777" w:rsidR="00897DEC" w:rsidRPr="00F622BF" w:rsidRDefault="00897DEC" w:rsidP="00897DEC">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Zgodnie z art. 257 Ustawy PZP, Zamawiający przewiduje możliwość unieważnienia przedmiotowego postępowania, jeżeli środki publiczne, które Zamawiający zamierzał przeznaczyć na sfinansowanie całości lub części zamówienia, nie zostały mu przyznane.</w:t>
      </w:r>
    </w:p>
    <w:p w14:paraId="5177C010" w14:textId="77777777" w:rsidR="00897DEC" w:rsidRPr="00F622BF" w:rsidRDefault="00897DEC" w:rsidP="00897DEC">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przewiduje aukcji elektronicznej.</w:t>
      </w:r>
    </w:p>
    <w:p w14:paraId="7A100C63" w14:textId="77777777" w:rsidR="00897DEC" w:rsidRPr="00F622BF" w:rsidRDefault="00897DEC" w:rsidP="00897DEC">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prowadzi postępowania w celu zawarcia umowy ramowej.</w:t>
      </w:r>
    </w:p>
    <w:p w14:paraId="54B83C5B" w14:textId="77777777" w:rsidR="00897DEC" w:rsidRPr="00F622BF" w:rsidRDefault="00897DEC" w:rsidP="00897DEC">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Do postępowania stosuje się przepisy dotyczące nabywania dostaw.</w:t>
      </w:r>
    </w:p>
    <w:p w14:paraId="3AF05BC8" w14:textId="77777777" w:rsidR="00897DEC" w:rsidRPr="00F622BF" w:rsidRDefault="00897DEC" w:rsidP="00897DEC">
      <w:pPr>
        <w:spacing w:line="320" w:lineRule="exact"/>
        <w:contextualSpacing/>
        <w:jc w:val="both"/>
      </w:pPr>
    </w:p>
    <w:p w14:paraId="31FDD0A3"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IV. OPIS PRZEDMIOTU ZAMÓWIENIA</w:t>
      </w:r>
    </w:p>
    <w:p w14:paraId="7139D3E7" w14:textId="77777777" w:rsidR="00897DEC" w:rsidRPr="00F622BF" w:rsidRDefault="00897DEC" w:rsidP="00897DEC">
      <w:pPr>
        <w:pStyle w:val="Akapitzlist"/>
        <w:numPr>
          <w:ilvl w:val="0"/>
          <w:numId w:val="2"/>
        </w:numPr>
        <w:spacing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Przedmiotem zamówienia jest dostawa jednego fabrycznie nowego </w:t>
      </w:r>
      <w:r>
        <w:rPr>
          <w:rFonts w:ascii="Times New Roman" w:hAnsi="Times New Roman" w:cs="Times New Roman"/>
          <w:sz w:val="24"/>
          <w:szCs w:val="24"/>
        </w:rPr>
        <w:t>ciężkiego</w:t>
      </w:r>
      <w:r w:rsidRPr="00F622BF">
        <w:rPr>
          <w:rFonts w:ascii="Times New Roman" w:hAnsi="Times New Roman" w:cs="Times New Roman"/>
          <w:sz w:val="24"/>
          <w:szCs w:val="24"/>
        </w:rPr>
        <w:t xml:space="preserve"> samochodu ratowniczo-gaśniczego przeznaczonego dla Komendy </w:t>
      </w:r>
      <w:r>
        <w:rPr>
          <w:rFonts w:ascii="Times New Roman" w:hAnsi="Times New Roman" w:cs="Times New Roman"/>
          <w:sz w:val="24"/>
          <w:szCs w:val="24"/>
        </w:rPr>
        <w:t>Powiatowej</w:t>
      </w:r>
      <w:r w:rsidRPr="00F622BF">
        <w:rPr>
          <w:rFonts w:ascii="Times New Roman" w:hAnsi="Times New Roman" w:cs="Times New Roman"/>
          <w:sz w:val="24"/>
          <w:szCs w:val="24"/>
        </w:rPr>
        <w:t xml:space="preserve"> Państwowej Straży Pożarnej w </w:t>
      </w:r>
      <w:r>
        <w:rPr>
          <w:rFonts w:ascii="Times New Roman" w:hAnsi="Times New Roman" w:cs="Times New Roman"/>
          <w:sz w:val="24"/>
          <w:szCs w:val="24"/>
        </w:rPr>
        <w:t xml:space="preserve">Choszcznie </w:t>
      </w:r>
      <w:r w:rsidRPr="00F622BF">
        <w:rPr>
          <w:rFonts w:ascii="Times New Roman" w:hAnsi="Times New Roman" w:cs="Times New Roman"/>
          <w:sz w:val="24"/>
          <w:szCs w:val="24"/>
        </w:rPr>
        <w:t xml:space="preserve">(użytkownik). Samochód zamawiany jest z wyposażeniem, które wyspecyfikowano w dokumentacji przetargowej i które wykonawca musi zamontować w pojeździe. Część wyposażenia zostanie przekazana wykonawcy przez użytkownika celem jego zamontowania w dostarczanym pojeździe na zasadach określonych w niniejszej SWZ. </w:t>
      </w:r>
    </w:p>
    <w:p w14:paraId="52834B30"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 fabrycznie nowy uznaje się pojazd nieeksploatowany. Rok produkcji</w:t>
      </w:r>
      <w:r>
        <w:rPr>
          <w:rFonts w:ascii="Times New Roman" w:hAnsi="Times New Roman" w:cs="Times New Roman"/>
          <w:sz w:val="24"/>
          <w:szCs w:val="24"/>
        </w:rPr>
        <w:t xml:space="preserve"> – nie starszy niż</w:t>
      </w:r>
      <w:r w:rsidRPr="00F622BF">
        <w:rPr>
          <w:rFonts w:ascii="Times New Roman" w:hAnsi="Times New Roman" w:cs="Times New Roman"/>
          <w:sz w:val="24"/>
          <w:szCs w:val="24"/>
        </w:rPr>
        <w:t xml:space="preserve"> 202</w:t>
      </w:r>
      <w:r>
        <w:rPr>
          <w:rFonts w:ascii="Times New Roman" w:hAnsi="Times New Roman" w:cs="Times New Roman"/>
          <w:sz w:val="24"/>
          <w:szCs w:val="24"/>
        </w:rPr>
        <w:t>0</w:t>
      </w:r>
      <w:r w:rsidRPr="00F622BF">
        <w:rPr>
          <w:rFonts w:ascii="Times New Roman" w:hAnsi="Times New Roman" w:cs="Times New Roman"/>
          <w:sz w:val="24"/>
          <w:szCs w:val="24"/>
        </w:rPr>
        <w:t>.</w:t>
      </w:r>
    </w:p>
    <w:p w14:paraId="11E85D76"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Wspólny Słownik Zamówień CPV – 34144210-3 Wozy strażackie.</w:t>
      </w:r>
    </w:p>
    <w:p w14:paraId="1A56365C"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Szczegółowa charakterystyka przedmiotu zamówienia znajduje się w </w:t>
      </w:r>
      <w:r w:rsidRPr="00F622BF">
        <w:rPr>
          <w:rFonts w:ascii="Times New Roman" w:hAnsi="Times New Roman" w:cs="Times New Roman"/>
          <w:b/>
          <w:bCs/>
          <w:sz w:val="24"/>
          <w:szCs w:val="24"/>
        </w:rPr>
        <w:t>Załączniku nr 1 „</w:t>
      </w:r>
      <w:r w:rsidRPr="00F622BF">
        <w:rPr>
          <w:rFonts w:ascii="Times New Roman" w:hAnsi="Times New Roman" w:cs="Times New Roman"/>
          <w:b/>
          <w:bCs/>
          <w:sz w:val="24"/>
        </w:rPr>
        <w:t xml:space="preserve">Opis przedmiotu zamówienia. Wymagania szczegółowe dla </w:t>
      </w:r>
      <w:r>
        <w:rPr>
          <w:rFonts w:ascii="Times New Roman" w:hAnsi="Times New Roman" w:cs="Times New Roman"/>
          <w:b/>
          <w:bCs/>
          <w:sz w:val="24"/>
        </w:rPr>
        <w:t>ciężkiego</w:t>
      </w:r>
      <w:r w:rsidRPr="00F622BF">
        <w:rPr>
          <w:rFonts w:ascii="Times New Roman" w:hAnsi="Times New Roman" w:cs="Times New Roman"/>
          <w:b/>
          <w:bCs/>
          <w:sz w:val="24"/>
        </w:rPr>
        <w:t xml:space="preserve"> samochodu ratowniczo-gaśniczego dla K</w:t>
      </w:r>
      <w:r>
        <w:rPr>
          <w:rFonts w:ascii="Times New Roman" w:hAnsi="Times New Roman" w:cs="Times New Roman"/>
          <w:b/>
          <w:bCs/>
          <w:sz w:val="24"/>
        </w:rPr>
        <w:t>P</w:t>
      </w:r>
      <w:r w:rsidRPr="00F622BF">
        <w:rPr>
          <w:rFonts w:ascii="Times New Roman" w:hAnsi="Times New Roman" w:cs="Times New Roman"/>
          <w:b/>
          <w:bCs/>
          <w:sz w:val="24"/>
        </w:rPr>
        <w:t xml:space="preserve">PSP w </w:t>
      </w:r>
      <w:r>
        <w:rPr>
          <w:rFonts w:ascii="Times New Roman" w:hAnsi="Times New Roman" w:cs="Times New Roman"/>
          <w:b/>
          <w:bCs/>
          <w:sz w:val="24"/>
        </w:rPr>
        <w:t>Choszcznie</w:t>
      </w:r>
      <w:r w:rsidRPr="00F622BF">
        <w:rPr>
          <w:rFonts w:ascii="Times New Roman" w:hAnsi="Times New Roman" w:cs="Times New Roman"/>
          <w:b/>
          <w:bCs/>
          <w:sz w:val="24"/>
          <w:szCs w:val="24"/>
        </w:rPr>
        <w:t>”</w:t>
      </w:r>
      <w:r w:rsidRPr="00F622BF">
        <w:rPr>
          <w:rFonts w:ascii="Times New Roman" w:hAnsi="Times New Roman" w:cs="Times New Roman"/>
          <w:sz w:val="24"/>
          <w:szCs w:val="24"/>
        </w:rPr>
        <w:t xml:space="preserve">. Szczegółowe warunki realizacji określa </w:t>
      </w:r>
      <w:r w:rsidRPr="00F622BF">
        <w:rPr>
          <w:rFonts w:ascii="Times New Roman" w:hAnsi="Times New Roman" w:cs="Times New Roman"/>
          <w:b/>
          <w:bCs/>
          <w:sz w:val="24"/>
          <w:szCs w:val="24"/>
        </w:rPr>
        <w:t>załącznik nr 2 do SWZ „Wzór umowy</w:t>
      </w:r>
      <w:r w:rsidRPr="00F622BF">
        <w:rPr>
          <w:rFonts w:ascii="Times New Roman" w:hAnsi="Times New Roman" w:cs="Times New Roman"/>
          <w:sz w:val="24"/>
          <w:szCs w:val="24"/>
        </w:rPr>
        <w:t>”.</w:t>
      </w:r>
    </w:p>
    <w:p w14:paraId="78702DA0"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Minimalny okres gwarancji na pojazd, zabudowę wraz z wyposażeniem, bez ograniczenia przebiegu, wynosi 24 miesiące.</w:t>
      </w:r>
    </w:p>
    <w:p w14:paraId="02935AE6"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Oferowany przedmiot zamówienia musi posiadać na moment </w:t>
      </w:r>
      <w:r w:rsidRPr="00CE4210">
        <w:rPr>
          <w:rFonts w:ascii="Times New Roman" w:hAnsi="Times New Roman" w:cs="Times New Roman"/>
          <w:sz w:val="24"/>
          <w:szCs w:val="24"/>
        </w:rPr>
        <w:t xml:space="preserve">odbioru </w:t>
      </w:r>
      <w:r w:rsidRPr="00F622BF">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w:t>
      </w:r>
    </w:p>
    <w:p w14:paraId="6A12E220"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7179C4C9"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wraz z wynikami z badań, poświadczonymi za zgodność z oryginałem przez WYKONAWCĘ oraz pozostałego sprzętu wraz z samochodem dla którego wymagane jest posiadanie świadectwa </w:t>
      </w:r>
      <w:r w:rsidRPr="00F622BF">
        <w:rPr>
          <w:rFonts w:ascii="Times New Roman" w:hAnsi="Times New Roman" w:cs="Times New Roman"/>
          <w:sz w:val="24"/>
          <w:szCs w:val="24"/>
        </w:rPr>
        <w:lastRenderedPageBreak/>
        <w:t>dopuszczenia, Świadectwa dopuszczenia lub inne dokumenty dopuszczające przedmiot umowy do stosowania w ochronie przeciwpożarowej, obowiązujące na dzień odbioru.</w:t>
      </w:r>
    </w:p>
    <w:p w14:paraId="677F37B9"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168992D8" w14:textId="77777777" w:rsidR="00897DEC" w:rsidRPr="00F622BF"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101 ust. 4 ustawy PZP,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PZP spoczywa na wykonawcy. </w:t>
      </w:r>
    </w:p>
    <w:p w14:paraId="36D32BC1" w14:textId="77777777" w:rsidR="00897DEC" w:rsidRPr="00F622BF" w:rsidRDefault="00897DEC" w:rsidP="00897DEC">
      <w:pPr>
        <w:pStyle w:val="Akapitzlist"/>
        <w:spacing w:after="0" w:line="320" w:lineRule="exact"/>
        <w:ind w:left="360" w:firstLine="348"/>
        <w:jc w:val="both"/>
        <w:rPr>
          <w:rFonts w:ascii="Times New Roman" w:hAnsi="Times New Roman" w:cs="Times New Roman"/>
          <w:sz w:val="24"/>
          <w:szCs w:val="24"/>
        </w:rPr>
      </w:pPr>
      <w:r w:rsidRPr="00F622BF">
        <w:rPr>
          <w:rFonts w:ascii="Times New Roman" w:hAnsi="Times New Roman" w:cs="Times New Roman"/>
          <w:sz w:val="24"/>
          <w:szCs w:val="24"/>
        </w:rPr>
        <w:t>W przypadku opisu za pomocą norm za rozwiązania równoważne uznaje się takie rozwiązania, które zapewniają spełnienie wymagań minimalnych określonych w normie na poziomie nie gorszym niż opisano to w stosownych normach. W przypadku przywołanych w SWZ norm rozumie się normy aktualne.</w:t>
      </w:r>
    </w:p>
    <w:p w14:paraId="5E42694C" w14:textId="77777777" w:rsidR="00897DEC" w:rsidRPr="00F622BF" w:rsidRDefault="00897DEC" w:rsidP="00897DEC">
      <w:pPr>
        <w:pStyle w:val="Akapitzlist"/>
        <w:spacing w:after="0" w:line="320" w:lineRule="exact"/>
        <w:ind w:left="360" w:firstLine="348"/>
        <w:jc w:val="both"/>
        <w:rPr>
          <w:rFonts w:ascii="Times New Roman" w:hAnsi="Times New Roman" w:cs="Times New Roman"/>
          <w:sz w:val="24"/>
          <w:szCs w:val="24"/>
        </w:rPr>
      </w:pPr>
      <w:r w:rsidRPr="00F622BF">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34CE6ED0" w14:textId="77777777" w:rsidR="00897DEC" w:rsidRDefault="00897DEC" w:rsidP="00897DEC">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dopuszcza składania ofert częściowych, wariantowych oraz w postaci katalogów elektronicznych.</w:t>
      </w:r>
    </w:p>
    <w:p w14:paraId="6E7DF21C" w14:textId="77777777" w:rsidR="00897DEC" w:rsidRPr="00F622BF" w:rsidRDefault="00897DEC" w:rsidP="00897DEC">
      <w:pPr>
        <w:spacing w:line="320" w:lineRule="exact"/>
        <w:contextualSpacing/>
        <w:jc w:val="both"/>
      </w:pPr>
    </w:p>
    <w:p w14:paraId="70BE0020"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 PODWYKONAWSTWO</w:t>
      </w:r>
    </w:p>
    <w:p w14:paraId="4417B174" w14:textId="77777777" w:rsidR="00897DEC" w:rsidRPr="00F622BF" w:rsidRDefault="00897DEC" w:rsidP="00897DEC">
      <w:pPr>
        <w:jc w:val="both"/>
      </w:pPr>
    </w:p>
    <w:p w14:paraId="5BFF8349" w14:textId="77777777" w:rsidR="00897DEC" w:rsidRPr="00F622BF" w:rsidRDefault="00897DEC" w:rsidP="00897DEC">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może powierzyć wykonanie części zamówienia podwykonawcy (podwykonawcom). </w:t>
      </w:r>
    </w:p>
    <w:p w14:paraId="745C60AE" w14:textId="77777777" w:rsidR="00897DEC" w:rsidRPr="00F622BF" w:rsidRDefault="00897DEC" w:rsidP="00897DEC">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nie zastrzega obowiązku osobistego wykonania przez Wykonawcę kluczowych części zamówienia. </w:t>
      </w:r>
    </w:p>
    <w:p w14:paraId="16F5F943" w14:textId="77777777" w:rsidR="00897DEC" w:rsidRPr="00F622BF" w:rsidRDefault="00897DEC" w:rsidP="00897DEC">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7568312A" w14:textId="77777777" w:rsidR="00897DEC" w:rsidRPr="00F622BF" w:rsidRDefault="00897DEC" w:rsidP="00897DEC">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Powierzenie części zamówienia podwykonawcom nie zwalnia Wykonawcy z odpowiedzialności za należyte wykonanie zamówienia.</w:t>
      </w:r>
    </w:p>
    <w:p w14:paraId="39331072" w14:textId="77777777" w:rsidR="00897DEC" w:rsidRPr="00F622BF" w:rsidRDefault="00897DEC" w:rsidP="00897DEC">
      <w:pPr>
        <w:spacing w:line="320" w:lineRule="exact"/>
        <w:contextualSpacing/>
        <w:jc w:val="both"/>
      </w:pPr>
    </w:p>
    <w:p w14:paraId="770AA660" w14:textId="77777777" w:rsidR="00897DEC" w:rsidRPr="00AC296E" w:rsidRDefault="00897DEC" w:rsidP="00897DEC">
      <w:pPr>
        <w:pStyle w:val="Nagwek2"/>
        <w:spacing w:line="320" w:lineRule="exact"/>
        <w:contextualSpacing/>
        <w:jc w:val="both"/>
        <w:rPr>
          <w:rFonts w:ascii="Times New Roman" w:hAnsi="Times New Roman" w:cs="Times New Roman"/>
          <w:b/>
          <w:bCs/>
          <w:color w:val="auto"/>
          <w:sz w:val="24"/>
          <w:szCs w:val="24"/>
        </w:rPr>
      </w:pPr>
      <w:r w:rsidRPr="00AC296E">
        <w:rPr>
          <w:rFonts w:ascii="Times New Roman" w:hAnsi="Times New Roman" w:cs="Times New Roman"/>
          <w:b/>
          <w:bCs/>
          <w:color w:val="auto"/>
          <w:sz w:val="24"/>
          <w:szCs w:val="24"/>
        </w:rPr>
        <w:t>VI. TERMIN WYKONANIA ZAMÓWIENIA</w:t>
      </w:r>
    </w:p>
    <w:p w14:paraId="6E9D9D38" w14:textId="77777777" w:rsidR="00897DEC" w:rsidRPr="00AC296E" w:rsidRDefault="00897DEC" w:rsidP="00897DEC">
      <w:pPr>
        <w:spacing w:line="320" w:lineRule="exact"/>
        <w:contextualSpacing/>
        <w:jc w:val="both"/>
      </w:pPr>
      <w:r w:rsidRPr="00AC296E">
        <w:t>Termin realizacji przedmiotu zamówienia określony jako odbiór faktyczny przedmiotu zamówienia wyznacza do dnia 29.12.2021 r.</w:t>
      </w:r>
    </w:p>
    <w:p w14:paraId="2FA5605C" w14:textId="77777777" w:rsidR="00897DEC" w:rsidRPr="00F622BF" w:rsidRDefault="00897DEC" w:rsidP="00897DEC">
      <w:pPr>
        <w:spacing w:line="320" w:lineRule="exact"/>
        <w:contextualSpacing/>
        <w:jc w:val="both"/>
      </w:pPr>
      <w:r>
        <w:t xml:space="preserve">Termin umowy określony jest datą gdyż zachodzi obiektywna przyczyna umożliwiająca takie określenie terminu, tj. zabezpieczenie środków na realizację zamówienia w określonym terminie zgodnie z umowami z </w:t>
      </w:r>
      <w:proofErr w:type="spellStart"/>
      <w:r>
        <w:t>WFOŚiGW</w:t>
      </w:r>
      <w:proofErr w:type="spellEnd"/>
      <w:r>
        <w:t>, funduszu wsparcia i dysponowaniem środkami budżetowymi.</w:t>
      </w:r>
    </w:p>
    <w:p w14:paraId="766E7C5D" w14:textId="77777777" w:rsidR="00897DEC" w:rsidRPr="00F622BF" w:rsidRDefault="00897DEC" w:rsidP="00897DEC">
      <w:pPr>
        <w:spacing w:line="320" w:lineRule="exact"/>
        <w:contextualSpacing/>
        <w:jc w:val="both"/>
      </w:pPr>
    </w:p>
    <w:p w14:paraId="07A5FEEA"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VII. PODSTAWY WYKLUCZENIA, O KTÓRYCH MOWA W ART. 108 I ART. 109 USTAWY PZP</w:t>
      </w:r>
    </w:p>
    <w:p w14:paraId="063105B1" w14:textId="77777777" w:rsidR="00897DEC" w:rsidRPr="00F622BF" w:rsidRDefault="00897DEC" w:rsidP="00897DEC">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Udzielenie przedmiotowego zamówienia mogą ubiegać się wykonawcy, którzy nie podlegają wykluczeniu na podstawie art. 108 ust. 1 oraz art. 109 ust. 1 pkt 1 ,4, 7 i 8  Ustawy PZP.</w:t>
      </w:r>
    </w:p>
    <w:p w14:paraId="21B410FF" w14:textId="77777777" w:rsidR="00897DEC" w:rsidRPr="00F622BF" w:rsidRDefault="00897DEC" w:rsidP="00897DEC">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może zostać wykluczony przez Zamawiającego na każdym etapie prowadzonego postępowania o udzielenie zamówienia. </w:t>
      </w:r>
    </w:p>
    <w:p w14:paraId="13FCDB3C" w14:textId="77777777" w:rsidR="00897DEC" w:rsidRPr="00F622BF" w:rsidRDefault="00897DEC" w:rsidP="00897DEC">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6673430B" w14:textId="77777777" w:rsidR="00897DEC" w:rsidRPr="00F622BF" w:rsidRDefault="00897DEC" w:rsidP="00897DEC">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6EDFEA50" w14:textId="77777777" w:rsidR="00897DEC" w:rsidRPr="00F622BF" w:rsidRDefault="00897DEC" w:rsidP="00897DEC">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1F2CFFCB" w14:textId="77777777" w:rsidR="00897DEC" w:rsidRPr="00F622BF" w:rsidRDefault="00897DEC" w:rsidP="00897DEC">
      <w:pPr>
        <w:spacing w:line="320" w:lineRule="exact"/>
        <w:contextualSpacing/>
        <w:jc w:val="both"/>
      </w:pPr>
    </w:p>
    <w:p w14:paraId="1C5DC49F"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VIII. INFORMACJĘ O WARUNKACH UDZIAŁU W POSTĘPOWANIU O UDZIELENIE ZAMÓWIENIA</w:t>
      </w:r>
    </w:p>
    <w:p w14:paraId="544CD23D" w14:textId="77777777" w:rsidR="00897DEC" w:rsidRPr="00F622BF" w:rsidRDefault="00897DEC" w:rsidP="00897DEC">
      <w:pPr>
        <w:spacing w:line="320" w:lineRule="exact"/>
        <w:contextualSpacing/>
        <w:jc w:val="both"/>
      </w:pPr>
    </w:p>
    <w:p w14:paraId="222A5D22"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 udzielenie zamówienia mogą ubiegać się Wykonawcy, którzy:</w:t>
      </w:r>
    </w:p>
    <w:p w14:paraId="4E439534"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nie podlegają wykluczeniu;</w:t>
      </w:r>
    </w:p>
    <w:p w14:paraId="11BFBA0B"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spełniają warunki udziału w postępowaniu określone przez Zamawiającego w ogłoszeniu o zamówieniu i niniejszej SWZ.</w:t>
      </w:r>
    </w:p>
    <w:p w14:paraId="0350FCC9"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 udzielenie zamówienia mogą się ubiegać Wykonawcy, którzy spełniają warunki zgodnie z art. 112 ust. 2 Ustawy PZP, określone przez Zamawiającego w ogłoszeniu o zamówieniu i niniejszej SWZ, dotyczące:</w:t>
      </w:r>
    </w:p>
    <w:p w14:paraId="54FE54C1"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zdolności do występowania w o obrocie gospodarczym - Zamawiający nie określa warunku ww. zakresie. </w:t>
      </w:r>
    </w:p>
    <w:p w14:paraId="3C0650A0"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uprawnień do prowadzenia określonej działalności gospodarczej lub zawodowej - Zamawiający nie określa warunku ww. zakresie.</w:t>
      </w:r>
    </w:p>
    <w:p w14:paraId="594FD2CE"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sytuacji ekonomicznej lub finansowej - Zamawiający nie określa warunku ww. zakresie. </w:t>
      </w:r>
    </w:p>
    <w:p w14:paraId="66570A04" w14:textId="77777777" w:rsidR="00897DEC" w:rsidRPr="00CE4210"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CE4210">
        <w:rPr>
          <w:rFonts w:ascii="Times New Roman" w:hAnsi="Times New Roman" w:cs="Times New Roman"/>
          <w:sz w:val="24"/>
          <w:szCs w:val="24"/>
        </w:rPr>
        <w:t>Zdolności technicznej lub zawodowej - warunek ten zostanie spełniony, jeżeli Wykonawca wykaże, że w okresie ostatnich 3 lat przed upływem terminu składania ofert, a jeżeli okres prowadzenia działalności jest krótszy to w tym okresie, wykonał co najmniej 2 dostawy średniego lub ciężkiego samochodu ratowniczo-gaśniczego, o wartości każdej dostawy minimum 0,</w:t>
      </w:r>
      <w:r>
        <w:rPr>
          <w:rFonts w:ascii="Times New Roman" w:hAnsi="Times New Roman" w:cs="Times New Roman"/>
          <w:sz w:val="24"/>
          <w:szCs w:val="24"/>
        </w:rPr>
        <w:t>7</w:t>
      </w:r>
      <w:r w:rsidRPr="00CE4210">
        <w:rPr>
          <w:rFonts w:ascii="Times New Roman" w:hAnsi="Times New Roman" w:cs="Times New Roman"/>
          <w:sz w:val="24"/>
          <w:szCs w:val="24"/>
        </w:rPr>
        <w:t>5 mln PLN.</w:t>
      </w:r>
    </w:p>
    <w:p w14:paraId="34282BD9"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zgodnie z art. 118 Ustawy PZP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426E8FF"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63C524D9"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zakres dostępnych Wykonawcy zasobów podmiotu udostępniającego zasoby;</w:t>
      </w:r>
    </w:p>
    <w:p w14:paraId="1D238B1A"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sposób i okres udostępnienia Wykonawcy i wykorzystania przez niego zasobów podmiotu udostępniającego te zasoby przy wykonywaniu zamówienia;</w:t>
      </w:r>
    </w:p>
    <w:p w14:paraId="779C17FE" w14:textId="77777777" w:rsidR="00897DEC" w:rsidRPr="00F622BF" w:rsidRDefault="00897DEC" w:rsidP="00897DEC">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A516A47"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6066FB22"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Wykonawców wspólnie ubiegających się o udzielenie zamówienia, Jednolity Europejski Dokument Zamówienia składa </w:t>
      </w:r>
      <w:bookmarkStart w:id="1" w:name="_Hlk66186066"/>
      <w:r w:rsidRPr="00F622BF">
        <w:rPr>
          <w:rFonts w:ascii="Times New Roman" w:hAnsi="Times New Roman" w:cs="Times New Roman"/>
          <w:sz w:val="24"/>
          <w:szCs w:val="24"/>
        </w:rPr>
        <w:t xml:space="preserve">odrębnie </w:t>
      </w:r>
      <w:bookmarkEnd w:id="1"/>
      <w:r w:rsidRPr="00F622BF">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69BD4348"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CCB0BA2" w14:textId="77777777" w:rsidR="00897DEC" w:rsidRPr="00F622BF" w:rsidRDefault="00897DEC" w:rsidP="00897DEC">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Wykonawcy wspólnie ubiegający się o udzielenie zamówienia wskazują w formularzu ofertowym, które dostawy wykonają poszczególni wykonawcy.</w:t>
      </w:r>
    </w:p>
    <w:p w14:paraId="3489FD99" w14:textId="77777777" w:rsidR="00897DEC" w:rsidRPr="00F622BF" w:rsidRDefault="00897DEC" w:rsidP="00897DEC">
      <w:pPr>
        <w:spacing w:line="320" w:lineRule="exact"/>
        <w:contextualSpacing/>
        <w:jc w:val="both"/>
      </w:pPr>
    </w:p>
    <w:p w14:paraId="2CD2B5D1"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IX. WYKAZ PODMIOTOWYCH i PRZEDMIOTOWYCH ŚRODKÓW DOWODOWYCH</w:t>
      </w:r>
    </w:p>
    <w:p w14:paraId="2A95E799" w14:textId="77777777" w:rsidR="00897DEC" w:rsidRPr="00F622BF" w:rsidRDefault="00897DEC" w:rsidP="00897DEC">
      <w:pPr>
        <w:pStyle w:val="Akapitzlist"/>
        <w:numPr>
          <w:ilvl w:val="0"/>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celu wstępnego wykazania braku podstaw do wykluczenia, o którym mowa w art. 108 ust. 1 oraz art. 109 ust. 1 pkt 1, 4, 7 i 8 Ustawy PZP wraz z ofertą należy złożyć w formie elektronicznej wypełniony Jednolity Europejski Dokument Zamówienia (art. 125 ust. 2 ustawy PZP) w zakresie wskazanym w rozdziale VII niniejszej SWZ. Wykonawca może ograniczyć się do wypełnienia sekcji α w części IV i nie musi wypełniać żadnej z pozostałych sekcji w części IV. </w:t>
      </w:r>
    </w:p>
    <w:p w14:paraId="53E295CC" w14:textId="77777777" w:rsidR="00897DEC" w:rsidRPr="00F622BF" w:rsidRDefault="00897DEC" w:rsidP="00897DEC">
      <w:pPr>
        <w:pStyle w:val="Akapitzlist"/>
        <w:numPr>
          <w:ilvl w:val="0"/>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36999C4F" w14:textId="77777777" w:rsidR="00897DEC" w:rsidRPr="00F622BF" w:rsidRDefault="00897DEC" w:rsidP="00897DEC">
      <w:pPr>
        <w:pStyle w:val="Akapitzlist"/>
        <w:numPr>
          <w:ilvl w:val="1"/>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Spełnienie warunków udziału w postępowaniu:</w:t>
      </w:r>
    </w:p>
    <w:p w14:paraId="3E0E5D70" w14:textId="77777777" w:rsidR="00897DEC" w:rsidRPr="00F622BF" w:rsidRDefault="00897DEC" w:rsidP="00897DEC">
      <w:pPr>
        <w:spacing w:line="320" w:lineRule="exact"/>
        <w:jc w:val="both"/>
      </w:pPr>
      <w:r w:rsidRPr="00F622BF">
        <w:t>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5 do SWZ.</w:t>
      </w:r>
    </w:p>
    <w:p w14:paraId="48236A41" w14:textId="77777777" w:rsidR="00897DEC" w:rsidRPr="00F622BF" w:rsidRDefault="00897DEC" w:rsidP="00897DEC">
      <w:pPr>
        <w:spacing w:line="320" w:lineRule="exact"/>
        <w:jc w:val="both"/>
      </w:pPr>
    </w:p>
    <w:p w14:paraId="11B00DEB" w14:textId="77777777" w:rsidR="00897DEC" w:rsidRPr="00F622BF" w:rsidRDefault="00897DEC" w:rsidP="00897DEC">
      <w:pPr>
        <w:shd w:val="clear" w:color="auto" w:fill="FFFFFF"/>
        <w:spacing w:line="320" w:lineRule="exact"/>
        <w:contextualSpacing/>
        <w:jc w:val="both"/>
      </w:pPr>
      <w:r w:rsidRPr="00F622BF">
        <w:t>3. W celu potwierdzenia braku podstaw wykluczenia wykonawcy z udziału w postępowaniu o udzielenie zamówienia publicznego, zwanego dalej „postępowaniem”, zamawiający żąda następujących podmiotowych środków dowodowych:</w:t>
      </w:r>
    </w:p>
    <w:p w14:paraId="2A129CBB" w14:textId="77777777" w:rsidR="00897DEC" w:rsidRPr="00F622BF" w:rsidRDefault="00897DEC" w:rsidP="00897DEC">
      <w:pPr>
        <w:shd w:val="clear" w:color="auto" w:fill="FFFFFF"/>
        <w:spacing w:line="320" w:lineRule="exact"/>
        <w:contextualSpacing/>
        <w:jc w:val="both"/>
      </w:pPr>
      <w:r w:rsidRPr="00F622BF">
        <w:t>1) informacji z Krajowego Rejestru Karnego w zakresie:</w:t>
      </w:r>
    </w:p>
    <w:p w14:paraId="271379CB" w14:textId="77777777" w:rsidR="00897DEC" w:rsidRPr="00F622BF" w:rsidRDefault="00897DEC" w:rsidP="00897DEC">
      <w:pPr>
        <w:shd w:val="clear" w:color="auto" w:fill="FFFFFF"/>
        <w:spacing w:line="320" w:lineRule="exact"/>
        <w:contextualSpacing/>
        <w:jc w:val="both"/>
      </w:pPr>
      <w:r w:rsidRPr="00F622BF">
        <w:t>a) art. 108 ust. 1 pkt 1 i 2 ustawy,</w:t>
      </w:r>
    </w:p>
    <w:p w14:paraId="31341BA4" w14:textId="77777777" w:rsidR="00897DEC" w:rsidRPr="00F622BF" w:rsidRDefault="00897DEC" w:rsidP="00897DEC">
      <w:pPr>
        <w:shd w:val="clear" w:color="auto" w:fill="FFFFFF"/>
        <w:spacing w:line="320" w:lineRule="exact"/>
        <w:contextualSpacing/>
        <w:jc w:val="both"/>
      </w:pPr>
      <w:r w:rsidRPr="00F622BF">
        <w:t>b) art. 108 ust. 1 pkt 4 ustawy, dotyczącej orzeczenia zakazu ubiegania się o zamówienie publiczne tytułem środka karnego,</w:t>
      </w:r>
    </w:p>
    <w:p w14:paraId="37153394" w14:textId="77777777" w:rsidR="00897DEC" w:rsidRPr="00F622BF" w:rsidRDefault="00897DEC" w:rsidP="00897DEC">
      <w:pPr>
        <w:shd w:val="clear" w:color="auto" w:fill="FFFFFF"/>
        <w:spacing w:line="320" w:lineRule="exact"/>
        <w:contextualSpacing/>
        <w:jc w:val="both"/>
      </w:pPr>
      <w:r w:rsidRPr="00F622BF">
        <w:t>— sporządzonej nie wcześniej niż 6 miesięcy przed jej złożeniem;</w:t>
      </w:r>
    </w:p>
    <w:p w14:paraId="436875CE" w14:textId="77777777" w:rsidR="00897DEC" w:rsidRPr="00F622BF" w:rsidRDefault="00897DEC" w:rsidP="00897DEC">
      <w:pPr>
        <w:shd w:val="clear" w:color="auto" w:fill="FFFFFF"/>
        <w:spacing w:line="320" w:lineRule="exact"/>
        <w:contextualSpacing/>
        <w:jc w:val="both"/>
      </w:pPr>
      <w:r w:rsidRPr="00F622BF">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97C2CCA" w14:textId="77777777" w:rsidR="00897DEC" w:rsidRPr="00F622BF" w:rsidRDefault="00897DEC" w:rsidP="00897DEC">
      <w:pPr>
        <w:shd w:val="clear" w:color="auto" w:fill="FFFFFF"/>
        <w:spacing w:line="320" w:lineRule="exact"/>
        <w:contextualSpacing/>
        <w:jc w:val="both"/>
      </w:pPr>
      <w:r w:rsidRPr="00F622BF">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BCF09C3" w14:textId="77777777" w:rsidR="00897DEC" w:rsidRPr="00F622BF" w:rsidRDefault="00897DEC" w:rsidP="00897DEC">
      <w:pPr>
        <w:shd w:val="clear" w:color="auto" w:fill="FFFFFF"/>
        <w:spacing w:line="320" w:lineRule="exact"/>
        <w:contextualSpacing/>
        <w:jc w:val="both"/>
      </w:pPr>
      <w:r w:rsidRPr="00F622BF">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F622BF">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60B66983" w14:textId="77777777" w:rsidR="00897DEC" w:rsidRPr="00F622BF" w:rsidRDefault="00897DEC" w:rsidP="00897DEC">
      <w:pPr>
        <w:shd w:val="clear" w:color="auto" w:fill="FFFFFF"/>
        <w:spacing w:line="320" w:lineRule="exact"/>
        <w:contextualSpacing/>
        <w:jc w:val="both"/>
      </w:pPr>
      <w:r w:rsidRPr="00F622BF">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50FAA11A" w14:textId="77777777" w:rsidR="00897DEC" w:rsidRPr="00F622BF" w:rsidRDefault="00897DEC" w:rsidP="00897DEC">
      <w:pPr>
        <w:shd w:val="clear" w:color="auto" w:fill="FFFFFF"/>
        <w:spacing w:line="320" w:lineRule="exact"/>
        <w:contextualSpacing/>
        <w:jc w:val="both"/>
      </w:pPr>
      <w:r w:rsidRPr="00F622BF">
        <w:t>6) jeżeli to niezbędne – oświadczenia wykonawcy o aktualności informacji zawartych w oświadczeniu, o którym mowa w art. 125 ust. 1 ustawy, w zakresie podstaw wykluczenia z postępowania wskazanych przez zamawiającego, o których mowa w:</w:t>
      </w:r>
    </w:p>
    <w:p w14:paraId="3A034C78" w14:textId="77777777" w:rsidR="00897DEC" w:rsidRPr="00F622BF" w:rsidRDefault="00897DEC" w:rsidP="00897DEC">
      <w:pPr>
        <w:shd w:val="clear" w:color="auto" w:fill="FFFFFF"/>
        <w:spacing w:line="320" w:lineRule="exact"/>
        <w:contextualSpacing/>
        <w:jc w:val="both"/>
      </w:pPr>
      <w:r w:rsidRPr="00F622BF">
        <w:t>a) art. 108 ust. 1 pkt 3 ustawy,</w:t>
      </w:r>
    </w:p>
    <w:p w14:paraId="2B997242" w14:textId="77777777" w:rsidR="00897DEC" w:rsidRPr="00F622BF" w:rsidRDefault="00897DEC" w:rsidP="00897DEC">
      <w:pPr>
        <w:shd w:val="clear" w:color="auto" w:fill="FFFFFF"/>
        <w:spacing w:line="320" w:lineRule="exact"/>
        <w:contextualSpacing/>
        <w:jc w:val="both"/>
      </w:pPr>
      <w:r w:rsidRPr="00F622BF">
        <w:t>b) art. 108 ust. 1 pkt 4 ustawy, dotyczących orzeczenia zakazu ubiegania się o zamówienie publiczne tytułem środka zapobiegawczego,</w:t>
      </w:r>
    </w:p>
    <w:p w14:paraId="38C11F93" w14:textId="77777777" w:rsidR="00897DEC" w:rsidRPr="00F622BF" w:rsidRDefault="00897DEC" w:rsidP="00897DEC">
      <w:pPr>
        <w:shd w:val="clear" w:color="auto" w:fill="FFFFFF"/>
        <w:spacing w:line="320" w:lineRule="exact"/>
        <w:contextualSpacing/>
        <w:jc w:val="both"/>
      </w:pPr>
      <w:r w:rsidRPr="00F622BF">
        <w:t>c) art. 108 ust. 1 pkt 5 ustawy, dotyczących zawarcia z innymi wykonawcami porozumienia mającego na celu zakłócenie konkurencji,</w:t>
      </w:r>
    </w:p>
    <w:p w14:paraId="63E51CD2" w14:textId="77777777" w:rsidR="00897DEC" w:rsidRPr="00F622BF" w:rsidRDefault="00897DEC" w:rsidP="00897DEC">
      <w:pPr>
        <w:shd w:val="clear" w:color="auto" w:fill="FFFFFF"/>
        <w:spacing w:line="320" w:lineRule="exact"/>
        <w:contextualSpacing/>
        <w:jc w:val="both"/>
      </w:pPr>
      <w:r w:rsidRPr="00F622BF">
        <w:t>d) art. 108 ust. 1 pkt 6 ustawy,</w:t>
      </w:r>
    </w:p>
    <w:p w14:paraId="678F9CFF" w14:textId="77777777" w:rsidR="00897DEC" w:rsidRPr="00F622BF" w:rsidRDefault="00897DEC" w:rsidP="00897DEC">
      <w:pPr>
        <w:shd w:val="clear" w:color="auto" w:fill="FFFFFF"/>
        <w:spacing w:line="320" w:lineRule="exact"/>
        <w:contextualSpacing/>
        <w:jc w:val="both"/>
      </w:pPr>
      <w:r w:rsidRPr="00F622BF">
        <w:t>e) art. 109 ust. 1 pkt 1 ustawy, odnośnie do naruszenia obowiązków dotyczących płatności podatków i opłat lokalnych, o których mowa w ustawie z dnia 12 stycznia 1991 r. o podatkach i opłatach lokalnych (Dz.U. z 2019 r. poz. 1170),</w:t>
      </w:r>
    </w:p>
    <w:p w14:paraId="0B86D462" w14:textId="77777777" w:rsidR="00897DEC" w:rsidRPr="00F622BF" w:rsidRDefault="00897DEC" w:rsidP="00897DEC">
      <w:pPr>
        <w:shd w:val="clear" w:color="auto" w:fill="FFFFFF"/>
        <w:spacing w:line="320" w:lineRule="exact"/>
        <w:contextualSpacing/>
        <w:jc w:val="both"/>
      </w:pPr>
      <w:r w:rsidRPr="00F622BF">
        <w:t>f) art. 109 ust. 1 pkt 7–8 ustawy.</w:t>
      </w:r>
    </w:p>
    <w:p w14:paraId="4E8E5CBD" w14:textId="77777777" w:rsidR="00897DEC" w:rsidRPr="00F622BF" w:rsidRDefault="00897DEC" w:rsidP="00897DEC">
      <w:pPr>
        <w:shd w:val="clear" w:color="auto" w:fill="FFFFFF"/>
        <w:spacing w:line="320" w:lineRule="exact"/>
        <w:contextualSpacing/>
        <w:jc w:val="both"/>
      </w:pPr>
      <w:r w:rsidRPr="00F622BF">
        <w:t xml:space="preserve">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w:t>
      </w:r>
      <w:proofErr w:type="spellStart"/>
      <w:r w:rsidRPr="00F622BF">
        <w:t>ppkt</w:t>
      </w:r>
      <w:proofErr w:type="spellEnd"/>
      <w:r w:rsidRPr="00F622BF">
        <w:t xml:space="preserve"> 1 i 3–6, dotyczących tych podmiotów, potwierdzających, że nie zachodzą wobec tych podmiotów podstawy wykluczenia z postępowania.</w:t>
      </w:r>
    </w:p>
    <w:p w14:paraId="46888DC9" w14:textId="77777777" w:rsidR="00897DEC" w:rsidRPr="00F622BF" w:rsidRDefault="00897DEC" w:rsidP="00897DEC">
      <w:pPr>
        <w:shd w:val="clear" w:color="auto" w:fill="FFFFFF"/>
        <w:spacing w:line="320" w:lineRule="exact"/>
        <w:contextualSpacing/>
        <w:jc w:val="both"/>
      </w:pPr>
      <w:r w:rsidRPr="00F622BF">
        <w:t>4. Jeżeli wykonawca ma siedzibę lub miejsce zamieszkania poza granicami Rzeczypospolitej Polskiej, zamiast:</w:t>
      </w:r>
    </w:p>
    <w:p w14:paraId="7FB42AA9" w14:textId="77777777" w:rsidR="00897DEC" w:rsidRPr="00F622BF" w:rsidRDefault="00897DEC" w:rsidP="00897DEC">
      <w:pPr>
        <w:shd w:val="clear" w:color="auto" w:fill="FFFFFF"/>
        <w:spacing w:line="320" w:lineRule="exact"/>
        <w:contextualSpacing/>
        <w:jc w:val="both"/>
      </w:pPr>
      <w:r w:rsidRPr="00F622BF">
        <w:t xml:space="preserve">1) informacji z Krajowego Rejestru Karnego, o której mowa w pkt 3 </w:t>
      </w:r>
      <w:proofErr w:type="spellStart"/>
      <w:r w:rsidRPr="00F622BF">
        <w:t>ppkt</w:t>
      </w:r>
      <w:proofErr w:type="spellEnd"/>
      <w:r w:rsidRPr="00F622BF">
        <w:t xml:space="preserve">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 </w:t>
      </w:r>
      <w:proofErr w:type="spellStart"/>
      <w:r w:rsidRPr="00F622BF">
        <w:t>ppkt</w:t>
      </w:r>
      <w:proofErr w:type="spellEnd"/>
      <w:r w:rsidRPr="00F622BF">
        <w:t xml:space="preserve"> 1;</w:t>
      </w:r>
    </w:p>
    <w:p w14:paraId="3DD5A302" w14:textId="77777777" w:rsidR="00897DEC" w:rsidRPr="00F622BF" w:rsidRDefault="00897DEC" w:rsidP="00897DEC">
      <w:pPr>
        <w:shd w:val="clear" w:color="auto" w:fill="FFFFFF"/>
        <w:spacing w:line="320" w:lineRule="exact"/>
        <w:contextualSpacing/>
        <w:jc w:val="both"/>
      </w:pPr>
      <w:r w:rsidRPr="00F622BF">
        <w:t xml:space="preserve">2) zaświadczenia, o którym mowa w pkt 3 </w:t>
      </w:r>
      <w:proofErr w:type="spellStart"/>
      <w:r w:rsidRPr="00F622BF">
        <w:t>ppkt</w:t>
      </w:r>
      <w:proofErr w:type="spellEnd"/>
      <w:r w:rsidRPr="00F622BF">
        <w:t xml:space="preserve"> 3, zaświadczenia albo innego dokumentu potwierdzającego, że wykonawca nie zalega z opłacaniem składek na ubezpieczenia społeczne lub zdrowotne, o których mowa w pkt 3 </w:t>
      </w:r>
      <w:proofErr w:type="spellStart"/>
      <w:r w:rsidRPr="00F622BF">
        <w:t>ppkt</w:t>
      </w:r>
      <w:proofErr w:type="spellEnd"/>
      <w:r w:rsidRPr="00F622BF">
        <w:t xml:space="preserve"> 4 lub odpisu albo informacji z Krajowego Rejestru Sądowego lub z Centralnej Ewidencji i Informacji o Działalności Gospodarczej, o których mowa w pkt 3 </w:t>
      </w:r>
      <w:proofErr w:type="spellStart"/>
      <w:r w:rsidRPr="00F622BF">
        <w:t>ppkt</w:t>
      </w:r>
      <w:proofErr w:type="spellEnd"/>
      <w:r w:rsidRPr="00F622BF">
        <w:t xml:space="preserve"> 5 składa dokument lub dokumenty wystawione w kraju, w którym wykonawca ma siedzibę lub miejsce zamieszkania, potwierdzające odpowiednio, że:</w:t>
      </w:r>
    </w:p>
    <w:p w14:paraId="47DB6941" w14:textId="77777777" w:rsidR="00897DEC" w:rsidRPr="00F622BF" w:rsidRDefault="00897DEC" w:rsidP="00897DEC">
      <w:pPr>
        <w:shd w:val="clear" w:color="auto" w:fill="FFFFFF"/>
        <w:spacing w:line="320" w:lineRule="exact"/>
        <w:contextualSpacing/>
        <w:jc w:val="both"/>
      </w:pPr>
      <w:r w:rsidRPr="00F622BF">
        <w:t>a) nie naruszył obowiązków dotyczących płatności podatków, opłat lub składek na ubezpieczenie społeczne lub zdrowotne,</w:t>
      </w:r>
    </w:p>
    <w:p w14:paraId="4761C12C" w14:textId="77777777" w:rsidR="00897DEC" w:rsidRPr="00F622BF" w:rsidRDefault="00897DEC" w:rsidP="00897DEC">
      <w:pPr>
        <w:shd w:val="clear" w:color="auto" w:fill="FFFFFF"/>
        <w:spacing w:line="320" w:lineRule="exact"/>
        <w:contextualSpacing/>
        <w:jc w:val="both"/>
      </w:pPr>
      <w:r w:rsidRPr="00F622BF">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C3C97AB" w14:textId="77777777" w:rsidR="00897DEC" w:rsidRPr="00F622BF" w:rsidRDefault="00897DEC" w:rsidP="00897DEC">
      <w:pPr>
        <w:shd w:val="clear" w:color="auto" w:fill="FFFFFF"/>
        <w:spacing w:line="320" w:lineRule="exact"/>
        <w:contextualSpacing/>
        <w:jc w:val="both"/>
      </w:pPr>
      <w:r w:rsidRPr="00F622BF">
        <w:t xml:space="preserve">5. Dokument, o którym mowa w pkt 4 </w:t>
      </w:r>
      <w:proofErr w:type="spellStart"/>
      <w:r w:rsidRPr="00F622BF">
        <w:t>ppkt</w:t>
      </w:r>
      <w:proofErr w:type="spellEnd"/>
      <w:r w:rsidRPr="00F622BF">
        <w:t xml:space="preserve"> 1, powinien być wystawiony nie wcześniej niż 6 miesięcy przed jego złożeniem. Dokumenty, o których mowa w pkt 4 </w:t>
      </w:r>
      <w:proofErr w:type="spellStart"/>
      <w:r w:rsidRPr="00F622BF">
        <w:t>ppkt</w:t>
      </w:r>
      <w:proofErr w:type="spellEnd"/>
      <w:r w:rsidRPr="00F622BF">
        <w:t xml:space="preserve"> 2, powinny być wystawione nie wcześniej niż 3 miesiące przed ich złożeniem.</w:t>
      </w:r>
    </w:p>
    <w:p w14:paraId="0B933711" w14:textId="77777777" w:rsidR="00897DEC" w:rsidRPr="00F622BF" w:rsidRDefault="00897DEC" w:rsidP="00897DEC">
      <w:pPr>
        <w:shd w:val="clear" w:color="auto" w:fill="FFFFFF"/>
        <w:spacing w:line="320" w:lineRule="exact"/>
        <w:contextualSpacing/>
        <w:jc w:val="both"/>
      </w:pPr>
      <w:r w:rsidRPr="00F622BF">
        <w:t>6. Jeżeli w kraju, w którym wykonawca ma siedzibę lub miejsce zamieszkania, nie wydaje się dokumentów, o których mowa w pkt 4,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5 stosuje się.</w:t>
      </w:r>
    </w:p>
    <w:p w14:paraId="29B446A4" w14:textId="77777777" w:rsidR="00897DEC" w:rsidRPr="00F622BF" w:rsidRDefault="00897DEC" w:rsidP="00897DEC">
      <w:pPr>
        <w:shd w:val="clear" w:color="auto" w:fill="FFFFFF"/>
        <w:spacing w:line="320" w:lineRule="exact"/>
        <w:contextualSpacing/>
        <w:jc w:val="both"/>
      </w:pPr>
      <w:r w:rsidRPr="00F622BF">
        <w:t>7. Do podmiotów udostępniających zasoby na zasadach określonych w art. 118 ustawy oraz podwykonawców niebędących podmiotami udostępniającymi zasoby na tych zasadach, mających siedzibę lub miejsce zamieszkania poza terytorium Rzeczypospolitej Polskiej, postanowienie pkt 4 stosuje się odpowiednio.</w:t>
      </w:r>
    </w:p>
    <w:p w14:paraId="0406D5A7" w14:textId="77777777" w:rsidR="00897DEC" w:rsidRPr="00F622BF" w:rsidRDefault="00897DEC" w:rsidP="00897DEC">
      <w:pPr>
        <w:shd w:val="clear" w:color="auto" w:fill="FFFFFF"/>
        <w:spacing w:line="320" w:lineRule="exact"/>
        <w:contextualSpacing/>
        <w:jc w:val="both"/>
      </w:pPr>
      <w:r w:rsidRPr="00F622BF">
        <w:t>8. Każdy z wykonawców wspólnie ubiegających się o udzielenie zamówienia wykazuje brak podstaw wykluczenia.</w:t>
      </w:r>
    </w:p>
    <w:p w14:paraId="153F1381" w14:textId="77777777" w:rsidR="00897DEC" w:rsidRPr="00F622BF" w:rsidRDefault="00897DEC" w:rsidP="00897DEC">
      <w:pPr>
        <w:shd w:val="clear" w:color="auto" w:fill="FFFFFF"/>
        <w:spacing w:line="320" w:lineRule="exact"/>
        <w:contextualSpacing/>
        <w:jc w:val="both"/>
      </w:pPr>
      <w:r w:rsidRPr="00F622BF">
        <w:t>9. Podmiotowe środki dowodowe oraz inne dokumenty lub oświadczenia należy przekazać Zamawiającemu przy użyciu środków komunikacji elektronicznej dopuszczonych w SWZ, w zakresie i sposób określony w przepisach rozporządzenia wydanego na podstawie art. 70 Ustawy PZP. Podmiotowe środki dowodowe sporządzone w języku obcym muszą być złożone wraz z tłumaczeniem na język polski przez tłumacza przysięgłego.</w:t>
      </w:r>
    </w:p>
    <w:p w14:paraId="2FDBF94E" w14:textId="77777777" w:rsidR="00897DEC" w:rsidRPr="00F622BF" w:rsidRDefault="00897DEC" w:rsidP="00897DEC">
      <w:pPr>
        <w:shd w:val="clear" w:color="auto" w:fill="FFFFFF"/>
        <w:spacing w:line="320" w:lineRule="exact"/>
        <w:contextualSpacing/>
        <w:jc w:val="both"/>
      </w:pPr>
      <w:r w:rsidRPr="00F622BF">
        <w:t>10. W zakresie nieuregulowanym Ustawą PZP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4F7FD14" w14:textId="77777777" w:rsidR="00897DEC" w:rsidRPr="00F622BF" w:rsidRDefault="00897DEC" w:rsidP="00897DEC">
      <w:pPr>
        <w:autoSpaceDE w:val="0"/>
        <w:autoSpaceDN w:val="0"/>
        <w:adjustRightInd w:val="0"/>
        <w:spacing w:line="320" w:lineRule="exact"/>
        <w:ind w:right="-142"/>
        <w:contextualSpacing/>
        <w:jc w:val="both"/>
      </w:pPr>
      <w:r w:rsidRPr="00F622BF">
        <w:t>11. Wymienione wyżej dokumenty należy złożyć w oryginale lub kopii poświadczonej za zgodność z oryginałem przez wykonawcę. Dokumenty składane w języku obcym są składane wraz z tłumaczeniem na język polski.</w:t>
      </w:r>
    </w:p>
    <w:p w14:paraId="58B4B6A4" w14:textId="77777777" w:rsidR="00897DEC" w:rsidRPr="00F622BF" w:rsidRDefault="00897DEC" w:rsidP="00897DEC">
      <w:pPr>
        <w:autoSpaceDE w:val="0"/>
        <w:autoSpaceDN w:val="0"/>
        <w:adjustRightInd w:val="0"/>
        <w:spacing w:line="320" w:lineRule="exact"/>
        <w:ind w:right="-142"/>
        <w:contextualSpacing/>
        <w:jc w:val="both"/>
        <w:rPr>
          <w:b/>
          <w:caps/>
        </w:rPr>
      </w:pPr>
    </w:p>
    <w:p w14:paraId="27CF8B45"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X. INFORMACJE O ŚRODKACH KOMUNIKACJI ELEKTRONICZNEJ, PRZY UŻYCIU KTÓRYCH ZAMAWIAJĄCY BĘDZIE KOMUNIKOWAŁ SIĘ Z WYKONAWCAMI ORAZ INFORMACJE O WYMAGANIACH TECHNICZNYCH I ORGANIZACYJNYCH SPORZĄDZANIA, WYSYŁANIA I ODBIERANIA KORESPONDENCJI ELEKTRONICZNEJ (nie dotyczy składania ofert)</w:t>
      </w:r>
    </w:p>
    <w:p w14:paraId="601E99CD" w14:textId="77777777" w:rsidR="00897DEC" w:rsidRPr="00F622BF" w:rsidRDefault="00897DEC" w:rsidP="00897DEC">
      <w:pPr>
        <w:autoSpaceDE w:val="0"/>
        <w:autoSpaceDN w:val="0"/>
        <w:adjustRightInd w:val="0"/>
        <w:spacing w:line="320" w:lineRule="exact"/>
        <w:contextualSpacing/>
        <w:jc w:val="both"/>
      </w:pPr>
    </w:p>
    <w:p w14:paraId="10FF2F1B" w14:textId="77777777" w:rsidR="00897DEC" w:rsidRPr="00F622BF" w:rsidRDefault="00897DEC" w:rsidP="00897DEC">
      <w:pPr>
        <w:spacing w:line="320" w:lineRule="exact"/>
        <w:contextualSpacing/>
        <w:jc w:val="both"/>
      </w:pPr>
      <w:r w:rsidRPr="00F622BF">
        <w:t xml:space="preserve">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F622BF">
        <w:t>ePUAP</w:t>
      </w:r>
      <w:proofErr w:type="spellEnd"/>
      <w:r w:rsidRPr="00F622BF">
        <w:t xml:space="preserve"> oraz udostępnionego przez </w:t>
      </w:r>
      <w:proofErr w:type="spellStart"/>
      <w:r w:rsidRPr="00F622BF">
        <w:t>miniPortal</w:t>
      </w:r>
      <w:proofErr w:type="spellEnd"/>
      <w:r w:rsidRPr="00F622BF">
        <w:t xml:space="preserve">. We wszelkiej korespondencji związanej z niniejszym postępowaniem Zamawiający i Wykonawcy posługują się numerem ogłoszenia (TED lub ID postępowania – WT </w:t>
      </w:r>
      <w:r>
        <w:t>2370.33.2021</w:t>
      </w:r>
      <w:r w:rsidRPr="00F622BF">
        <w:t xml:space="preserve">). </w:t>
      </w:r>
    </w:p>
    <w:p w14:paraId="28BEEC49" w14:textId="77777777" w:rsidR="00897DEC" w:rsidRPr="00F622BF" w:rsidRDefault="00897DEC" w:rsidP="00897DEC">
      <w:pPr>
        <w:spacing w:line="320" w:lineRule="exact"/>
        <w:contextualSpacing/>
        <w:jc w:val="both"/>
        <w:rPr>
          <w:b/>
          <w:bCs/>
        </w:rPr>
      </w:pPr>
      <w:r w:rsidRPr="00F622BF">
        <w:t xml:space="preserve">2. Zamawiający może również komunikować się z Wykonawcami za pomocą poczty elektronicznej, email: </w:t>
      </w:r>
      <w:r w:rsidRPr="00F622BF">
        <w:rPr>
          <w:b/>
          <w:bCs/>
        </w:rPr>
        <w:t xml:space="preserve">kancelaria@szczecin.kwpsp.gov.pl. </w:t>
      </w:r>
    </w:p>
    <w:p w14:paraId="3F7B7F51" w14:textId="77777777" w:rsidR="00897DEC" w:rsidRPr="00F622BF" w:rsidRDefault="00897DEC" w:rsidP="00897DEC">
      <w:pPr>
        <w:spacing w:line="320" w:lineRule="exact"/>
        <w:contextualSpacing/>
        <w:jc w:val="both"/>
      </w:pPr>
      <w:r w:rsidRPr="00F622BF">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7FD0153F" w14:textId="77777777" w:rsidR="00897DEC" w:rsidRPr="00F622BF" w:rsidRDefault="00897DEC" w:rsidP="00897DEC">
      <w:pPr>
        <w:autoSpaceDE w:val="0"/>
        <w:autoSpaceDN w:val="0"/>
        <w:adjustRightInd w:val="0"/>
        <w:spacing w:line="320" w:lineRule="exact"/>
        <w:contextualSpacing/>
        <w:jc w:val="both"/>
      </w:pPr>
    </w:p>
    <w:p w14:paraId="6CCC1562" w14:textId="77777777" w:rsidR="00897DEC" w:rsidRPr="00F622BF" w:rsidRDefault="00897DEC" w:rsidP="00897DEC">
      <w:pPr>
        <w:spacing w:line="320" w:lineRule="exact"/>
        <w:contextualSpacing/>
        <w:jc w:val="both"/>
      </w:pPr>
    </w:p>
    <w:p w14:paraId="6C5D4869"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51AFCF11" w14:textId="77777777" w:rsidR="00897DEC" w:rsidRDefault="00897DEC" w:rsidP="00897DEC">
      <w:pPr>
        <w:spacing w:line="320" w:lineRule="exact"/>
        <w:contextualSpacing/>
        <w:jc w:val="both"/>
      </w:pPr>
    </w:p>
    <w:p w14:paraId="60A7A0CE" w14:textId="77777777" w:rsidR="00897DEC" w:rsidRPr="00F622BF" w:rsidRDefault="00897DEC" w:rsidP="00897DEC">
      <w:pPr>
        <w:spacing w:line="320" w:lineRule="exact"/>
        <w:contextualSpacing/>
        <w:jc w:val="both"/>
      </w:pPr>
      <w:r w:rsidRPr="00F622BF">
        <w:t>Zamawiający nie określa innej formy komunikacji w przedmiotowym postępowaniu.</w:t>
      </w:r>
    </w:p>
    <w:p w14:paraId="19D0F2AD" w14:textId="77777777" w:rsidR="00897DEC" w:rsidRDefault="00897DEC" w:rsidP="00897DEC">
      <w:pPr>
        <w:spacing w:line="320" w:lineRule="exact"/>
        <w:contextualSpacing/>
        <w:jc w:val="both"/>
      </w:pPr>
    </w:p>
    <w:p w14:paraId="7FFAA9A4" w14:textId="77777777" w:rsidR="00897DEC" w:rsidRDefault="00897DEC" w:rsidP="00897DEC">
      <w:pPr>
        <w:spacing w:line="320" w:lineRule="exact"/>
        <w:contextualSpacing/>
        <w:jc w:val="both"/>
      </w:pPr>
    </w:p>
    <w:p w14:paraId="4E4AEDC4" w14:textId="77777777" w:rsidR="00897DEC" w:rsidRDefault="00897DEC" w:rsidP="00897DEC">
      <w:pPr>
        <w:spacing w:line="320" w:lineRule="exact"/>
        <w:contextualSpacing/>
        <w:jc w:val="both"/>
      </w:pPr>
    </w:p>
    <w:p w14:paraId="2B905557" w14:textId="77777777" w:rsidR="00897DEC" w:rsidRDefault="00897DEC" w:rsidP="00897DEC">
      <w:pPr>
        <w:spacing w:line="320" w:lineRule="exact"/>
        <w:contextualSpacing/>
        <w:jc w:val="both"/>
      </w:pPr>
    </w:p>
    <w:p w14:paraId="5B26BBFA" w14:textId="77777777" w:rsidR="00897DEC" w:rsidRDefault="00897DEC" w:rsidP="00897DEC">
      <w:pPr>
        <w:spacing w:line="320" w:lineRule="exact"/>
        <w:contextualSpacing/>
        <w:jc w:val="both"/>
      </w:pPr>
    </w:p>
    <w:p w14:paraId="780649B2" w14:textId="77777777" w:rsidR="00897DEC" w:rsidRDefault="00897DEC" w:rsidP="00897DEC">
      <w:pPr>
        <w:spacing w:line="320" w:lineRule="exact"/>
        <w:contextualSpacing/>
        <w:jc w:val="both"/>
      </w:pPr>
    </w:p>
    <w:p w14:paraId="244636BD" w14:textId="77777777" w:rsidR="00897DEC" w:rsidRDefault="00897DEC" w:rsidP="00897DEC">
      <w:pPr>
        <w:spacing w:line="320" w:lineRule="exact"/>
        <w:contextualSpacing/>
        <w:jc w:val="both"/>
      </w:pPr>
    </w:p>
    <w:p w14:paraId="34AEBAEA"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XII. WSKAZANIE OSÓB UPRAWNIONYCH DO KOMUNIKOWANIA SIĘ Z WYKONAWCAMI</w:t>
      </w:r>
    </w:p>
    <w:p w14:paraId="2E457D13" w14:textId="77777777" w:rsidR="00897DEC" w:rsidRPr="00F622BF" w:rsidRDefault="00897DEC" w:rsidP="00897DEC">
      <w:pPr>
        <w:spacing w:line="320" w:lineRule="exact"/>
        <w:contextualSpacing/>
        <w:jc w:val="both"/>
      </w:pPr>
      <w:r w:rsidRPr="00F622BF">
        <w:t>Osobami uprawnioną do kontaktu z Wykonawcami są:</w:t>
      </w:r>
    </w:p>
    <w:p w14:paraId="3ADC021E" w14:textId="77777777" w:rsidR="00897DEC" w:rsidRPr="00F622BF" w:rsidRDefault="00897DEC" w:rsidP="00897DEC">
      <w:pPr>
        <w:pStyle w:val="Akapitzlist"/>
        <w:numPr>
          <w:ilvl w:val="0"/>
          <w:numId w:val="1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Naczelnik Wydziału Kwatermistrzowskiego - st. bryg. Sylwester Podwyszyński, </w:t>
      </w:r>
      <w:r w:rsidRPr="00F622BF">
        <w:rPr>
          <w:rFonts w:ascii="Times New Roman" w:hAnsi="Times New Roman" w:cs="Times New Roman"/>
          <w:sz w:val="24"/>
          <w:szCs w:val="24"/>
        </w:rPr>
        <w:br/>
        <w:t>e-mail: kancelaria@szczecin.kwpsp.gov.pl</w:t>
      </w:r>
    </w:p>
    <w:p w14:paraId="254A05ED" w14:textId="77777777" w:rsidR="00897DEC" w:rsidRPr="00F622BF" w:rsidRDefault="00897DEC" w:rsidP="00897DEC">
      <w:pPr>
        <w:pStyle w:val="Akapitzlist"/>
        <w:numPr>
          <w:ilvl w:val="0"/>
          <w:numId w:val="1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Kierownik Sekcji Inwestycji i Zamówień Publicznych – mł. bryg. Krzysztof Kijowski, e-mail: kancelaria@szczecin.kwpsp.gov.pl</w:t>
      </w:r>
    </w:p>
    <w:p w14:paraId="23D22473" w14:textId="77777777" w:rsidR="00897DEC" w:rsidRPr="00F622BF" w:rsidRDefault="00897DEC" w:rsidP="00897DEC">
      <w:pPr>
        <w:spacing w:line="320" w:lineRule="exact"/>
        <w:contextualSpacing/>
        <w:jc w:val="both"/>
      </w:pPr>
    </w:p>
    <w:p w14:paraId="4FCD10F7"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XIII. TERMIN ZWIĄZANIA OFERTĄ</w:t>
      </w:r>
    </w:p>
    <w:p w14:paraId="0910AE9F" w14:textId="77777777" w:rsidR="00897DEC" w:rsidRPr="00F622BF" w:rsidRDefault="00897DEC" w:rsidP="00897DEC">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jest związany ofertą do dnia </w:t>
      </w:r>
      <w:r w:rsidRPr="00C9545A">
        <w:rPr>
          <w:rFonts w:ascii="Times New Roman" w:hAnsi="Times New Roman" w:cs="Times New Roman"/>
          <w:b/>
          <w:bCs/>
          <w:sz w:val="24"/>
          <w:szCs w:val="24"/>
        </w:rPr>
        <w:t>30.1</w:t>
      </w:r>
      <w:r>
        <w:rPr>
          <w:rFonts w:ascii="Times New Roman" w:hAnsi="Times New Roman" w:cs="Times New Roman"/>
          <w:b/>
          <w:bCs/>
          <w:sz w:val="24"/>
          <w:szCs w:val="24"/>
        </w:rPr>
        <w:t>1</w:t>
      </w:r>
      <w:r w:rsidRPr="00F622BF">
        <w:rPr>
          <w:rFonts w:ascii="Times New Roman" w:hAnsi="Times New Roman" w:cs="Times New Roman"/>
          <w:b/>
          <w:bCs/>
          <w:sz w:val="24"/>
          <w:szCs w:val="24"/>
        </w:rPr>
        <w:t>.2021 r.</w:t>
      </w:r>
    </w:p>
    <w:p w14:paraId="6007C9E6" w14:textId="77777777" w:rsidR="00897DEC" w:rsidRPr="00F622BF" w:rsidRDefault="00897DEC" w:rsidP="00897DEC">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25D968FA" w14:textId="77777777" w:rsidR="00897DEC" w:rsidRPr="00F622BF" w:rsidRDefault="00897DEC" w:rsidP="00897DEC">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209D124B" w14:textId="77777777" w:rsidR="00897DEC" w:rsidRPr="00F622BF" w:rsidRDefault="00897DEC" w:rsidP="00897DEC">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44D3880F" w14:textId="77777777" w:rsidR="00897DEC" w:rsidRPr="00F622BF" w:rsidRDefault="00897DEC" w:rsidP="00897DEC">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021785DD" w14:textId="77777777" w:rsidR="00897DEC" w:rsidRPr="00F622BF" w:rsidRDefault="00897DEC" w:rsidP="00897DEC">
      <w:pPr>
        <w:spacing w:line="320" w:lineRule="exact"/>
        <w:contextualSpacing/>
        <w:jc w:val="both"/>
      </w:pPr>
    </w:p>
    <w:p w14:paraId="5B771DAA"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XIV. WADIUM</w:t>
      </w:r>
    </w:p>
    <w:p w14:paraId="03B9ED50"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1.Zamawiający wymaga wniesienie wadium w wysokości 10 000,00 zł (słownie: dziesięć tysięcy złotych 00/100).</w:t>
      </w:r>
    </w:p>
    <w:p w14:paraId="0ED1C56C"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2.Wadium wnosi się przed upływem terminu składania ofert. </w:t>
      </w:r>
    </w:p>
    <w:p w14:paraId="208F6BEB"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3.Wadium może być wnoszone w jednej lub kilku następujących formach:</w:t>
      </w:r>
    </w:p>
    <w:p w14:paraId="392BEC3D"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6512C024"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3.2.Gwarancjach bankowych.</w:t>
      </w:r>
    </w:p>
    <w:p w14:paraId="1B621912"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3.3.Gwarancjach ubezpieczeniowych.</w:t>
      </w:r>
    </w:p>
    <w:p w14:paraId="1D6881E9"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3.4.Poręczeniach udzielanych przez podmioty, o których mowa w art. 6b ust. 5 pkt 2 ustawy z dnia 9 listopada 2000 r. o utworzeniu Polskiej Agencji Rozwoju Przedsiębiorczości (</w:t>
      </w:r>
      <w:proofErr w:type="spellStart"/>
      <w:r w:rsidRPr="00F622BF">
        <w:rPr>
          <w:rFonts w:ascii="Times New Roman" w:hAnsi="Times New Roman" w:cs="Times New Roman"/>
          <w:color w:val="auto"/>
        </w:rPr>
        <w:t>t.j</w:t>
      </w:r>
      <w:proofErr w:type="spellEnd"/>
      <w:r w:rsidRPr="00F622BF">
        <w:rPr>
          <w:rFonts w:ascii="Times New Roman" w:hAnsi="Times New Roman" w:cs="Times New Roman"/>
          <w:color w:val="auto"/>
        </w:rPr>
        <w:t xml:space="preserve">. Dz. U. z 2020 r. poz. 299 z </w:t>
      </w:r>
      <w:proofErr w:type="spellStart"/>
      <w:r w:rsidRPr="00F622BF">
        <w:rPr>
          <w:rFonts w:ascii="Times New Roman" w:hAnsi="Times New Roman" w:cs="Times New Roman"/>
          <w:color w:val="auto"/>
        </w:rPr>
        <w:t>późn</w:t>
      </w:r>
      <w:proofErr w:type="spellEnd"/>
      <w:r w:rsidRPr="00F622BF">
        <w:rPr>
          <w:rFonts w:ascii="Times New Roman" w:hAnsi="Times New Roman" w:cs="Times New Roman"/>
          <w:color w:val="auto"/>
        </w:rPr>
        <w:t xml:space="preserve">. zm.). </w:t>
      </w:r>
    </w:p>
    <w:p w14:paraId="4D4C8E3A"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0CF924F5"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4D0B9555"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506CBEE9"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Komendy Wojewódzkiej Państwowej Straży Pożarnej w Szczecinie, ul. </w:t>
      </w:r>
      <w:proofErr w:type="spellStart"/>
      <w:r w:rsidRPr="00F622BF">
        <w:rPr>
          <w:rFonts w:ascii="Times New Roman" w:hAnsi="Times New Roman" w:cs="Times New Roman"/>
          <w:color w:val="auto"/>
        </w:rPr>
        <w:t>Firlika</w:t>
      </w:r>
      <w:proofErr w:type="spellEnd"/>
      <w:r w:rsidRPr="00F622BF">
        <w:rPr>
          <w:rFonts w:ascii="Times New Roman" w:hAnsi="Times New Roman" w:cs="Times New Roman"/>
          <w:color w:val="auto"/>
        </w:rPr>
        <w:t xml:space="preserve"> 9/14, 71-637 Szczecin.</w:t>
      </w:r>
    </w:p>
    <w:p w14:paraId="76E4D319"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438359D9"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211AA5BD"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9.Zamawiający zatrzymuje wadium wraz z odsetkami na warunkach określonych w art. 98 ust. 6 Ustawy PZP.</w:t>
      </w:r>
    </w:p>
    <w:p w14:paraId="1654F737"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10.Zamawiający zaleca, aby w przypadku wniesienia wadium w formie:</w:t>
      </w:r>
    </w:p>
    <w:p w14:paraId="549CAB42"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1962D83F" w14:textId="77777777" w:rsidR="00897DEC" w:rsidRPr="00F622BF" w:rsidRDefault="00897DEC" w:rsidP="00897DEC">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000EB77E" w14:textId="77777777" w:rsidR="00897DEC" w:rsidRPr="00F622BF" w:rsidRDefault="00897DEC" w:rsidP="00897DEC">
      <w:pPr>
        <w:spacing w:line="320" w:lineRule="exact"/>
        <w:contextualSpacing/>
        <w:jc w:val="both"/>
      </w:pPr>
    </w:p>
    <w:p w14:paraId="4FA1FEA4"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XV. OPIS SPOSOBU PRZYGOTOWANIA OFERT ORAZ WYMAGANIA FORMALNE DOTYCZĄCE SKŁADANYCH OŚWIADCZEŃ I DOKUMENTÓW.</w:t>
      </w:r>
    </w:p>
    <w:p w14:paraId="14B2B751"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 SPOSÓB ORAZ TERMIN SKŁADANIA I OTWARCIA OFERT</w:t>
      </w:r>
    </w:p>
    <w:p w14:paraId="272F6875" w14:textId="77777777" w:rsidR="00897DEC" w:rsidRPr="00F622BF" w:rsidRDefault="00897DEC" w:rsidP="00897DEC">
      <w:pPr>
        <w:jc w:val="both"/>
      </w:pPr>
    </w:p>
    <w:p w14:paraId="60C715A9" w14:textId="77777777" w:rsidR="00897DEC" w:rsidRPr="00F622BF" w:rsidRDefault="00897DEC" w:rsidP="00897DEC">
      <w:pPr>
        <w:autoSpaceDE w:val="0"/>
        <w:autoSpaceDN w:val="0"/>
        <w:adjustRightInd w:val="0"/>
        <w:spacing w:line="320" w:lineRule="exact"/>
        <w:contextualSpacing/>
        <w:jc w:val="both"/>
        <w:rPr>
          <w:b/>
          <w:bCs/>
        </w:rPr>
      </w:pPr>
      <w:r w:rsidRPr="00F622BF">
        <w:rPr>
          <w:b/>
          <w:bCs/>
        </w:rPr>
        <w:t>1. Informacje ogólne</w:t>
      </w:r>
    </w:p>
    <w:p w14:paraId="5096E755" w14:textId="77777777" w:rsidR="00897DEC" w:rsidRPr="00F622BF" w:rsidRDefault="00897DEC" w:rsidP="00897DEC">
      <w:pPr>
        <w:spacing w:line="320" w:lineRule="exact"/>
        <w:contextualSpacing/>
        <w:jc w:val="both"/>
      </w:pPr>
      <w:r w:rsidRPr="00F622BF">
        <w:t xml:space="preserve">1. W postępowaniu o udzielenie zamówienia komunikacja między Zamawiającym a Wykonawcami odbywa się przy użyciu </w:t>
      </w:r>
      <w:proofErr w:type="spellStart"/>
      <w:r w:rsidRPr="00F622BF">
        <w:t>miniPortalu</w:t>
      </w:r>
      <w:proofErr w:type="spellEnd"/>
      <w:r w:rsidRPr="00F622BF">
        <w:t xml:space="preserve">, który dostępny jest pod adresem: https://miniportal.uzp.gov.pl/, </w:t>
      </w:r>
      <w:proofErr w:type="spellStart"/>
      <w:r w:rsidRPr="00F622BF">
        <w:t>ePUAPu</w:t>
      </w:r>
      <w:proofErr w:type="spellEnd"/>
      <w:r w:rsidRPr="00F622BF">
        <w:t xml:space="preserve">, dostępnego pod adresem: https://epuap.gov.pl/wps/portal oraz poczty elektronicznej. </w:t>
      </w:r>
    </w:p>
    <w:p w14:paraId="48359A25" w14:textId="77777777" w:rsidR="00897DEC" w:rsidRPr="00F622BF" w:rsidRDefault="00897DEC" w:rsidP="00897DEC">
      <w:pPr>
        <w:spacing w:line="320" w:lineRule="exact"/>
        <w:contextualSpacing/>
        <w:jc w:val="both"/>
      </w:pPr>
      <w:r w:rsidRPr="00F622BF">
        <w:t xml:space="preserve">2. Wykonawca zamierzający wziąć udział w postępowaniu o udzielenie zamówienia publicznego, musi posiadać konto na </w:t>
      </w:r>
      <w:proofErr w:type="spellStart"/>
      <w:r w:rsidRPr="00F622BF">
        <w:t>ePUAP</w:t>
      </w:r>
      <w:proofErr w:type="spellEnd"/>
      <w:r w:rsidRPr="00F622BF">
        <w:t xml:space="preserve">. Wykonawca posiadający konto na </w:t>
      </w:r>
      <w:proofErr w:type="spellStart"/>
      <w:r w:rsidRPr="00F622BF">
        <w:t>ePUAP</w:t>
      </w:r>
      <w:proofErr w:type="spellEnd"/>
      <w:r w:rsidRPr="00F622BF">
        <w:t xml:space="preserve"> ma dostęp do następujących formularzy: „Formularz do złożenia, zmiany, wycofania oferty lub wniosku” oraz do „Formularza do komunikacji”. </w:t>
      </w:r>
    </w:p>
    <w:p w14:paraId="4B67575B" w14:textId="77777777" w:rsidR="00897DEC" w:rsidRPr="00F622BF" w:rsidRDefault="00897DEC" w:rsidP="00897DEC">
      <w:pPr>
        <w:spacing w:line="320" w:lineRule="exact"/>
        <w:contextualSpacing/>
        <w:jc w:val="both"/>
      </w:pPr>
      <w:r w:rsidRPr="00F622BF">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622BF">
        <w:t>miniPortal</w:t>
      </w:r>
      <w:proofErr w:type="spellEnd"/>
      <w:r w:rsidRPr="00F622BF">
        <w:t xml:space="preserve"> oraz Warunkach korzystania z elektronicznej platformy usług administracji publicznej (</w:t>
      </w:r>
      <w:proofErr w:type="spellStart"/>
      <w:r w:rsidRPr="00F622BF">
        <w:t>ePUAP</w:t>
      </w:r>
      <w:proofErr w:type="spellEnd"/>
      <w:r w:rsidRPr="00F622BF">
        <w:t xml:space="preserve">). </w:t>
      </w:r>
    </w:p>
    <w:p w14:paraId="568F16B3" w14:textId="77777777" w:rsidR="00897DEC" w:rsidRPr="00F622BF" w:rsidRDefault="00897DEC" w:rsidP="00897DEC">
      <w:pPr>
        <w:spacing w:line="320" w:lineRule="exact"/>
        <w:contextualSpacing/>
        <w:jc w:val="both"/>
      </w:pPr>
      <w:r w:rsidRPr="00F622BF">
        <w:lastRenderedPageBreak/>
        <w:t xml:space="preserve">4. Maksymalny rozmiar plików przesyłanych za pośrednictwem dedykowanych formularzy: „Formularz złożenia, zmiany, wycofania oferty lub wniosku” i „Formularza do komunikacji” wynosi 150 MB. </w:t>
      </w:r>
    </w:p>
    <w:p w14:paraId="4A66A64C" w14:textId="77777777" w:rsidR="00897DEC" w:rsidRPr="00F622BF" w:rsidRDefault="00897DEC" w:rsidP="00897DEC">
      <w:pPr>
        <w:spacing w:line="320" w:lineRule="exact"/>
        <w:contextualSpacing/>
        <w:jc w:val="both"/>
      </w:pPr>
      <w:r w:rsidRPr="00F622BF">
        <w:t xml:space="preserve">5. Za datę przekazania oferty, wniosków, zawiadomień, dokumentów elektronicznych, oświadczeń lub elektronicznych kopii dokumentów lub oświadczeń oraz innych informacji przyjmuje się datę ich przekazania na </w:t>
      </w:r>
      <w:proofErr w:type="spellStart"/>
      <w:r w:rsidRPr="00F622BF">
        <w:t>ePUAP</w:t>
      </w:r>
      <w:proofErr w:type="spellEnd"/>
      <w:r w:rsidRPr="00F622BF">
        <w:t xml:space="preserve">. </w:t>
      </w:r>
    </w:p>
    <w:p w14:paraId="5F068035" w14:textId="77777777" w:rsidR="00897DEC" w:rsidRPr="00F622BF" w:rsidRDefault="00897DEC" w:rsidP="00897DEC">
      <w:pPr>
        <w:spacing w:line="320" w:lineRule="exact"/>
        <w:contextualSpacing/>
        <w:jc w:val="both"/>
      </w:pPr>
      <w:r w:rsidRPr="00F622BF">
        <w:t>6. Zamawiający przekazuje link do postępowania oraz ID postępowania:</w:t>
      </w:r>
    </w:p>
    <w:p w14:paraId="17715FDA" w14:textId="77777777" w:rsidR="00897DEC" w:rsidRPr="00F622BF" w:rsidRDefault="00897DEC" w:rsidP="00897DEC">
      <w:pPr>
        <w:spacing w:line="320" w:lineRule="exact"/>
        <w:contextualSpacing/>
        <w:jc w:val="both"/>
      </w:pPr>
    </w:p>
    <w:p w14:paraId="7376E591" w14:textId="77777777" w:rsidR="00897DEC" w:rsidRPr="00F622BF" w:rsidRDefault="00897DEC" w:rsidP="00897DEC">
      <w:pPr>
        <w:pStyle w:val="NormalnyWeb"/>
        <w:spacing w:before="0" w:beforeAutospacing="0" w:after="0" w:afterAutospacing="0" w:line="320" w:lineRule="exact"/>
        <w:ind w:right="-1"/>
        <w:contextualSpacing/>
        <w:rPr>
          <w:rFonts w:ascii="Times New Roman" w:hAnsi="Times New Roman"/>
          <w:b/>
          <w:bCs/>
          <w:sz w:val="24"/>
          <w:szCs w:val="24"/>
        </w:rPr>
      </w:pPr>
      <w:r w:rsidRPr="00101F75">
        <w:rPr>
          <w:rFonts w:ascii="Times New Roman" w:eastAsiaTheme="minorHAnsi" w:hAnsi="Times New Roman"/>
          <w:b/>
          <w:bCs/>
          <w:sz w:val="24"/>
          <w:szCs w:val="24"/>
          <w:lang w:val="pl-PL"/>
        </w:rPr>
        <w:t>https://miniportal.uzp.gov.pl/Postepowania/66d2c025-d0d1-40f8-8040-b05550fb549f</w:t>
      </w:r>
    </w:p>
    <w:p w14:paraId="3351CE6F" w14:textId="77777777" w:rsidR="00897DEC" w:rsidRDefault="00897DEC" w:rsidP="00897DEC">
      <w:pPr>
        <w:spacing w:line="320" w:lineRule="exact"/>
        <w:contextualSpacing/>
        <w:jc w:val="both"/>
        <w:rPr>
          <w:b/>
          <w:bCs/>
        </w:rPr>
      </w:pPr>
    </w:p>
    <w:p w14:paraId="64693B62" w14:textId="77777777" w:rsidR="00897DEC" w:rsidRPr="00F622BF" w:rsidRDefault="00897DEC" w:rsidP="00897DEC">
      <w:pPr>
        <w:spacing w:line="320" w:lineRule="exact"/>
        <w:contextualSpacing/>
        <w:jc w:val="both"/>
        <w:rPr>
          <w:b/>
          <w:bCs/>
        </w:rPr>
      </w:pPr>
      <w:r w:rsidRPr="00F622BF">
        <w:rPr>
          <w:b/>
          <w:bCs/>
        </w:rPr>
        <w:t xml:space="preserve">ID – WT </w:t>
      </w:r>
      <w:r>
        <w:rPr>
          <w:b/>
          <w:bCs/>
        </w:rPr>
        <w:t>2370.33.2021</w:t>
      </w:r>
    </w:p>
    <w:p w14:paraId="34180E3F" w14:textId="77777777" w:rsidR="00897DEC" w:rsidRPr="00F622BF" w:rsidRDefault="00897DEC" w:rsidP="00897DEC">
      <w:pPr>
        <w:spacing w:line="320" w:lineRule="exact"/>
        <w:contextualSpacing/>
        <w:jc w:val="both"/>
      </w:pPr>
      <w:r w:rsidRPr="00F622BF">
        <w:t xml:space="preserve">Dane postępowanie można wyszukać również na Liście wszystkich postępowań w </w:t>
      </w:r>
      <w:proofErr w:type="spellStart"/>
      <w:r w:rsidRPr="00F622BF">
        <w:t>miniPortalu</w:t>
      </w:r>
      <w:proofErr w:type="spellEnd"/>
      <w:r w:rsidRPr="00F622BF">
        <w:t xml:space="preserve"> klikając wcześniej opcję „Dla Wykonawców” lub ze strony głównej z zakładki Postępowania. </w:t>
      </w:r>
    </w:p>
    <w:p w14:paraId="19E75317" w14:textId="77777777" w:rsidR="00897DEC" w:rsidRPr="00F622BF" w:rsidRDefault="00897DEC" w:rsidP="00897DEC">
      <w:pPr>
        <w:autoSpaceDE w:val="0"/>
        <w:autoSpaceDN w:val="0"/>
        <w:adjustRightInd w:val="0"/>
        <w:spacing w:line="320" w:lineRule="exact"/>
        <w:contextualSpacing/>
        <w:jc w:val="both"/>
        <w:rPr>
          <w:b/>
          <w:bCs/>
        </w:rPr>
      </w:pPr>
    </w:p>
    <w:p w14:paraId="5A6B68C7" w14:textId="77777777" w:rsidR="00897DEC" w:rsidRPr="00F622BF" w:rsidRDefault="00897DEC" w:rsidP="00897DEC">
      <w:pPr>
        <w:autoSpaceDE w:val="0"/>
        <w:autoSpaceDN w:val="0"/>
        <w:adjustRightInd w:val="0"/>
        <w:spacing w:line="320" w:lineRule="exact"/>
        <w:contextualSpacing/>
        <w:jc w:val="both"/>
        <w:rPr>
          <w:b/>
          <w:bCs/>
        </w:rPr>
      </w:pPr>
      <w:r w:rsidRPr="00F622BF">
        <w:rPr>
          <w:b/>
          <w:bCs/>
        </w:rPr>
        <w:t>2. Złożenie oferty</w:t>
      </w:r>
    </w:p>
    <w:p w14:paraId="659F88CF" w14:textId="77777777" w:rsidR="00897DEC" w:rsidRPr="00F622BF" w:rsidRDefault="00897DEC" w:rsidP="00897DEC">
      <w:pPr>
        <w:spacing w:line="320" w:lineRule="exact"/>
        <w:contextualSpacing/>
        <w:jc w:val="both"/>
      </w:pPr>
      <w:r w:rsidRPr="00F622BF">
        <w:t xml:space="preserve">1. Wykonawca składa ofertę za pośrednictwem „Formularza do złożenia, zmiany, wycofania oferty lub wniosku” dostępnego na </w:t>
      </w:r>
      <w:proofErr w:type="spellStart"/>
      <w:r w:rsidRPr="00F622BF">
        <w:t>ePUAP</w:t>
      </w:r>
      <w:proofErr w:type="spellEnd"/>
      <w:r w:rsidRPr="00F622BF">
        <w:t xml:space="preserve"> i udostępnionego również na </w:t>
      </w:r>
      <w:proofErr w:type="spellStart"/>
      <w:r w:rsidRPr="00F622BF">
        <w:t>miniPortalu</w:t>
      </w:r>
      <w:proofErr w:type="spellEnd"/>
      <w:r w:rsidRPr="00F622BF">
        <w:t xml:space="preserve">. Funkcjonalność do zaszyfrowania oferty przez Wykonawcę jest dostępna dla wykonawców na </w:t>
      </w:r>
      <w:proofErr w:type="spellStart"/>
      <w:r w:rsidRPr="00F622BF">
        <w:t>miniPortalu</w:t>
      </w:r>
      <w:proofErr w:type="spellEnd"/>
      <w:r w:rsidRPr="00F622BF">
        <w:t xml:space="preserve">, w szczegółach danego postępowania. W formularzu oferty Wykonawca zobowiązany jest podać adres skrzynki </w:t>
      </w:r>
      <w:proofErr w:type="spellStart"/>
      <w:r w:rsidRPr="00F622BF">
        <w:t>ePUAP</w:t>
      </w:r>
      <w:proofErr w:type="spellEnd"/>
      <w:r w:rsidRPr="00F622BF">
        <w:t xml:space="preserve">, na którym prowadzona będzie korespondencja związana z postępowaniem. </w:t>
      </w:r>
    </w:p>
    <w:p w14:paraId="34506A55" w14:textId="77777777" w:rsidR="00897DEC" w:rsidRPr="00F622BF" w:rsidRDefault="00897DEC" w:rsidP="00897DEC">
      <w:pPr>
        <w:spacing w:line="320" w:lineRule="exact"/>
        <w:contextualSpacing/>
        <w:jc w:val="both"/>
      </w:pPr>
      <w:r w:rsidRPr="00F622BF">
        <w:t xml:space="preserve">2. Ofertę należy sporządzić w języku polskim. </w:t>
      </w:r>
    </w:p>
    <w:p w14:paraId="0C0BFF65" w14:textId="77777777" w:rsidR="00897DEC" w:rsidRPr="00F622BF" w:rsidRDefault="00897DEC" w:rsidP="00897DEC">
      <w:pPr>
        <w:spacing w:line="320" w:lineRule="exact"/>
        <w:contextualSpacing/>
        <w:jc w:val="both"/>
      </w:pPr>
      <w:r w:rsidRPr="00F622BF">
        <w:t xml:space="preserve">3. Ofertę składa się, pod rygorem nieważności, w formie elektronicznej. </w:t>
      </w:r>
    </w:p>
    <w:p w14:paraId="4351883A" w14:textId="77777777" w:rsidR="00897DEC" w:rsidRPr="00F622BF" w:rsidRDefault="00897DEC" w:rsidP="00897DEC">
      <w:pPr>
        <w:spacing w:line="320" w:lineRule="exact"/>
        <w:contextualSpacing/>
        <w:jc w:val="both"/>
      </w:pPr>
      <w:r w:rsidRPr="00F622BF">
        <w:t xml:space="preserve">4. Sposób złożenia oferty, w tym zaszyfrowania oferty opisany został w „Instrukcji użytkownika”, dostępnej na stronie: </w:t>
      </w:r>
      <w:hyperlink r:id="rId11" w:history="1">
        <w:r w:rsidRPr="00F622BF">
          <w:rPr>
            <w:rStyle w:val="Hipercze"/>
          </w:rPr>
          <w:t>https://miniportal.uzp.gov.pl/</w:t>
        </w:r>
      </w:hyperlink>
      <w:r w:rsidRPr="00F622BF">
        <w:t xml:space="preserve"> </w:t>
      </w:r>
    </w:p>
    <w:p w14:paraId="29E3FE4D" w14:textId="77777777" w:rsidR="00897DEC" w:rsidRPr="00F622BF" w:rsidRDefault="00897DEC" w:rsidP="00897DEC">
      <w:pPr>
        <w:spacing w:line="320" w:lineRule="exact"/>
        <w:contextualSpacing/>
        <w:jc w:val="both"/>
      </w:pPr>
      <w:r w:rsidRPr="00F622BF">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9F92A9" w14:textId="77777777" w:rsidR="00897DEC" w:rsidRPr="00F622BF" w:rsidRDefault="00897DEC" w:rsidP="00897DEC">
      <w:pPr>
        <w:spacing w:line="320" w:lineRule="exact"/>
        <w:contextualSpacing/>
        <w:jc w:val="both"/>
      </w:pPr>
      <w:r w:rsidRPr="00F622BF">
        <w:t>6. Do oferty należy dołączyć Jednolity Europejski Dokument Zamówienia formie elektronicznej, a następnie zaszyfrować wraz z plikami stanowiącymi ofertę.</w:t>
      </w:r>
    </w:p>
    <w:p w14:paraId="46CA2A32" w14:textId="77777777" w:rsidR="00897DEC" w:rsidRPr="00F622BF" w:rsidRDefault="00897DEC" w:rsidP="00897DEC">
      <w:pPr>
        <w:spacing w:line="320" w:lineRule="exact"/>
        <w:contextualSpacing/>
        <w:jc w:val="both"/>
      </w:pPr>
      <w:r w:rsidRPr="00F622BF">
        <w:t xml:space="preserve">7. Oferta może być złożona tylko do upływu terminu składania ofert. </w:t>
      </w:r>
    </w:p>
    <w:p w14:paraId="54C1A0F8" w14:textId="77777777" w:rsidR="00897DEC" w:rsidRPr="00F622BF" w:rsidRDefault="00897DEC" w:rsidP="00897DEC">
      <w:pPr>
        <w:spacing w:line="320" w:lineRule="exact"/>
        <w:contextualSpacing/>
        <w:jc w:val="both"/>
      </w:pPr>
      <w:r w:rsidRPr="00F622BF">
        <w:t xml:space="preserve">8. Wykonawca może przed upływem terminu do składania ofert wycofać ofertę za pośrednictwem „Formularza do złożenia, zmiany, wycofania oferty lub wniosku” dostępnego na </w:t>
      </w:r>
      <w:proofErr w:type="spellStart"/>
      <w:r w:rsidRPr="00F622BF">
        <w:t>ePUAP</w:t>
      </w:r>
      <w:proofErr w:type="spellEnd"/>
      <w:r w:rsidRPr="00F622BF">
        <w:t xml:space="preserve"> i udostępnionego również na </w:t>
      </w:r>
      <w:proofErr w:type="spellStart"/>
      <w:r w:rsidRPr="00F622BF">
        <w:t>miniPortalu</w:t>
      </w:r>
      <w:proofErr w:type="spellEnd"/>
      <w:r w:rsidRPr="00F622BF">
        <w:t xml:space="preserve">. Sposób wycofania oferty został opisany w „Instrukcji użytkownika” dostępnej na </w:t>
      </w:r>
      <w:proofErr w:type="spellStart"/>
      <w:r w:rsidRPr="00F622BF">
        <w:t>miniPortalu</w:t>
      </w:r>
      <w:proofErr w:type="spellEnd"/>
      <w:r w:rsidRPr="00F622BF">
        <w:t xml:space="preserve"> </w:t>
      </w:r>
    </w:p>
    <w:p w14:paraId="23493E03" w14:textId="77777777" w:rsidR="00897DEC" w:rsidRPr="00F622BF" w:rsidRDefault="00897DEC" w:rsidP="00897DEC">
      <w:pPr>
        <w:spacing w:line="320" w:lineRule="exact"/>
        <w:contextualSpacing/>
        <w:jc w:val="both"/>
      </w:pPr>
      <w:r w:rsidRPr="00F622BF">
        <w:t xml:space="preserve">9. Wykonawca po upływie terminu do składania ofert nie może skutecznie dokonać zmiany ani wycofać złożonej oferty. </w:t>
      </w:r>
    </w:p>
    <w:p w14:paraId="4BDCAC7E" w14:textId="77777777" w:rsidR="00897DEC" w:rsidRPr="00F622BF" w:rsidRDefault="00897DEC" w:rsidP="00897DEC">
      <w:pPr>
        <w:autoSpaceDE w:val="0"/>
        <w:autoSpaceDN w:val="0"/>
        <w:adjustRightInd w:val="0"/>
        <w:spacing w:line="320" w:lineRule="exact"/>
        <w:contextualSpacing/>
        <w:jc w:val="both"/>
        <w:rPr>
          <w:b/>
          <w:bCs/>
        </w:rPr>
      </w:pPr>
    </w:p>
    <w:p w14:paraId="6BD22879" w14:textId="77777777" w:rsidR="00897DEC" w:rsidRPr="00F622BF" w:rsidRDefault="00897DEC" w:rsidP="00897DEC">
      <w:pPr>
        <w:autoSpaceDE w:val="0"/>
        <w:autoSpaceDN w:val="0"/>
        <w:adjustRightInd w:val="0"/>
        <w:spacing w:line="320" w:lineRule="exact"/>
        <w:contextualSpacing/>
        <w:jc w:val="both"/>
        <w:rPr>
          <w:b/>
          <w:bCs/>
        </w:rPr>
      </w:pPr>
      <w:r w:rsidRPr="00F622BF">
        <w:rPr>
          <w:b/>
          <w:bCs/>
        </w:rPr>
        <w:t>3. Miejsce oraz termin składnia i otwarcia ofert;</w:t>
      </w:r>
    </w:p>
    <w:p w14:paraId="7867ADD4" w14:textId="77777777" w:rsidR="00897DEC" w:rsidRPr="00F622BF" w:rsidRDefault="00897DEC" w:rsidP="00897DEC">
      <w:pPr>
        <w:autoSpaceDE w:val="0"/>
        <w:autoSpaceDN w:val="0"/>
        <w:adjustRightInd w:val="0"/>
        <w:spacing w:line="320" w:lineRule="exact"/>
        <w:contextualSpacing/>
        <w:jc w:val="both"/>
        <w:rPr>
          <w:b/>
          <w:bCs/>
        </w:rPr>
      </w:pPr>
      <w:r w:rsidRPr="00F622BF">
        <w:rPr>
          <w:b/>
          <w:bCs/>
        </w:rPr>
        <w:lastRenderedPageBreak/>
        <w:t>Miejsce oraz termin składania ofert:</w:t>
      </w:r>
    </w:p>
    <w:p w14:paraId="3C84923B" w14:textId="77777777" w:rsidR="00897DEC" w:rsidRPr="00F622BF" w:rsidRDefault="00897DEC" w:rsidP="00897DEC">
      <w:pPr>
        <w:autoSpaceDE w:val="0"/>
        <w:autoSpaceDN w:val="0"/>
        <w:adjustRightInd w:val="0"/>
        <w:spacing w:line="320" w:lineRule="exact"/>
        <w:contextualSpacing/>
        <w:jc w:val="both"/>
      </w:pPr>
      <w:r w:rsidRPr="00F622BF">
        <w:t xml:space="preserve">Oferty należy składać, za pośrednictwem </w:t>
      </w:r>
      <w:proofErr w:type="spellStart"/>
      <w:r w:rsidRPr="00F622BF">
        <w:t>miniPortalu</w:t>
      </w:r>
      <w:proofErr w:type="spellEnd"/>
      <w:r w:rsidRPr="00F622BF">
        <w:t xml:space="preserve">, nie później niż do dnia </w:t>
      </w:r>
      <w:r w:rsidRPr="00AD423E">
        <w:rPr>
          <w:b/>
          <w:bCs/>
        </w:rPr>
        <w:t>8</w:t>
      </w:r>
      <w:r>
        <w:rPr>
          <w:b/>
          <w:bCs/>
        </w:rPr>
        <w:t xml:space="preserve"> listopada</w:t>
      </w:r>
      <w:r w:rsidRPr="00F622BF">
        <w:rPr>
          <w:b/>
          <w:bCs/>
        </w:rPr>
        <w:t xml:space="preserve"> 2021r.</w:t>
      </w:r>
      <w:r w:rsidRPr="00F622BF">
        <w:t xml:space="preserve"> </w:t>
      </w:r>
      <w:r w:rsidRPr="00F622BF">
        <w:rPr>
          <w:b/>
          <w:bCs/>
        </w:rPr>
        <w:t>do godz. 09:00.</w:t>
      </w:r>
    </w:p>
    <w:p w14:paraId="44EAB0C8" w14:textId="77777777" w:rsidR="00897DEC" w:rsidRPr="00F622BF" w:rsidRDefault="00897DEC" w:rsidP="00897DEC">
      <w:pPr>
        <w:autoSpaceDE w:val="0"/>
        <w:autoSpaceDN w:val="0"/>
        <w:adjustRightInd w:val="0"/>
        <w:spacing w:line="320" w:lineRule="exact"/>
        <w:contextualSpacing/>
        <w:jc w:val="both"/>
        <w:rPr>
          <w:b/>
          <w:bCs/>
        </w:rPr>
      </w:pPr>
      <w:r w:rsidRPr="00F622BF">
        <w:rPr>
          <w:b/>
          <w:bCs/>
        </w:rPr>
        <w:t>Miejsce oraz termin otwarcia ofert:</w:t>
      </w:r>
    </w:p>
    <w:p w14:paraId="7A8CD034" w14:textId="77777777" w:rsidR="00897DEC" w:rsidRPr="00F622BF" w:rsidRDefault="00897DEC" w:rsidP="00897DEC">
      <w:pPr>
        <w:autoSpaceDE w:val="0"/>
        <w:autoSpaceDN w:val="0"/>
        <w:adjustRightInd w:val="0"/>
        <w:spacing w:line="320" w:lineRule="exact"/>
        <w:contextualSpacing/>
        <w:jc w:val="both"/>
      </w:pPr>
      <w:r w:rsidRPr="00F622BF">
        <w:t xml:space="preserve">1. Otwarcie złożonych ofert nastąpi w dniu </w:t>
      </w:r>
      <w:r w:rsidRPr="00722F39">
        <w:rPr>
          <w:b/>
          <w:bCs/>
        </w:rPr>
        <w:t>8 listopada</w:t>
      </w:r>
      <w:r w:rsidRPr="00F622BF">
        <w:rPr>
          <w:b/>
          <w:bCs/>
        </w:rPr>
        <w:t xml:space="preserve"> 2021 r. o godz. 1</w:t>
      </w:r>
      <w:r>
        <w:rPr>
          <w:b/>
          <w:bCs/>
        </w:rPr>
        <w:t>2</w:t>
      </w:r>
      <w:r w:rsidRPr="00F622BF">
        <w:rPr>
          <w:b/>
          <w:bCs/>
        </w:rPr>
        <w:t>:00.</w:t>
      </w:r>
    </w:p>
    <w:p w14:paraId="071C5C25" w14:textId="77777777" w:rsidR="00897DEC" w:rsidRPr="00F622BF" w:rsidRDefault="00897DEC" w:rsidP="00897DEC">
      <w:pPr>
        <w:autoSpaceDE w:val="0"/>
        <w:autoSpaceDN w:val="0"/>
        <w:adjustRightInd w:val="0"/>
        <w:spacing w:line="320" w:lineRule="exact"/>
        <w:contextualSpacing/>
        <w:jc w:val="both"/>
      </w:pPr>
      <w:r w:rsidRPr="00F622BF">
        <w:t xml:space="preserve">2. Otwarcie ofert nastąpi na zasadach i w trybie art. 222 ust. 1-4 ustawy </w:t>
      </w:r>
      <w:proofErr w:type="spellStart"/>
      <w:r w:rsidRPr="00F622BF">
        <w:t>Pzp</w:t>
      </w:r>
      <w:proofErr w:type="spellEnd"/>
      <w:r w:rsidRPr="00F622BF">
        <w:t>.</w:t>
      </w:r>
    </w:p>
    <w:p w14:paraId="6607B7A7" w14:textId="77777777" w:rsidR="00897DEC" w:rsidRPr="00F622BF" w:rsidRDefault="00897DEC" w:rsidP="00897DEC">
      <w:pPr>
        <w:autoSpaceDE w:val="0"/>
        <w:autoSpaceDN w:val="0"/>
        <w:adjustRightInd w:val="0"/>
        <w:spacing w:line="320" w:lineRule="exact"/>
        <w:contextualSpacing/>
        <w:jc w:val="both"/>
      </w:pPr>
      <w:r w:rsidRPr="00F622BF">
        <w:t xml:space="preserve">3. Otwarcie ofert następuje poprzez użycie mechanizmu do odszyfrowywania ofert dostępnego po zalogowaniu w zakładce Deszyfrowanie na </w:t>
      </w:r>
      <w:proofErr w:type="spellStart"/>
      <w:r w:rsidRPr="00F622BF">
        <w:t>miniPortalu</w:t>
      </w:r>
      <w:proofErr w:type="spellEnd"/>
      <w:r w:rsidRPr="00F622BF">
        <w:t xml:space="preserve"> i następuje poprzez wskazanie pliku do odszyfrowania.</w:t>
      </w:r>
    </w:p>
    <w:p w14:paraId="511D750F" w14:textId="77777777" w:rsidR="00897DEC" w:rsidRPr="00F622BF" w:rsidRDefault="00897DEC" w:rsidP="00897DEC">
      <w:pPr>
        <w:autoSpaceDE w:val="0"/>
        <w:autoSpaceDN w:val="0"/>
        <w:adjustRightInd w:val="0"/>
        <w:spacing w:line="320" w:lineRule="exact"/>
        <w:contextualSpacing/>
        <w:jc w:val="both"/>
      </w:pPr>
      <w:r w:rsidRPr="00F622BF">
        <w:t>4. Niezwłocznie po otwarciu ofert Zamawiający zamieści na stronie internetowej, na której była zamieszczona SWZ wraz z załącznikami, informacje, o których mowa w art. 222 ust. 5 ustawy.</w:t>
      </w:r>
    </w:p>
    <w:p w14:paraId="72208FCC" w14:textId="77777777" w:rsidR="00897DEC" w:rsidRPr="00F622BF" w:rsidRDefault="00897DEC" w:rsidP="00897DEC">
      <w:pPr>
        <w:autoSpaceDE w:val="0"/>
        <w:autoSpaceDN w:val="0"/>
        <w:adjustRightInd w:val="0"/>
        <w:spacing w:line="320" w:lineRule="exact"/>
        <w:contextualSpacing/>
        <w:jc w:val="both"/>
      </w:pPr>
      <w:r w:rsidRPr="00F622BF">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6396CA9" w14:textId="77777777" w:rsidR="00897DEC" w:rsidRPr="00F622BF" w:rsidRDefault="00897DEC" w:rsidP="00897DEC">
      <w:pPr>
        <w:autoSpaceDE w:val="0"/>
        <w:autoSpaceDN w:val="0"/>
        <w:adjustRightInd w:val="0"/>
        <w:spacing w:line="320" w:lineRule="exact"/>
        <w:contextualSpacing/>
        <w:jc w:val="both"/>
        <w:rPr>
          <w:b/>
          <w:bCs/>
        </w:rPr>
      </w:pPr>
    </w:p>
    <w:p w14:paraId="440A6A6F" w14:textId="77777777" w:rsidR="00897DEC" w:rsidRPr="00F622BF" w:rsidRDefault="00897DEC" w:rsidP="00897DEC">
      <w:pPr>
        <w:autoSpaceDE w:val="0"/>
        <w:autoSpaceDN w:val="0"/>
        <w:adjustRightInd w:val="0"/>
        <w:spacing w:line="320" w:lineRule="exact"/>
        <w:jc w:val="both"/>
        <w:rPr>
          <w:b/>
          <w:bCs/>
        </w:rPr>
      </w:pPr>
      <w:r w:rsidRPr="00F622BF">
        <w:rPr>
          <w:b/>
          <w:bCs/>
        </w:rPr>
        <w:t>4.1. Dokumenty składające się na ofertę:</w:t>
      </w:r>
    </w:p>
    <w:p w14:paraId="5EA1F266" w14:textId="77777777" w:rsidR="00897DEC" w:rsidRPr="00F622BF" w:rsidRDefault="00897DEC" w:rsidP="00897DEC">
      <w:pPr>
        <w:autoSpaceDE w:val="0"/>
        <w:autoSpaceDN w:val="0"/>
        <w:adjustRightInd w:val="0"/>
        <w:spacing w:line="320" w:lineRule="exact"/>
        <w:jc w:val="both"/>
      </w:pPr>
    </w:p>
    <w:p w14:paraId="05DD173D" w14:textId="77777777" w:rsidR="00897DEC" w:rsidRPr="00F622BF" w:rsidRDefault="00897DEC" w:rsidP="00897DEC">
      <w:pPr>
        <w:autoSpaceDE w:val="0"/>
        <w:autoSpaceDN w:val="0"/>
        <w:adjustRightInd w:val="0"/>
        <w:spacing w:after="120" w:line="320" w:lineRule="exact"/>
        <w:contextualSpacing/>
        <w:jc w:val="both"/>
        <w:rPr>
          <w:rStyle w:val="TeksttreciPogrubienie"/>
          <w:rFonts w:ascii="Times New Roman" w:hAnsi="Times New Roman"/>
        </w:rPr>
      </w:pPr>
      <w:r w:rsidRPr="00F622BF">
        <w:t xml:space="preserve">1). </w:t>
      </w:r>
      <w:r w:rsidRPr="00F622BF">
        <w:rPr>
          <w:rStyle w:val="Nagwek20"/>
        </w:rPr>
        <w:t xml:space="preserve">wypełnionego </w:t>
      </w:r>
      <w:r w:rsidRPr="00F622BF">
        <w:t>formularza ofertowego - streszczenia oferty</w:t>
      </w:r>
      <w:r w:rsidRPr="00F622BF">
        <w:rPr>
          <w:rStyle w:val="Teksttreci"/>
        </w:rPr>
        <w:t xml:space="preserve"> (sporządzonego na podstawie wzoru określonego w</w:t>
      </w:r>
      <w:r w:rsidRPr="00F622BF">
        <w:rPr>
          <w:rStyle w:val="TeksttreciPogrubienie"/>
          <w:rFonts w:ascii="Times New Roman" w:hAnsi="Times New Roman"/>
        </w:rPr>
        <w:t xml:space="preserve"> załączniku nr 3 do SWZ) i wypełnionego formularza „</w:t>
      </w:r>
      <w:r w:rsidRPr="00F622BF">
        <w:t xml:space="preserve">Opis przedmiotu zamówienia. Wymagania szczegółowe dla </w:t>
      </w:r>
      <w:r>
        <w:t>ciężkiego</w:t>
      </w:r>
      <w:r w:rsidRPr="00F622BF">
        <w:t xml:space="preserve"> samochodu ratowniczo-gaśniczego dla K</w:t>
      </w:r>
      <w:r>
        <w:t>P</w:t>
      </w:r>
      <w:r w:rsidRPr="00F622BF">
        <w:t xml:space="preserve">PSP w </w:t>
      </w:r>
      <w:r>
        <w:t>Choszcznie</w:t>
      </w:r>
      <w:r w:rsidRPr="00F622BF">
        <w:t xml:space="preserve">” – załącznik nr 1 do </w:t>
      </w:r>
      <w:proofErr w:type="spellStart"/>
      <w:r w:rsidRPr="00F622BF">
        <w:t>swz</w:t>
      </w:r>
      <w:proofErr w:type="spellEnd"/>
      <w:r w:rsidRPr="00F622BF">
        <w:t>,</w:t>
      </w:r>
    </w:p>
    <w:p w14:paraId="0DD12D05" w14:textId="77777777" w:rsidR="00897DEC" w:rsidRPr="00F622BF" w:rsidRDefault="00897DEC" w:rsidP="00897DEC">
      <w:pPr>
        <w:autoSpaceDE w:val="0"/>
        <w:autoSpaceDN w:val="0"/>
        <w:adjustRightInd w:val="0"/>
        <w:spacing w:after="120" w:line="320" w:lineRule="exact"/>
        <w:contextualSpacing/>
        <w:jc w:val="both"/>
      </w:pPr>
      <w:r w:rsidRPr="00F622BF">
        <w:t xml:space="preserve">2). oświadczenia o niepodleganiu wykluczeniu z postępowania oraz spełnianiu warunków udziału w postępowaniu – w formie JEDZ; w przypadku wykonawców wspólnie ubiegających się o zamówienie ww. oświadczenie składa każdy z nich;  </w:t>
      </w:r>
    </w:p>
    <w:p w14:paraId="2CB8D296" w14:textId="77777777" w:rsidR="00897DEC" w:rsidRPr="00F622BF" w:rsidRDefault="00897DEC" w:rsidP="00897DEC">
      <w:pPr>
        <w:autoSpaceDE w:val="0"/>
        <w:autoSpaceDN w:val="0"/>
        <w:adjustRightInd w:val="0"/>
        <w:spacing w:after="120" w:line="320" w:lineRule="exact"/>
        <w:contextualSpacing/>
        <w:jc w:val="both"/>
      </w:pPr>
      <w:r w:rsidRPr="00F622BF">
        <w:t xml:space="preserve">3). zobowiązanie podmiotów trzecich, na których zasoby powołuje się wykonawca wraz z oświadczeniem podmiotu udostępniającego o niepodleganiu wykluczeniu z postępowania oraz spełnianiu warunków udziału w postępowaniu (JEDZ); </w:t>
      </w:r>
    </w:p>
    <w:p w14:paraId="4973A00E" w14:textId="77777777" w:rsidR="00897DEC" w:rsidRPr="00F622BF" w:rsidRDefault="00897DEC" w:rsidP="00897DEC">
      <w:pPr>
        <w:autoSpaceDE w:val="0"/>
        <w:autoSpaceDN w:val="0"/>
        <w:adjustRightInd w:val="0"/>
        <w:spacing w:after="120" w:line="320" w:lineRule="exact"/>
        <w:contextualSpacing/>
        <w:jc w:val="both"/>
      </w:pPr>
      <w:r w:rsidRPr="00F622BF">
        <w:rPr>
          <w:lang w:eastAsia="ar-SA"/>
        </w:rPr>
        <w:t xml:space="preserve">4). dokument potwierdzający wniesienie wadium, </w:t>
      </w:r>
      <w:r w:rsidRPr="00F622BF">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F622BF">
        <w:rPr>
          <w:u w:val="single"/>
        </w:rPr>
        <w:t xml:space="preserve"> </w:t>
      </w:r>
    </w:p>
    <w:p w14:paraId="73D01193" w14:textId="77777777" w:rsidR="00897DEC" w:rsidRPr="00F622BF" w:rsidRDefault="00897DEC" w:rsidP="00897DEC">
      <w:pPr>
        <w:autoSpaceDE w:val="0"/>
        <w:autoSpaceDN w:val="0"/>
        <w:adjustRightInd w:val="0"/>
        <w:spacing w:after="120" w:line="320" w:lineRule="exact"/>
        <w:contextualSpacing/>
        <w:jc w:val="both"/>
        <w:rPr>
          <w:b/>
        </w:rPr>
      </w:pPr>
      <w:r w:rsidRPr="00F622BF">
        <w:rPr>
          <w:lang w:eastAsia="ar-SA"/>
        </w:rPr>
        <w:t xml:space="preserve">6). </w:t>
      </w:r>
      <w:r w:rsidRPr="00F622BF">
        <w:t>pełnomocnictwa</w:t>
      </w:r>
      <w:r w:rsidRPr="00F622BF">
        <w:rPr>
          <w:rStyle w:val="Teksttreci"/>
        </w:rPr>
        <w:t xml:space="preserve"> wskazującego, że osoba występująca w imieniu wykonawcy</w:t>
      </w:r>
      <w:r w:rsidRPr="00F622BF">
        <w:rPr>
          <w:rStyle w:val="Teksttreci"/>
        </w:rPr>
        <w:br/>
        <w:t xml:space="preserve">lub wykonawca występujący w imieniu wykonawców wspólnie ubiegających się </w:t>
      </w:r>
      <w:r w:rsidRPr="00F622BF">
        <w:rPr>
          <w:rStyle w:val="Teksttreci"/>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Pr="00F622BF">
        <w:rPr>
          <w:b/>
          <w:lang w:eastAsia="ar-SA"/>
        </w:rPr>
        <w:t>,</w:t>
      </w:r>
    </w:p>
    <w:p w14:paraId="103F221A" w14:textId="77777777" w:rsidR="00897DEC" w:rsidRPr="00F622BF" w:rsidRDefault="00897DEC" w:rsidP="00897DEC">
      <w:pPr>
        <w:autoSpaceDE w:val="0"/>
        <w:autoSpaceDN w:val="0"/>
        <w:adjustRightInd w:val="0"/>
        <w:spacing w:after="120" w:line="320" w:lineRule="exact"/>
        <w:contextualSpacing/>
        <w:jc w:val="both"/>
        <w:rPr>
          <w:b/>
        </w:rPr>
      </w:pPr>
    </w:p>
    <w:p w14:paraId="610BEFEC" w14:textId="77777777" w:rsidR="00897DEC" w:rsidRPr="00F622BF" w:rsidRDefault="00897DEC" w:rsidP="00897DEC">
      <w:pPr>
        <w:autoSpaceDE w:val="0"/>
        <w:autoSpaceDN w:val="0"/>
        <w:adjustRightInd w:val="0"/>
        <w:spacing w:line="320" w:lineRule="exact"/>
        <w:contextualSpacing/>
        <w:jc w:val="both"/>
      </w:pPr>
      <w:r w:rsidRPr="00F622BF">
        <w:t>4.2. Treść złożonej oferty musi odpowiadać treści Specyfikacji. Zamawiający zaleca aby przy</w:t>
      </w:r>
    </w:p>
    <w:p w14:paraId="22001E95" w14:textId="77777777" w:rsidR="00897DEC" w:rsidRPr="00F622BF" w:rsidRDefault="00897DEC" w:rsidP="00897DEC">
      <w:pPr>
        <w:autoSpaceDE w:val="0"/>
        <w:autoSpaceDN w:val="0"/>
        <w:adjustRightInd w:val="0"/>
        <w:spacing w:line="320" w:lineRule="exact"/>
        <w:contextualSpacing/>
        <w:jc w:val="both"/>
      </w:pPr>
      <w:r w:rsidRPr="00F622BF">
        <w:t>sporządzeniu oferty, Wykonawca skorzystał z wzorów przygotowanych przez Zamawiającego.</w:t>
      </w:r>
    </w:p>
    <w:p w14:paraId="79A1F88A" w14:textId="77777777" w:rsidR="00897DEC" w:rsidRPr="00F622BF" w:rsidRDefault="00897DEC" w:rsidP="00897DEC">
      <w:pPr>
        <w:autoSpaceDE w:val="0"/>
        <w:autoSpaceDN w:val="0"/>
        <w:adjustRightInd w:val="0"/>
        <w:spacing w:line="320" w:lineRule="exact"/>
        <w:contextualSpacing/>
        <w:jc w:val="both"/>
      </w:pPr>
      <w:r w:rsidRPr="00F622BF">
        <w:lastRenderedPageBreak/>
        <w:t>Wykonawca może przedstawić ofertę na swoich formularzach z zastrzeżeniem, że muszą one zawierać wszystkie informacje określone przez Zamawiającego w Specyfikacji.</w:t>
      </w:r>
    </w:p>
    <w:p w14:paraId="55C8D219" w14:textId="77777777" w:rsidR="00897DEC" w:rsidRPr="00F622BF" w:rsidRDefault="00897DEC" w:rsidP="00897DEC">
      <w:pPr>
        <w:autoSpaceDE w:val="0"/>
        <w:autoSpaceDN w:val="0"/>
        <w:adjustRightInd w:val="0"/>
        <w:spacing w:line="320" w:lineRule="exact"/>
        <w:contextualSpacing/>
        <w:jc w:val="both"/>
      </w:pPr>
      <w:r w:rsidRPr="00F622BF">
        <w:t>4.3. Ofertę należy sporządzić w języku polskim. Dokumenty sporządzone w języku obcym muszą być składane wraz z tłumaczeniem na język polski.</w:t>
      </w:r>
    </w:p>
    <w:p w14:paraId="1430EE9D" w14:textId="77777777" w:rsidR="00897DEC" w:rsidRPr="00F622BF" w:rsidRDefault="00897DEC" w:rsidP="00897DEC">
      <w:pPr>
        <w:autoSpaceDE w:val="0"/>
        <w:autoSpaceDN w:val="0"/>
        <w:adjustRightInd w:val="0"/>
        <w:spacing w:line="320" w:lineRule="exact"/>
        <w:contextualSpacing/>
        <w:jc w:val="both"/>
      </w:pPr>
      <w:r w:rsidRPr="00F622BF">
        <w:t>4.4. Wykonawca ma prawo złożyć tylko jedną ofertę. Wykonawca ponosi wszelkie koszty związane z przygotowaniem i złożeniem oferty.</w:t>
      </w:r>
    </w:p>
    <w:p w14:paraId="343EB53C" w14:textId="77777777" w:rsidR="00897DEC" w:rsidRPr="00F622BF" w:rsidRDefault="00897DEC" w:rsidP="00897DEC">
      <w:pPr>
        <w:autoSpaceDE w:val="0"/>
        <w:autoSpaceDN w:val="0"/>
        <w:adjustRightInd w:val="0"/>
        <w:spacing w:line="320" w:lineRule="exact"/>
        <w:contextualSpacing/>
        <w:jc w:val="both"/>
      </w:pPr>
      <w:r w:rsidRPr="00F622BF">
        <w:t>4.5. Oferta i załączniki do oferty muszą być podpisane przez upoważnionego (upoważnionych)</w:t>
      </w:r>
    </w:p>
    <w:p w14:paraId="64BB7B1D" w14:textId="77777777" w:rsidR="00897DEC" w:rsidRPr="00F622BF" w:rsidRDefault="00897DEC" w:rsidP="00897DEC">
      <w:pPr>
        <w:autoSpaceDE w:val="0"/>
        <w:autoSpaceDN w:val="0"/>
        <w:adjustRightInd w:val="0"/>
        <w:spacing w:line="320" w:lineRule="exact"/>
        <w:contextualSpacing/>
        <w:jc w:val="both"/>
      </w:pPr>
      <w:r w:rsidRPr="00F622BF">
        <w:t>przedstawiciela (przedstawicieli) Wykonawcy za pomocą kwalifikowanego podpisu</w:t>
      </w:r>
    </w:p>
    <w:p w14:paraId="076EE9D8" w14:textId="77777777" w:rsidR="00897DEC" w:rsidRPr="00F622BF" w:rsidRDefault="00897DEC" w:rsidP="00897DEC">
      <w:pPr>
        <w:autoSpaceDE w:val="0"/>
        <w:autoSpaceDN w:val="0"/>
        <w:adjustRightInd w:val="0"/>
        <w:spacing w:line="320" w:lineRule="exact"/>
        <w:contextualSpacing/>
        <w:jc w:val="both"/>
      </w:pPr>
      <w:r w:rsidRPr="00F622BF">
        <w:t>elektronicznego lub w postaci elektronicznej opatrzonej podpisem zaufanym lub podpisem</w:t>
      </w:r>
    </w:p>
    <w:p w14:paraId="450DC2EF" w14:textId="77777777" w:rsidR="00897DEC" w:rsidRPr="00F622BF" w:rsidRDefault="00897DEC" w:rsidP="00897DEC">
      <w:pPr>
        <w:autoSpaceDE w:val="0"/>
        <w:autoSpaceDN w:val="0"/>
        <w:adjustRightInd w:val="0"/>
        <w:spacing w:line="320" w:lineRule="exact"/>
        <w:contextualSpacing/>
        <w:jc w:val="both"/>
      </w:pPr>
      <w:r w:rsidRPr="00F622BF">
        <w:t>osobistym.</w:t>
      </w:r>
    </w:p>
    <w:p w14:paraId="3BFC1EE5" w14:textId="77777777" w:rsidR="00897DEC" w:rsidRPr="00F622BF" w:rsidRDefault="00897DEC" w:rsidP="00897DEC">
      <w:pPr>
        <w:autoSpaceDE w:val="0"/>
        <w:autoSpaceDN w:val="0"/>
        <w:adjustRightInd w:val="0"/>
        <w:spacing w:line="320" w:lineRule="exact"/>
        <w:contextualSpacing/>
        <w:jc w:val="both"/>
      </w:pPr>
      <w:r w:rsidRPr="00F622BF">
        <w:t>4.6. W przypadku, gdy Wykonawcę reprezentuje Pełnomocnik wraz z ofertą winno być złożone pełnomocnictwo dla tej osoby określające jego zakres. Pełnomocnictwo winno być podpisane przez osoby uprawnione do reprezentowania Wykonawcy.</w:t>
      </w:r>
    </w:p>
    <w:p w14:paraId="523A0963" w14:textId="77777777" w:rsidR="00897DEC" w:rsidRPr="00F622BF" w:rsidRDefault="00897DEC" w:rsidP="00897DEC">
      <w:pPr>
        <w:autoSpaceDE w:val="0"/>
        <w:autoSpaceDN w:val="0"/>
        <w:adjustRightInd w:val="0"/>
        <w:spacing w:line="320" w:lineRule="exact"/>
        <w:contextualSpacing/>
        <w:jc w:val="both"/>
      </w:pPr>
      <w:r w:rsidRPr="00F622BF">
        <w:t>Wszelkie pełnomocnictwa winny być załączone do oferty w formie oryginału lub urzędowo</w:t>
      </w:r>
    </w:p>
    <w:p w14:paraId="1786FEC6" w14:textId="77777777" w:rsidR="00897DEC" w:rsidRPr="00F622BF" w:rsidRDefault="00897DEC" w:rsidP="00897DEC">
      <w:pPr>
        <w:autoSpaceDE w:val="0"/>
        <w:autoSpaceDN w:val="0"/>
        <w:adjustRightInd w:val="0"/>
        <w:spacing w:line="320" w:lineRule="exact"/>
        <w:contextualSpacing/>
        <w:jc w:val="both"/>
      </w:pPr>
      <w:r w:rsidRPr="00F622BF">
        <w:t>poświadczonego odpisu pełnomocnictwa (notarialnie – art. 97 ust. 2 ustawy z 14 lutego 1991 r. – Prawo o notariacie (tekst jednolity Dz. U. z 2014 poz. 164 z późniejszymi zmianami)).</w:t>
      </w:r>
    </w:p>
    <w:p w14:paraId="30E8A34F" w14:textId="77777777" w:rsidR="00897DEC" w:rsidRPr="00F622BF" w:rsidRDefault="00897DEC" w:rsidP="00897DEC">
      <w:pPr>
        <w:autoSpaceDE w:val="0"/>
        <w:autoSpaceDN w:val="0"/>
        <w:adjustRightInd w:val="0"/>
        <w:spacing w:line="320" w:lineRule="exact"/>
        <w:contextualSpacing/>
        <w:jc w:val="both"/>
      </w:pPr>
      <w:r w:rsidRPr="00F622BF">
        <w:rPr>
          <w:b/>
          <w:bCs/>
        </w:rPr>
        <w:t xml:space="preserve">4.7. Wykonawca jest związany ofertą do dnia </w:t>
      </w:r>
      <w:r>
        <w:rPr>
          <w:b/>
          <w:bCs/>
        </w:rPr>
        <w:t>30 listopada</w:t>
      </w:r>
      <w:r w:rsidRPr="00F622BF">
        <w:rPr>
          <w:b/>
          <w:bCs/>
        </w:rPr>
        <w:t xml:space="preserve"> 2021 r.</w:t>
      </w:r>
      <w:r w:rsidRPr="00F622BF">
        <w:t xml:space="preserve">  </w:t>
      </w:r>
    </w:p>
    <w:p w14:paraId="67CDDC12" w14:textId="77777777" w:rsidR="00897DEC" w:rsidRPr="00F622BF" w:rsidRDefault="00897DEC" w:rsidP="00897DEC">
      <w:pPr>
        <w:autoSpaceDE w:val="0"/>
        <w:autoSpaceDN w:val="0"/>
        <w:adjustRightInd w:val="0"/>
        <w:spacing w:line="320" w:lineRule="exact"/>
        <w:contextualSpacing/>
        <w:jc w:val="both"/>
      </w:pPr>
      <w:r w:rsidRPr="00F622BF">
        <w:t>4.8. Wykonawcy mogą wspólnie ubiegać się o udzielenie zamówienia. W takim przypadku ich oferta musi spełniać następujące wymagania:</w:t>
      </w:r>
    </w:p>
    <w:p w14:paraId="5F809E97" w14:textId="77777777" w:rsidR="00897DEC" w:rsidRPr="00F622BF" w:rsidRDefault="00897DEC" w:rsidP="00897DEC">
      <w:pPr>
        <w:autoSpaceDE w:val="0"/>
        <w:autoSpaceDN w:val="0"/>
        <w:adjustRightInd w:val="0"/>
        <w:spacing w:line="320" w:lineRule="exact"/>
        <w:contextualSpacing/>
        <w:jc w:val="both"/>
      </w:pPr>
      <w:r w:rsidRPr="00F622BF">
        <w:t xml:space="preserve">a) w odniesieniu do wymagań postawionych przez Zamawiającego, każdy z Wykonawców ubiegających się wspólnie o zamówienie, oddzielnie musi udokumentować, że nie podlega wykluczeniu z Postępowania na podstawie art. 108 ust. 1 ustawy </w:t>
      </w:r>
      <w:proofErr w:type="spellStart"/>
      <w:r w:rsidRPr="00F622BF">
        <w:t>Pzp</w:t>
      </w:r>
      <w:proofErr w:type="spellEnd"/>
      <w:r w:rsidRPr="00F622BF">
        <w:t xml:space="preserve"> oraz art. 109 ust. 1 pkt 4 ustawy </w:t>
      </w:r>
      <w:proofErr w:type="spellStart"/>
      <w:r w:rsidRPr="00F622BF">
        <w:t>Pzp</w:t>
      </w:r>
      <w:proofErr w:type="spellEnd"/>
      <w:r w:rsidRPr="00F622BF">
        <w:t>,</w:t>
      </w:r>
    </w:p>
    <w:p w14:paraId="6450F0F4" w14:textId="77777777" w:rsidR="00897DEC" w:rsidRPr="00F622BF" w:rsidRDefault="00897DEC" w:rsidP="00897DEC">
      <w:pPr>
        <w:autoSpaceDE w:val="0"/>
        <w:autoSpaceDN w:val="0"/>
        <w:adjustRightInd w:val="0"/>
        <w:spacing w:line="320" w:lineRule="exact"/>
        <w:contextualSpacing/>
        <w:jc w:val="both"/>
      </w:pPr>
      <w:r w:rsidRPr="00F622BF">
        <w:t>b) Wykonawcy występujący wspólnie muszą ustanowić pełnomocnika do reprezentowania ich w Postępowaniu lub do reprezentowania ich w Postępowaniu i zawarcia umowy w sprawie zamówienia publicznego. Pełnomocnictwo należy przedłożyć w ofercie w formie, o którym mowa w ust. 4.6,</w:t>
      </w:r>
    </w:p>
    <w:p w14:paraId="1038A247" w14:textId="77777777" w:rsidR="00897DEC" w:rsidRPr="00F622BF" w:rsidRDefault="00897DEC" w:rsidP="00897DEC">
      <w:pPr>
        <w:autoSpaceDE w:val="0"/>
        <w:autoSpaceDN w:val="0"/>
        <w:adjustRightInd w:val="0"/>
        <w:spacing w:line="320" w:lineRule="exact"/>
        <w:contextualSpacing/>
        <w:jc w:val="both"/>
      </w:pPr>
      <w:r w:rsidRPr="00F622BF">
        <w:t>c) wszelka korespondencja w Postępowaniu prowadzona będzie wyłącznie z pełnomocnikiem, o którym mowa w ust. 4.8 lit. b),</w:t>
      </w:r>
    </w:p>
    <w:p w14:paraId="67B624E7" w14:textId="77777777" w:rsidR="00897DEC" w:rsidRPr="00F622BF" w:rsidRDefault="00897DEC" w:rsidP="00897DEC">
      <w:pPr>
        <w:autoSpaceDE w:val="0"/>
        <w:autoSpaceDN w:val="0"/>
        <w:adjustRightInd w:val="0"/>
        <w:spacing w:line="320" w:lineRule="exact"/>
        <w:contextualSpacing/>
        <w:jc w:val="both"/>
      </w:pPr>
      <w:r w:rsidRPr="00F622BF">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51B2AB14" w14:textId="77777777" w:rsidR="00897DEC" w:rsidRPr="00F622BF" w:rsidRDefault="00897DEC" w:rsidP="00897DEC">
      <w:pPr>
        <w:autoSpaceDE w:val="0"/>
        <w:autoSpaceDN w:val="0"/>
        <w:adjustRightInd w:val="0"/>
        <w:spacing w:line="320" w:lineRule="exact"/>
        <w:contextualSpacing/>
        <w:jc w:val="both"/>
      </w:pPr>
      <w:r w:rsidRPr="00F622BF">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4E59ED17" w14:textId="77777777" w:rsidR="00897DEC" w:rsidRPr="00F622BF" w:rsidRDefault="00897DEC" w:rsidP="00897DEC">
      <w:pPr>
        <w:pStyle w:val="Nagwek2"/>
        <w:spacing w:line="320" w:lineRule="exact"/>
        <w:contextualSpacing/>
        <w:jc w:val="both"/>
        <w:rPr>
          <w:rFonts w:ascii="Times New Roman" w:hAnsi="Times New Roman" w:cs="Times New Roman"/>
          <w:color w:val="auto"/>
          <w:sz w:val="24"/>
          <w:szCs w:val="24"/>
        </w:rPr>
      </w:pPr>
    </w:p>
    <w:p w14:paraId="6AE9687D" w14:textId="77777777" w:rsidR="00897DEC" w:rsidRPr="00F622BF" w:rsidRDefault="00897DEC" w:rsidP="00897DEC">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XVI. OPIS SPOSOBU OBLICZENIA CENY I WARUNKI PŁATNOŚCI</w:t>
      </w:r>
    </w:p>
    <w:p w14:paraId="175A7B26"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określi cenę całkowitą oferty zamówienia, podając ją w zapisie liczbowym i słownie. </w:t>
      </w:r>
    </w:p>
    <w:p w14:paraId="05331E79"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1524CE3E"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008E289"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Walutą ceny oferowanej jest złoty polski.</w:t>
      </w:r>
    </w:p>
    <w:p w14:paraId="2FE77C95"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Płatność za wykonanie zamówienia nastąpi po dokonaniu pozytywnego odbioru potwierdzonego podpisanym protokołem przez zamawiającego na zasadach określonych we wzorze umowy – załącznik nr 2 do </w:t>
      </w:r>
      <w:proofErr w:type="spellStart"/>
      <w:r w:rsidRPr="00F622BF">
        <w:rPr>
          <w:rFonts w:ascii="Times New Roman" w:hAnsi="Times New Roman" w:cs="Times New Roman"/>
          <w:sz w:val="24"/>
          <w:szCs w:val="24"/>
        </w:rPr>
        <w:t>swz</w:t>
      </w:r>
      <w:proofErr w:type="spellEnd"/>
      <w:r w:rsidRPr="00F622BF">
        <w:rPr>
          <w:rFonts w:ascii="Times New Roman" w:hAnsi="Times New Roman" w:cs="Times New Roman"/>
          <w:sz w:val="24"/>
          <w:szCs w:val="24"/>
        </w:rPr>
        <w:t>.</w:t>
      </w:r>
    </w:p>
    <w:p w14:paraId="5EA33FA9"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Płatność dokonana zostanie w terminie 30 dni od dnia otrzymania przez Zamawiającego prawidłowo wystawionej faktury.</w:t>
      </w:r>
    </w:p>
    <w:p w14:paraId="37CE26F0" w14:textId="77777777" w:rsidR="00897DEC" w:rsidRPr="00F622BF" w:rsidRDefault="00897DEC" w:rsidP="00897DEC">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AB89848" w14:textId="77777777" w:rsidR="00897DEC" w:rsidRPr="00F622BF" w:rsidRDefault="00897DEC" w:rsidP="00897DEC">
      <w:pPr>
        <w:spacing w:line="320" w:lineRule="exact"/>
        <w:contextualSpacing/>
        <w:jc w:val="both"/>
      </w:pPr>
    </w:p>
    <w:p w14:paraId="16B6ECDB"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XVII. OPIS KRYTERIÓW OCENY OFERT WRAZ Z PODANIEM WAG TYCH KRYTERIÓW I SPOSOBU OCENY OFERT</w:t>
      </w:r>
    </w:p>
    <w:p w14:paraId="02A95A37" w14:textId="77777777" w:rsidR="00897DEC" w:rsidRPr="00F622BF" w:rsidRDefault="00897DEC" w:rsidP="00897DEC">
      <w:bookmarkStart w:id="2" w:name="_Hlk84503022"/>
    </w:p>
    <w:p w14:paraId="35F69C7D" w14:textId="77777777" w:rsidR="00897DEC" w:rsidRPr="00F622BF" w:rsidRDefault="00897DEC" w:rsidP="00897DEC">
      <w:pPr>
        <w:autoSpaceDE w:val="0"/>
        <w:autoSpaceDN w:val="0"/>
        <w:adjustRightInd w:val="0"/>
        <w:spacing w:line="320" w:lineRule="exact"/>
        <w:contextualSpacing/>
        <w:jc w:val="both"/>
      </w:pPr>
      <w:r w:rsidRPr="00F622BF">
        <w:t>1. Zamawiający do etapu oceny ofert pod względem ustalonych w ust. 2 kryteriów zakwalifikuje oferty spełniające następujące wymagania:</w:t>
      </w:r>
    </w:p>
    <w:p w14:paraId="50DE3D34" w14:textId="77777777" w:rsidR="00897DEC" w:rsidRPr="00F622BF" w:rsidRDefault="00897DEC" w:rsidP="00897DEC">
      <w:pPr>
        <w:autoSpaceDE w:val="0"/>
        <w:autoSpaceDN w:val="0"/>
        <w:adjustRightInd w:val="0"/>
        <w:spacing w:line="320" w:lineRule="exact"/>
        <w:contextualSpacing/>
        <w:jc w:val="both"/>
      </w:pPr>
      <w:r w:rsidRPr="00F622BF">
        <w:t>a) oferta została złożona w określonym przez Zamawiającego terminie,</w:t>
      </w:r>
    </w:p>
    <w:p w14:paraId="78DEE3E8" w14:textId="77777777" w:rsidR="00897DEC" w:rsidRPr="00F622BF" w:rsidRDefault="00897DEC" w:rsidP="00897DEC">
      <w:pPr>
        <w:autoSpaceDE w:val="0"/>
        <w:autoSpaceDN w:val="0"/>
        <w:adjustRightInd w:val="0"/>
        <w:spacing w:line="320" w:lineRule="exact"/>
        <w:contextualSpacing/>
        <w:jc w:val="both"/>
      </w:pPr>
      <w:r w:rsidRPr="00F622BF">
        <w:t>b) złożone przez Wykonawcę dokumenty (oświadczenia) potwierdzają spełnianie przez niego</w:t>
      </w:r>
    </w:p>
    <w:p w14:paraId="19DA2A54" w14:textId="77777777" w:rsidR="00897DEC" w:rsidRPr="00F622BF" w:rsidRDefault="00897DEC" w:rsidP="00897DEC">
      <w:pPr>
        <w:autoSpaceDE w:val="0"/>
        <w:autoSpaceDN w:val="0"/>
        <w:adjustRightInd w:val="0"/>
        <w:spacing w:line="320" w:lineRule="exact"/>
        <w:contextualSpacing/>
        <w:jc w:val="both"/>
      </w:pPr>
      <w:r w:rsidRPr="00F622BF">
        <w:t>warunków udziału w Postępowaniu określone w Specyfikacji,</w:t>
      </w:r>
    </w:p>
    <w:p w14:paraId="6196937C" w14:textId="77777777" w:rsidR="00897DEC" w:rsidRPr="00F622BF" w:rsidRDefault="00897DEC" w:rsidP="00897DEC">
      <w:pPr>
        <w:autoSpaceDE w:val="0"/>
        <w:autoSpaceDN w:val="0"/>
        <w:adjustRightInd w:val="0"/>
        <w:spacing w:line="320" w:lineRule="exact"/>
        <w:contextualSpacing/>
        <w:jc w:val="both"/>
      </w:pPr>
      <w:r w:rsidRPr="00F622BF">
        <w:t>c) złożone oświadczenia i wymagane dokumenty są aktualne, zostały złożone w odpowiedniej formie i są podpisane przez osoby uprawnione do reprezentowania Wykonawcy,</w:t>
      </w:r>
    </w:p>
    <w:p w14:paraId="68A4D403" w14:textId="77777777" w:rsidR="00897DEC" w:rsidRPr="00F622BF" w:rsidRDefault="00897DEC" w:rsidP="00897DEC">
      <w:pPr>
        <w:autoSpaceDE w:val="0"/>
        <w:autoSpaceDN w:val="0"/>
        <w:adjustRightInd w:val="0"/>
        <w:spacing w:line="320" w:lineRule="exact"/>
        <w:contextualSpacing/>
        <w:jc w:val="both"/>
      </w:pPr>
      <w:r w:rsidRPr="00F622BF">
        <w:t>d) oferta nie podlega odrzuceniu.</w:t>
      </w:r>
    </w:p>
    <w:p w14:paraId="16665A5F" w14:textId="77777777" w:rsidR="00897DEC" w:rsidRPr="00F622BF" w:rsidRDefault="00897DEC" w:rsidP="00897DEC">
      <w:pPr>
        <w:autoSpaceDE w:val="0"/>
        <w:autoSpaceDN w:val="0"/>
        <w:adjustRightInd w:val="0"/>
        <w:spacing w:line="320" w:lineRule="exact"/>
        <w:contextualSpacing/>
        <w:jc w:val="both"/>
      </w:pPr>
    </w:p>
    <w:p w14:paraId="6FA5BBD6" w14:textId="77777777" w:rsidR="00897DEC" w:rsidRPr="00AD423E" w:rsidRDefault="00897DEC" w:rsidP="00897DEC">
      <w:pPr>
        <w:spacing w:line="300" w:lineRule="exact"/>
        <w:ind w:right="-1"/>
        <w:jc w:val="both"/>
      </w:pPr>
      <w:r>
        <w:t xml:space="preserve">2. </w:t>
      </w:r>
      <w:r w:rsidRPr="00AD423E">
        <w:t>Zamawiający wyznaczył następujące kryteria i ich znaczenie:</w:t>
      </w:r>
    </w:p>
    <w:p w14:paraId="4423EBF7" w14:textId="77777777" w:rsidR="00897DEC" w:rsidRPr="00F622BF" w:rsidRDefault="00897DEC" w:rsidP="00897DEC">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897DEC" w:rsidRPr="00F622BF" w14:paraId="48BB3327" w14:textId="77777777" w:rsidTr="00CE1E99">
        <w:tc>
          <w:tcPr>
            <w:tcW w:w="567" w:type="dxa"/>
            <w:tcBorders>
              <w:top w:val="single" w:sz="4" w:space="0" w:color="auto"/>
              <w:left w:val="single" w:sz="4" w:space="0" w:color="auto"/>
              <w:bottom w:val="single" w:sz="4" w:space="0" w:color="auto"/>
              <w:right w:val="single" w:sz="4" w:space="0" w:color="auto"/>
            </w:tcBorders>
            <w:vAlign w:val="center"/>
          </w:tcPr>
          <w:p w14:paraId="312039E0" w14:textId="77777777" w:rsidR="00897DEC" w:rsidRPr="00F622BF" w:rsidRDefault="00897DEC" w:rsidP="00CE1E99">
            <w:pPr>
              <w:spacing w:line="300" w:lineRule="exact"/>
              <w:ind w:right="-1"/>
              <w:contextualSpacing/>
              <w:jc w:val="center"/>
              <w:rPr>
                <w:b/>
                <w:bCs/>
              </w:rPr>
            </w:pPr>
            <w:r w:rsidRPr="00F622BF">
              <w:rPr>
                <w:b/>
                <w:bCs/>
              </w:rPr>
              <w:t>Lp.</w:t>
            </w:r>
          </w:p>
        </w:tc>
        <w:tc>
          <w:tcPr>
            <w:tcW w:w="5954" w:type="dxa"/>
            <w:tcBorders>
              <w:top w:val="single" w:sz="4" w:space="0" w:color="auto"/>
              <w:left w:val="single" w:sz="4" w:space="0" w:color="auto"/>
              <w:bottom w:val="single" w:sz="4" w:space="0" w:color="auto"/>
              <w:right w:val="single" w:sz="4" w:space="0" w:color="auto"/>
            </w:tcBorders>
            <w:vAlign w:val="center"/>
          </w:tcPr>
          <w:p w14:paraId="3C59035E" w14:textId="77777777" w:rsidR="00897DEC" w:rsidRPr="00F622BF" w:rsidRDefault="00897DEC" w:rsidP="00CE1E99">
            <w:pPr>
              <w:spacing w:line="300" w:lineRule="exact"/>
              <w:ind w:right="-1"/>
              <w:contextualSpacing/>
              <w:jc w:val="center"/>
              <w:rPr>
                <w:b/>
                <w:bCs/>
                <w:caps/>
              </w:rPr>
            </w:pPr>
            <w:r w:rsidRPr="00F622BF">
              <w:rPr>
                <w:b/>
                <w:bCs/>
                <w:caps/>
              </w:rPr>
              <w:t>Opis kryteriów oceny</w:t>
            </w:r>
          </w:p>
        </w:tc>
        <w:tc>
          <w:tcPr>
            <w:tcW w:w="2835" w:type="dxa"/>
            <w:tcBorders>
              <w:top w:val="single" w:sz="4" w:space="0" w:color="auto"/>
              <w:left w:val="single" w:sz="4" w:space="0" w:color="auto"/>
              <w:bottom w:val="single" w:sz="4" w:space="0" w:color="auto"/>
              <w:right w:val="single" w:sz="4" w:space="0" w:color="auto"/>
            </w:tcBorders>
          </w:tcPr>
          <w:p w14:paraId="3DE30171" w14:textId="77777777" w:rsidR="00897DEC" w:rsidRPr="00F622BF" w:rsidRDefault="00897DEC" w:rsidP="00CE1E99">
            <w:pPr>
              <w:pStyle w:val="Nagwek6"/>
              <w:spacing w:before="0" w:line="300" w:lineRule="exact"/>
              <w:ind w:right="-1"/>
              <w:contextualSpacing/>
              <w:jc w:val="center"/>
              <w:rPr>
                <w:rFonts w:ascii="Times New Roman" w:hAnsi="Times New Roman" w:cs="Times New Roman"/>
                <w:caps/>
                <w:color w:val="auto"/>
                <w:sz w:val="24"/>
                <w:szCs w:val="24"/>
              </w:rPr>
            </w:pPr>
            <w:r w:rsidRPr="00F622BF">
              <w:rPr>
                <w:rFonts w:ascii="Times New Roman" w:hAnsi="Times New Roman" w:cs="Times New Roman"/>
                <w:caps/>
                <w:color w:val="auto"/>
                <w:sz w:val="24"/>
                <w:szCs w:val="24"/>
              </w:rPr>
              <w:t>Znaczenie</w:t>
            </w:r>
          </w:p>
        </w:tc>
      </w:tr>
      <w:tr w:rsidR="00897DEC" w:rsidRPr="00F622BF" w14:paraId="7111E226" w14:textId="77777777" w:rsidTr="00CE1E99">
        <w:tc>
          <w:tcPr>
            <w:tcW w:w="567" w:type="dxa"/>
            <w:tcBorders>
              <w:top w:val="single" w:sz="4" w:space="0" w:color="auto"/>
              <w:left w:val="single" w:sz="4" w:space="0" w:color="auto"/>
              <w:bottom w:val="single" w:sz="4" w:space="0" w:color="auto"/>
              <w:right w:val="single" w:sz="4" w:space="0" w:color="auto"/>
            </w:tcBorders>
          </w:tcPr>
          <w:p w14:paraId="50A6369C" w14:textId="77777777" w:rsidR="00897DEC" w:rsidRPr="00F622BF" w:rsidRDefault="00897DEC" w:rsidP="00CE1E99">
            <w:pPr>
              <w:spacing w:line="300" w:lineRule="exact"/>
              <w:ind w:right="-1"/>
              <w:contextualSpacing/>
              <w:jc w:val="center"/>
            </w:pPr>
            <w:r w:rsidRPr="00F622BF">
              <w:t>1</w:t>
            </w:r>
          </w:p>
        </w:tc>
        <w:tc>
          <w:tcPr>
            <w:tcW w:w="5954" w:type="dxa"/>
            <w:tcBorders>
              <w:top w:val="single" w:sz="4" w:space="0" w:color="auto"/>
              <w:left w:val="single" w:sz="4" w:space="0" w:color="auto"/>
              <w:bottom w:val="single" w:sz="4" w:space="0" w:color="auto"/>
              <w:right w:val="single" w:sz="4" w:space="0" w:color="auto"/>
            </w:tcBorders>
          </w:tcPr>
          <w:p w14:paraId="1389D78A" w14:textId="77777777" w:rsidR="00897DEC" w:rsidRPr="00F622BF" w:rsidRDefault="00897DEC" w:rsidP="00CE1E99">
            <w:pPr>
              <w:pStyle w:val="Nagwek8"/>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2A1E8CF2" w14:textId="77777777" w:rsidR="00897DEC" w:rsidRPr="00F622BF" w:rsidRDefault="00897DEC" w:rsidP="00CE1E99">
            <w:pPr>
              <w:spacing w:line="300" w:lineRule="exact"/>
              <w:ind w:right="-1"/>
              <w:contextualSpacing/>
              <w:jc w:val="center"/>
            </w:pPr>
            <w:r w:rsidRPr="00F622BF">
              <w:t>60 %</w:t>
            </w:r>
          </w:p>
        </w:tc>
      </w:tr>
      <w:tr w:rsidR="00897DEC" w:rsidRPr="00F622BF" w14:paraId="227B44EC" w14:textId="77777777" w:rsidTr="00CE1E99">
        <w:tc>
          <w:tcPr>
            <w:tcW w:w="567" w:type="dxa"/>
            <w:tcBorders>
              <w:top w:val="single" w:sz="4" w:space="0" w:color="auto"/>
              <w:left w:val="single" w:sz="4" w:space="0" w:color="auto"/>
              <w:bottom w:val="single" w:sz="4" w:space="0" w:color="auto"/>
              <w:right w:val="single" w:sz="4" w:space="0" w:color="auto"/>
            </w:tcBorders>
          </w:tcPr>
          <w:p w14:paraId="561DBB86" w14:textId="77777777" w:rsidR="00897DEC" w:rsidRPr="00F622BF" w:rsidRDefault="00897DEC" w:rsidP="00CE1E99">
            <w:pPr>
              <w:spacing w:line="300" w:lineRule="exact"/>
              <w:ind w:right="-1"/>
              <w:contextualSpacing/>
              <w:jc w:val="center"/>
            </w:pPr>
            <w:r w:rsidRPr="00F622BF">
              <w:t>2</w:t>
            </w:r>
          </w:p>
        </w:tc>
        <w:tc>
          <w:tcPr>
            <w:tcW w:w="5954" w:type="dxa"/>
            <w:tcBorders>
              <w:top w:val="single" w:sz="4" w:space="0" w:color="auto"/>
              <w:left w:val="single" w:sz="4" w:space="0" w:color="auto"/>
              <w:bottom w:val="single" w:sz="4" w:space="0" w:color="auto"/>
              <w:right w:val="single" w:sz="4" w:space="0" w:color="auto"/>
            </w:tcBorders>
          </w:tcPr>
          <w:p w14:paraId="4DAFD6ED" w14:textId="77777777" w:rsidR="00897DEC" w:rsidRPr="00F622BF" w:rsidRDefault="00897DEC" w:rsidP="00CE1E99">
            <w:pPr>
              <w:pStyle w:val="Nagwek8"/>
              <w:spacing w:line="300" w:lineRule="exact"/>
              <w:ind w:right="-1"/>
              <w:contextualSpacing/>
              <w:rPr>
                <w:rFonts w:ascii="Times New Roman" w:hAnsi="Times New Roman" w:cs="Times New Roman"/>
                <w:bCs/>
                <w:color w:val="auto"/>
                <w:sz w:val="24"/>
                <w:szCs w:val="24"/>
              </w:rPr>
            </w:pPr>
            <w:r w:rsidRPr="00F622BF">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6DD5145E" w14:textId="77777777" w:rsidR="00897DEC" w:rsidRPr="00F622BF" w:rsidRDefault="00897DEC" w:rsidP="00CE1E99">
            <w:pPr>
              <w:spacing w:line="300" w:lineRule="exact"/>
              <w:ind w:right="-1"/>
              <w:contextualSpacing/>
              <w:jc w:val="center"/>
              <w:rPr>
                <w:bCs/>
              </w:rPr>
            </w:pPr>
            <w:r w:rsidRPr="00F622BF">
              <w:rPr>
                <w:bCs/>
              </w:rPr>
              <w:t>30 %</w:t>
            </w:r>
          </w:p>
        </w:tc>
      </w:tr>
      <w:tr w:rsidR="00897DEC" w:rsidRPr="00F622BF" w14:paraId="6C3EFCEB" w14:textId="77777777" w:rsidTr="00CE1E99">
        <w:tc>
          <w:tcPr>
            <w:tcW w:w="567" w:type="dxa"/>
            <w:tcBorders>
              <w:top w:val="single" w:sz="4" w:space="0" w:color="auto"/>
              <w:left w:val="single" w:sz="4" w:space="0" w:color="auto"/>
              <w:bottom w:val="single" w:sz="4" w:space="0" w:color="auto"/>
              <w:right w:val="single" w:sz="4" w:space="0" w:color="auto"/>
            </w:tcBorders>
          </w:tcPr>
          <w:p w14:paraId="6E0FE56D" w14:textId="77777777" w:rsidR="00897DEC" w:rsidRPr="00F622BF" w:rsidRDefault="00897DEC" w:rsidP="00CE1E99">
            <w:pPr>
              <w:spacing w:line="300" w:lineRule="exact"/>
              <w:ind w:right="-1"/>
              <w:contextualSpacing/>
              <w:jc w:val="center"/>
            </w:pPr>
            <w:r w:rsidRPr="00F622BF">
              <w:t>3</w:t>
            </w:r>
          </w:p>
        </w:tc>
        <w:tc>
          <w:tcPr>
            <w:tcW w:w="5954" w:type="dxa"/>
            <w:tcBorders>
              <w:top w:val="single" w:sz="4" w:space="0" w:color="auto"/>
              <w:left w:val="single" w:sz="4" w:space="0" w:color="auto"/>
              <w:bottom w:val="single" w:sz="4" w:space="0" w:color="auto"/>
              <w:right w:val="single" w:sz="4" w:space="0" w:color="auto"/>
            </w:tcBorders>
          </w:tcPr>
          <w:p w14:paraId="72E182AD" w14:textId="77777777" w:rsidR="00897DEC" w:rsidRPr="00F622BF" w:rsidRDefault="00897DEC" w:rsidP="00CE1E99">
            <w:pPr>
              <w:pStyle w:val="Nagwek8"/>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505F1F42" w14:textId="77777777" w:rsidR="00897DEC" w:rsidRPr="00F622BF" w:rsidRDefault="00897DEC" w:rsidP="00CE1E99">
            <w:pPr>
              <w:spacing w:line="300" w:lineRule="exact"/>
              <w:ind w:right="-1"/>
              <w:contextualSpacing/>
              <w:jc w:val="center"/>
            </w:pPr>
            <w:r w:rsidRPr="00F622BF">
              <w:t>10 %</w:t>
            </w:r>
          </w:p>
        </w:tc>
      </w:tr>
      <w:tr w:rsidR="00897DEC" w:rsidRPr="00F622BF" w14:paraId="78D3FCE0" w14:textId="77777777" w:rsidTr="00CE1E99">
        <w:tc>
          <w:tcPr>
            <w:tcW w:w="6521" w:type="dxa"/>
            <w:gridSpan w:val="2"/>
            <w:tcBorders>
              <w:top w:val="single" w:sz="4" w:space="0" w:color="auto"/>
              <w:left w:val="single" w:sz="4" w:space="0" w:color="auto"/>
              <w:bottom w:val="single" w:sz="4" w:space="0" w:color="auto"/>
              <w:right w:val="single" w:sz="4" w:space="0" w:color="auto"/>
            </w:tcBorders>
          </w:tcPr>
          <w:p w14:paraId="4779AA53" w14:textId="77777777" w:rsidR="00897DEC" w:rsidRPr="00F622BF" w:rsidRDefault="00897DEC" w:rsidP="00CE1E99">
            <w:pPr>
              <w:pStyle w:val="Nagwek9"/>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2187FBCF" w14:textId="77777777" w:rsidR="00897DEC" w:rsidRPr="00AD423E" w:rsidRDefault="00897DEC" w:rsidP="00897DEC">
            <w:pPr>
              <w:pStyle w:val="Akapitzlist"/>
              <w:numPr>
                <w:ilvl w:val="0"/>
                <w:numId w:val="42"/>
              </w:numPr>
              <w:spacing w:line="300" w:lineRule="exact"/>
              <w:ind w:right="-1"/>
              <w:jc w:val="center"/>
              <w:rPr>
                <w:rFonts w:ascii="Times New Roman" w:hAnsi="Times New Roman" w:cs="Times New Roman"/>
                <w:sz w:val="24"/>
                <w:szCs w:val="24"/>
              </w:rPr>
            </w:pPr>
          </w:p>
        </w:tc>
      </w:tr>
    </w:tbl>
    <w:p w14:paraId="779924EB" w14:textId="77777777" w:rsidR="00897DEC" w:rsidRPr="00F622BF" w:rsidRDefault="00897DEC" w:rsidP="00897DEC">
      <w:pPr>
        <w:pStyle w:val="Tekstpodstawowy"/>
        <w:spacing w:line="300" w:lineRule="exact"/>
        <w:ind w:left="567" w:right="-1" w:hanging="567"/>
        <w:contextualSpacing/>
        <w:jc w:val="both"/>
        <w:rPr>
          <w:rFonts w:ascii="Times New Roman" w:hAnsi="Times New Roman"/>
          <w:color w:val="auto"/>
          <w:szCs w:val="24"/>
          <w:lang w:val="pl-PL"/>
        </w:rPr>
      </w:pPr>
    </w:p>
    <w:p w14:paraId="492A3BD7" w14:textId="77777777" w:rsidR="00897DEC" w:rsidRPr="00F622BF" w:rsidRDefault="00897DEC" w:rsidP="00897DEC">
      <w:pPr>
        <w:autoSpaceDE w:val="0"/>
        <w:autoSpaceDN w:val="0"/>
        <w:adjustRightInd w:val="0"/>
        <w:ind w:left="1070"/>
        <w:rPr>
          <w:b/>
        </w:rPr>
      </w:pPr>
    </w:p>
    <w:p w14:paraId="7446734E" w14:textId="77777777" w:rsidR="00897DEC" w:rsidRPr="00F622BF" w:rsidRDefault="00897DEC" w:rsidP="00897DEC">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F622BF">
        <w:rPr>
          <w:rFonts w:ascii="Times New Roman" w:hAnsi="Times New Roman" w:cs="Times New Roman"/>
          <w:sz w:val="24"/>
          <w:szCs w:val="24"/>
        </w:rPr>
        <w:t xml:space="preserve">Punkty w poszczególnych kryteriach oceny ofert będą przyznawane wg następujących zasad: </w:t>
      </w:r>
    </w:p>
    <w:p w14:paraId="4DC26D1F" w14:textId="77777777" w:rsidR="00897DEC" w:rsidRPr="00F622BF" w:rsidRDefault="00897DEC" w:rsidP="00897DEC">
      <w:pPr>
        <w:autoSpaceDE w:val="0"/>
        <w:autoSpaceDN w:val="0"/>
        <w:adjustRightInd w:val="0"/>
      </w:pPr>
    </w:p>
    <w:p w14:paraId="36E12CC8" w14:textId="77777777" w:rsidR="00897DEC" w:rsidRPr="00F622BF" w:rsidRDefault="00897DEC" w:rsidP="00897DEC">
      <w:pPr>
        <w:pStyle w:val="Tekstpodstawowy"/>
        <w:ind w:right="-142"/>
        <w:jc w:val="both"/>
        <w:rPr>
          <w:rFonts w:ascii="Times New Roman" w:hAnsi="Times New Roman"/>
          <w:bCs/>
          <w:color w:val="auto"/>
          <w:szCs w:val="24"/>
          <w:lang w:val="pl-PL"/>
        </w:rPr>
      </w:pPr>
      <w:r w:rsidRPr="00F622BF">
        <w:rPr>
          <w:rFonts w:ascii="Times New Roman" w:hAnsi="Times New Roman"/>
          <w:bCs/>
          <w:color w:val="auto"/>
          <w:szCs w:val="24"/>
          <w:lang w:val="pl-PL"/>
        </w:rPr>
        <w:lastRenderedPageBreak/>
        <w:t>Każda oferta w obu częściach postępowania zostanie oceniona wg niżej przedstawionych wzorów:</w:t>
      </w:r>
    </w:p>
    <w:p w14:paraId="777FCB6C" w14:textId="77777777" w:rsidR="00897DEC" w:rsidRPr="00F622BF" w:rsidRDefault="00897DEC" w:rsidP="00897DEC">
      <w:pPr>
        <w:pStyle w:val="Tekstpodstawowy"/>
        <w:spacing w:before="120"/>
        <w:ind w:right="-142"/>
        <w:jc w:val="both"/>
        <w:rPr>
          <w:rFonts w:ascii="Times New Roman" w:hAnsi="Times New Roman"/>
          <w:color w:val="auto"/>
          <w:szCs w:val="24"/>
          <w:lang w:val="pl-PL"/>
        </w:rPr>
      </w:pPr>
      <w:r w:rsidRPr="00F622BF">
        <w:rPr>
          <w:rFonts w:ascii="Times New Roman" w:hAnsi="Times New Roman"/>
          <w:b/>
          <w:color w:val="auto"/>
          <w:szCs w:val="24"/>
          <w:lang w:val="pl-PL"/>
        </w:rPr>
        <w:t>1) Cena</w:t>
      </w:r>
      <w:r w:rsidRPr="00F622BF">
        <w:rPr>
          <w:rFonts w:ascii="Times New Roman" w:hAnsi="Times New Roman"/>
          <w:color w:val="auto"/>
          <w:szCs w:val="24"/>
          <w:lang w:val="pl-PL"/>
        </w:rPr>
        <w:t xml:space="preserve"> – max 60 pkt, proporcjonalnie wg wzoru:</w:t>
      </w:r>
    </w:p>
    <w:p w14:paraId="7CABD51C" w14:textId="77777777" w:rsidR="00897DEC" w:rsidRPr="00F622BF" w:rsidRDefault="00897DEC" w:rsidP="00897DEC">
      <w:pPr>
        <w:pStyle w:val="Tekstpodstawowy"/>
        <w:ind w:right="-142"/>
        <w:jc w:val="both"/>
        <w:rPr>
          <w:rFonts w:ascii="Times New Roman" w:hAnsi="Times New Roman"/>
          <w:color w:val="auto"/>
          <w:szCs w:val="24"/>
          <w:lang w:val="pl-PL"/>
        </w:rPr>
      </w:pPr>
    </w:p>
    <w:p w14:paraId="671B7C25" w14:textId="77777777" w:rsidR="00897DEC" w:rsidRPr="00F622BF" w:rsidRDefault="00897DEC" w:rsidP="00897DEC">
      <w:pPr>
        <w:pStyle w:val="Tekstpodstawowy"/>
        <w:spacing w:line="200" w:lineRule="exact"/>
        <w:ind w:right="-142"/>
        <w:jc w:val="both"/>
        <w:rPr>
          <w:rFonts w:ascii="Times New Roman" w:hAnsi="Times New Roman"/>
          <w:color w:val="auto"/>
          <w:szCs w:val="24"/>
          <w:lang w:val="pl-PL"/>
        </w:rPr>
      </w:pPr>
      <w:r w:rsidRPr="00F622BF">
        <w:rPr>
          <w:rFonts w:ascii="Times New Roman" w:hAnsi="Times New Roman"/>
          <w:color w:val="auto"/>
          <w:szCs w:val="24"/>
          <w:lang w:val="pl-PL"/>
        </w:rPr>
        <w:t xml:space="preserve">        </w:t>
      </w:r>
      <w:r w:rsidRPr="00F622BF">
        <w:rPr>
          <w:rFonts w:ascii="Times New Roman" w:hAnsi="Times New Roman"/>
          <w:color w:val="auto"/>
          <w:szCs w:val="24"/>
          <w:lang w:val="pl-PL"/>
        </w:rPr>
        <w:tab/>
      </w:r>
      <w:r w:rsidRPr="00F622BF">
        <w:rPr>
          <w:rFonts w:ascii="Times New Roman" w:hAnsi="Times New Roman"/>
          <w:color w:val="auto"/>
          <w:szCs w:val="24"/>
          <w:lang w:val="pl-PL"/>
        </w:rPr>
        <w:tab/>
      </w:r>
      <w:r w:rsidRPr="00F622BF">
        <w:rPr>
          <w:rFonts w:ascii="Times New Roman" w:hAnsi="Times New Roman"/>
          <w:color w:val="auto"/>
          <w:szCs w:val="24"/>
          <w:lang w:val="pl-PL"/>
        </w:rPr>
        <w:tab/>
        <w:t xml:space="preserve">  </w:t>
      </w:r>
    </w:p>
    <w:p w14:paraId="247683B7" w14:textId="77777777" w:rsidR="00897DEC" w:rsidRPr="00F622BF" w:rsidRDefault="00897DEC" w:rsidP="00897DEC">
      <w:pPr>
        <w:pStyle w:val="Tekstpodstawowy"/>
        <w:spacing w:line="200" w:lineRule="exact"/>
        <w:ind w:right="-142"/>
        <w:jc w:val="both"/>
        <w:rPr>
          <w:rFonts w:ascii="Times New Roman" w:hAnsi="Times New Roman"/>
          <w:color w:val="auto"/>
          <w:szCs w:val="24"/>
          <w:lang w:val="pl-PL"/>
        </w:rPr>
      </w:pPr>
      <w:r w:rsidRPr="00F622BF">
        <w:rPr>
          <w:rFonts w:ascii="Times New Roman" w:hAnsi="Times New Roman"/>
          <w:b/>
          <w:color w:val="auto"/>
          <w:szCs w:val="24"/>
          <w:lang w:val="pl-PL"/>
        </w:rPr>
        <w:tab/>
      </w:r>
      <w:r w:rsidRPr="00F622BF">
        <w:rPr>
          <w:rFonts w:ascii="Times New Roman" w:hAnsi="Times New Roman"/>
          <w:color w:val="auto"/>
          <w:szCs w:val="24"/>
          <w:lang w:val="pl-PL"/>
        </w:rPr>
        <w:t xml:space="preserve">Cena </w:t>
      </w:r>
      <w:r w:rsidRPr="00F622BF">
        <w:rPr>
          <w:rFonts w:ascii="Times New Roman" w:hAnsi="Times New Roman"/>
          <w:b/>
          <w:color w:val="auto"/>
          <w:szCs w:val="24"/>
          <w:lang w:val="pl-PL"/>
        </w:rPr>
        <w:t xml:space="preserve">    </w:t>
      </w:r>
      <w:r w:rsidRPr="00F622BF">
        <w:rPr>
          <w:rFonts w:ascii="Times New Roman" w:hAnsi="Times New Roman"/>
          <w:color w:val="auto"/>
          <w:szCs w:val="24"/>
          <w:lang w:val="pl-PL"/>
        </w:rPr>
        <w:t xml:space="preserve"> = 60 pkt * (najniższa cena brutto z ofert/cena brutto oferty badanej)</w:t>
      </w:r>
    </w:p>
    <w:p w14:paraId="71A7C903" w14:textId="77777777" w:rsidR="00897DEC" w:rsidRPr="00F622BF" w:rsidRDefault="00897DEC" w:rsidP="00897DEC">
      <w:pPr>
        <w:pStyle w:val="Tekstpodstawowy"/>
        <w:spacing w:line="200" w:lineRule="exact"/>
        <w:ind w:right="-142"/>
        <w:jc w:val="both"/>
        <w:rPr>
          <w:rFonts w:ascii="Times New Roman" w:hAnsi="Times New Roman"/>
          <w:color w:val="auto"/>
          <w:szCs w:val="24"/>
          <w:lang w:val="pl-PL"/>
        </w:rPr>
      </w:pPr>
    </w:p>
    <w:p w14:paraId="4CD76782" w14:textId="77777777" w:rsidR="00897DEC" w:rsidRPr="00F622BF" w:rsidRDefault="00897DEC" w:rsidP="00897DEC">
      <w:pPr>
        <w:pStyle w:val="Tekstpodstawowy"/>
        <w:numPr>
          <w:ilvl w:val="0"/>
          <w:numId w:val="24"/>
        </w:numPr>
        <w:spacing w:before="120"/>
        <w:ind w:left="426" w:right="-142"/>
        <w:jc w:val="both"/>
        <w:rPr>
          <w:rFonts w:ascii="Times New Roman" w:hAnsi="Times New Roman"/>
          <w:color w:val="auto"/>
          <w:szCs w:val="24"/>
          <w:lang w:val="pl-PL"/>
        </w:rPr>
      </w:pPr>
      <w:r w:rsidRPr="00F622BF">
        <w:rPr>
          <w:rFonts w:ascii="Times New Roman" w:hAnsi="Times New Roman"/>
          <w:b/>
          <w:color w:val="auto"/>
          <w:szCs w:val="24"/>
          <w:lang w:val="pl-PL"/>
        </w:rPr>
        <w:t>Parametry techniczne</w:t>
      </w:r>
      <w:r w:rsidRPr="00F622BF">
        <w:rPr>
          <w:rFonts w:ascii="Times New Roman" w:hAnsi="Times New Roman"/>
          <w:color w:val="auto"/>
          <w:szCs w:val="24"/>
          <w:lang w:val="pl-PL"/>
        </w:rPr>
        <w:t xml:space="preserve"> – max </w:t>
      </w:r>
      <w:r>
        <w:rPr>
          <w:rFonts w:ascii="Times New Roman" w:hAnsi="Times New Roman"/>
          <w:color w:val="auto"/>
          <w:szCs w:val="24"/>
          <w:lang w:val="pl-PL"/>
        </w:rPr>
        <w:t>10</w:t>
      </w:r>
      <w:r w:rsidRPr="00F622BF">
        <w:rPr>
          <w:rFonts w:ascii="Times New Roman" w:hAnsi="Times New Roman"/>
          <w:color w:val="auto"/>
          <w:szCs w:val="24"/>
          <w:lang w:val="pl-PL"/>
        </w:rPr>
        <w:t xml:space="preserve"> pkt, dla niżej wymienionych parametrów technicznych wg wzorów:</w:t>
      </w:r>
    </w:p>
    <w:p w14:paraId="7EAAC3F5" w14:textId="77777777" w:rsidR="00897DEC" w:rsidRPr="00F622BF" w:rsidRDefault="00897DEC" w:rsidP="00897DEC">
      <w:pPr>
        <w:pStyle w:val="Tekstpodstawowy"/>
        <w:spacing w:before="120"/>
        <w:ind w:left="426" w:right="-142"/>
        <w:jc w:val="both"/>
        <w:rPr>
          <w:rFonts w:ascii="Times New Roman" w:hAnsi="Times New Roman"/>
          <w:color w:val="auto"/>
          <w:szCs w:val="24"/>
          <w:lang w:val="pl-PL"/>
        </w:rPr>
      </w:pPr>
    </w:p>
    <w:p w14:paraId="782C971F" w14:textId="77777777" w:rsidR="00897DEC" w:rsidRPr="00F622BF" w:rsidRDefault="00897DEC" w:rsidP="00897DEC">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Zamawiający będzie brał do oceny ofert wymienione w poniższej tabeli parametr techniczn</w:t>
      </w:r>
      <w:r>
        <w:rPr>
          <w:rFonts w:ascii="Times New Roman" w:hAnsi="Times New Roman"/>
          <w:color w:val="auto"/>
          <w:szCs w:val="24"/>
          <w:lang w:val="pl-PL"/>
        </w:rPr>
        <w:t>y</w:t>
      </w:r>
      <w:r w:rsidRPr="00F622BF">
        <w:rPr>
          <w:rFonts w:ascii="Times New Roman" w:hAnsi="Times New Roman"/>
          <w:color w:val="auto"/>
          <w:szCs w:val="24"/>
          <w:lang w:val="pl-PL"/>
        </w:rPr>
        <w:t>. Szczegółowy  opis wyspecyfikowany został w kolumnie 3 załącznika nr 1 do SWZ. Punktacja zostanie dokonana według zależności tam określonych.</w:t>
      </w:r>
    </w:p>
    <w:p w14:paraId="61AE69AF" w14:textId="77777777" w:rsidR="00897DEC" w:rsidRPr="00F622BF" w:rsidRDefault="00897DEC" w:rsidP="00897DEC">
      <w:pPr>
        <w:pStyle w:val="Tekstpodstawowy"/>
        <w:spacing w:line="320" w:lineRule="exact"/>
        <w:jc w:val="both"/>
        <w:rPr>
          <w:rFonts w:ascii="Times New Roman" w:hAnsi="Times New Roman"/>
          <w:color w:val="auto"/>
          <w:szCs w:val="24"/>
          <w:lang w:val="pl-PL"/>
        </w:rPr>
      </w:pPr>
    </w:p>
    <w:p w14:paraId="7B194E4A" w14:textId="77777777" w:rsidR="00897DEC" w:rsidRPr="00F622BF" w:rsidRDefault="00897DEC" w:rsidP="00897DEC">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Uwaga:</w:t>
      </w:r>
    </w:p>
    <w:p w14:paraId="14DD666B" w14:textId="77777777" w:rsidR="00897DEC" w:rsidRPr="00F622BF" w:rsidRDefault="00897DEC" w:rsidP="00897DEC">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0CAEE254" w14:textId="77777777" w:rsidR="00897DEC" w:rsidRPr="00F622BF" w:rsidRDefault="00897DEC" w:rsidP="00897DEC">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897DEC" w:rsidRPr="00F622BF" w14:paraId="366BF839" w14:textId="77777777" w:rsidTr="00CE1E99">
        <w:tc>
          <w:tcPr>
            <w:tcW w:w="5807" w:type="dxa"/>
          </w:tcPr>
          <w:p w14:paraId="2C2D609F" w14:textId="77777777" w:rsidR="00897DEC" w:rsidRPr="00F622BF" w:rsidRDefault="00897DEC" w:rsidP="00CE1E99">
            <w:pPr>
              <w:pStyle w:val="Tekstpodstawowy"/>
              <w:rPr>
                <w:rFonts w:ascii="Times New Roman" w:hAnsi="Times New Roman"/>
                <w:bCs/>
                <w:color w:val="auto"/>
              </w:rPr>
            </w:pPr>
            <w:r w:rsidRPr="00F622BF">
              <w:rPr>
                <w:rFonts w:ascii="Times New Roman" w:hAnsi="Times New Roman"/>
                <w:bCs/>
                <w:color w:val="auto"/>
              </w:rPr>
              <w:t>Parametry techniczne techniczne:</w:t>
            </w:r>
          </w:p>
        </w:tc>
        <w:tc>
          <w:tcPr>
            <w:tcW w:w="2977" w:type="dxa"/>
          </w:tcPr>
          <w:p w14:paraId="63E07EC3" w14:textId="77777777" w:rsidR="00897DEC" w:rsidRPr="00F622BF" w:rsidRDefault="00897DEC" w:rsidP="00CE1E99">
            <w:pPr>
              <w:pStyle w:val="Tekstpodstawowy"/>
              <w:jc w:val="center"/>
              <w:rPr>
                <w:rFonts w:ascii="Times New Roman" w:hAnsi="Times New Roman"/>
                <w:bCs/>
                <w:color w:val="auto"/>
              </w:rPr>
            </w:pPr>
            <w:r w:rsidRPr="00F622BF">
              <w:rPr>
                <w:rFonts w:ascii="Times New Roman" w:hAnsi="Times New Roman"/>
                <w:bCs/>
                <w:color w:val="auto"/>
              </w:rPr>
              <w:t xml:space="preserve">Przyznana punktacja zgodnie z zał. </w:t>
            </w:r>
            <w:r>
              <w:rPr>
                <w:rFonts w:ascii="Times New Roman" w:hAnsi="Times New Roman"/>
                <w:bCs/>
                <w:color w:val="auto"/>
              </w:rPr>
              <w:t>n</w:t>
            </w:r>
            <w:r w:rsidRPr="00F622BF">
              <w:rPr>
                <w:rFonts w:ascii="Times New Roman" w:hAnsi="Times New Roman"/>
                <w:bCs/>
                <w:color w:val="auto"/>
              </w:rPr>
              <w:t>r 1 do swz</w:t>
            </w:r>
          </w:p>
        </w:tc>
      </w:tr>
      <w:tr w:rsidR="00897DEC" w:rsidRPr="00F622BF" w14:paraId="537A4C5D" w14:textId="77777777" w:rsidTr="00CE1E99">
        <w:tc>
          <w:tcPr>
            <w:tcW w:w="5807" w:type="dxa"/>
          </w:tcPr>
          <w:p w14:paraId="671E866F" w14:textId="77777777" w:rsidR="00897DEC" w:rsidRPr="00F622BF" w:rsidRDefault="00897DEC" w:rsidP="00CE1E99">
            <w:pPr>
              <w:pStyle w:val="Tekstpodstawowy"/>
              <w:rPr>
                <w:rFonts w:ascii="Times New Roman" w:hAnsi="Times New Roman"/>
                <w:bCs/>
                <w:color w:val="auto"/>
              </w:rPr>
            </w:pPr>
            <w:r w:rsidRPr="00F622BF">
              <w:rPr>
                <w:rFonts w:ascii="Times New Roman" w:hAnsi="Times New Roman"/>
                <w:bCs/>
                <w:color w:val="auto"/>
              </w:rPr>
              <w:t>Rodzaj zaoferowanej skrzyni biegów *</w:t>
            </w:r>
          </w:p>
        </w:tc>
        <w:tc>
          <w:tcPr>
            <w:tcW w:w="2977" w:type="dxa"/>
          </w:tcPr>
          <w:p w14:paraId="19184777" w14:textId="77777777" w:rsidR="00897DEC" w:rsidRPr="00F622BF" w:rsidRDefault="00897DEC" w:rsidP="00CE1E99">
            <w:pPr>
              <w:pStyle w:val="Tekstpodstawowy"/>
              <w:jc w:val="center"/>
              <w:rPr>
                <w:rFonts w:ascii="Times New Roman" w:hAnsi="Times New Roman"/>
                <w:bCs/>
                <w:color w:val="auto"/>
              </w:rPr>
            </w:pPr>
            <w:r w:rsidRPr="00F622BF">
              <w:rPr>
                <w:rFonts w:ascii="Times New Roman" w:hAnsi="Times New Roman"/>
                <w:bCs/>
                <w:color w:val="auto"/>
              </w:rPr>
              <w:t>max. 10 pkt</w:t>
            </w:r>
          </w:p>
        </w:tc>
      </w:tr>
    </w:tbl>
    <w:p w14:paraId="15D0651A" w14:textId="77777777" w:rsidR="00897DEC" w:rsidRPr="00F622BF" w:rsidRDefault="00897DEC" w:rsidP="00897DEC">
      <w:pPr>
        <w:spacing w:before="120"/>
        <w:ind w:left="360" w:right="-142"/>
        <w:jc w:val="both"/>
      </w:pPr>
      <w:r w:rsidRPr="00F622BF">
        <w:rPr>
          <w:b/>
        </w:rPr>
        <w:t>*-</w:t>
      </w:r>
      <w:r w:rsidRPr="00F622BF">
        <w:t xml:space="preserve"> zgodnie z odpowiednimi zapisami załącznika nr 1 do </w:t>
      </w:r>
      <w:proofErr w:type="spellStart"/>
      <w:r w:rsidRPr="00F622BF">
        <w:t>swz</w:t>
      </w:r>
      <w:proofErr w:type="spellEnd"/>
      <w:r w:rsidRPr="00F622BF">
        <w:t xml:space="preserve"> </w:t>
      </w:r>
    </w:p>
    <w:p w14:paraId="76C35DB3" w14:textId="77777777" w:rsidR="00897DEC" w:rsidRPr="00F622BF" w:rsidRDefault="00897DEC" w:rsidP="00897DEC">
      <w:pPr>
        <w:spacing w:before="120"/>
        <w:ind w:right="-142"/>
        <w:jc w:val="both"/>
      </w:pPr>
      <w:r>
        <w:rPr>
          <w:b/>
        </w:rPr>
        <w:t xml:space="preserve">3) </w:t>
      </w:r>
      <w:r w:rsidRPr="00F622BF">
        <w:rPr>
          <w:b/>
        </w:rPr>
        <w:t>Gwarancja</w:t>
      </w:r>
      <w:r w:rsidRPr="00F622BF">
        <w:t xml:space="preserve"> – max </w:t>
      </w:r>
      <w:r>
        <w:t>3</w:t>
      </w:r>
      <w:r w:rsidRPr="00F622BF">
        <w:t>0 pkt, wg poniższego wzoru:</w:t>
      </w:r>
    </w:p>
    <w:p w14:paraId="3FEE9244" w14:textId="77777777" w:rsidR="00897DEC" w:rsidRPr="00F622BF" w:rsidRDefault="00897DEC" w:rsidP="00897DEC">
      <w:pPr>
        <w:pStyle w:val="Default"/>
        <w:ind w:right="-142"/>
        <w:rPr>
          <w:rFonts w:ascii="Times New Roman" w:hAnsi="Times New Roman" w:cs="Times New Roman"/>
          <w:color w:val="auto"/>
        </w:rPr>
      </w:pPr>
    </w:p>
    <w:p w14:paraId="3E6E0675" w14:textId="77777777" w:rsidR="00897DEC" w:rsidRPr="00F622BF" w:rsidRDefault="00897DEC" w:rsidP="00897DEC">
      <w:pPr>
        <w:pStyle w:val="Default"/>
        <w:ind w:right="-142"/>
        <w:jc w:val="both"/>
        <w:rPr>
          <w:rFonts w:ascii="Times New Roman" w:hAnsi="Times New Roman" w:cs="Times New Roman"/>
          <w:color w:val="auto"/>
        </w:rPr>
      </w:pPr>
      <w:r w:rsidRPr="00F622BF">
        <w:rPr>
          <w:rFonts w:ascii="Times New Roman" w:hAnsi="Times New Roman" w:cs="Times New Roman"/>
          <w:color w:val="auto"/>
        </w:rPr>
        <w:t xml:space="preserve">Za każdy 1 rok gwarancji  powyżej 2 lat, przyznana zostanie punktacja według niżej zamieszczonego zestawienia, przy czym maksymalnie można będzie uzyskać </w:t>
      </w:r>
      <w:r>
        <w:rPr>
          <w:rFonts w:ascii="Times New Roman" w:hAnsi="Times New Roman" w:cs="Times New Roman"/>
          <w:color w:val="auto"/>
        </w:rPr>
        <w:t>3</w:t>
      </w:r>
      <w:r w:rsidRPr="00F622BF">
        <w:rPr>
          <w:rFonts w:ascii="Times New Roman" w:hAnsi="Times New Roman" w:cs="Times New Roman"/>
          <w:color w:val="auto"/>
        </w:rPr>
        <w:t xml:space="preserve">0 pkt. Wartość gwarancji powyżej 5 lat będzie punktowana jedynie maksymalnie przyznanymi </w:t>
      </w:r>
      <w:r>
        <w:rPr>
          <w:rFonts w:ascii="Times New Roman" w:hAnsi="Times New Roman" w:cs="Times New Roman"/>
          <w:color w:val="auto"/>
        </w:rPr>
        <w:t>3</w:t>
      </w:r>
      <w:r w:rsidRPr="00F622BF">
        <w:rPr>
          <w:rFonts w:ascii="Times New Roman" w:hAnsi="Times New Roman" w:cs="Times New Roman"/>
          <w:color w:val="auto"/>
        </w:rPr>
        <w:t xml:space="preserve">0 pkt, lecz taka wartość nie spowoduje eliminacji oferty. </w:t>
      </w:r>
    </w:p>
    <w:p w14:paraId="1DFA827C" w14:textId="77777777" w:rsidR="00897DEC" w:rsidRPr="00F622BF" w:rsidRDefault="00897DEC" w:rsidP="00897DEC">
      <w:pPr>
        <w:pStyle w:val="Default"/>
        <w:ind w:right="-142"/>
        <w:rPr>
          <w:rFonts w:ascii="Times New Roman" w:hAnsi="Times New Roman" w:cs="Times New Roman"/>
          <w:color w:val="auto"/>
        </w:rPr>
      </w:pPr>
    </w:p>
    <w:p w14:paraId="2E6C8991" w14:textId="77777777" w:rsidR="00897DEC" w:rsidRPr="00F622BF" w:rsidRDefault="00897DEC" w:rsidP="00897DEC">
      <w:pPr>
        <w:pStyle w:val="Default"/>
        <w:ind w:right="-142"/>
        <w:rPr>
          <w:rFonts w:ascii="Times New Roman" w:hAnsi="Times New Roman" w:cs="Times New Roman"/>
          <w:color w:val="auto"/>
        </w:rPr>
      </w:pPr>
      <w:r w:rsidRPr="00F622BF">
        <w:rPr>
          <w:rFonts w:ascii="Times New Roman" w:hAnsi="Times New Roman" w:cs="Times New Roman"/>
          <w:color w:val="auto"/>
        </w:rPr>
        <w:t xml:space="preserve">Zestawienie punktacji: </w:t>
      </w:r>
    </w:p>
    <w:p w14:paraId="14E65433" w14:textId="77777777" w:rsidR="00897DEC" w:rsidRPr="00F622BF" w:rsidRDefault="00897DEC" w:rsidP="00897DEC">
      <w:pPr>
        <w:pStyle w:val="Default"/>
        <w:ind w:right="-142"/>
        <w:rPr>
          <w:rFonts w:ascii="Times New Roman" w:hAnsi="Times New Roman" w:cs="Times New Roman"/>
          <w:color w:val="auto"/>
        </w:rPr>
      </w:pPr>
      <w:r w:rsidRPr="00F622BF">
        <w:rPr>
          <w:rFonts w:ascii="Times New Roman" w:hAnsi="Times New Roman" w:cs="Times New Roman"/>
          <w:color w:val="auto"/>
        </w:rPr>
        <w:t xml:space="preserve">2 lata - 0 pkt </w:t>
      </w:r>
    </w:p>
    <w:p w14:paraId="6338D7CE" w14:textId="77777777" w:rsidR="00897DEC" w:rsidRPr="00F622BF" w:rsidRDefault="00897DEC" w:rsidP="00897DEC">
      <w:pPr>
        <w:pStyle w:val="Default"/>
        <w:ind w:right="-142"/>
        <w:rPr>
          <w:rFonts w:ascii="Times New Roman" w:hAnsi="Times New Roman" w:cs="Times New Roman"/>
          <w:color w:val="auto"/>
        </w:rPr>
      </w:pPr>
      <w:r w:rsidRPr="00F622BF">
        <w:rPr>
          <w:rFonts w:ascii="Times New Roman" w:hAnsi="Times New Roman" w:cs="Times New Roman"/>
          <w:color w:val="auto"/>
        </w:rPr>
        <w:t xml:space="preserve">3 lata – </w:t>
      </w:r>
      <w:r>
        <w:rPr>
          <w:rFonts w:ascii="Times New Roman" w:hAnsi="Times New Roman" w:cs="Times New Roman"/>
          <w:color w:val="auto"/>
        </w:rPr>
        <w:t>6</w:t>
      </w:r>
      <w:r w:rsidRPr="00F622BF">
        <w:rPr>
          <w:rFonts w:ascii="Times New Roman" w:hAnsi="Times New Roman" w:cs="Times New Roman"/>
          <w:color w:val="auto"/>
        </w:rPr>
        <w:t xml:space="preserve"> pkt </w:t>
      </w:r>
    </w:p>
    <w:p w14:paraId="16BBEB48" w14:textId="77777777" w:rsidR="00897DEC" w:rsidRPr="00F622BF" w:rsidRDefault="00897DEC" w:rsidP="00897DEC">
      <w:pPr>
        <w:pStyle w:val="Default"/>
        <w:ind w:right="-142"/>
        <w:rPr>
          <w:rFonts w:ascii="Times New Roman" w:hAnsi="Times New Roman" w:cs="Times New Roman"/>
          <w:color w:val="auto"/>
        </w:rPr>
      </w:pPr>
      <w:r w:rsidRPr="00F622BF">
        <w:rPr>
          <w:rFonts w:ascii="Times New Roman" w:hAnsi="Times New Roman" w:cs="Times New Roman"/>
          <w:color w:val="auto"/>
        </w:rPr>
        <w:t xml:space="preserve">4 lat – </w:t>
      </w:r>
      <w:r>
        <w:rPr>
          <w:rFonts w:ascii="Times New Roman" w:hAnsi="Times New Roman" w:cs="Times New Roman"/>
          <w:color w:val="auto"/>
        </w:rPr>
        <w:t>16</w:t>
      </w:r>
      <w:r w:rsidRPr="00F622BF">
        <w:rPr>
          <w:rFonts w:ascii="Times New Roman" w:hAnsi="Times New Roman" w:cs="Times New Roman"/>
          <w:color w:val="auto"/>
        </w:rPr>
        <w:t xml:space="preserve"> pkt </w:t>
      </w:r>
    </w:p>
    <w:p w14:paraId="423DDCC8" w14:textId="77777777" w:rsidR="00897DEC" w:rsidRPr="00F622BF" w:rsidRDefault="00897DEC" w:rsidP="00897DEC">
      <w:pPr>
        <w:pStyle w:val="Default"/>
        <w:ind w:right="-142"/>
        <w:rPr>
          <w:rFonts w:ascii="Times New Roman" w:hAnsi="Times New Roman" w:cs="Times New Roman"/>
          <w:color w:val="auto"/>
        </w:rPr>
      </w:pPr>
      <w:r w:rsidRPr="00F622BF">
        <w:rPr>
          <w:rFonts w:ascii="Times New Roman" w:hAnsi="Times New Roman" w:cs="Times New Roman"/>
          <w:color w:val="auto"/>
        </w:rPr>
        <w:t xml:space="preserve">5 lat i powyżej - </w:t>
      </w:r>
      <w:r>
        <w:rPr>
          <w:rFonts w:ascii="Times New Roman" w:hAnsi="Times New Roman" w:cs="Times New Roman"/>
          <w:color w:val="auto"/>
        </w:rPr>
        <w:t>30</w:t>
      </w:r>
      <w:r w:rsidRPr="00F622BF">
        <w:rPr>
          <w:rFonts w:ascii="Times New Roman" w:hAnsi="Times New Roman" w:cs="Times New Roman"/>
          <w:color w:val="auto"/>
        </w:rPr>
        <w:t xml:space="preserve"> pkt </w:t>
      </w:r>
    </w:p>
    <w:p w14:paraId="5A4BC443" w14:textId="77777777" w:rsidR="00897DEC" w:rsidRPr="00F622BF" w:rsidRDefault="00897DEC" w:rsidP="00897DEC">
      <w:pPr>
        <w:pStyle w:val="Tekstpodstawowy"/>
        <w:spacing w:before="120"/>
        <w:ind w:right="-142"/>
        <w:jc w:val="both"/>
        <w:rPr>
          <w:rFonts w:ascii="Times New Roman" w:hAnsi="Times New Roman"/>
          <w:color w:val="auto"/>
          <w:szCs w:val="24"/>
          <w:lang w:val="pl-PL"/>
        </w:rPr>
      </w:pPr>
      <w:r w:rsidRPr="00F622BF">
        <w:rPr>
          <w:rFonts w:ascii="Times New Roman" w:hAnsi="Times New Roman"/>
          <w:color w:val="auto"/>
          <w:szCs w:val="24"/>
        </w:rPr>
        <w:t xml:space="preserve">UWAGA: Wykonawca oferując wydłużony okres gwarancji musi go przedłużyć o okres min. 1 rok od watrości minimalnej wymaganej przez zamawiajacego (tj. 2 lata) lub wielokrotność 1 roku, tj. odpowiednio do 3, 4 lub do 5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27B535DA" w14:textId="77777777" w:rsidR="00897DEC" w:rsidRPr="00F622BF" w:rsidRDefault="00897DEC" w:rsidP="00897DEC">
      <w:pPr>
        <w:pStyle w:val="Tekstpodstawowy"/>
        <w:spacing w:before="120"/>
        <w:ind w:left="426" w:right="-142"/>
        <w:jc w:val="both"/>
        <w:rPr>
          <w:rFonts w:ascii="Times New Roman" w:hAnsi="Times New Roman"/>
          <w:color w:val="auto"/>
          <w:szCs w:val="24"/>
          <w:lang w:val="pl-PL"/>
        </w:rPr>
      </w:pPr>
    </w:p>
    <w:p w14:paraId="6DDFBB2B" w14:textId="77777777" w:rsidR="00897DEC" w:rsidRPr="00F622BF" w:rsidRDefault="00897DEC" w:rsidP="00897DEC">
      <w:pPr>
        <w:pStyle w:val="Tekstpodstawowy"/>
        <w:spacing w:before="120"/>
        <w:ind w:left="567" w:right="-142" w:hanging="697"/>
        <w:jc w:val="both"/>
        <w:rPr>
          <w:rFonts w:ascii="Times New Roman" w:hAnsi="Times New Roman"/>
          <w:b/>
          <w:color w:val="auto"/>
          <w:szCs w:val="24"/>
          <w:u w:val="single"/>
          <w:lang w:val="pl-PL"/>
        </w:rPr>
      </w:pPr>
      <w:r w:rsidRPr="00F622BF">
        <w:rPr>
          <w:rFonts w:ascii="Times New Roman" w:hAnsi="Times New Roman"/>
          <w:color w:val="auto"/>
          <w:szCs w:val="24"/>
          <w:lang w:val="pl-PL"/>
        </w:rPr>
        <w:t>3.</w:t>
      </w:r>
      <w:r w:rsidRPr="00F622BF">
        <w:rPr>
          <w:rFonts w:ascii="Times New Roman" w:hAnsi="Times New Roman"/>
          <w:color w:val="auto"/>
          <w:szCs w:val="24"/>
          <w:lang w:val="pl-PL"/>
        </w:rPr>
        <w:tab/>
        <w:t xml:space="preserve">Oceny ofert nieodrzuconych, zgodnie z kryteriami oceny ofert i wg określonego powyżej sposobu oceny ofert dokona komisja powołana przed terminem składania ofert, zgodnie </w:t>
      </w:r>
      <w:r w:rsidRPr="00F622BF">
        <w:rPr>
          <w:rFonts w:ascii="Times New Roman" w:hAnsi="Times New Roman"/>
          <w:color w:val="auto"/>
          <w:szCs w:val="24"/>
          <w:lang w:val="pl-PL"/>
        </w:rPr>
        <w:br/>
        <w:t>z wnioskiem zatwierdzonym przez Zachodniopomorskiego Komendanta Wojewódzkiego Państwowej Straży Pożarnej w Szczecinie;</w:t>
      </w:r>
    </w:p>
    <w:p w14:paraId="3B1C4BB2" w14:textId="77777777" w:rsidR="00897DEC" w:rsidRPr="00F622BF" w:rsidRDefault="00897DEC" w:rsidP="00897DEC">
      <w:pPr>
        <w:pStyle w:val="Tekstpodstawowy"/>
        <w:spacing w:before="120"/>
        <w:ind w:left="567" w:right="-142" w:hanging="697"/>
        <w:jc w:val="both"/>
        <w:rPr>
          <w:rFonts w:ascii="Times New Roman" w:hAnsi="Times New Roman"/>
          <w:b/>
          <w:color w:val="auto"/>
          <w:szCs w:val="24"/>
          <w:u w:val="single"/>
          <w:lang w:val="pl-PL"/>
        </w:rPr>
      </w:pPr>
      <w:r w:rsidRPr="00F622BF">
        <w:rPr>
          <w:rFonts w:ascii="Times New Roman" w:hAnsi="Times New Roman"/>
          <w:color w:val="auto"/>
          <w:szCs w:val="24"/>
          <w:lang w:val="pl-PL"/>
        </w:rPr>
        <w:t>4.</w:t>
      </w:r>
      <w:r w:rsidRPr="00F622BF">
        <w:rPr>
          <w:rFonts w:ascii="Times New Roman" w:hAnsi="Times New Roman"/>
          <w:color w:val="auto"/>
          <w:szCs w:val="24"/>
          <w:lang w:val="pl-PL"/>
        </w:rPr>
        <w:tab/>
        <w:t>Zamawiający zastosuje zaokrąglenie do dwóch miejsc po przecinku.</w:t>
      </w:r>
    </w:p>
    <w:p w14:paraId="4790B4DE" w14:textId="77777777" w:rsidR="00897DEC" w:rsidRPr="00F622BF" w:rsidRDefault="00897DEC" w:rsidP="00897DEC">
      <w:pPr>
        <w:pStyle w:val="Tekstpodstawowy"/>
        <w:spacing w:before="120"/>
        <w:ind w:left="567" w:right="-142" w:hanging="709"/>
        <w:jc w:val="both"/>
        <w:rPr>
          <w:rFonts w:ascii="Times New Roman" w:hAnsi="Times New Roman"/>
          <w:color w:val="auto"/>
          <w:szCs w:val="24"/>
          <w:lang w:val="pl-PL"/>
        </w:rPr>
      </w:pPr>
      <w:r w:rsidRPr="00F622BF">
        <w:rPr>
          <w:rFonts w:ascii="Times New Roman" w:hAnsi="Times New Roman"/>
          <w:color w:val="auto"/>
          <w:szCs w:val="24"/>
          <w:lang w:val="pl-PL"/>
        </w:rPr>
        <w:lastRenderedPageBreak/>
        <w:t>5.</w:t>
      </w:r>
      <w:r w:rsidRPr="00F622BF">
        <w:rPr>
          <w:rFonts w:ascii="Times New Roman" w:hAnsi="Times New Roman"/>
          <w:color w:val="auto"/>
          <w:szCs w:val="24"/>
          <w:lang w:val="pl-PL"/>
        </w:rPr>
        <w:tab/>
        <w:t>Komisja wybiera ofertę najkorzystniejszą, przez co należy rozumieć ofertę, która otrzyma największą liczbę punktów.</w:t>
      </w:r>
    </w:p>
    <w:p w14:paraId="15779440" w14:textId="77777777" w:rsidR="00897DEC" w:rsidRPr="00F622BF" w:rsidRDefault="00897DEC" w:rsidP="00897DEC">
      <w:pPr>
        <w:spacing w:line="320" w:lineRule="exact"/>
        <w:contextualSpacing/>
        <w:jc w:val="both"/>
      </w:pPr>
    </w:p>
    <w:bookmarkEnd w:id="2"/>
    <w:p w14:paraId="277F086F"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XVIII. INFORMACJE O FORMALNOŚCIACH, JAKIE MUSZĄ ZOSTAĆ DOPEŁNIONE PO WYBORZE OFERTY W CELU ZAWARCIA UMOWY W SPRAWIE ZAMÓWIENIA PUBLICZNEGO</w:t>
      </w:r>
    </w:p>
    <w:p w14:paraId="4F73521B" w14:textId="77777777" w:rsidR="00897DEC" w:rsidRPr="00F622BF" w:rsidRDefault="00897DEC" w:rsidP="00897DEC">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1621B01A" w14:textId="77777777" w:rsidR="00897DEC" w:rsidRPr="00F622BF" w:rsidRDefault="00897DEC" w:rsidP="00897DEC">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którego oferta zostanie wybrana zobowiązany jest do zawarcia Umowy, według wzoru stanowiącego załącznik nr 2 do SWZ „Wzór umowy” z Zamawiającym na warunkach wynikających z wymagań minimalnych określonych w SWZ oraz propozycji przedłożonych w wybranej ofercie. </w:t>
      </w:r>
    </w:p>
    <w:p w14:paraId="256D8434" w14:textId="77777777" w:rsidR="00897DEC" w:rsidRPr="00F622BF" w:rsidRDefault="00897DEC" w:rsidP="00897DEC">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75757F8D" w14:textId="77777777" w:rsidR="00897DEC" w:rsidRPr="00F622BF" w:rsidRDefault="00897DEC" w:rsidP="00897DEC">
      <w:pPr>
        <w:spacing w:line="320" w:lineRule="exact"/>
        <w:contextualSpacing/>
        <w:jc w:val="both"/>
      </w:pPr>
    </w:p>
    <w:p w14:paraId="37AB3B0F"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XIX. WYMAGANIA DOTYCZĄCE ZABEZPIECZENIA NALEŻYTEGO WYKONANIA UMOWY</w:t>
      </w:r>
    </w:p>
    <w:p w14:paraId="3F058B96" w14:textId="77777777" w:rsidR="00897DEC" w:rsidRPr="00F622BF" w:rsidRDefault="00897DEC" w:rsidP="00897DEC">
      <w:pPr>
        <w:spacing w:line="320" w:lineRule="exact"/>
        <w:jc w:val="both"/>
      </w:pPr>
      <w:r w:rsidRPr="00F622BF">
        <w:t>Zamawiający nie będzie żądał wnoszenia zabezpieczenia należytego wykonania umowy.</w:t>
      </w:r>
    </w:p>
    <w:p w14:paraId="52C8CADD" w14:textId="77777777" w:rsidR="00897DEC" w:rsidRPr="00F622BF" w:rsidRDefault="00897DEC" w:rsidP="00897DEC">
      <w:pPr>
        <w:spacing w:line="320" w:lineRule="exact"/>
        <w:contextualSpacing/>
        <w:jc w:val="both"/>
      </w:pPr>
    </w:p>
    <w:p w14:paraId="7C1B6429"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XX. POUCZENIE O ŚRODKACH OCHRONY PRAWNEJ PRZYSŁUGUJĄCYCH WYKONAWCY</w:t>
      </w:r>
    </w:p>
    <w:p w14:paraId="41DE7DF8" w14:textId="77777777" w:rsidR="00897DEC" w:rsidRPr="00F622BF" w:rsidRDefault="00897DEC" w:rsidP="00897DEC">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przysługuje na: </w:t>
      </w:r>
    </w:p>
    <w:p w14:paraId="0F935D5A" w14:textId="77777777" w:rsidR="00897DEC" w:rsidRPr="00F622BF" w:rsidRDefault="00897DEC" w:rsidP="00897DEC">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Niezgodną z przepisami Ustawy PZP czynność zamawiającego, podjętą w postępowaniu o udzielenie zamówienia, systemie kwalifikowania wykonawców, w tym na projektowane postanowienie umowy. </w:t>
      </w:r>
    </w:p>
    <w:p w14:paraId="2370F966" w14:textId="77777777" w:rsidR="00897DEC" w:rsidRPr="00F622BF" w:rsidRDefault="00897DEC" w:rsidP="00897DEC">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PZP. </w:t>
      </w:r>
    </w:p>
    <w:p w14:paraId="401C7E45" w14:textId="77777777" w:rsidR="00897DEC" w:rsidRPr="00F622BF" w:rsidRDefault="00897DEC" w:rsidP="00897DEC">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wnosi się do Prezesa Krajowej Izby Odwoławczej. </w:t>
      </w:r>
    </w:p>
    <w:p w14:paraId="2024EA18" w14:textId="77777777" w:rsidR="00897DEC" w:rsidRPr="00F622BF" w:rsidRDefault="00897DEC" w:rsidP="00897DEC">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43356A11" w14:textId="77777777" w:rsidR="00897DEC" w:rsidRPr="00F622BF" w:rsidRDefault="00897DEC" w:rsidP="00897DEC">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7332F5B9" w14:textId="77777777" w:rsidR="00897DEC" w:rsidRPr="00F622BF" w:rsidRDefault="00897DEC" w:rsidP="00897DEC">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wnosi się w terminie: </w:t>
      </w:r>
    </w:p>
    <w:p w14:paraId="0509BB76" w14:textId="77777777" w:rsidR="00897DEC" w:rsidRPr="00F622BF" w:rsidRDefault="00897DEC" w:rsidP="00897DEC">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61695E14" w14:textId="77777777" w:rsidR="00897DEC" w:rsidRPr="00F622BF" w:rsidRDefault="00897DEC" w:rsidP="00897DEC">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15 dni od dnia przekazania informacji o czynności zamawiającego stanowiącej podstawę jego wniesienia, jeżeli informacja została przekazana w sposób inny niż określony w pkt. 1. </w:t>
      </w:r>
    </w:p>
    <w:p w14:paraId="224B18A8" w14:textId="77777777" w:rsidR="00897DEC" w:rsidRPr="00F622BF" w:rsidRDefault="00897DEC" w:rsidP="00897DEC">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Zasady wnoszenia środków ochrony prawnej w niniejszym postępowaniu regulują przepisy Działu IX Ustawy PZP (art. 505-590).</w:t>
      </w:r>
    </w:p>
    <w:p w14:paraId="35FDB462" w14:textId="77777777" w:rsidR="00897DEC" w:rsidRPr="00F622BF" w:rsidRDefault="00897DEC" w:rsidP="00897DEC">
      <w:pPr>
        <w:spacing w:line="320" w:lineRule="exact"/>
        <w:contextualSpacing/>
        <w:jc w:val="both"/>
      </w:pPr>
    </w:p>
    <w:p w14:paraId="60FDD4CA" w14:textId="77777777" w:rsidR="00897DEC" w:rsidRPr="00F622BF" w:rsidRDefault="00897DEC" w:rsidP="00897DEC">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XXI. RODO – KLAUZULA INFORMACYJNA DOTYCZĄCA PRZETWARZANIA DANYCH OSOBOWYCH</w:t>
      </w:r>
    </w:p>
    <w:p w14:paraId="04D92446" w14:textId="77777777" w:rsidR="00897DEC" w:rsidRPr="00F622BF" w:rsidRDefault="00897DEC" w:rsidP="00897DEC">
      <w:pPr>
        <w:spacing w:line="320" w:lineRule="exact"/>
        <w:ind w:right="-1"/>
        <w:contextualSpacing/>
        <w:jc w:val="both"/>
      </w:pPr>
    </w:p>
    <w:p w14:paraId="19515192" w14:textId="77777777" w:rsidR="00897DEC" w:rsidRPr="00F622BF" w:rsidRDefault="00897DEC" w:rsidP="00897DEC">
      <w:pPr>
        <w:spacing w:line="320" w:lineRule="exact"/>
        <w:ind w:right="-1"/>
        <w:contextualSpacing/>
        <w:jc w:val="both"/>
      </w:pPr>
      <w:r w:rsidRPr="00F622BF">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FB31418" w14:textId="77777777" w:rsidR="00897DEC" w:rsidRPr="00F622BF" w:rsidRDefault="00897DEC" w:rsidP="00897DEC">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 xml:space="preserve">administratorem Pani/Pana danych osobowych jest: Zachodniopomorski Komendant Wojewódzki Państwowej Straży Pożarnej z siedzibą władz w Komendzie Wojewódzkiej Państwowej Straży Pożarnej, ul. </w:t>
      </w:r>
      <w:proofErr w:type="spellStart"/>
      <w:r w:rsidRPr="00F622BF">
        <w:rPr>
          <w:rFonts w:ascii="Times New Roman" w:hAnsi="Times New Roman" w:cs="Times New Roman"/>
          <w:sz w:val="24"/>
          <w:szCs w:val="24"/>
          <w:lang w:eastAsia="pl-PL"/>
        </w:rPr>
        <w:t>Firlika</w:t>
      </w:r>
      <w:proofErr w:type="spellEnd"/>
      <w:r w:rsidRPr="00F622BF">
        <w:rPr>
          <w:rFonts w:ascii="Times New Roman" w:hAnsi="Times New Roman" w:cs="Times New Roman"/>
          <w:sz w:val="24"/>
          <w:szCs w:val="24"/>
          <w:lang w:eastAsia="pl-PL"/>
        </w:rPr>
        <w:t xml:space="preserve"> 9/14, 71-637 Szczecin</w:t>
      </w:r>
      <w:r w:rsidRPr="00F622BF">
        <w:rPr>
          <w:rFonts w:ascii="Times New Roman" w:hAnsi="Times New Roman" w:cs="Times New Roman"/>
          <w:i/>
          <w:sz w:val="24"/>
          <w:szCs w:val="24"/>
        </w:rPr>
        <w:t>;</w:t>
      </w:r>
    </w:p>
    <w:p w14:paraId="7416D68D"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2B31C667" w14:textId="77777777" w:rsidR="00897DEC" w:rsidRPr="00F622BF" w:rsidRDefault="00897DEC" w:rsidP="00897DEC">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pod adresem poczty elektronicznej:</w:t>
      </w:r>
      <w:r w:rsidRPr="00F622BF">
        <w:rPr>
          <w:rStyle w:val="Pogrubienie"/>
          <w:rFonts w:ascii="Times New Roman" w:hAnsi="Times New Roman" w:cs="Times New Roman"/>
          <w:sz w:val="24"/>
          <w:szCs w:val="24"/>
        </w:rPr>
        <w:t xml:space="preserve"> </w:t>
      </w:r>
      <w:hyperlink r:id="rId12" w:history="1">
        <w:r w:rsidRPr="00F622BF">
          <w:rPr>
            <w:rStyle w:val="Hipercze"/>
            <w:rFonts w:ascii="Times New Roman" w:hAnsi="Times New Roman" w:cs="Times New Roman"/>
            <w:sz w:val="24"/>
            <w:szCs w:val="24"/>
          </w:rPr>
          <w:t>kancelaria@szczecin.kwpsp.govv.pl</w:t>
        </w:r>
      </w:hyperlink>
      <w:r w:rsidRPr="00F622BF">
        <w:rPr>
          <w:rFonts w:ascii="Times New Roman" w:hAnsi="Times New Roman" w:cs="Times New Roman"/>
          <w:sz w:val="24"/>
          <w:szCs w:val="24"/>
        </w:rPr>
        <w:t xml:space="preserve">;  </w:t>
      </w:r>
    </w:p>
    <w:p w14:paraId="2F95158A" w14:textId="77777777" w:rsidR="00897DEC" w:rsidRPr="00F622BF" w:rsidRDefault="00897DEC" w:rsidP="00897DEC">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rPr>
        <w:t>pisemnie na adres siedziby Administratora;</w:t>
      </w:r>
    </w:p>
    <w:p w14:paraId="05682AD9"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Pani/Pana dane osobowe przetwarzane będą na podstawie art. 6 ust. 1 lit. c</w:t>
      </w:r>
      <w:r w:rsidRPr="00F622BF">
        <w:rPr>
          <w:rFonts w:ascii="Times New Roman" w:hAnsi="Times New Roman" w:cs="Times New Roman"/>
          <w:i/>
          <w:sz w:val="24"/>
          <w:szCs w:val="24"/>
          <w:lang w:eastAsia="pl-PL"/>
        </w:rPr>
        <w:t xml:space="preserve"> </w:t>
      </w:r>
      <w:r w:rsidRPr="00F622BF">
        <w:rPr>
          <w:rFonts w:ascii="Times New Roman" w:hAnsi="Times New Roman" w:cs="Times New Roman"/>
          <w:sz w:val="24"/>
          <w:szCs w:val="24"/>
          <w:lang w:eastAsia="pl-PL"/>
        </w:rPr>
        <w:t xml:space="preserve">RODO w celu </w:t>
      </w:r>
      <w:r w:rsidRPr="00F622BF">
        <w:rPr>
          <w:rFonts w:ascii="Times New Roman" w:hAnsi="Times New Roman" w:cs="Times New Roman"/>
          <w:sz w:val="24"/>
          <w:szCs w:val="24"/>
        </w:rPr>
        <w:t>związanym z postępowaniem o udzielenie zamówienia publicznego:</w:t>
      </w:r>
      <w:r w:rsidRPr="00F622BF">
        <w:rPr>
          <w:rFonts w:ascii="Times New Roman" w:hAnsi="Times New Roman" w:cs="Times New Roman"/>
          <w:bCs/>
          <w:sz w:val="24"/>
          <w:szCs w:val="24"/>
          <w:lang w:eastAsia="pl-PL"/>
        </w:rPr>
        <w:t xml:space="preserve"> „</w:t>
      </w:r>
      <w:r w:rsidRPr="00F622BF">
        <w:rPr>
          <w:rFonts w:ascii="Times New Roman" w:hAnsi="Times New Roman" w:cs="Times New Roman"/>
          <w:bCs/>
          <w:sz w:val="24"/>
          <w:szCs w:val="24"/>
        </w:rPr>
        <w:t xml:space="preserve">Dostawa </w:t>
      </w:r>
      <w:r>
        <w:rPr>
          <w:rFonts w:ascii="Times New Roman" w:hAnsi="Times New Roman" w:cs="Times New Roman"/>
          <w:bCs/>
          <w:sz w:val="24"/>
          <w:szCs w:val="24"/>
        </w:rPr>
        <w:t>ciężkiego</w:t>
      </w:r>
      <w:r w:rsidRPr="00F622BF">
        <w:rPr>
          <w:rFonts w:ascii="Times New Roman" w:hAnsi="Times New Roman" w:cs="Times New Roman"/>
          <w:bCs/>
          <w:sz w:val="24"/>
          <w:szCs w:val="24"/>
        </w:rPr>
        <w:t xml:space="preserve">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Choszcznie</w:t>
      </w:r>
      <w:r w:rsidRPr="00F622BF">
        <w:rPr>
          <w:rFonts w:ascii="Times New Roman" w:hAnsi="Times New Roman" w:cs="Times New Roman"/>
          <w:bCs/>
          <w:sz w:val="24"/>
          <w:szCs w:val="24"/>
        </w:rPr>
        <w:t>.”.</w:t>
      </w:r>
      <w:r w:rsidRPr="00F622BF">
        <w:rPr>
          <w:rFonts w:ascii="Times New Roman" w:hAnsi="Times New Roman" w:cs="Times New Roman"/>
          <w:bCs/>
          <w:sz w:val="24"/>
          <w:szCs w:val="24"/>
          <w:lang w:eastAsia="pl-PL"/>
        </w:rPr>
        <w:t xml:space="preserve"> Oznaczenie </w:t>
      </w:r>
      <w:r w:rsidRPr="00F622BF">
        <w:rPr>
          <w:rFonts w:ascii="Times New Roman" w:hAnsi="Times New Roman" w:cs="Times New Roman"/>
          <w:sz w:val="24"/>
          <w:szCs w:val="24"/>
          <w:lang w:eastAsia="pl-PL"/>
        </w:rPr>
        <w:t>postępowania: WT.</w:t>
      </w:r>
      <w:r>
        <w:rPr>
          <w:rFonts w:ascii="Times New Roman" w:hAnsi="Times New Roman" w:cs="Times New Roman"/>
          <w:sz w:val="24"/>
          <w:szCs w:val="24"/>
          <w:lang w:eastAsia="pl-PL"/>
        </w:rPr>
        <w:t>2370.33.2021</w:t>
      </w:r>
      <w:r w:rsidRPr="00F622BF">
        <w:rPr>
          <w:rFonts w:ascii="Times New Roman" w:hAnsi="Times New Roman" w:cs="Times New Roman"/>
          <w:sz w:val="24"/>
          <w:szCs w:val="24"/>
          <w:lang w:eastAsia="pl-PL"/>
        </w:rPr>
        <w:t xml:space="preserve">, </w:t>
      </w:r>
      <w:r w:rsidRPr="00F622BF">
        <w:rPr>
          <w:rFonts w:ascii="Times New Roman" w:hAnsi="Times New Roman" w:cs="Times New Roman"/>
          <w:sz w:val="24"/>
          <w:szCs w:val="24"/>
        </w:rPr>
        <w:t>prowadzonym w trybie: przetargu nieograniczonego;</w:t>
      </w:r>
    </w:p>
    <w:p w14:paraId="084086E6"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F622BF">
        <w:rPr>
          <w:rFonts w:ascii="Times New Roman" w:hAnsi="Times New Roman" w:cs="Times New Roman"/>
          <w:sz w:val="24"/>
          <w:szCs w:val="24"/>
        </w:rPr>
        <w:t xml:space="preserve">o art. 18 oraz art. 74 ust. 1 ustawy z dnia 11 września 2019 r. – Prawo zamówień publicznych (Dz. U. z 2019 r. poz. 2019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dalej „ustawa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lang w:eastAsia="pl-PL"/>
        </w:rPr>
        <w:t xml:space="preserve">”;  </w:t>
      </w:r>
    </w:p>
    <w:p w14:paraId="2E83E4A5"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F622BF">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14E76589"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F622BF">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F622BF">
        <w:rPr>
          <w:rFonts w:ascii="Times New Roman" w:hAnsi="Times New Roman" w:cs="Times New Roman"/>
          <w:sz w:val="24"/>
          <w:szCs w:val="24"/>
          <w:lang w:eastAsia="pl-PL"/>
        </w:rPr>
        <w:t>Pzp</w:t>
      </w:r>
      <w:proofErr w:type="spellEnd"/>
      <w:r w:rsidRPr="00F622BF">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F622BF">
        <w:rPr>
          <w:rFonts w:ascii="Times New Roman" w:hAnsi="Times New Roman" w:cs="Times New Roman"/>
          <w:sz w:val="24"/>
          <w:szCs w:val="24"/>
          <w:lang w:eastAsia="pl-PL"/>
        </w:rPr>
        <w:t>Pzp</w:t>
      </w:r>
      <w:proofErr w:type="spellEnd"/>
      <w:r w:rsidRPr="00F622BF">
        <w:rPr>
          <w:rFonts w:ascii="Times New Roman" w:hAnsi="Times New Roman" w:cs="Times New Roman"/>
          <w:sz w:val="24"/>
          <w:szCs w:val="24"/>
          <w:lang w:eastAsia="pl-PL"/>
        </w:rPr>
        <w:t xml:space="preserve">;  </w:t>
      </w:r>
    </w:p>
    <w:p w14:paraId="0C2EF936"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F622BF">
        <w:rPr>
          <w:rFonts w:ascii="Times New Roman" w:hAnsi="Times New Roman" w:cs="Times New Roman"/>
          <w:sz w:val="24"/>
          <w:szCs w:val="24"/>
          <w:lang w:eastAsia="pl-PL"/>
        </w:rPr>
        <w:t>w odniesieniu do Pani/Pana danych osobowych decyzje nie będą podejmowane w sposób zautomatyzowany, stosowanie do art. 22 RODO;</w:t>
      </w:r>
    </w:p>
    <w:p w14:paraId="011B4830"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posiada Pani/Pan:</w:t>
      </w:r>
    </w:p>
    <w:p w14:paraId="0EAD1C6D" w14:textId="77777777" w:rsidR="00897DEC" w:rsidRPr="00F622BF" w:rsidRDefault="00897DEC" w:rsidP="00897DEC">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15 RODO prawo dostępu do danych osobowych Pani/Pana dotyczących;</w:t>
      </w:r>
    </w:p>
    <w:p w14:paraId="222843EA" w14:textId="77777777" w:rsidR="00897DEC" w:rsidRPr="00F622BF" w:rsidRDefault="00897DEC" w:rsidP="00897DEC">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16 RODO prawo do sprostowania Pani/Pana danych osobowych</w:t>
      </w:r>
      <w:r w:rsidRPr="00F622BF">
        <w:rPr>
          <w:rFonts w:ascii="Times New Roman" w:hAnsi="Times New Roman" w:cs="Times New Roman"/>
          <w:sz w:val="24"/>
          <w:szCs w:val="24"/>
          <w:vertAlign w:val="superscript"/>
          <w:lang w:eastAsia="pl-PL"/>
        </w:rPr>
        <w:t>(1)</w:t>
      </w:r>
      <w:r w:rsidRPr="00F622BF">
        <w:rPr>
          <w:rFonts w:ascii="Times New Roman" w:hAnsi="Times New Roman" w:cs="Times New Roman"/>
          <w:sz w:val="24"/>
          <w:szCs w:val="24"/>
          <w:lang w:eastAsia="pl-PL"/>
        </w:rPr>
        <w:t>;</w:t>
      </w:r>
    </w:p>
    <w:p w14:paraId="7DC21D77" w14:textId="77777777" w:rsidR="00897DEC" w:rsidRPr="00F622BF" w:rsidRDefault="00897DEC" w:rsidP="00897DEC">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lastRenderedPageBreak/>
        <w:t>na podstawie art. 18 RODO prawo żądania od administratora ograniczenia przetwarzania danych osobowych z zastrzeżeniem przypadków, o których mowa w art. 18 ust. 2 RODO</w:t>
      </w:r>
      <w:r w:rsidRPr="00F622BF">
        <w:rPr>
          <w:rFonts w:ascii="Times New Roman" w:hAnsi="Times New Roman" w:cs="Times New Roman"/>
          <w:sz w:val="24"/>
          <w:szCs w:val="24"/>
          <w:vertAlign w:val="superscript"/>
          <w:lang w:eastAsia="pl-PL"/>
        </w:rPr>
        <w:t>(2)</w:t>
      </w:r>
      <w:r w:rsidRPr="00F622BF">
        <w:rPr>
          <w:rFonts w:ascii="Times New Roman" w:hAnsi="Times New Roman" w:cs="Times New Roman"/>
          <w:sz w:val="24"/>
          <w:szCs w:val="24"/>
          <w:lang w:eastAsia="pl-PL"/>
        </w:rPr>
        <w:t xml:space="preserve">;  </w:t>
      </w:r>
    </w:p>
    <w:p w14:paraId="1AF1624B" w14:textId="77777777" w:rsidR="00897DEC" w:rsidRPr="00F622BF" w:rsidRDefault="00897DEC" w:rsidP="00897DEC">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3954A373" w14:textId="77777777" w:rsidR="00897DEC" w:rsidRPr="00F622BF" w:rsidRDefault="00897DEC" w:rsidP="00897DEC">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nie przysługuje Pani/Panu:</w:t>
      </w:r>
    </w:p>
    <w:p w14:paraId="7F0F4233" w14:textId="77777777" w:rsidR="00897DEC" w:rsidRPr="00F622BF" w:rsidRDefault="00897DEC" w:rsidP="00897DEC">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w związku z art. 17 ust. 3 lit. b, d lub e RODO prawo do usunięcia danych osobowych;</w:t>
      </w:r>
    </w:p>
    <w:p w14:paraId="076B8D0D" w14:textId="77777777" w:rsidR="00897DEC" w:rsidRPr="00F622BF" w:rsidRDefault="00897DEC" w:rsidP="00897DEC">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prawo do przenoszenia danych osobowych, o którym mowa w art. 20 RODO;</w:t>
      </w:r>
    </w:p>
    <w:p w14:paraId="440EDC34" w14:textId="77777777" w:rsidR="00897DEC" w:rsidRPr="00F622BF" w:rsidRDefault="00897DEC" w:rsidP="00897DEC">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09227E60" w14:textId="77777777" w:rsidR="00897DEC" w:rsidRPr="00F622BF" w:rsidRDefault="00897DEC" w:rsidP="00897DEC">
      <w:pPr>
        <w:spacing w:line="320" w:lineRule="exact"/>
        <w:ind w:right="-1"/>
        <w:contextualSpacing/>
        <w:rPr>
          <w:b/>
        </w:rPr>
      </w:pPr>
    </w:p>
    <w:p w14:paraId="0B56E74B" w14:textId="77777777" w:rsidR="00897DEC" w:rsidRPr="00F622BF" w:rsidRDefault="00897DEC" w:rsidP="00897DEC">
      <w:pPr>
        <w:pStyle w:val="Akapitzlist"/>
        <w:spacing w:line="320" w:lineRule="exact"/>
        <w:ind w:left="0" w:right="-1"/>
        <w:jc w:val="both"/>
        <w:rPr>
          <w:rFonts w:ascii="Times New Roman" w:hAnsi="Times New Roman" w:cs="Times New Roman"/>
          <w:i/>
          <w:sz w:val="24"/>
          <w:szCs w:val="24"/>
        </w:rPr>
      </w:pPr>
      <w:r w:rsidRPr="00F622BF">
        <w:rPr>
          <w:rFonts w:ascii="Times New Roman" w:hAnsi="Times New Roman" w:cs="Times New Roman"/>
          <w:b/>
          <w:i/>
          <w:sz w:val="24"/>
          <w:szCs w:val="24"/>
          <w:vertAlign w:val="superscript"/>
        </w:rPr>
        <w:t xml:space="preserve"> (1) </w:t>
      </w:r>
      <w:r w:rsidRPr="00F622BF">
        <w:rPr>
          <w:rFonts w:ascii="Times New Roman" w:hAnsi="Times New Roman" w:cs="Times New Roman"/>
          <w:b/>
          <w:i/>
          <w:sz w:val="24"/>
          <w:szCs w:val="24"/>
        </w:rPr>
        <w:t>Wyjaśnienie:</w:t>
      </w:r>
      <w:r w:rsidRPr="00F622BF">
        <w:rPr>
          <w:rFonts w:ascii="Times New Roman" w:hAnsi="Times New Roman" w:cs="Times New Roman"/>
          <w:i/>
          <w:sz w:val="24"/>
          <w:szCs w:val="24"/>
        </w:rPr>
        <w:t xml:space="preserve"> </w:t>
      </w:r>
      <w:r w:rsidRPr="00F622BF">
        <w:rPr>
          <w:rFonts w:ascii="Times New Roman" w:hAnsi="Times New Roman" w:cs="Times New Roman"/>
          <w:i/>
          <w:sz w:val="24"/>
          <w:szCs w:val="24"/>
          <w:lang w:eastAsia="pl-PL"/>
        </w:rPr>
        <w:t xml:space="preserve">skorzystanie z prawa do sprostowania nie może skutkować zmianą </w:t>
      </w:r>
      <w:r w:rsidRPr="00F622BF">
        <w:rPr>
          <w:rFonts w:ascii="Times New Roman" w:hAnsi="Times New Roman" w:cs="Times New Roman"/>
          <w:i/>
          <w:sz w:val="24"/>
          <w:szCs w:val="24"/>
        </w:rPr>
        <w:t>wyniku postępowania</w:t>
      </w:r>
      <w:r w:rsidRPr="00F622BF">
        <w:rPr>
          <w:rFonts w:ascii="Times New Roman" w:hAnsi="Times New Roman" w:cs="Times New Roman"/>
          <w:i/>
          <w:sz w:val="24"/>
          <w:szCs w:val="24"/>
        </w:rPr>
        <w:br/>
        <w:t xml:space="preserve">o udzielenie zamówienia publicznego ani zmianą postanowień umowy w zakresie niezgodnym z ustawą </w:t>
      </w:r>
      <w:proofErr w:type="spellStart"/>
      <w:r w:rsidRPr="00F622BF">
        <w:rPr>
          <w:rFonts w:ascii="Times New Roman" w:hAnsi="Times New Roman" w:cs="Times New Roman"/>
          <w:i/>
          <w:sz w:val="24"/>
          <w:szCs w:val="24"/>
        </w:rPr>
        <w:t>Pzp</w:t>
      </w:r>
      <w:proofErr w:type="spellEnd"/>
      <w:r w:rsidRPr="00F622BF">
        <w:rPr>
          <w:rFonts w:ascii="Times New Roman" w:hAnsi="Times New Roman" w:cs="Times New Roman"/>
          <w:i/>
          <w:sz w:val="24"/>
          <w:szCs w:val="24"/>
        </w:rPr>
        <w:t xml:space="preserve"> oraz nie może naruszać integralności protokołu oraz jego załączników.</w:t>
      </w:r>
    </w:p>
    <w:p w14:paraId="1FF3E77D" w14:textId="77777777" w:rsidR="00897DEC" w:rsidRPr="00F622BF" w:rsidRDefault="00897DEC" w:rsidP="00897DEC">
      <w:pPr>
        <w:spacing w:line="320" w:lineRule="exact"/>
        <w:contextualSpacing/>
        <w:jc w:val="both"/>
        <w:rPr>
          <w:rFonts w:eastAsiaTheme="majorEastAsia"/>
        </w:rPr>
      </w:pPr>
    </w:p>
    <w:p w14:paraId="6B046593" w14:textId="77777777" w:rsidR="00897DEC" w:rsidRPr="00F622BF" w:rsidRDefault="00897DEC" w:rsidP="00897DEC">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Załączniki:</w:t>
      </w:r>
    </w:p>
    <w:p w14:paraId="22B996F7" w14:textId="77777777" w:rsidR="00897DEC" w:rsidRPr="00F622BF" w:rsidRDefault="00897DEC" w:rsidP="00897DEC">
      <w:pPr>
        <w:pStyle w:val="Akapitzlist"/>
        <w:numPr>
          <w:ilvl w:val="0"/>
          <w:numId w:val="11"/>
        </w:numPr>
        <w:shd w:val="clear" w:color="auto" w:fill="FFFFFF"/>
        <w:spacing w:line="320" w:lineRule="exact"/>
        <w:ind w:right="-34"/>
        <w:rPr>
          <w:rFonts w:ascii="Times New Roman" w:hAnsi="Times New Roman" w:cs="Times New Roman"/>
          <w:sz w:val="24"/>
          <w:szCs w:val="24"/>
        </w:rPr>
      </w:pPr>
      <w:r w:rsidRPr="00F622BF">
        <w:rPr>
          <w:rFonts w:ascii="Times New Roman" w:hAnsi="Times New Roman" w:cs="Times New Roman"/>
          <w:sz w:val="24"/>
        </w:rPr>
        <w:t xml:space="preserve">Opis przedmiotu zamówienia. Wymagania szczegółowe dla </w:t>
      </w:r>
      <w:r>
        <w:rPr>
          <w:rFonts w:ascii="Times New Roman" w:hAnsi="Times New Roman" w:cs="Times New Roman"/>
          <w:sz w:val="24"/>
        </w:rPr>
        <w:t>ciężkiego</w:t>
      </w:r>
      <w:r w:rsidRPr="00F622BF">
        <w:rPr>
          <w:rFonts w:ascii="Times New Roman" w:hAnsi="Times New Roman" w:cs="Times New Roman"/>
          <w:sz w:val="24"/>
        </w:rPr>
        <w:t xml:space="preserve"> samochodu ratowniczo-gaśniczego dla K</w:t>
      </w:r>
      <w:r>
        <w:rPr>
          <w:rFonts w:ascii="Times New Roman" w:hAnsi="Times New Roman" w:cs="Times New Roman"/>
          <w:sz w:val="24"/>
        </w:rPr>
        <w:t>P</w:t>
      </w:r>
      <w:r w:rsidRPr="00F622BF">
        <w:rPr>
          <w:rFonts w:ascii="Times New Roman" w:hAnsi="Times New Roman" w:cs="Times New Roman"/>
          <w:sz w:val="24"/>
        </w:rPr>
        <w:t xml:space="preserve">PSP w </w:t>
      </w:r>
      <w:r>
        <w:rPr>
          <w:rFonts w:ascii="Times New Roman" w:hAnsi="Times New Roman" w:cs="Times New Roman"/>
          <w:sz w:val="24"/>
        </w:rPr>
        <w:t>Choszcznie</w:t>
      </w:r>
      <w:r w:rsidRPr="00F622BF">
        <w:rPr>
          <w:rFonts w:ascii="Times New Roman" w:hAnsi="Times New Roman" w:cs="Times New Roman"/>
          <w:sz w:val="24"/>
        </w:rPr>
        <w:t xml:space="preserve"> – załącznik nr 1 do SWZ.</w:t>
      </w:r>
    </w:p>
    <w:p w14:paraId="44E13E33" w14:textId="77777777" w:rsidR="00897DEC" w:rsidRPr="00F622BF" w:rsidRDefault="00897DEC" w:rsidP="00897DEC">
      <w:pPr>
        <w:pStyle w:val="Akapitzlist"/>
        <w:numPr>
          <w:ilvl w:val="0"/>
          <w:numId w:val="11"/>
        </w:numPr>
        <w:shd w:val="clear" w:color="auto" w:fill="FFFFFF"/>
        <w:spacing w:line="320" w:lineRule="exact"/>
        <w:ind w:right="-34"/>
        <w:rPr>
          <w:rFonts w:ascii="Times New Roman" w:hAnsi="Times New Roman" w:cs="Times New Roman"/>
          <w:sz w:val="24"/>
          <w:szCs w:val="24"/>
        </w:rPr>
      </w:pPr>
      <w:r w:rsidRPr="00F622BF">
        <w:rPr>
          <w:rFonts w:ascii="Times New Roman" w:hAnsi="Times New Roman" w:cs="Times New Roman"/>
          <w:sz w:val="24"/>
          <w:szCs w:val="24"/>
        </w:rPr>
        <w:t>Wzór umowy – załącznik nr 2 do SWZ</w:t>
      </w:r>
    </w:p>
    <w:p w14:paraId="101BF469" w14:textId="77777777" w:rsidR="00897DEC" w:rsidRPr="00F622BF" w:rsidRDefault="00897DEC" w:rsidP="00897DEC">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Formularz ofertowy – załącznik nr 3 do SWZ</w:t>
      </w:r>
    </w:p>
    <w:p w14:paraId="1B7C175F" w14:textId="77777777" w:rsidR="00897DEC" w:rsidRPr="00F622BF" w:rsidRDefault="00897DEC" w:rsidP="00897DEC">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Oświadczenie o przynależności lub braku przynależności do tej samej grupy kapitałowej - załącznik nr 4 do SWZ.</w:t>
      </w:r>
    </w:p>
    <w:p w14:paraId="029945F9" w14:textId="77777777" w:rsidR="00897DEC" w:rsidRPr="00F622BF" w:rsidRDefault="00897DEC" w:rsidP="00897DEC">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Wykaz dostaw - załącznik nr 5 do SWZ.</w:t>
      </w:r>
    </w:p>
    <w:p w14:paraId="4D1E063F" w14:textId="77777777" w:rsidR="00897DEC" w:rsidRPr="00F622BF" w:rsidRDefault="00897DEC" w:rsidP="00897DEC">
      <w:pPr>
        <w:sectPr w:rsidR="00897DEC" w:rsidRPr="00F622BF">
          <w:headerReference w:type="default" r:id="rId13"/>
          <w:footerReference w:type="default" r:id="rId14"/>
          <w:pgSz w:w="11906" w:h="16838"/>
          <w:pgMar w:top="1440" w:right="1440" w:bottom="1440" w:left="1440" w:header="708" w:footer="708" w:gutter="0"/>
          <w:cols w:space="708"/>
          <w:docGrid w:linePitch="360"/>
        </w:sectPr>
      </w:pPr>
      <w:r w:rsidRPr="00F622BF">
        <w:br w:type="page"/>
      </w:r>
    </w:p>
    <w:p w14:paraId="13E27FD9" w14:textId="77777777" w:rsidR="00897DEC" w:rsidRPr="00DA3DC3" w:rsidRDefault="00897DEC" w:rsidP="00897DEC">
      <w:pPr>
        <w:jc w:val="right"/>
      </w:pPr>
      <w:r w:rsidRPr="00DA3DC3">
        <w:lastRenderedPageBreak/>
        <w:t xml:space="preserve">Załącznik nr 1 do </w:t>
      </w:r>
      <w:proofErr w:type="spellStart"/>
      <w:r w:rsidRPr="00DA3DC3">
        <w:t>swz</w:t>
      </w:r>
      <w:proofErr w:type="spellEnd"/>
    </w:p>
    <w:p w14:paraId="734F73F5" w14:textId="77777777" w:rsidR="00897DEC" w:rsidRPr="00DA3DC3" w:rsidRDefault="00897DEC" w:rsidP="00897DEC">
      <w:pPr>
        <w:shd w:val="clear" w:color="auto" w:fill="FFFFFF"/>
        <w:spacing w:line="320" w:lineRule="exact"/>
        <w:ind w:right="-34"/>
        <w:rPr>
          <w:b/>
        </w:rPr>
      </w:pPr>
    </w:p>
    <w:p w14:paraId="4A206CD3" w14:textId="77777777" w:rsidR="00897DEC" w:rsidRPr="00DA3DC3" w:rsidRDefault="00897DEC" w:rsidP="00897DEC">
      <w:pPr>
        <w:shd w:val="clear" w:color="auto" w:fill="FFFFFF"/>
        <w:spacing w:line="320" w:lineRule="exact"/>
        <w:ind w:right="-34"/>
        <w:rPr>
          <w:b/>
        </w:rPr>
      </w:pPr>
      <w:r w:rsidRPr="00DA3DC3">
        <w:rPr>
          <w:b/>
        </w:rPr>
        <w:t xml:space="preserve">Opis przedmiotu zamówienia. Wymagania szczegółowe dla ciężkiego samochodu ratowniczo-gaśniczego dla KPPSP </w:t>
      </w:r>
      <w:r>
        <w:rPr>
          <w:b/>
        </w:rPr>
        <w:br/>
      </w:r>
      <w:r w:rsidRPr="00DA3DC3">
        <w:rPr>
          <w:b/>
        </w:rPr>
        <w:t xml:space="preserve">w </w:t>
      </w:r>
      <w:r>
        <w:rPr>
          <w:b/>
        </w:rPr>
        <w:t>Choszcznie</w:t>
      </w:r>
      <w:r w:rsidRPr="00DA3DC3">
        <w:rPr>
          <w:b/>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897DEC" w:rsidRPr="00DA3DC3" w14:paraId="01ECECC1" w14:textId="77777777" w:rsidTr="00CE1E99">
        <w:tc>
          <w:tcPr>
            <w:tcW w:w="851" w:type="dxa"/>
            <w:tcBorders>
              <w:top w:val="single" w:sz="4" w:space="0" w:color="auto"/>
              <w:left w:val="single" w:sz="4" w:space="0" w:color="auto"/>
              <w:bottom w:val="single" w:sz="4" w:space="0" w:color="auto"/>
              <w:right w:val="single" w:sz="4" w:space="0" w:color="auto"/>
            </w:tcBorders>
            <w:shd w:val="clear" w:color="auto" w:fill="999999"/>
          </w:tcPr>
          <w:p w14:paraId="58FBA701" w14:textId="77777777" w:rsidR="00897DEC" w:rsidRPr="00DA3DC3" w:rsidRDefault="00897DEC" w:rsidP="00CE1E99">
            <w:pPr>
              <w:spacing w:before="20" w:after="20" w:line="256" w:lineRule="auto"/>
              <w:jc w:val="center"/>
              <w:rPr>
                <w:b/>
                <w:sz w:val="20"/>
                <w:szCs w:val="20"/>
              </w:rPr>
            </w:pPr>
            <w:r w:rsidRPr="00DA3DC3">
              <w:rPr>
                <w:b/>
                <w:sz w:val="20"/>
                <w:szCs w:val="20"/>
              </w:rPr>
              <w:t>L.P</w:t>
            </w:r>
          </w:p>
          <w:p w14:paraId="4942AEB9" w14:textId="77777777" w:rsidR="00897DEC" w:rsidRPr="00DA3DC3" w:rsidRDefault="00897DEC" w:rsidP="00CE1E99">
            <w:pPr>
              <w:spacing w:before="20" w:after="20" w:line="256" w:lineRule="auto"/>
              <w:jc w:val="center"/>
              <w:rPr>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1E35D57D" w14:textId="77777777" w:rsidR="00897DEC" w:rsidRPr="00DA3DC3" w:rsidRDefault="00897DEC" w:rsidP="00CE1E99">
            <w:pPr>
              <w:spacing w:before="20" w:after="20" w:line="256" w:lineRule="auto"/>
              <w:jc w:val="center"/>
              <w:rPr>
                <w:b/>
                <w:sz w:val="20"/>
                <w:szCs w:val="20"/>
              </w:rPr>
            </w:pPr>
            <w:r w:rsidRPr="00DA3DC3">
              <w:rPr>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124BCD91" w14:textId="77777777" w:rsidR="00897DEC" w:rsidRPr="00DA3DC3" w:rsidRDefault="00897DEC" w:rsidP="00CE1E99">
            <w:pPr>
              <w:spacing w:before="20" w:after="20" w:line="256" w:lineRule="auto"/>
              <w:jc w:val="center"/>
              <w:rPr>
                <w:b/>
                <w:sz w:val="20"/>
                <w:szCs w:val="20"/>
              </w:rPr>
            </w:pPr>
            <w:r w:rsidRPr="00DA3DC3">
              <w:rPr>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0119ED26" w14:textId="77777777" w:rsidR="00897DEC" w:rsidRPr="00DA3DC3" w:rsidRDefault="00897DEC" w:rsidP="00CE1E99">
            <w:pPr>
              <w:spacing w:before="20" w:after="20" w:line="256" w:lineRule="auto"/>
              <w:jc w:val="center"/>
              <w:rPr>
                <w:b/>
                <w:sz w:val="20"/>
                <w:szCs w:val="20"/>
              </w:rPr>
            </w:pPr>
            <w:r w:rsidRPr="00DA3DC3">
              <w:rPr>
                <w:b/>
                <w:sz w:val="20"/>
                <w:szCs w:val="20"/>
              </w:rPr>
              <w:t xml:space="preserve">SPEŁNIENIE WYMAGAŃ, PROPOZYCJE </w:t>
            </w:r>
          </w:p>
          <w:p w14:paraId="5AAB8A7E" w14:textId="77777777" w:rsidR="00897DEC" w:rsidRPr="00DA3DC3" w:rsidRDefault="00897DEC" w:rsidP="00CE1E99">
            <w:pPr>
              <w:spacing w:before="20" w:after="20" w:line="256" w:lineRule="auto"/>
              <w:jc w:val="center"/>
              <w:rPr>
                <w:b/>
                <w:sz w:val="20"/>
                <w:szCs w:val="20"/>
              </w:rPr>
            </w:pPr>
            <w:r w:rsidRPr="00DA3DC3">
              <w:rPr>
                <w:b/>
                <w:sz w:val="20"/>
                <w:szCs w:val="20"/>
              </w:rPr>
              <w:t>WYKONAWCY*</w:t>
            </w:r>
          </w:p>
        </w:tc>
      </w:tr>
      <w:tr w:rsidR="00897DEC" w:rsidRPr="00DA3DC3" w14:paraId="59A3546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943530B" w14:textId="77777777" w:rsidR="00897DEC" w:rsidRPr="00DA3DC3" w:rsidRDefault="00897DEC" w:rsidP="00CE1E99">
            <w:pPr>
              <w:spacing w:before="20" w:after="20" w:line="256" w:lineRule="auto"/>
              <w:jc w:val="center"/>
              <w:rPr>
                <w:sz w:val="20"/>
                <w:szCs w:val="20"/>
              </w:rPr>
            </w:pPr>
            <w:r w:rsidRPr="00DA3DC3">
              <w:rPr>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26D5D046" w14:textId="77777777" w:rsidR="00897DEC" w:rsidRPr="00DA3DC3" w:rsidRDefault="00897DEC" w:rsidP="00CE1E99">
            <w:pPr>
              <w:spacing w:before="20" w:after="20" w:line="256" w:lineRule="auto"/>
              <w:jc w:val="center"/>
              <w:rPr>
                <w:sz w:val="20"/>
                <w:szCs w:val="20"/>
              </w:rPr>
            </w:pPr>
            <w:r w:rsidRPr="00DA3DC3">
              <w:rPr>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73A3E0F9" w14:textId="77777777" w:rsidR="00897DEC" w:rsidRPr="00DA3DC3" w:rsidRDefault="00897DEC" w:rsidP="00CE1E99">
            <w:pPr>
              <w:spacing w:before="20" w:after="20" w:line="256" w:lineRule="auto"/>
              <w:jc w:val="center"/>
              <w:rPr>
                <w:sz w:val="20"/>
                <w:szCs w:val="20"/>
              </w:rPr>
            </w:pPr>
            <w:r w:rsidRPr="00DA3DC3">
              <w:rPr>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70FA9E99" w14:textId="77777777" w:rsidR="00897DEC" w:rsidRPr="00DA3DC3" w:rsidRDefault="00897DEC" w:rsidP="00CE1E99">
            <w:pPr>
              <w:spacing w:before="20" w:after="20" w:line="256" w:lineRule="auto"/>
              <w:jc w:val="center"/>
              <w:rPr>
                <w:sz w:val="20"/>
                <w:szCs w:val="20"/>
              </w:rPr>
            </w:pPr>
            <w:r w:rsidRPr="00DA3DC3">
              <w:rPr>
                <w:sz w:val="20"/>
                <w:szCs w:val="20"/>
              </w:rPr>
              <w:t>4.</w:t>
            </w:r>
          </w:p>
        </w:tc>
      </w:tr>
      <w:tr w:rsidR="00897DEC" w:rsidRPr="00DA3DC3" w14:paraId="108910B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9E916BB" w14:textId="77777777" w:rsidR="00897DEC" w:rsidRPr="00DA3DC3" w:rsidRDefault="00897DEC" w:rsidP="00CE1E99">
            <w:pPr>
              <w:spacing w:before="20" w:after="20" w:line="256" w:lineRule="auto"/>
              <w:jc w:val="center"/>
              <w:rPr>
                <w:b/>
                <w:sz w:val="20"/>
                <w:szCs w:val="20"/>
              </w:rPr>
            </w:pPr>
            <w:r w:rsidRPr="00DA3DC3">
              <w:rPr>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2E19E9B0" w14:textId="77777777" w:rsidR="00897DEC" w:rsidRPr="00DA3DC3" w:rsidRDefault="00897DEC" w:rsidP="00CE1E99">
            <w:pPr>
              <w:spacing w:before="20" w:after="20" w:line="256" w:lineRule="auto"/>
              <w:jc w:val="center"/>
              <w:rPr>
                <w:b/>
                <w:sz w:val="20"/>
                <w:szCs w:val="20"/>
              </w:rPr>
            </w:pPr>
            <w:r w:rsidRPr="00DA3DC3">
              <w:rPr>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3326D20A"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3549FF3" w14:textId="77777777" w:rsidR="00897DEC" w:rsidRPr="00DA3DC3" w:rsidRDefault="00897DEC" w:rsidP="00CE1E99">
            <w:pPr>
              <w:spacing w:before="20" w:after="20" w:line="256" w:lineRule="auto"/>
              <w:jc w:val="center"/>
              <w:rPr>
                <w:sz w:val="20"/>
                <w:szCs w:val="20"/>
              </w:rPr>
            </w:pPr>
          </w:p>
        </w:tc>
      </w:tr>
      <w:tr w:rsidR="00897DEC" w:rsidRPr="00DA3DC3" w14:paraId="5824B2F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552CB17" w14:textId="77777777" w:rsidR="00897DEC" w:rsidRPr="00DA3DC3" w:rsidRDefault="00897DEC" w:rsidP="00CE1E99">
            <w:pPr>
              <w:spacing w:before="20" w:after="20" w:line="256" w:lineRule="auto"/>
              <w:jc w:val="center"/>
              <w:rPr>
                <w:sz w:val="20"/>
                <w:szCs w:val="20"/>
              </w:rPr>
            </w:pPr>
            <w:r w:rsidRPr="00DA3DC3">
              <w:rPr>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04461B4F" w14:textId="77777777" w:rsidR="00897DEC" w:rsidRPr="00DA3DC3" w:rsidRDefault="00897DEC" w:rsidP="00CE1E99">
            <w:pPr>
              <w:spacing w:before="20" w:after="20" w:line="256" w:lineRule="auto"/>
              <w:rPr>
                <w:sz w:val="20"/>
                <w:szCs w:val="20"/>
              </w:rPr>
            </w:pPr>
            <w:r w:rsidRPr="00DA3DC3">
              <w:rPr>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1092532F"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88DEF5D" w14:textId="77777777" w:rsidR="00897DEC" w:rsidRPr="00DA3DC3" w:rsidRDefault="00897DEC" w:rsidP="00CE1E99">
            <w:pPr>
              <w:spacing w:before="20" w:after="20" w:line="256" w:lineRule="auto"/>
              <w:jc w:val="center"/>
              <w:rPr>
                <w:sz w:val="20"/>
                <w:szCs w:val="20"/>
              </w:rPr>
            </w:pPr>
          </w:p>
        </w:tc>
      </w:tr>
      <w:tr w:rsidR="00897DEC" w:rsidRPr="00DA3DC3" w14:paraId="361616F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2F21143" w14:textId="77777777" w:rsidR="00897DEC" w:rsidRPr="00DA3DC3" w:rsidRDefault="00897DEC" w:rsidP="00CE1E99">
            <w:pPr>
              <w:spacing w:before="20" w:after="20" w:line="256" w:lineRule="auto"/>
              <w:jc w:val="center"/>
              <w:rPr>
                <w:sz w:val="20"/>
                <w:szCs w:val="20"/>
              </w:rPr>
            </w:pPr>
            <w:r w:rsidRPr="00DA3DC3">
              <w:rPr>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6B8CE9EA" w14:textId="77777777" w:rsidR="00897DEC" w:rsidRPr="00DA3DC3" w:rsidRDefault="00897DEC" w:rsidP="00CE1E99">
            <w:pPr>
              <w:spacing w:before="20" w:after="20" w:line="256" w:lineRule="auto"/>
              <w:rPr>
                <w:sz w:val="20"/>
                <w:szCs w:val="20"/>
              </w:rPr>
            </w:pPr>
            <w:r w:rsidRPr="00DA3DC3">
              <w:rPr>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w:t>
            </w:r>
          </w:p>
        </w:tc>
        <w:tc>
          <w:tcPr>
            <w:tcW w:w="4111" w:type="dxa"/>
            <w:tcBorders>
              <w:top w:val="single" w:sz="4" w:space="0" w:color="auto"/>
              <w:left w:val="single" w:sz="4" w:space="0" w:color="auto"/>
              <w:bottom w:val="single" w:sz="4" w:space="0" w:color="auto"/>
              <w:right w:val="single" w:sz="4" w:space="0" w:color="auto"/>
            </w:tcBorders>
          </w:tcPr>
          <w:p w14:paraId="17F6A72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77416E" w14:textId="77777777" w:rsidR="00897DEC" w:rsidRPr="00DA3DC3" w:rsidRDefault="00897DEC" w:rsidP="00CE1E99">
            <w:pPr>
              <w:spacing w:before="20" w:after="20" w:line="256" w:lineRule="auto"/>
              <w:jc w:val="center"/>
              <w:rPr>
                <w:sz w:val="20"/>
                <w:szCs w:val="20"/>
              </w:rPr>
            </w:pPr>
          </w:p>
        </w:tc>
      </w:tr>
      <w:tr w:rsidR="00897DEC" w:rsidRPr="00DA3DC3" w14:paraId="5FE71D6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87CD5D5" w14:textId="77777777" w:rsidR="00897DEC" w:rsidRPr="00DA3DC3" w:rsidRDefault="00897DEC" w:rsidP="00CE1E99">
            <w:pPr>
              <w:spacing w:before="20" w:after="20" w:line="256" w:lineRule="auto"/>
              <w:jc w:val="center"/>
              <w:rPr>
                <w:sz w:val="20"/>
                <w:szCs w:val="20"/>
              </w:rPr>
            </w:pPr>
            <w:r w:rsidRPr="00DA3DC3">
              <w:rPr>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382411C3" w14:textId="77777777" w:rsidR="00897DEC" w:rsidRPr="00DA3DC3" w:rsidRDefault="00897DEC" w:rsidP="00CE1E99">
            <w:pPr>
              <w:shd w:val="clear" w:color="auto" w:fill="FFFFFF"/>
              <w:spacing w:line="300" w:lineRule="exact"/>
              <w:rPr>
                <w:sz w:val="20"/>
                <w:szCs w:val="20"/>
              </w:rPr>
            </w:pPr>
            <w:r w:rsidRPr="00DA3DC3">
              <w:rPr>
                <w:sz w:val="20"/>
                <w:szCs w:val="20"/>
              </w:rPr>
              <w:t>Pojazd zabudowany i wyposażony spełniać musi wymagania:</w:t>
            </w:r>
          </w:p>
          <w:p w14:paraId="5ACA4752" w14:textId="77777777" w:rsidR="00897DEC" w:rsidRPr="00DA3DC3" w:rsidRDefault="00897DEC" w:rsidP="00CE1E99">
            <w:pPr>
              <w:spacing w:before="20" w:after="20"/>
              <w:rPr>
                <w:sz w:val="20"/>
                <w:szCs w:val="20"/>
              </w:rPr>
            </w:pPr>
            <w:r w:rsidRPr="00DA3DC3">
              <w:rPr>
                <w:sz w:val="20"/>
                <w:szCs w:val="20"/>
              </w:rPr>
              <w:t>-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14:paraId="1D1EFAB2" w14:textId="77777777" w:rsidR="00897DEC" w:rsidRPr="00DA3DC3" w:rsidRDefault="00897DEC" w:rsidP="00CE1E99">
            <w:pPr>
              <w:spacing w:before="20" w:after="20" w:line="256" w:lineRule="auto"/>
              <w:rPr>
                <w:sz w:val="20"/>
                <w:szCs w:val="20"/>
                <w:highlight w:val="yellow"/>
              </w:rPr>
            </w:pPr>
            <w:r w:rsidRPr="00DA3DC3">
              <w:rPr>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48843357"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2B25EAF" w14:textId="77777777" w:rsidR="00897DEC" w:rsidRPr="00DA3DC3" w:rsidRDefault="00897DEC" w:rsidP="00CE1E99">
            <w:pPr>
              <w:spacing w:before="20" w:after="20" w:line="256" w:lineRule="auto"/>
              <w:jc w:val="center"/>
              <w:rPr>
                <w:sz w:val="20"/>
                <w:szCs w:val="20"/>
              </w:rPr>
            </w:pPr>
          </w:p>
        </w:tc>
      </w:tr>
      <w:tr w:rsidR="00897DEC" w:rsidRPr="00DA3DC3" w14:paraId="1F3C352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05F598C" w14:textId="77777777" w:rsidR="00897DEC" w:rsidRPr="00DA3DC3" w:rsidRDefault="00897DEC" w:rsidP="00CE1E99">
            <w:pPr>
              <w:spacing w:before="20" w:after="20" w:line="256" w:lineRule="auto"/>
              <w:jc w:val="center"/>
              <w:rPr>
                <w:sz w:val="20"/>
                <w:szCs w:val="20"/>
              </w:rPr>
            </w:pPr>
            <w:r w:rsidRPr="00DA3DC3">
              <w:rPr>
                <w:sz w:val="20"/>
                <w:szCs w:val="20"/>
              </w:rPr>
              <w:lastRenderedPageBreak/>
              <w:t>1.4.</w:t>
            </w:r>
          </w:p>
        </w:tc>
        <w:tc>
          <w:tcPr>
            <w:tcW w:w="5982" w:type="dxa"/>
            <w:tcBorders>
              <w:top w:val="single" w:sz="4" w:space="0" w:color="auto"/>
              <w:left w:val="single" w:sz="4" w:space="0" w:color="auto"/>
              <w:bottom w:val="single" w:sz="4" w:space="0" w:color="auto"/>
              <w:right w:val="single" w:sz="4" w:space="0" w:color="auto"/>
            </w:tcBorders>
            <w:hideMark/>
          </w:tcPr>
          <w:p w14:paraId="24FB2FFF" w14:textId="77777777" w:rsidR="00897DEC" w:rsidRPr="00DA3DC3" w:rsidRDefault="00897DEC" w:rsidP="00CE1E99">
            <w:pPr>
              <w:spacing w:before="20" w:after="20" w:line="256" w:lineRule="auto"/>
              <w:rPr>
                <w:sz w:val="20"/>
                <w:szCs w:val="20"/>
              </w:rPr>
            </w:pPr>
            <w:r w:rsidRPr="00DA3DC3">
              <w:rPr>
                <w:sz w:val="20"/>
                <w:szCs w:val="20"/>
              </w:rPr>
              <w:t xml:space="preserve">Samochód fabrycznie nowy (rok produkcji podwozia </w:t>
            </w:r>
            <w:r>
              <w:rPr>
                <w:sz w:val="20"/>
                <w:szCs w:val="20"/>
              </w:rPr>
              <w:t>–</w:t>
            </w:r>
            <w:r w:rsidRPr="00DA3DC3">
              <w:rPr>
                <w:sz w:val="20"/>
                <w:szCs w:val="20"/>
              </w:rPr>
              <w:t xml:space="preserve"> </w:t>
            </w:r>
            <w:r>
              <w:rPr>
                <w:sz w:val="20"/>
                <w:szCs w:val="20"/>
              </w:rPr>
              <w:t xml:space="preserve">nie starszy niż </w:t>
            </w:r>
            <w:r w:rsidRPr="00DA3DC3">
              <w:rPr>
                <w:sz w:val="20"/>
                <w:szCs w:val="20"/>
              </w:rPr>
              <w:t>202</w:t>
            </w:r>
            <w:r>
              <w:rPr>
                <w:sz w:val="20"/>
                <w:szCs w:val="20"/>
              </w:rPr>
              <w:t>0</w:t>
            </w:r>
            <w:r w:rsidRPr="00DA3DC3">
              <w:rPr>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536CFED6"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79303C" w14:textId="77777777" w:rsidR="00897DEC" w:rsidRPr="00DA3DC3" w:rsidRDefault="00897DEC" w:rsidP="00CE1E99">
            <w:pPr>
              <w:pStyle w:val="Default"/>
              <w:jc w:val="center"/>
              <w:rPr>
                <w:rFonts w:ascii="Times New Roman" w:hAnsi="Times New Roman" w:cs="Times New Roman"/>
                <w:sz w:val="20"/>
                <w:szCs w:val="20"/>
              </w:rPr>
            </w:pPr>
          </w:p>
        </w:tc>
      </w:tr>
      <w:tr w:rsidR="00897DEC" w:rsidRPr="00DA3DC3" w14:paraId="45E56D0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3CF09D4" w14:textId="77777777" w:rsidR="00897DEC" w:rsidRPr="00DA3DC3" w:rsidRDefault="00897DEC" w:rsidP="00CE1E99">
            <w:pPr>
              <w:spacing w:before="20" w:after="20" w:line="256" w:lineRule="auto"/>
              <w:jc w:val="center"/>
              <w:rPr>
                <w:b/>
                <w:sz w:val="20"/>
                <w:szCs w:val="20"/>
              </w:rPr>
            </w:pPr>
            <w:r w:rsidRPr="00DA3DC3">
              <w:rPr>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18B8F7DD" w14:textId="77777777" w:rsidR="00897DEC" w:rsidRPr="00DA3DC3" w:rsidRDefault="00897DEC" w:rsidP="00CE1E99">
            <w:pPr>
              <w:spacing w:before="20" w:after="20" w:line="256" w:lineRule="auto"/>
              <w:rPr>
                <w:b/>
                <w:sz w:val="20"/>
                <w:szCs w:val="20"/>
              </w:rPr>
            </w:pPr>
            <w:r w:rsidRPr="00DA3DC3">
              <w:rPr>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0B0997B4"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0D93A2" w14:textId="77777777" w:rsidR="00897DEC" w:rsidRPr="00DA3DC3" w:rsidRDefault="00897DEC" w:rsidP="00CE1E99">
            <w:pPr>
              <w:spacing w:before="20" w:after="20" w:line="256" w:lineRule="auto"/>
              <w:jc w:val="center"/>
              <w:rPr>
                <w:sz w:val="20"/>
                <w:szCs w:val="20"/>
              </w:rPr>
            </w:pPr>
          </w:p>
        </w:tc>
      </w:tr>
      <w:tr w:rsidR="00897DEC" w:rsidRPr="00DA3DC3" w14:paraId="1F99852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D941104" w14:textId="77777777" w:rsidR="00897DEC" w:rsidRPr="00DA3DC3" w:rsidRDefault="00897DEC" w:rsidP="00CE1E99">
            <w:pPr>
              <w:spacing w:before="20" w:after="20" w:line="256" w:lineRule="auto"/>
              <w:jc w:val="center"/>
              <w:rPr>
                <w:sz w:val="20"/>
                <w:szCs w:val="20"/>
              </w:rPr>
            </w:pPr>
            <w:r w:rsidRPr="00DA3DC3">
              <w:rPr>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045D82C6" w14:textId="77777777" w:rsidR="00897DEC" w:rsidRPr="00DA3DC3" w:rsidRDefault="00897DEC" w:rsidP="00CE1E99">
            <w:pPr>
              <w:spacing w:before="20" w:after="20" w:line="256" w:lineRule="auto"/>
              <w:rPr>
                <w:sz w:val="20"/>
                <w:szCs w:val="20"/>
              </w:rPr>
            </w:pPr>
            <w:r w:rsidRPr="00DA3DC3">
              <w:rPr>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hideMark/>
          </w:tcPr>
          <w:p w14:paraId="126EA1E0" w14:textId="77777777" w:rsidR="00897DEC" w:rsidRPr="00DA3DC3" w:rsidRDefault="00897DEC" w:rsidP="00CE1E99">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3944CDD7" w14:textId="77777777" w:rsidR="00897DEC" w:rsidRPr="00DA3DC3" w:rsidRDefault="00897DEC" w:rsidP="00CE1E99">
            <w:pPr>
              <w:spacing w:before="20" w:after="20" w:line="256" w:lineRule="auto"/>
              <w:jc w:val="center"/>
              <w:rPr>
                <w:sz w:val="20"/>
                <w:szCs w:val="20"/>
              </w:rPr>
            </w:pPr>
          </w:p>
        </w:tc>
      </w:tr>
      <w:tr w:rsidR="00897DEC" w:rsidRPr="00DA3DC3" w14:paraId="1325C30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F96E18B" w14:textId="77777777" w:rsidR="00897DEC" w:rsidRPr="00DA3DC3" w:rsidRDefault="00897DEC" w:rsidP="00CE1E99">
            <w:pPr>
              <w:spacing w:before="20" w:after="20" w:line="256" w:lineRule="auto"/>
              <w:jc w:val="center"/>
              <w:rPr>
                <w:sz w:val="20"/>
                <w:szCs w:val="20"/>
              </w:rPr>
            </w:pPr>
            <w:r w:rsidRPr="00DA3DC3">
              <w:rPr>
                <w:sz w:val="20"/>
                <w:szCs w:val="20"/>
              </w:rPr>
              <w:t>2.</w:t>
            </w:r>
            <w:r>
              <w:rPr>
                <w:sz w:val="20"/>
                <w:szCs w:val="20"/>
              </w:rPr>
              <w:t>2</w:t>
            </w:r>
            <w:r w:rsidRPr="00DA3DC3">
              <w:rPr>
                <w:sz w:val="20"/>
                <w:szCs w:val="20"/>
              </w:rPr>
              <w:t>.</w:t>
            </w:r>
          </w:p>
        </w:tc>
        <w:tc>
          <w:tcPr>
            <w:tcW w:w="5982" w:type="dxa"/>
            <w:tcBorders>
              <w:top w:val="single" w:sz="4" w:space="0" w:color="auto"/>
              <w:left w:val="single" w:sz="4" w:space="0" w:color="auto"/>
              <w:bottom w:val="single" w:sz="4" w:space="0" w:color="auto"/>
              <w:right w:val="single" w:sz="4" w:space="0" w:color="auto"/>
            </w:tcBorders>
          </w:tcPr>
          <w:p w14:paraId="3A57754D" w14:textId="77777777" w:rsidR="00897DEC" w:rsidRPr="00DA3DC3" w:rsidRDefault="00897DEC" w:rsidP="00CE1E99">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DA3DC3">
              <w:rPr>
                <w:sz w:val="20"/>
                <w:szCs w:val="20"/>
              </w:rPr>
              <w:t>t.j</w:t>
            </w:r>
            <w:proofErr w:type="spellEnd"/>
            <w:r w:rsidRPr="00DA3DC3">
              <w:rPr>
                <w:sz w:val="20"/>
                <w:szCs w:val="20"/>
              </w:rPr>
              <w:t>. Dz. U. 2016.r. poz. 2022 ze zmianami) oraz być wyposażony w:</w:t>
            </w:r>
          </w:p>
          <w:p w14:paraId="483BE2B7" w14:textId="77777777" w:rsidR="00897DEC" w:rsidRPr="00DA3DC3" w:rsidRDefault="00897DEC" w:rsidP="00CE1E99">
            <w:pPr>
              <w:spacing w:after="90" w:line="256" w:lineRule="auto"/>
              <w:jc w:val="both"/>
              <w:rPr>
                <w:spacing w:val="-4"/>
                <w:sz w:val="20"/>
                <w:szCs w:val="20"/>
              </w:rPr>
            </w:pPr>
            <w:r w:rsidRPr="00DA3DC3">
              <w:rPr>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C7554DB" w14:textId="77777777" w:rsidR="00897DEC" w:rsidRPr="00F622BF" w:rsidRDefault="00897DEC" w:rsidP="00CE1E99">
            <w:pPr>
              <w:spacing w:after="90"/>
              <w:jc w:val="both"/>
              <w:rPr>
                <w:strike/>
                <w:sz w:val="20"/>
                <w:szCs w:val="20"/>
              </w:rPr>
            </w:pPr>
            <w:r w:rsidRPr="00F622BF">
              <w:rPr>
                <w:spacing w:val="-4"/>
                <w:sz w:val="20"/>
                <w:szCs w:val="20"/>
              </w:rPr>
              <w:t xml:space="preserve">a) </w:t>
            </w:r>
            <w:r w:rsidRPr="00F622BF">
              <w:rPr>
                <w:sz w:val="20"/>
                <w:szCs w:val="20"/>
              </w:rPr>
              <w:t xml:space="preserve">wzmacniacza sygnałowego (modulatora) o mocy wyjściowej min. </w:t>
            </w:r>
            <w:r>
              <w:rPr>
                <w:sz w:val="20"/>
                <w:szCs w:val="20"/>
              </w:rPr>
              <w:t>2</w:t>
            </w:r>
            <w:r w:rsidRPr="00F622BF">
              <w:rPr>
                <w:sz w:val="20"/>
                <w:szCs w:val="20"/>
              </w:rPr>
              <w:t xml:space="preserve">00W </w:t>
            </w:r>
            <w:r>
              <w:rPr>
                <w:sz w:val="20"/>
                <w:szCs w:val="20"/>
              </w:rPr>
              <w:t xml:space="preserve">(lub 2 zsynchronizowanych wzmacniaczy o mocy łącznej 200W) </w:t>
            </w:r>
            <w:r w:rsidRPr="00F622BF">
              <w:rPr>
                <w:sz w:val="20"/>
                <w:szCs w:val="20"/>
              </w:rPr>
              <w:t xml:space="preserve">z min. 3 modulowanymi sygnałami dwutonowymi. Sterowanie modulacją dźwiękową musi odbywać się zarówno poprzez manipulator urządzenia i klakson pojazdu, </w:t>
            </w:r>
          </w:p>
          <w:p w14:paraId="7C452F3F" w14:textId="77777777" w:rsidR="00897DEC" w:rsidRPr="00DA3DC3" w:rsidRDefault="00897DEC" w:rsidP="00CE1E99">
            <w:pPr>
              <w:spacing w:after="90" w:line="256" w:lineRule="auto"/>
              <w:jc w:val="both"/>
              <w:rPr>
                <w:spacing w:val="-4"/>
                <w:sz w:val="20"/>
                <w:szCs w:val="20"/>
              </w:rPr>
            </w:pPr>
            <w:r w:rsidRPr="00DA3DC3">
              <w:rPr>
                <w:spacing w:val="-4"/>
                <w:sz w:val="20"/>
                <w:szCs w:val="20"/>
              </w:rPr>
              <w:t xml:space="preserve">b) dwóch neodymowych głośników kompaktowych o mocy min. 100W każdy zapewniających ekwiwalentny poziom ciśnienia akustycznego min. 105 </w:t>
            </w:r>
            <w:proofErr w:type="spellStart"/>
            <w:r w:rsidRPr="00DA3DC3">
              <w:rPr>
                <w:spacing w:val="-4"/>
                <w:sz w:val="20"/>
                <w:szCs w:val="20"/>
              </w:rPr>
              <w:t>dB</w:t>
            </w:r>
            <w:proofErr w:type="spellEnd"/>
            <w:r w:rsidRPr="00DA3DC3">
              <w:rPr>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05326DFD" w14:textId="77777777" w:rsidR="00897DEC" w:rsidRPr="00DA3DC3" w:rsidRDefault="00897DEC" w:rsidP="00CE1E99">
            <w:pPr>
              <w:spacing w:after="90" w:line="256" w:lineRule="auto"/>
              <w:jc w:val="both"/>
              <w:rPr>
                <w:spacing w:val="-4"/>
                <w:sz w:val="20"/>
                <w:szCs w:val="20"/>
              </w:rPr>
            </w:pPr>
            <w:r w:rsidRPr="00DA3DC3">
              <w:rPr>
                <w:spacing w:val="-4"/>
                <w:sz w:val="20"/>
                <w:szCs w:val="20"/>
              </w:rPr>
              <w:lastRenderedPageBreak/>
              <w:t xml:space="preserve">c) dodatkowego sygnału pneumatycznego wspomagającego podstawowe urządzenie akustyczne pojazdu uprzywilejowanego o poziomie głośności min. 115 </w:t>
            </w:r>
            <w:proofErr w:type="spellStart"/>
            <w:r w:rsidRPr="00DA3DC3">
              <w:rPr>
                <w:spacing w:val="-4"/>
                <w:sz w:val="20"/>
                <w:szCs w:val="20"/>
              </w:rPr>
              <w:t>dB</w:t>
            </w:r>
            <w:proofErr w:type="spellEnd"/>
            <w:r w:rsidRPr="00DA3DC3">
              <w:rPr>
                <w:spacing w:val="-4"/>
                <w:sz w:val="20"/>
                <w:szCs w:val="20"/>
              </w:rPr>
              <w:t>. Sygnał uruchamiany przyciskiem:</w:t>
            </w:r>
          </w:p>
          <w:p w14:paraId="7AB23E2D" w14:textId="77777777" w:rsidR="00897DEC" w:rsidRPr="00DA3DC3" w:rsidRDefault="00897DEC" w:rsidP="00CE1E99">
            <w:pPr>
              <w:spacing w:line="256" w:lineRule="auto"/>
              <w:jc w:val="both"/>
              <w:rPr>
                <w:spacing w:val="-4"/>
                <w:sz w:val="20"/>
                <w:szCs w:val="20"/>
              </w:rPr>
            </w:pPr>
            <w:r w:rsidRPr="00DA3DC3">
              <w:rPr>
                <w:spacing w:val="-4"/>
                <w:sz w:val="20"/>
                <w:szCs w:val="20"/>
              </w:rPr>
              <w:t>- nożnym (lub ręcznym) na miejscu dowódcy,</w:t>
            </w:r>
          </w:p>
          <w:p w14:paraId="23083830" w14:textId="77777777" w:rsidR="00897DEC" w:rsidRPr="00DA3DC3" w:rsidRDefault="00897DEC" w:rsidP="00CE1E99">
            <w:pPr>
              <w:spacing w:line="256" w:lineRule="auto"/>
              <w:jc w:val="both"/>
              <w:rPr>
                <w:spacing w:val="-4"/>
                <w:sz w:val="20"/>
                <w:szCs w:val="20"/>
              </w:rPr>
            </w:pPr>
            <w:r w:rsidRPr="00DA3DC3">
              <w:rPr>
                <w:spacing w:val="-4"/>
                <w:sz w:val="20"/>
                <w:szCs w:val="20"/>
              </w:rPr>
              <w:t>- ręcznym w bliskim zasięgu ręki kierowcy.</w:t>
            </w:r>
          </w:p>
          <w:p w14:paraId="0D605C63" w14:textId="77777777" w:rsidR="00897DEC" w:rsidRPr="00DA3DC3" w:rsidRDefault="00897DEC" w:rsidP="00CE1E99">
            <w:pPr>
              <w:spacing w:before="20" w:after="20" w:line="256" w:lineRule="auto"/>
              <w:jc w:val="both"/>
              <w:rPr>
                <w:sz w:val="20"/>
                <w:szCs w:val="20"/>
              </w:rPr>
            </w:pPr>
            <w:r w:rsidRPr="00DA3DC3">
              <w:rPr>
                <w:sz w:val="20"/>
                <w:szCs w:val="20"/>
              </w:rPr>
              <w:t xml:space="preserve">2. W przedziale autopompy zainstalowany głośnik </w:t>
            </w:r>
            <w:r w:rsidRPr="00DA3DC3">
              <w:rPr>
                <w:sz w:val="20"/>
                <w:szCs w:val="20"/>
              </w:rPr>
              <w:br/>
              <w:t xml:space="preserve">z mikrofonem współpracujący z radiostacją samochodową, umożliwiający prowadzenie korespondencji z przedziału autopompy. </w:t>
            </w:r>
          </w:p>
          <w:p w14:paraId="44C4F85D" w14:textId="77777777" w:rsidR="00897DEC" w:rsidRPr="00DA3DC3" w:rsidRDefault="00897DEC" w:rsidP="00CE1E99">
            <w:pPr>
              <w:spacing w:before="20" w:after="20" w:line="256" w:lineRule="auto"/>
              <w:jc w:val="both"/>
              <w:rPr>
                <w:sz w:val="20"/>
                <w:szCs w:val="20"/>
              </w:rPr>
            </w:pPr>
          </w:p>
          <w:p w14:paraId="5378DCAE" w14:textId="77777777" w:rsidR="00897DEC" w:rsidRPr="00DA3DC3" w:rsidRDefault="00897DEC" w:rsidP="00CE1E99">
            <w:pPr>
              <w:spacing w:before="20" w:after="20" w:line="256" w:lineRule="auto"/>
              <w:jc w:val="both"/>
              <w:rPr>
                <w:sz w:val="20"/>
                <w:szCs w:val="20"/>
              </w:rPr>
            </w:pPr>
            <w:r w:rsidRPr="00DA3DC3">
              <w:rPr>
                <w:sz w:val="20"/>
                <w:szCs w:val="20"/>
              </w:rPr>
              <w:t>3. Dodatkowo w pojeździe należy zamontować:</w:t>
            </w:r>
          </w:p>
          <w:p w14:paraId="5EB6D155" w14:textId="77777777" w:rsidR="00897DEC" w:rsidRPr="00DA3DC3" w:rsidRDefault="00897DEC" w:rsidP="00CE1E99">
            <w:pPr>
              <w:keepNext/>
              <w:snapToGrid w:val="0"/>
              <w:spacing w:line="256" w:lineRule="auto"/>
              <w:jc w:val="both"/>
              <w:rPr>
                <w:sz w:val="20"/>
                <w:szCs w:val="20"/>
              </w:rPr>
            </w:pPr>
            <w:r w:rsidRPr="00DA3DC3">
              <w:rPr>
                <w:sz w:val="20"/>
                <w:szCs w:val="20"/>
              </w:rPr>
              <w:t>1)  w zabudowie pojazdu kierunko</w:t>
            </w:r>
            <w:r w:rsidRPr="00DA3DC3">
              <w:rPr>
                <w:sz w:val="20"/>
                <w:szCs w:val="20"/>
              </w:rPr>
              <w:softHyphen/>
              <w:t xml:space="preserve">wą sygnalizację LED: dwie lampy z przodu pojazdu. </w:t>
            </w:r>
          </w:p>
          <w:p w14:paraId="268986B8" w14:textId="77777777" w:rsidR="00897DEC" w:rsidRPr="00DA3DC3" w:rsidRDefault="00897DEC" w:rsidP="00CE1E99">
            <w:pPr>
              <w:keepNext/>
              <w:snapToGrid w:val="0"/>
              <w:spacing w:line="256" w:lineRule="auto"/>
              <w:jc w:val="both"/>
              <w:rPr>
                <w:sz w:val="20"/>
                <w:szCs w:val="20"/>
              </w:rPr>
            </w:pPr>
            <w:r w:rsidRPr="00DA3DC3">
              <w:rPr>
                <w:sz w:val="20"/>
                <w:szCs w:val="20"/>
              </w:rPr>
              <w:t xml:space="preserve">2) belkę sygnalizacyjną z niebieskimi sygnałami błyskowymi w technologii LED o </w:t>
            </w:r>
            <w:proofErr w:type="spellStart"/>
            <w:r w:rsidRPr="00DA3DC3">
              <w:rPr>
                <w:sz w:val="20"/>
                <w:szCs w:val="20"/>
              </w:rPr>
              <w:t>dł</w:t>
            </w:r>
            <w:proofErr w:type="spellEnd"/>
            <w:r w:rsidRPr="00DA3DC3">
              <w:rPr>
                <w:sz w:val="20"/>
                <w:szCs w:val="20"/>
              </w:rPr>
              <w:t xml:space="preserve"> min. 1750 mm. Moduły LED rozmieszczone na min.  ¾ swojej długości, skierowane do przodu bel</w:t>
            </w:r>
            <w:r w:rsidRPr="00DA3DC3">
              <w:rPr>
                <w:sz w:val="20"/>
                <w:szCs w:val="20"/>
              </w:rPr>
              <w:softHyphen/>
              <w:t>ki. Belka spełniająca wymagania R65 oraz R10. Zamawiający dopuszcza zastosowanie zamiennie dwóch lamp pojedynczych  360</w:t>
            </w:r>
            <w:r w:rsidRPr="00DA3DC3">
              <w:rPr>
                <w:sz w:val="20"/>
                <w:szCs w:val="20"/>
                <w:vertAlign w:val="superscript"/>
              </w:rPr>
              <w:t>o</w:t>
            </w:r>
            <w:r w:rsidRPr="00DA3DC3">
              <w:rPr>
                <w:sz w:val="20"/>
                <w:szCs w:val="20"/>
              </w:rPr>
              <w:t xml:space="preserve"> LED.</w:t>
            </w:r>
          </w:p>
          <w:p w14:paraId="0501F659" w14:textId="77777777" w:rsidR="00897DEC" w:rsidRPr="00DA3DC3" w:rsidRDefault="00897DEC" w:rsidP="00CE1E99">
            <w:pPr>
              <w:keepNext/>
              <w:snapToGrid w:val="0"/>
              <w:spacing w:line="256" w:lineRule="auto"/>
              <w:jc w:val="both"/>
              <w:rPr>
                <w:sz w:val="20"/>
                <w:szCs w:val="20"/>
              </w:rPr>
            </w:pPr>
            <w:r w:rsidRPr="00DA3DC3">
              <w:rPr>
                <w:sz w:val="20"/>
                <w:szCs w:val="20"/>
              </w:rPr>
              <w:t>3)  min. jedną lampę błyskową 360</w:t>
            </w:r>
            <w:r w:rsidRPr="00DA3DC3">
              <w:rPr>
                <w:sz w:val="20"/>
                <w:szCs w:val="20"/>
                <w:vertAlign w:val="superscript"/>
              </w:rPr>
              <w:t>o</w:t>
            </w:r>
            <w:r w:rsidRPr="00DA3DC3">
              <w:rPr>
                <w:sz w:val="20"/>
                <w:szCs w:val="20"/>
              </w:rPr>
              <w:t xml:space="preserve"> - LED niebieską z tyłu pojazdu z możliwością jej wyłączania (dopuszcza się umieszczenie lamp kierunkowych LED w zabudowie pojazdu); Lampy spełniająca wyma</w:t>
            </w:r>
            <w:r w:rsidRPr="00DA3DC3">
              <w:rPr>
                <w:sz w:val="20"/>
                <w:szCs w:val="20"/>
              </w:rPr>
              <w:softHyphen/>
              <w:t>gani</w:t>
            </w:r>
            <w:r w:rsidRPr="00DA3DC3">
              <w:rPr>
                <w:bCs/>
                <w:sz w:val="20"/>
                <w:szCs w:val="20"/>
              </w:rPr>
              <w:t>a</w:t>
            </w:r>
            <w:r w:rsidRPr="00DA3DC3">
              <w:rPr>
                <w:b/>
                <w:bCs/>
                <w:sz w:val="20"/>
                <w:szCs w:val="20"/>
              </w:rPr>
              <w:t xml:space="preserve"> </w:t>
            </w:r>
            <w:r w:rsidRPr="00DA3DC3">
              <w:rPr>
                <w:sz w:val="20"/>
                <w:szCs w:val="20"/>
              </w:rPr>
              <w:t>R65 oraz R10.</w:t>
            </w:r>
          </w:p>
          <w:p w14:paraId="37545BF8" w14:textId="77777777" w:rsidR="00897DEC" w:rsidRPr="00DA3DC3" w:rsidRDefault="00897DEC" w:rsidP="00CE1E99">
            <w:pPr>
              <w:spacing w:after="90" w:line="256" w:lineRule="auto"/>
              <w:jc w:val="both"/>
              <w:rPr>
                <w:sz w:val="20"/>
                <w:szCs w:val="20"/>
              </w:rPr>
            </w:pPr>
            <w:r w:rsidRPr="00DA3DC3">
              <w:rPr>
                <w:sz w:val="20"/>
                <w:szCs w:val="20"/>
              </w:rPr>
              <w:t>4)pomarańczowa „fala świetlna” LED z tyłu pojazdu.</w:t>
            </w:r>
          </w:p>
          <w:p w14:paraId="3A59164E" w14:textId="77777777" w:rsidR="00897DEC" w:rsidRPr="00DA3DC3" w:rsidRDefault="00897DEC" w:rsidP="00CE1E99">
            <w:pPr>
              <w:spacing w:after="90" w:line="256" w:lineRule="auto"/>
              <w:jc w:val="both"/>
              <w:rPr>
                <w:spacing w:val="-4"/>
                <w:sz w:val="20"/>
                <w:szCs w:val="20"/>
              </w:rPr>
            </w:pPr>
            <w:r w:rsidRPr="00DA3DC3">
              <w:rPr>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spacing w:val="-4"/>
                <w:sz w:val="20"/>
                <w:szCs w:val="20"/>
              </w:rPr>
              <w:t xml:space="preserve">Klosze lamp w kolorze transparentnym białym lub transparentnym niebieskim. </w:t>
            </w:r>
          </w:p>
          <w:p w14:paraId="06B986AE" w14:textId="77777777" w:rsidR="00897DEC" w:rsidRPr="00DA3DC3" w:rsidRDefault="00897DEC" w:rsidP="00CE1E99">
            <w:pPr>
              <w:keepNext/>
              <w:snapToGrid w:val="0"/>
              <w:spacing w:line="256" w:lineRule="auto"/>
              <w:jc w:val="both"/>
              <w:rPr>
                <w:sz w:val="20"/>
                <w:szCs w:val="20"/>
              </w:rPr>
            </w:pPr>
            <w:r w:rsidRPr="00DA3DC3">
              <w:rPr>
                <w:sz w:val="20"/>
                <w:szCs w:val="20"/>
              </w:rPr>
              <w:t xml:space="preserve">4. Całość oświetlenia pojazdu uprzywilejowanego musi spełniać wymagania R65 EKG/ONZ. </w:t>
            </w:r>
          </w:p>
          <w:p w14:paraId="16707A9C" w14:textId="77777777" w:rsidR="00897DEC" w:rsidRPr="00DA3DC3" w:rsidRDefault="00897DEC" w:rsidP="00CE1E99">
            <w:pPr>
              <w:spacing w:line="256" w:lineRule="auto"/>
              <w:rPr>
                <w:sz w:val="20"/>
                <w:szCs w:val="20"/>
              </w:rPr>
            </w:pPr>
            <w:r w:rsidRPr="00DA3DC3">
              <w:rPr>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tcPr>
          <w:p w14:paraId="741C6B64" w14:textId="77777777" w:rsidR="00897DEC" w:rsidRPr="00B20CAC" w:rsidRDefault="00897DEC" w:rsidP="00CE1E99">
            <w:pPr>
              <w:spacing w:before="20" w:after="20" w:line="256" w:lineRule="auto"/>
              <w:rPr>
                <w:strike/>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150C86E" w14:textId="77777777" w:rsidR="00897DEC" w:rsidRPr="00DA3DC3" w:rsidRDefault="00897DEC" w:rsidP="00CE1E99">
            <w:pPr>
              <w:pStyle w:val="Default"/>
              <w:jc w:val="center"/>
              <w:rPr>
                <w:rFonts w:ascii="Times New Roman" w:hAnsi="Times New Roman" w:cs="Times New Roman"/>
                <w:sz w:val="20"/>
                <w:szCs w:val="20"/>
              </w:rPr>
            </w:pPr>
          </w:p>
        </w:tc>
      </w:tr>
      <w:tr w:rsidR="00897DEC" w:rsidRPr="00DA3DC3" w14:paraId="0D55A84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AB8D88A" w14:textId="77777777" w:rsidR="00897DEC" w:rsidRPr="00DA3DC3" w:rsidRDefault="00897DEC" w:rsidP="00CE1E99">
            <w:pPr>
              <w:spacing w:before="20" w:after="20" w:line="256" w:lineRule="auto"/>
              <w:jc w:val="center"/>
              <w:rPr>
                <w:sz w:val="20"/>
                <w:szCs w:val="20"/>
              </w:rPr>
            </w:pPr>
            <w:r w:rsidRPr="00DA3DC3">
              <w:rPr>
                <w:sz w:val="20"/>
                <w:szCs w:val="20"/>
              </w:rPr>
              <w:t>2.</w:t>
            </w:r>
            <w:r>
              <w:rPr>
                <w:sz w:val="20"/>
                <w:szCs w:val="20"/>
              </w:rPr>
              <w:t>3</w:t>
            </w:r>
            <w:r w:rsidRPr="00DA3DC3">
              <w:rPr>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1057ED0E" w14:textId="77777777" w:rsidR="00897DEC" w:rsidRPr="00DA3DC3" w:rsidRDefault="00897DEC" w:rsidP="00CE1E99">
            <w:pPr>
              <w:spacing w:before="20" w:after="20" w:line="256" w:lineRule="auto"/>
              <w:rPr>
                <w:sz w:val="20"/>
                <w:szCs w:val="20"/>
              </w:rPr>
            </w:pPr>
            <w:r w:rsidRPr="00DA3DC3">
              <w:rPr>
                <w:sz w:val="20"/>
                <w:szCs w:val="20"/>
              </w:rPr>
              <w:t xml:space="preserve">Pojazd musi być oznakowany numerami operacyjnymi PSP zgodnie z Zarządzeniem Nr 3 Komendanta Głównego Państwowej Straży </w:t>
            </w:r>
            <w:r w:rsidRPr="00DA3DC3">
              <w:rPr>
                <w:sz w:val="20"/>
                <w:szCs w:val="20"/>
              </w:rPr>
              <w:lastRenderedPageBreak/>
              <w:t>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182DF5C9"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63AEAFC" w14:textId="77777777" w:rsidR="00897DEC" w:rsidRPr="00DA3DC3" w:rsidRDefault="00897DEC" w:rsidP="00CE1E99">
            <w:pPr>
              <w:spacing w:before="20" w:after="20" w:line="256" w:lineRule="auto"/>
              <w:jc w:val="center"/>
              <w:rPr>
                <w:sz w:val="20"/>
                <w:szCs w:val="20"/>
              </w:rPr>
            </w:pPr>
          </w:p>
        </w:tc>
      </w:tr>
      <w:tr w:rsidR="00897DEC" w:rsidRPr="00DA3DC3" w14:paraId="2BDCF8D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A250B47" w14:textId="77777777" w:rsidR="00897DEC" w:rsidRPr="00DA3DC3" w:rsidRDefault="00897DEC" w:rsidP="00CE1E99">
            <w:pPr>
              <w:spacing w:before="20" w:after="20" w:line="256" w:lineRule="auto"/>
              <w:jc w:val="center"/>
              <w:rPr>
                <w:sz w:val="20"/>
                <w:szCs w:val="20"/>
              </w:rPr>
            </w:pPr>
            <w:r w:rsidRPr="00DA3DC3">
              <w:rPr>
                <w:sz w:val="20"/>
                <w:szCs w:val="20"/>
              </w:rPr>
              <w:t>2.</w:t>
            </w:r>
            <w:r>
              <w:rPr>
                <w:sz w:val="20"/>
                <w:szCs w:val="20"/>
              </w:rPr>
              <w:t>4</w:t>
            </w:r>
            <w:r w:rsidRPr="00DA3DC3">
              <w:rPr>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6A2E5CB6" w14:textId="77777777" w:rsidR="00897DEC" w:rsidRPr="00DA3DC3" w:rsidRDefault="00897DEC" w:rsidP="00CE1E99">
            <w:pPr>
              <w:spacing w:before="20" w:after="20" w:line="256" w:lineRule="auto"/>
              <w:rPr>
                <w:sz w:val="20"/>
                <w:szCs w:val="20"/>
              </w:rPr>
            </w:pPr>
            <w:r w:rsidRPr="00DA3DC3">
              <w:rPr>
                <w:sz w:val="20"/>
                <w:szCs w:val="20"/>
              </w:rPr>
              <w:t xml:space="preserve">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w:t>
            </w:r>
            <w:proofErr w:type="spellStart"/>
            <w:r w:rsidRPr="00DA3DC3">
              <w:rPr>
                <w:sz w:val="20"/>
                <w:szCs w:val="20"/>
              </w:rPr>
              <w:t>późn</w:t>
            </w:r>
            <w:proofErr w:type="spellEnd"/>
            <w:r w:rsidRPr="00DA3DC3">
              <w:rPr>
                <w:sz w:val="20"/>
                <w:szCs w:val="20"/>
              </w:rPr>
              <w:t>. zm.) oraz wytycznymi regulaminu nr 48 EKG ONZ.</w:t>
            </w:r>
          </w:p>
          <w:p w14:paraId="0FA79B9F" w14:textId="77777777" w:rsidR="00897DEC" w:rsidRPr="00DA3DC3" w:rsidRDefault="00897DEC" w:rsidP="00CE1E99">
            <w:pPr>
              <w:spacing w:before="20" w:after="20" w:line="256" w:lineRule="auto"/>
              <w:rPr>
                <w:sz w:val="20"/>
                <w:szCs w:val="20"/>
              </w:rPr>
            </w:pPr>
            <w:r w:rsidRPr="00DA3DC3">
              <w:rPr>
                <w:sz w:val="20"/>
                <w:szCs w:val="20"/>
              </w:rPr>
              <w:t>Oznakowanie wykonane z taśmy klasy C (tzn. z materiału odblaskowego do oznakowania konturów i pasów) o szerokości min. 50 mm w kolorze czerwonym (boczne żółtym) oznakowanej znakiem homologacji międzynarodowej.</w:t>
            </w:r>
          </w:p>
          <w:p w14:paraId="2C09CCA6" w14:textId="77777777" w:rsidR="00897DEC" w:rsidRPr="00DA3DC3" w:rsidRDefault="00897DEC" w:rsidP="00CE1E99">
            <w:pPr>
              <w:spacing w:before="20" w:after="20" w:line="256" w:lineRule="auto"/>
              <w:rPr>
                <w:sz w:val="20"/>
                <w:szCs w:val="20"/>
              </w:rPr>
            </w:pPr>
            <w:r w:rsidRPr="00DA3DC3">
              <w:rPr>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0EFCC464"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206D9C4" w14:textId="77777777" w:rsidR="00897DEC" w:rsidRPr="00DA3DC3" w:rsidRDefault="00897DEC" w:rsidP="00CE1E99">
            <w:pPr>
              <w:spacing w:before="20" w:after="20" w:line="256" w:lineRule="auto"/>
              <w:jc w:val="center"/>
              <w:rPr>
                <w:sz w:val="20"/>
                <w:szCs w:val="20"/>
              </w:rPr>
            </w:pPr>
          </w:p>
        </w:tc>
      </w:tr>
      <w:tr w:rsidR="00897DEC" w:rsidRPr="00DA3DC3" w14:paraId="1CC012A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7431244" w14:textId="77777777" w:rsidR="00897DEC" w:rsidRPr="00DA3DC3" w:rsidRDefault="00897DEC" w:rsidP="00CE1E99">
            <w:pPr>
              <w:spacing w:before="20" w:after="20" w:line="256" w:lineRule="auto"/>
              <w:jc w:val="center"/>
              <w:rPr>
                <w:sz w:val="20"/>
                <w:szCs w:val="20"/>
              </w:rPr>
            </w:pPr>
            <w:r w:rsidRPr="00DA3DC3">
              <w:rPr>
                <w:sz w:val="20"/>
                <w:szCs w:val="20"/>
              </w:rPr>
              <w:t>2.</w:t>
            </w:r>
            <w:r>
              <w:rPr>
                <w:sz w:val="20"/>
                <w:szCs w:val="20"/>
              </w:rPr>
              <w:t>5</w:t>
            </w:r>
          </w:p>
        </w:tc>
        <w:tc>
          <w:tcPr>
            <w:tcW w:w="5982" w:type="dxa"/>
            <w:tcBorders>
              <w:top w:val="single" w:sz="4" w:space="0" w:color="auto"/>
              <w:left w:val="single" w:sz="4" w:space="0" w:color="auto"/>
              <w:bottom w:val="single" w:sz="4" w:space="0" w:color="auto"/>
              <w:right w:val="single" w:sz="4" w:space="0" w:color="auto"/>
            </w:tcBorders>
            <w:hideMark/>
          </w:tcPr>
          <w:p w14:paraId="4320A374" w14:textId="77777777" w:rsidR="00897DEC" w:rsidRPr="00DA3DC3" w:rsidRDefault="00897DEC" w:rsidP="00CE1E99">
            <w:pPr>
              <w:spacing w:line="240" w:lineRule="atLeast"/>
              <w:jc w:val="both"/>
              <w:rPr>
                <w:bCs/>
                <w:sz w:val="20"/>
                <w:szCs w:val="20"/>
              </w:rPr>
            </w:pPr>
            <w:r w:rsidRPr="00DA3DC3">
              <w:rPr>
                <w:sz w:val="20"/>
                <w:szCs w:val="20"/>
              </w:rPr>
              <w:t xml:space="preserve">Samochód wyposażony w rejestrator jazdy zamontowany </w:t>
            </w:r>
            <w:r w:rsidRPr="00DA3DC3">
              <w:rPr>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A3DC3">
              <w:rPr>
                <w:sz w:val="20"/>
                <w:szCs w:val="20"/>
              </w:rPr>
              <w:t>stałoogniskowy</w:t>
            </w:r>
            <w:proofErr w:type="spellEnd"/>
            <w:r w:rsidRPr="00DA3DC3">
              <w:rPr>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562B706E" w14:textId="77777777" w:rsidR="00897DEC" w:rsidRPr="00DA3DC3" w:rsidRDefault="00897DEC" w:rsidP="00CE1E99">
            <w:pPr>
              <w:spacing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851D40" w14:textId="77777777" w:rsidR="00897DEC" w:rsidRPr="00DA3DC3" w:rsidRDefault="00897DEC" w:rsidP="00CE1E99">
            <w:pPr>
              <w:spacing w:before="20" w:after="20" w:line="256" w:lineRule="auto"/>
              <w:jc w:val="center"/>
              <w:rPr>
                <w:sz w:val="20"/>
                <w:szCs w:val="20"/>
              </w:rPr>
            </w:pPr>
          </w:p>
        </w:tc>
      </w:tr>
      <w:tr w:rsidR="00897DEC" w:rsidRPr="00DA3DC3" w14:paraId="6A4E572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F98EB9D" w14:textId="77777777" w:rsidR="00897DEC" w:rsidRPr="00DA3DC3" w:rsidRDefault="00897DEC" w:rsidP="00CE1E99">
            <w:pPr>
              <w:spacing w:before="20" w:after="20" w:line="256" w:lineRule="auto"/>
              <w:jc w:val="center"/>
              <w:rPr>
                <w:sz w:val="20"/>
                <w:szCs w:val="20"/>
              </w:rPr>
            </w:pPr>
            <w:r w:rsidRPr="00DA3DC3">
              <w:rPr>
                <w:sz w:val="20"/>
                <w:szCs w:val="20"/>
              </w:rPr>
              <w:t>2.</w:t>
            </w:r>
            <w:r>
              <w:rPr>
                <w:sz w:val="20"/>
                <w:szCs w:val="20"/>
              </w:rPr>
              <w:t>6</w:t>
            </w:r>
            <w:r w:rsidRPr="00DA3DC3">
              <w:rPr>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78939011" w14:textId="77777777" w:rsidR="00897DEC" w:rsidRDefault="00897DEC" w:rsidP="00CE1E99">
            <w:pPr>
              <w:pStyle w:val="Teksttreci81"/>
              <w:spacing w:line="240" w:lineRule="exact"/>
              <w:ind w:right="102" w:firstLine="0"/>
              <w:rPr>
                <w:rStyle w:val="Teksttreci80"/>
                <w:sz w:val="20"/>
                <w:szCs w:val="20"/>
              </w:rPr>
            </w:pPr>
            <w:r>
              <w:rPr>
                <w:rStyle w:val="Teksttreci80"/>
                <w:sz w:val="20"/>
                <w:szCs w:val="20"/>
              </w:rPr>
              <w:t xml:space="preserve">Na samochodzie należy zamieścić 3 tabliczki informacyjne </w:t>
            </w:r>
            <w:r>
              <w:rPr>
                <w:sz w:val="20"/>
                <w:szCs w:val="20"/>
              </w:rPr>
              <w:t xml:space="preserve">zgodnie ze wzorem i zasadami określonymi przez </w:t>
            </w:r>
            <w:proofErr w:type="spellStart"/>
            <w:r>
              <w:rPr>
                <w:sz w:val="20"/>
                <w:szCs w:val="20"/>
              </w:rPr>
              <w:t>WFOŚiGW</w:t>
            </w:r>
            <w:proofErr w:type="spellEnd"/>
            <w:r>
              <w:rPr>
                <w:sz w:val="20"/>
                <w:szCs w:val="20"/>
              </w:rPr>
              <w:t xml:space="preserve"> w Szczecnie https://www.wfos.szczecin.pl/zasady-promocji.html</w:t>
            </w:r>
            <w:r>
              <w:rPr>
                <w:rStyle w:val="Teksttreci80"/>
                <w:sz w:val="20"/>
                <w:szCs w:val="20"/>
              </w:rPr>
              <w:t>.</w:t>
            </w:r>
          </w:p>
          <w:p w14:paraId="500AD88E" w14:textId="77777777" w:rsidR="00897DEC" w:rsidRPr="00DA3DC3" w:rsidRDefault="00897DEC" w:rsidP="00CE1E99">
            <w:pPr>
              <w:pStyle w:val="Teksttreci81"/>
              <w:spacing w:line="240" w:lineRule="exact"/>
              <w:ind w:right="102" w:firstLine="0"/>
              <w:rPr>
                <w:sz w:val="20"/>
                <w:szCs w:val="20"/>
                <w:lang w:eastAsia="en-US"/>
              </w:rPr>
            </w:pPr>
            <w:r w:rsidRPr="00756ECC">
              <w:rPr>
                <w:rStyle w:val="Teksttreci80"/>
                <w:sz w:val="20"/>
                <w:szCs w:val="20"/>
              </w:rPr>
              <w:t>Orientacyjny wymiar tabliczki 42x30 cm</w:t>
            </w:r>
            <w:r>
              <w:rPr>
                <w:rStyle w:val="Teksttreci80"/>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tcPr>
          <w:p w14:paraId="4B22AD81" w14:textId="77777777" w:rsidR="00897DEC" w:rsidRPr="00DA3DC3" w:rsidRDefault="00897DEC" w:rsidP="00CE1E99">
            <w:pPr>
              <w:spacing w:line="256" w:lineRule="auto"/>
              <w:rPr>
                <w:sz w:val="20"/>
                <w:szCs w:val="20"/>
              </w:rPr>
            </w:pPr>
            <w:r>
              <w:rPr>
                <w:sz w:val="20"/>
                <w:szCs w:val="20"/>
              </w:rPr>
              <w:t>Zgodnie z uzgodnieniami z zamawiającym</w:t>
            </w:r>
          </w:p>
        </w:tc>
        <w:tc>
          <w:tcPr>
            <w:tcW w:w="2916" w:type="dxa"/>
            <w:tcBorders>
              <w:top w:val="single" w:sz="4" w:space="0" w:color="auto"/>
              <w:left w:val="single" w:sz="4" w:space="0" w:color="auto"/>
              <w:bottom w:val="single" w:sz="4" w:space="0" w:color="auto"/>
              <w:right w:val="single" w:sz="4" w:space="0" w:color="auto"/>
            </w:tcBorders>
          </w:tcPr>
          <w:p w14:paraId="0C67199D" w14:textId="77777777" w:rsidR="00897DEC" w:rsidRPr="00DA3DC3" w:rsidRDefault="00897DEC" w:rsidP="00CE1E99">
            <w:pPr>
              <w:spacing w:before="20" w:after="20" w:line="256" w:lineRule="auto"/>
              <w:jc w:val="center"/>
              <w:rPr>
                <w:sz w:val="20"/>
                <w:szCs w:val="20"/>
              </w:rPr>
            </w:pPr>
          </w:p>
        </w:tc>
      </w:tr>
      <w:tr w:rsidR="00897DEC" w:rsidRPr="00DA3DC3" w14:paraId="710E2D7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A725912" w14:textId="77777777" w:rsidR="00897DEC" w:rsidRPr="00DA3DC3" w:rsidRDefault="00897DEC" w:rsidP="00CE1E99">
            <w:pPr>
              <w:spacing w:before="20" w:after="20" w:line="256" w:lineRule="auto"/>
              <w:jc w:val="center"/>
              <w:rPr>
                <w:b/>
                <w:sz w:val="20"/>
                <w:szCs w:val="20"/>
              </w:rPr>
            </w:pPr>
            <w:r w:rsidRPr="00DA3DC3">
              <w:rPr>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6FCFE293" w14:textId="77777777" w:rsidR="00897DEC" w:rsidRPr="00DA3DC3" w:rsidRDefault="00897DEC" w:rsidP="00CE1E99">
            <w:pPr>
              <w:spacing w:before="20" w:after="20" w:line="256" w:lineRule="auto"/>
              <w:jc w:val="center"/>
              <w:rPr>
                <w:b/>
                <w:sz w:val="20"/>
                <w:szCs w:val="20"/>
              </w:rPr>
            </w:pPr>
            <w:r w:rsidRPr="00DA3DC3">
              <w:rPr>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153415D8"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36BD70" w14:textId="77777777" w:rsidR="00897DEC" w:rsidRPr="00DA3DC3" w:rsidRDefault="00897DEC" w:rsidP="00CE1E99">
            <w:pPr>
              <w:spacing w:before="20" w:after="20" w:line="256" w:lineRule="auto"/>
              <w:jc w:val="center"/>
              <w:rPr>
                <w:sz w:val="20"/>
                <w:szCs w:val="20"/>
              </w:rPr>
            </w:pPr>
          </w:p>
        </w:tc>
      </w:tr>
      <w:tr w:rsidR="00897DEC" w:rsidRPr="00DA3DC3" w14:paraId="5FD8F1D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7F39F93" w14:textId="77777777" w:rsidR="00897DEC" w:rsidRPr="00DA3DC3" w:rsidRDefault="00897DEC" w:rsidP="00CE1E99">
            <w:pPr>
              <w:spacing w:before="20" w:after="20" w:line="256" w:lineRule="auto"/>
              <w:jc w:val="center"/>
              <w:rPr>
                <w:sz w:val="20"/>
                <w:szCs w:val="20"/>
              </w:rPr>
            </w:pPr>
            <w:r w:rsidRPr="00DA3DC3">
              <w:rPr>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683DA6C9" w14:textId="77777777" w:rsidR="00897DEC" w:rsidRPr="00DA3DC3" w:rsidRDefault="00897DEC" w:rsidP="00CE1E99">
            <w:pPr>
              <w:spacing w:before="20" w:after="20" w:line="256" w:lineRule="auto"/>
              <w:rPr>
                <w:sz w:val="20"/>
                <w:szCs w:val="20"/>
              </w:rPr>
            </w:pPr>
            <w:r w:rsidRPr="00DA3DC3">
              <w:rPr>
                <w:sz w:val="20"/>
                <w:szCs w:val="20"/>
              </w:rPr>
              <w:t xml:space="preserve">Podwozie samochodu z silnikiem o zapłonie samoczynnym o mocy nominalnej  min. 225 kW spełniający na dzień odbioru faktycznego obowiązujące przepisy dotyczące emisji spalin (min. Euro 6). </w:t>
            </w:r>
          </w:p>
        </w:tc>
        <w:tc>
          <w:tcPr>
            <w:tcW w:w="4111" w:type="dxa"/>
            <w:tcBorders>
              <w:top w:val="single" w:sz="4" w:space="0" w:color="auto"/>
              <w:left w:val="single" w:sz="4" w:space="0" w:color="auto"/>
              <w:bottom w:val="single" w:sz="4" w:space="0" w:color="auto"/>
              <w:right w:val="single" w:sz="4" w:space="0" w:color="auto"/>
            </w:tcBorders>
            <w:hideMark/>
          </w:tcPr>
          <w:p w14:paraId="20346BCD" w14:textId="77777777" w:rsidR="00897DEC" w:rsidRPr="00DA3DC3" w:rsidRDefault="00897DEC" w:rsidP="00CE1E99">
            <w:pPr>
              <w:spacing w:before="20" w:after="20" w:line="256" w:lineRule="auto"/>
              <w:rPr>
                <w:sz w:val="20"/>
                <w:szCs w:val="20"/>
              </w:rPr>
            </w:pPr>
            <w:r w:rsidRPr="00DA3DC3">
              <w:rPr>
                <w:sz w:val="20"/>
                <w:szCs w:val="20"/>
              </w:rPr>
              <w:t>Należy podać markę, model i typ podwozia oraz typ i moc nominalną silnika</w:t>
            </w:r>
          </w:p>
          <w:p w14:paraId="161857D7" w14:textId="77777777" w:rsidR="00897DEC" w:rsidRPr="00DA3DC3" w:rsidRDefault="00897DEC" w:rsidP="00CE1E99">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3EEE87B5" w14:textId="77777777" w:rsidR="00897DEC" w:rsidRPr="00DA3DC3" w:rsidRDefault="00897DEC" w:rsidP="00CE1E99">
            <w:pPr>
              <w:spacing w:before="20" w:after="20" w:line="256" w:lineRule="auto"/>
              <w:jc w:val="center"/>
              <w:rPr>
                <w:sz w:val="20"/>
                <w:szCs w:val="20"/>
              </w:rPr>
            </w:pPr>
          </w:p>
        </w:tc>
      </w:tr>
      <w:tr w:rsidR="00897DEC" w:rsidRPr="00DA3DC3" w14:paraId="5452FB8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0C36D39" w14:textId="77777777" w:rsidR="00897DEC" w:rsidRPr="00DA3DC3" w:rsidRDefault="00897DEC" w:rsidP="00CE1E99">
            <w:pPr>
              <w:spacing w:before="20" w:after="20" w:line="256" w:lineRule="auto"/>
              <w:jc w:val="center"/>
              <w:rPr>
                <w:sz w:val="20"/>
                <w:szCs w:val="20"/>
              </w:rPr>
            </w:pPr>
            <w:r w:rsidRPr="00DA3DC3">
              <w:rPr>
                <w:sz w:val="20"/>
                <w:szCs w:val="20"/>
              </w:rPr>
              <w:lastRenderedPageBreak/>
              <w:t>3.2.</w:t>
            </w:r>
          </w:p>
        </w:tc>
        <w:tc>
          <w:tcPr>
            <w:tcW w:w="5982" w:type="dxa"/>
            <w:tcBorders>
              <w:top w:val="single" w:sz="4" w:space="0" w:color="auto"/>
              <w:left w:val="single" w:sz="4" w:space="0" w:color="auto"/>
              <w:bottom w:val="single" w:sz="4" w:space="0" w:color="auto"/>
              <w:right w:val="single" w:sz="4" w:space="0" w:color="auto"/>
            </w:tcBorders>
            <w:hideMark/>
          </w:tcPr>
          <w:p w14:paraId="0441F78E" w14:textId="77777777" w:rsidR="00897DEC" w:rsidRPr="00DA3DC3" w:rsidRDefault="00897DEC" w:rsidP="00CE1E99">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konieczności naciskania pedału </w:t>
            </w:r>
            <w:hyperlink r:id="rId15" w:tooltip="Sprzęgło" w:history="1">
              <w:r w:rsidRPr="00DA3DC3">
                <w:rPr>
                  <w:rStyle w:val="Hipercze"/>
                  <w:rFonts w:ascii="Times New Roman" w:hAnsi="Times New Roman"/>
                  <w:b w:val="0"/>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71C2BFE0" w14:textId="77777777" w:rsidR="00897DEC" w:rsidRPr="00DA3DC3" w:rsidRDefault="00897DEC" w:rsidP="00CE1E99">
            <w:pPr>
              <w:spacing w:before="20" w:after="20" w:line="256" w:lineRule="auto"/>
              <w:rPr>
                <w:sz w:val="20"/>
                <w:szCs w:val="20"/>
              </w:rPr>
            </w:pPr>
            <w:r w:rsidRPr="00DA3DC3">
              <w:rPr>
                <w:sz w:val="20"/>
                <w:szCs w:val="20"/>
              </w:rPr>
              <w:t>Należy podać rodzaj oraz typ zastosowanej skrzyni biegów (oznaczenie producenta).</w:t>
            </w:r>
          </w:p>
          <w:p w14:paraId="5747E48B" w14:textId="77777777" w:rsidR="00897DEC" w:rsidRPr="00DA3DC3" w:rsidRDefault="00897DEC" w:rsidP="00CE1E99">
            <w:pPr>
              <w:spacing w:before="20" w:after="20" w:line="256" w:lineRule="auto"/>
              <w:rPr>
                <w:sz w:val="20"/>
                <w:szCs w:val="20"/>
              </w:rPr>
            </w:pPr>
            <w:r w:rsidRPr="00DA3DC3">
              <w:rPr>
                <w:sz w:val="20"/>
                <w:szCs w:val="20"/>
              </w:rPr>
              <w:t>Parametr punktowany przy ocenie ofert:</w:t>
            </w:r>
          </w:p>
          <w:p w14:paraId="7C177F2F" w14:textId="77777777" w:rsidR="00897DEC" w:rsidRPr="00DA3DC3" w:rsidRDefault="00897DEC" w:rsidP="00CE1E99">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manualna – 0 pkt</w:t>
            </w:r>
          </w:p>
          <w:p w14:paraId="2C773459" w14:textId="77777777" w:rsidR="00897DEC" w:rsidRPr="00DA3DC3" w:rsidRDefault="00897DEC" w:rsidP="00CE1E99">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zautomatyzowana – 5 pkt</w:t>
            </w:r>
          </w:p>
          <w:p w14:paraId="742000FD" w14:textId="77777777" w:rsidR="00897DEC" w:rsidRPr="00DA3DC3" w:rsidRDefault="00897DEC" w:rsidP="00CE1E99">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automatyczna – 10 pkt</w:t>
            </w:r>
          </w:p>
        </w:tc>
        <w:tc>
          <w:tcPr>
            <w:tcW w:w="2916" w:type="dxa"/>
            <w:tcBorders>
              <w:top w:val="single" w:sz="4" w:space="0" w:color="auto"/>
              <w:left w:val="single" w:sz="4" w:space="0" w:color="auto"/>
              <w:bottom w:val="single" w:sz="4" w:space="0" w:color="auto"/>
              <w:right w:val="single" w:sz="4" w:space="0" w:color="auto"/>
            </w:tcBorders>
          </w:tcPr>
          <w:p w14:paraId="0AD2CEC4" w14:textId="77777777" w:rsidR="00897DEC" w:rsidRPr="00DA3DC3" w:rsidRDefault="00897DEC" w:rsidP="00CE1E99">
            <w:pPr>
              <w:spacing w:before="20" w:after="20" w:line="256" w:lineRule="auto"/>
              <w:rPr>
                <w:sz w:val="20"/>
                <w:szCs w:val="20"/>
              </w:rPr>
            </w:pPr>
          </w:p>
        </w:tc>
      </w:tr>
      <w:tr w:rsidR="00897DEC" w:rsidRPr="00DA3DC3" w14:paraId="77CF280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E898C4C" w14:textId="77777777" w:rsidR="00897DEC" w:rsidRPr="00DA3DC3" w:rsidRDefault="00897DEC" w:rsidP="00CE1E99">
            <w:pPr>
              <w:spacing w:before="20" w:after="20" w:line="256" w:lineRule="auto"/>
              <w:jc w:val="center"/>
              <w:rPr>
                <w:sz w:val="20"/>
                <w:szCs w:val="20"/>
              </w:rPr>
            </w:pPr>
            <w:r w:rsidRPr="00DA3DC3">
              <w:rPr>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4DD7EFF0" w14:textId="77777777" w:rsidR="00897DEC" w:rsidRPr="00DA3DC3" w:rsidRDefault="00897DEC" w:rsidP="00CE1E99">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w:t>
            </w:r>
            <w:r>
              <w:rPr>
                <w:rFonts w:ascii="Times New Roman" w:hAnsi="Times New Roman" w:cs="Times New Roman"/>
                <w:color w:val="auto"/>
                <w:sz w:val="20"/>
                <w:szCs w:val="20"/>
              </w:rPr>
              <w:t>40</w:t>
            </w:r>
            <w:r w:rsidRPr="00DA3DC3">
              <w:rPr>
                <w:rFonts w:ascii="Times New Roman" w:hAnsi="Times New Roman" w:cs="Times New Roman"/>
                <w:color w:val="auto"/>
                <w:sz w:val="20"/>
                <w:szCs w:val="20"/>
              </w:rPr>
              <w:t>0 mm (wysokość z uwzględnieniem zamontowanej drabiny)</w:t>
            </w:r>
          </w:p>
          <w:p w14:paraId="701CAA18" w14:textId="77777777" w:rsidR="00897DEC" w:rsidRPr="00DA3DC3" w:rsidRDefault="00897DEC" w:rsidP="00CE1E99">
            <w:pPr>
              <w:spacing w:before="20" w:after="20" w:line="256" w:lineRule="auto"/>
              <w:rPr>
                <w:sz w:val="20"/>
                <w:szCs w:val="20"/>
              </w:rPr>
            </w:pPr>
            <w:r w:rsidRPr="00DA3DC3">
              <w:rPr>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r w:rsidRPr="00DA3DC3">
              <w:rPr>
                <w:sz w:val="20"/>
                <w:szCs w:val="20"/>
              </w:rPr>
              <w:tab/>
            </w:r>
          </w:p>
        </w:tc>
        <w:tc>
          <w:tcPr>
            <w:tcW w:w="4111" w:type="dxa"/>
            <w:tcBorders>
              <w:top w:val="single" w:sz="4" w:space="0" w:color="auto"/>
              <w:left w:val="single" w:sz="4" w:space="0" w:color="auto"/>
              <w:bottom w:val="single" w:sz="4" w:space="0" w:color="auto"/>
              <w:right w:val="single" w:sz="4" w:space="0" w:color="auto"/>
            </w:tcBorders>
            <w:hideMark/>
          </w:tcPr>
          <w:p w14:paraId="16B647BE" w14:textId="77777777" w:rsidR="00897DEC" w:rsidRPr="00DA3DC3" w:rsidRDefault="00897DEC" w:rsidP="00CE1E99">
            <w:pPr>
              <w:spacing w:before="20" w:after="20" w:line="256" w:lineRule="auto"/>
              <w:rPr>
                <w:sz w:val="20"/>
              </w:rPr>
            </w:pPr>
          </w:p>
        </w:tc>
        <w:tc>
          <w:tcPr>
            <w:tcW w:w="2916" w:type="dxa"/>
            <w:tcBorders>
              <w:top w:val="single" w:sz="4" w:space="0" w:color="auto"/>
              <w:left w:val="single" w:sz="4" w:space="0" w:color="auto"/>
              <w:bottom w:val="single" w:sz="4" w:space="0" w:color="auto"/>
              <w:right w:val="single" w:sz="4" w:space="0" w:color="auto"/>
            </w:tcBorders>
          </w:tcPr>
          <w:p w14:paraId="69EB0296" w14:textId="77777777" w:rsidR="00897DEC" w:rsidRPr="00DA3DC3" w:rsidRDefault="00897DEC" w:rsidP="00CE1E99">
            <w:pPr>
              <w:spacing w:before="20" w:after="20" w:line="256" w:lineRule="auto"/>
              <w:jc w:val="center"/>
              <w:rPr>
                <w:sz w:val="20"/>
                <w:szCs w:val="20"/>
              </w:rPr>
            </w:pPr>
          </w:p>
        </w:tc>
      </w:tr>
      <w:tr w:rsidR="00897DEC" w:rsidRPr="00DA3DC3" w14:paraId="354548A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13F9831" w14:textId="77777777" w:rsidR="00897DEC" w:rsidRPr="00DA3DC3" w:rsidRDefault="00897DEC" w:rsidP="00CE1E99">
            <w:pPr>
              <w:spacing w:before="20" w:after="20" w:line="256" w:lineRule="auto"/>
              <w:jc w:val="center"/>
              <w:rPr>
                <w:sz w:val="20"/>
                <w:szCs w:val="20"/>
              </w:rPr>
            </w:pPr>
            <w:r w:rsidRPr="00DA3DC3">
              <w:rPr>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5FBE6F2F" w14:textId="77777777" w:rsidR="00897DEC" w:rsidRPr="00DA3DC3" w:rsidRDefault="00897DEC" w:rsidP="00CE1E99">
            <w:pPr>
              <w:spacing w:line="256" w:lineRule="auto"/>
              <w:rPr>
                <w:sz w:val="20"/>
                <w:szCs w:val="20"/>
              </w:rPr>
            </w:pPr>
            <w:r w:rsidRPr="00DA3DC3">
              <w:rPr>
                <w:sz w:val="20"/>
                <w:szCs w:val="20"/>
              </w:rPr>
              <w:t>Pojazd uterenowiony z napędem 4x4, możliwość blokady mechanizmów różnicowych min. osi przedniej i tylnej.</w:t>
            </w:r>
          </w:p>
          <w:p w14:paraId="27BC40AF" w14:textId="77777777" w:rsidR="00897DEC" w:rsidRPr="00DA3DC3" w:rsidRDefault="00897DEC" w:rsidP="00CE1E99">
            <w:pPr>
              <w:spacing w:line="256" w:lineRule="auto"/>
              <w:jc w:val="both"/>
              <w:rPr>
                <w:sz w:val="20"/>
                <w:szCs w:val="20"/>
              </w:rPr>
            </w:pPr>
            <w:r w:rsidRPr="00DA3DC3">
              <w:rPr>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7C0A2E8C" w14:textId="77777777" w:rsidR="00897DEC" w:rsidRPr="00DA3DC3" w:rsidRDefault="00897DEC" w:rsidP="00CE1E99">
            <w:pPr>
              <w:spacing w:before="20" w:after="20"/>
              <w:contextualSpacing/>
              <w:rPr>
                <w:sz w:val="20"/>
                <w:szCs w:val="20"/>
              </w:rPr>
            </w:pPr>
            <w:r w:rsidRPr="00DA3DC3">
              <w:rPr>
                <w:sz w:val="20"/>
                <w:szCs w:val="20"/>
              </w:rPr>
              <w:t>Należy podać rodzaj napędu.</w:t>
            </w:r>
          </w:p>
          <w:p w14:paraId="2DA89ACF" w14:textId="77777777" w:rsidR="00897DEC" w:rsidRPr="00DA3DC3" w:rsidRDefault="00897DEC" w:rsidP="00CE1E99">
            <w:pPr>
              <w:spacing w:before="20" w:after="20"/>
              <w:contextualSpacing/>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847CB0B" w14:textId="77777777" w:rsidR="00897DEC" w:rsidRPr="00DA3DC3" w:rsidRDefault="00897DEC" w:rsidP="00CE1E99">
            <w:pPr>
              <w:spacing w:before="20" w:after="20" w:line="256" w:lineRule="auto"/>
              <w:jc w:val="center"/>
              <w:rPr>
                <w:sz w:val="20"/>
                <w:szCs w:val="20"/>
              </w:rPr>
            </w:pPr>
          </w:p>
        </w:tc>
      </w:tr>
      <w:tr w:rsidR="00897DEC" w:rsidRPr="00DA3DC3" w14:paraId="37B1F4F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E00F879" w14:textId="77777777" w:rsidR="00897DEC" w:rsidRPr="00DA3DC3" w:rsidRDefault="00897DEC" w:rsidP="00CE1E99">
            <w:pPr>
              <w:spacing w:before="20" w:after="20" w:line="256" w:lineRule="auto"/>
              <w:jc w:val="center"/>
              <w:rPr>
                <w:sz w:val="20"/>
                <w:szCs w:val="20"/>
              </w:rPr>
            </w:pPr>
            <w:r w:rsidRPr="00DA3DC3">
              <w:rPr>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46491093" w14:textId="77777777" w:rsidR="00897DEC" w:rsidRPr="00DA3DC3" w:rsidRDefault="00897DEC" w:rsidP="00CE1E99">
            <w:pPr>
              <w:spacing w:before="20" w:after="20" w:line="256" w:lineRule="auto"/>
              <w:rPr>
                <w:sz w:val="20"/>
                <w:szCs w:val="20"/>
              </w:rPr>
            </w:pPr>
            <w:r w:rsidRPr="00DA3DC3">
              <w:rPr>
                <w:sz w:val="20"/>
                <w:szCs w:val="20"/>
              </w:rPr>
              <w:t>Kabina brygadowa, czterodrzwiowa, jednomodułowa, zapewniająca dostęp do silnika, 6-osobowa, w układzie miejsc 1+1+4 (siedzenia przodem do kierunku jazdy), kabina wyposażona w:</w:t>
            </w:r>
          </w:p>
          <w:p w14:paraId="7C0DB057" w14:textId="77777777" w:rsidR="00897DEC" w:rsidRPr="00DA3DC3" w:rsidRDefault="00897DEC" w:rsidP="00CE1E99">
            <w:pPr>
              <w:spacing w:before="20" w:after="20" w:line="256" w:lineRule="auto"/>
              <w:rPr>
                <w:sz w:val="20"/>
                <w:szCs w:val="20"/>
              </w:rPr>
            </w:pPr>
            <w:r w:rsidRPr="00DA3DC3">
              <w:rPr>
                <w:sz w:val="20"/>
                <w:szCs w:val="20"/>
              </w:rPr>
              <w:t>- indywidualne oświetlenie nad siedzeniem dowódcy i załogi,</w:t>
            </w:r>
          </w:p>
          <w:p w14:paraId="3432EAC0" w14:textId="77777777" w:rsidR="00897DEC" w:rsidRPr="00DA3DC3" w:rsidRDefault="00897DEC" w:rsidP="00CE1E99">
            <w:pPr>
              <w:spacing w:before="20" w:after="20" w:line="256" w:lineRule="auto"/>
              <w:rPr>
                <w:sz w:val="20"/>
                <w:szCs w:val="20"/>
              </w:rPr>
            </w:pPr>
            <w:r w:rsidRPr="00DA3DC3">
              <w:rPr>
                <w:sz w:val="20"/>
                <w:szCs w:val="20"/>
              </w:rPr>
              <w:t>- niezależny układ ogrzewania i wentylacji, umożliwiający ogrzewanie kabiny przy wyłączonym silniku,</w:t>
            </w:r>
          </w:p>
          <w:p w14:paraId="20648605" w14:textId="77777777" w:rsidR="00897DEC" w:rsidRPr="00DA3DC3" w:rsidRDefault="00897DEC" w:rsidP="00CE1E99">
            <w:pPr>
              <w:spacing w:before="20" w:after="20" w:line="256" w:lineRule="auto"/>
              <w:rPr>
                <w:sz w:val="20"/>
                <w:szCs w:val="20"/>
              </w:rPr>
            </w:pPr>
            <w:r w:rsidRPr="00DA3DC3">
              <w:rPr>
                <w:sz w:val="20"/>
                <w:szCs w:val="20"/>
              </w:rPr>
              <w:t>- fabryczny układ klimatyzacji,</w:t>
            </w:r>
          </w:p>
          <w:p w14:paraId="4B761F1E" w14:textId="77777777" w:rsidR="00897DEC" w:rsidRPr="00DA3DC3" w:rsidRDefault="00897DEC" w:rsidP="00CE1E99">
            <w:pPr>
              <w:spacing w:before="20" w:after="20" w:line="256" w:lineRule="auto"/>
              <w:rPr>
                <w:sz w:val="20"/>
                <w:szCs w:val="20"/>
              </w:rPr>
            </w:pPr>
            <w:r w:rsidRPr="00DA3DC3">
              <w:rPr>
                <w:sz w:val="20"/>
                <w:szCs w:val="20"/>
              </w:rPr>
              <w:t>- reflektor ręczny (szperacz) do oświetlenia numerów budynków,</w:t>
            </w:r>
          </w:p>
          <w:p w14:paraId="0D94AFAC" w14:textId="77777777" w:rsidR="00897DEC" w:rsidRPr="00DA3DC3" w:rsidRDefault="00897DEC" w:rsidP="00CE1E99">
            <w:pPr>
              <w:spacing w:before="20" w:after="20" w:line="256" w:lineRule="auto"/>
              <w:rPr>
                <w:sz w:val="20"/>
                <w:szCs w:val="20"/>
              </w:rPr>
            </w:pPr>
            <w:r w:rsidRPr="00DA3DC3">
              <w:rPr>
                <w:sz w:val="20"/>
                <w:szCs w:val="20"/>
              </w:rPr>
              <w:t xml:space="preserve">- reflektor </w:t>
            </w:r>
            <w:proofErr w:type="spellStart"/>
            <w:r w:rsidRPr="00DA3DC3">
              <w:rPr>
                <w:sz w:val="20"/>
                <w:szCs w:val="20"/>
              </w:rPr>
              <w:t>pogorzeliskowy</w:t>
            </w:r>
            <w:proofErr w:type="spellEnd"/>
            <w:r w:rsidRPr="00DA3DC3">
              <w:rPr>
                <w:sz w:val="20"/>
                <w:szCs w:val="20"/>
              </w:rPr>
              <w:t xml:space="preserve"> ze światłem roboczym o źródle światła LED  i strumieniu świetlnym min. 3500 lm na zewnątrz kabiny </w:t>
            </w:r>
            <w:r w:rsidRPr="00DA3DC3">
              <w:rPr>
                <w:sz w:val="20"/>
                <w:szCs w:val="20"/>
              </w:rPr>
              <w:br/>
              <w:t>z możliwością mocowania z tyłu zabudowy,</w:t>
            </w:r>
          </w:p>
          <w:p w14:paraId="1C2410EF" w14:textId="77777777" w:rsidR="00897DEC" w:rsidRPr="00DA3DC3" w:rsidRDefault="00897DEC" w:rsidP="00CE1E99">
            <w:pPr>
              <w:spacing w:before="20" w:after="20" w:line="256" w:lineRule="auto"/>
              <w:rPr>
                <w:sz w:val="20"/>
                <w:szCs w:val="20"/>
              </w:rPr>
            </w:pPr>
            <w:r w:rsidRPr="00DA3DC3">
              <w:rPr>
                <w:sz w:val="20"/>
                <w:szCs w:val="20"/>
              </w:rPr>
              <w:t>- radioodtwarzacz wraz z instalacją głośnikową,</w:t>
            </w:r>
          </w:p>
          <w:p w14:paraId="2EAA6430" w14:textId="77777777" w:rsidR="00897DEC" w:rsidRPr="00DA3DC3" w:rsidRDefault="00897DEC" w:rsidP="00CE1E99">
            <w:pPr>
              <w:spacing w:before="20" w:after="20" w:line="256" w:lineRule="auto"/>
              <w:rPr>
                <w:sz w:val="20"/>
                <w:szCs w:val="20"/>
              </w:rPr>
            </w:pPr>
            <w:r w:rsidRPr="00DA3DC3">
              <w:rPr>
                <w:sz w:val="20"/>
                <w:szCs w:val="20"/>
              </w:rPr>
              <w:t>- sygnalizacja otwartych skrytek w kabinie kierowcy,</w:t>
            </w:r>
          </w:p>
          <w:p w14:paraId="59D2443A" w14:textId="77777777" w:rsidR="00897DEC" w:rsidRPr="00DA3DC3" w:rsidRDefault="00897DEC" w:rsidP="00CE1E99">
            <w:pPr>
              <w:spacing w:before="20" w:after="20" w:line="256" w:lineRule="auto"/>
              <w:rPr>
                <w:sz w:val="20"/>
                <w:szCs w:val="20"/>
              </w:rPr>
            </w:pPr>
            <w:r w:rsidRPr="00DA3DC3">
              <w:rPr>
                <w:sz w:val="20"/>
                <w:szCs w:val="20"/>
              </w:rPr>
              <w:lastRenderedPageBreak/>
              <w:t>- sygnalizacja (może być tylko świetlna ale musi być bardzo widoczna) wysunięcia masztu,</w:t>
            </w:r>
          </w:p>
          <w:p w14:paraId="72904726" w14:textId="77777777" w:rsidR="00897DEC" w:rsidRPr="00DA3DC3" w:rsidRDefault="00897DEC" w:rsidP="00CE1E99">
            <w:pPr>
              <w:spacing w:before="20" w:after="20" w:line="256" w:lineRule="auto"/>
              <w:rPr>
                <w:sz w:val="20"/>
                <w:szCs w:val="20"/>
              </w:rPr>
            </w:pPr>
            <w:r w:rsidRPr="00DA3DC3">
              <w:rPr>
                <w:sz w:val="20"/>
                <w:szCs w:val="20"/>
              </w:rPr>
              <w:t>- manometr lub wskaźnik niskiego ciśnienia autopompy oraz wskaźniki poziomu środków gaśniczych - wody i środka pianotwórczego,</w:t>
            </w:r>
          </w:p>
          <w:p w14:paraId="24067418" w14:textId="77777777" w:rsidR="00897DEC" w:rsidRPr="00DA3DC3" w:rsidRDefault="00897DEC" w:rsidP="00CE1E99">
            <w:pPr>
              <w:spacing w:before="20" w:after="20" w:line="256" w:lineRule="auto"/>
              <w:rPr>
                <w:sz w:val="20"/>
                <w:szCs w:val="20"/>
              </w:rPr>
            </w:pPr>
            <w:r w:rsidRPr="00DA3DC3">
              <w:rPr>
                <w:sz w:val="20"/>
                <w:szCs w:val="20"/>
              </w:rPr>
              <w:t>- manipulator sterowania sygnalizacją świetlną i dźwiękową,</w:t>
            </w:r>
          </w:p>
          <w:p w14:paraId="26A076CA" w14:textId="77777777" w:rsidR="00897DEC" w:rsidRPr="00DA3DC3" w:rsidRDefault="00897DEC" w:rsidP="00CE1E99">
            <w:pPr>
              <w:spacing w:before="20" w:after="20" w:line="256" w:lineRule="auto"/>
              <w:rPr>
                <w:sz w:val="20"/>
                <w:szCs w:val="20"/>
              </w:rPr>
            </w:pPr>
            <w:r w:rsidRPr="00DA3DC3">
              <w:rPr>
                <w:sz w:val="20"/>
                <w:szCs w:val="20"/>
              </w:rPr>
              <w:t>- układ ładowania radiotelefonów przewoźnych,</w:t>
            </w:r>
          </w:p>
          <w:p w14:paraId="74F9F474" w14:textId="77777777" w:rsidR="00897DEC" w:rsidRPr="00DA3DC3" w:rsidRDefault="00897DEC" w:rsidP="00CE1E99">
            <w:pPr>
              <w:spacing w:before="20" w:after="20" w:line="256" w:lineRule="auto"/>
              <w:rPr>
                <w:sz w:val="20"/>
                <w:szCs w:val="20"/>
              </w:rPr>
            </w:pPr>
            <w:r w:rsidRPr="00DA3DC3">
              <w:rPr>
                <w:sz w:val="20"/>
                <w:szCs w:val="20"/>
              </w:rPr>
              <w:t>- układ ładowania latarek,</w:t>
            </w:r>
          </w:p>
          <w:p w14:paraId="3423F483" w14:textId="77777777" w:rsidR="00897DEC" w:rsidRPr="00DA3DC3" w:rsidRDefault="00897DEC" w:rsidP="00CE1E99">
            <w:pPr>
              <w:spacing w:before="20" w:after="20" w:line="256" w:lineRule="auto"/>
              <w:rPr>
                <w:sz w:val="20"/>
                <w:szCs w:val="20"/>
              </w:rPr>
            </w:pPr>
            <w:r w:rsidRPr="00DA3DC3">
              <w:rPr>
                <w:sz w:val="20"/>
                <w:szCs w:val="20"/>
              </w:rPr>
              <w:t>- uchwyty na ubrania załogi.</w:t>
            </w:r>
          </w:p>
        </w:tc>
        <w:tc>
          <w:tcPr>
            <w:tcW w:w="4111" w:type="dxa"/>
            <w:tcBorders>
              <w:top w:val="single" w:sz="4" w:space="0" w:color="auto"/>
              <w:left w:val="single" w:sz="4" w:space="0" w:color="auto"/>
              <w:bottom w:val="single" w:sz="4" w:space="0" w:color="auto"/>
              <w:right w:val="single" w:sz="4" w:space="0" w:color="auto"/>
            </w:tcBorders>
          </w:tcPr>
          <w:p w14:paraId="62680E7E"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00EDDC" w14:textId="77777777" w:rsidR="00897DEC" w:rsidRPr="00DA3DC3" w:rsidRDefault="00897DEC" w:rsidP="00CE1E99">
            <w:pPr>
              <w:spacing w:before="20" w:after="20" w:line="256" w:lineRule="auto"/>
              <w:jc w:val="center"/>
              <w:rPr>
                <w:sz w:val="20"/>
                <w:szCs w:val="20"/>
              </w:rPr>
            </w:pPr>
          </w:p>
        </w:tc>
      </w:tr>
      <w:tr w:rsidR="00897DEC" w:rsidRPr="00DA3DC3" w14:paraId="63D7239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10EFAEC" w14:textId="77777777" w:rsidR="00897DEC" w:rsidRPr="00DA3DC3" w:rsidRDefault="00897DEC" w:rsidP="00CE1E99">
            <w:pPr>
              <w:spacing w:before="20" w:after="20" w:line="256" w:lineRule="auto"/>
              <w:jc w:val="center"/>
              <w:rPr>
                <w:sz w:val="20"/>
                <w:szCs w:val="20"/>
              </w:rPr>
            </w:pPr>
            <w:r w:rsidRPr="00DA3DC3">
              <w:rPr>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76BD181B" w14:textId="77777777" w:rsidR="00897DEC" w:rsidRPr="00500BFD" w:rsidRDefault="00897DEC" w:rsidP="00CE1E99">
            <w:pPr>
              <w:spacing w:before="20" w:after="20" w:line="256" w:lineRule="auto"/>
              <w:rPr>
                <w:sz w:val="20"/>
                <w:szCs w:val="20"/>
              </w:rPr>
            </w:pPr>
            <w:r w:rsidRPr="00DA3DC3">
              <w:rPr>
                <w:sz w:val="20"/>
                <w:szCs w:val="20"/>
              </w:rPr>
              <w:t xml:space="preserve">- wszystkie fotele wyposażone w bezwładnościowe pasy </w:t>
            </w:r>
            <w:r w:rsidRPr="00500BFD">
              <w:rPr>
                <w:sz w:val="20"/>
                <w:szCs w:val="20"/>
              </w:rPr>
              <w:t>bezpieczeństwa,</w:t>
            </w:r>
          </w:p>
          <w:p w14:paraId="4F52C4FC" w14:textId="77777777" w:rsidR="00897DEC" w:rsidRPr="00500BFD" w:rsidRDefault="00897DEC" w:rsidP="00CE1E99">
            <w:pPr>
              <w:spacing w:before="20" w:after="20" w:line="256" w:lineRule="auto"/>
              <w:rPr>
                <w:sz w:val="20"/>
                <w:szCs w:val="20"/>
              </w:rPr>
            </w:pPr>
            <w:r w:rsidRPr="00500BFD">
              <w:rPr>
                <w:sz w:val="20"/>
                <w:szCs w:val="20"/>
              </w:rPr>
              <w:t xml:space="preserve">- </w:t>
            </w:r>
            <w:r w:rsidRPr="00500BFD">
              <w:rPr>
                <w:bCs/>
                <w:sz w:val="20"/>
                <w:szCs w:val="20"/>
              </w:rPr>
              <w:t>siedzenia pokryte materiałem łatwym w utrzymaniu, odpornym na ścieranie i antypoślizgowym</w:t>
            </w:r>
            <w:r w:rsidRPr="00500BFD">
              <w:rPr>
                <w:sz w:val="20"/>
                <w:szCs w:val="20"/>
              </w:rPr>
              <w:t>,</w:t>
            </w:r>
          </w:p>
          <w:p w14:paraId="355BD715" w14:textId="77777777" w:rsidR="00897DEC" w:rsidRPr="00DA3DC3" w:rsidRDefault="00897DEC" w:rsidP="00CE1E99">
            <w:pPr>
              <w:spacing w:before="20" w:after="20" w:line="256" w:lineRule="auto"/>
              <w:rPr>
                <w:sz w:val="20"/>
                <w:szCs w:val="20"/>
              </w:rPr>
            </w:pPr>
            <w:r w:rsidRPr="00DA3DC3">
              <w:rPr>
                <w:sz w:val="20"/>
                <w:szCs w:val="20"/>
              </w:rPr>
              <w:t>- wszystkie fotele wyposażone w zagłówki,</w:t>
            </w:r>
          </w:p>
          <w:p w14:paraId="1F570ACF" w14:textId="77777777" w:rsidR="00897DEC" w:rsidRPr="00DA3DC3" w:rsidRDefault="00897DEC" w:rsidP="00CE1E99">
            <w:pPr>
              <w:spacing w:before="20" w:after="20" w:line="256" w:lineRule="auto"/>
              <w:rPr>
                <w:sz w:val="20"/>
                <w:szCs w:val="20"/>
              </w:rPr>
            </w:pPr>
            <w:r w:rsidRPr="00DA3DC3">
              <w:rPr>
                <w:sz w:val="20"/>
                <w:szCs w:val="20"/>
              </w:rPr>
              <w:t xml:space="preserve">- fotel dla kierowcy z regulacją wysokości, odległości </w:t>
            </w:r>
            <w:r w:rsidRPr="00DA3DC3">
              <w:rPr>
                <w:sz w:val="20"/>
                <w:szCs w:val="20"/>
              </w:rPr>
              <w:br/>
              <w:t>i pochylenia oparcia,</w:t>
            </w:r>
          </w:p>
          <w:p w14:paraId="69467A4B" w14:textId="77777777" w:rsidR="00897DEC" w:rsidRPr="00DA3DC3" w:rsidRDefault="00897DEC" w:rsidP="00CE1E99">
            <w:pPr>
              <w:spacing w:before="20" w:after="20" w:line="256" w:lineRule="auto"/>
              <w:rPr>
                <w:sz w:val="20"/>
                <w:szCs w:val="20"/>
              </w:rPr>
            </w:pPr>
            <w:r w:rsidRPr="00DA3DC3">
              <w:rPr>
                <w:sz w:val="20"/>
                <w:szCs w:val="20"/>
              </w:rPr>
              <w:t>- w kabinie 4 uchwyty umożliwiające jednoczesne przewożenie aparatów z różnym rodzajem butli w kabinie pojazdu wg rozwiązania technicznego ustalonego na etapie produkcji. Uchwyty aparatów w kabinie i za</w:t>
            </w:r>
            <w:r w:rsidRPr="00DA3DC3">
              <w:rPr>
                <w:sz w:val="20"/>
                <w:szCs w:val="20"/>
              </w:rPr>
              <w:softHyphen/>
              <w:t>budowie powinny być tak skonstruowane, aby umożliwiały mocowanie aparatów po</w:t>
            </w:r>
            <w:r w:rsidRPr="00DA3DC3">
              <w:rPr>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4FCE79F1" w14:textId="77777777" w:rsidR="00897DEC" w:rsidRPr="00DA3DC3" w:rsidRDefault="00897DEC" w:rsidP="00CE1E99">
            <w:pPr>
              <w:spacing w:before="20" w:after="20" w:line="256" w:lineRule="auto"/>
              <w:jc w:val="center"/>
              <w:rPr>
                <w:sz w:val="20"/>
                <w:szCs w:val="20"/>
              </w:rPr>
            </w:pPr>
          </w:p>
          <w:p w14:paraId="3F290591" w14:textId="77777777" w:rsidR="00897DEC" w:rsidRPr="00DA3DC3" w:rsidRDefault="00897DEC" w:rsidP="00CE1E99">
            <w:pPr>
              <w:spacing w:before="20" w:after="20" w:line="256" w:lineRule="auto"/>
              <w:jc w:val="center"/>
              <w:rPr>
                <w:sz w:val="20"/>
                <w:szCs w:val="20"/>
              </w:rPr>
            </w:pPr>
          </w:p>
          <w:p w14:paraId="23C75E8C" w14:textId="77777777" w:rsidR="00897DEC" w:rsidRPr="00DA3DC3" w:rsidRDefault="00897DEC" w:rsidP="00CE1E99">
            <w:pPr>
              <w:spacing w:before="20" w:after="20" w:line="256" w:lineRule="auto"/>
              <w:jc w:val="center"/>
              <w:rPr>
                <w:sz w:val="20"/>
                <w:szCs w:val="20"/>
              </w:rPr>
            </w:pPr>
          </w:p>
          <w:p w14:paraId="3282F6A7" w14:textId="77777777" w:rsidR="00897DEC" w:rsidRPr="00DA3DC3" w:rsidRDefault="00897DEC" w:rsidP="00CE1E99">
            <w:pPr>
              <w:spacing w:before="20" w:after="20" w:line="256" w:lineRule="auto"/>
              <w:jc w:val="center"/>
              <w:rPr>
                <w:sz w:val="20"/>
                <w:szCs w:val="20"/>
              </w:rPr>
            </w:pPr>
          </w:p>
          <w:p w14:paraId="653D3DAE" w14:textId="77777777" w:rsidR="00897DEC" w:rsidRPr="00DA3DC3" w:rsidRDefault="00897DEC" w:rsidP="00CE1E99">
            <w:pPr>
              <w:spacing w:before="20" w:after="20" w:line="256" w:lineRule="auto"/>
              <w:jc w:val="center"/>
              <w:rPr>
                <w:sz w:val="20"/>
                <w:szCs w:val="20"/>
              </w:rPr>
            </w:pPr>
          </w:p>
          <w:p w14:paraId="79743451" w14:textId="77777777" w:rsidR="00897DEC" w:rsidRPr="00DA3DC3" w:rsidRDefault="00897DEC" w:rsidP="00CE1E99">
            <w:pPr>
              <w:spacing w:before="20" w:after="20" w:line="256" w:lineRule="auto"/>
              <w:jc w:val="center"/>
              <w:rPr>
                <w:sz w:val="20"/>
                <w:szCs w:val="20"/>
              </w:rPr>
            </w:pPr>
          </w:p>
          <w:p w14:paraId="7A080E25"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139210" w14:textId="77777777" w:rsidR="00897DEC" w:rsidRPr="00DA3DC3" w:rsidRDefault="00897DEC" w:rsidP="00CE1E99">
            <w:pPr>
              <w:spacing w:before="20" w:after="20" w:line="256" w:lineRule="auto"/>
              <w:jc w:val="center"/>
              <w:rPr>
                <w:sz w:val="20"/>
                <w:szCs w:val="20"/>
              </w:rPr>
            </w:pPr>
          </w:p>
        </w:tc>
      </w:tr>
      <w:tr w:rsidR="00897DEC" w:rsidRPr="00DA3DC3" w14:paraId="36DF68F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F7D1F09" w14:textId="77777777" w:rsidR="00897DEC" w:rsidRPr="00DA3DC3" w:rsidRDefault="00897DEC" w:rsidP="00CE1E99">
            <w:pPr>
              <w:spacing w:before="20" w:after="20" w:line="256" w:lineRule="auto"/>
              <w:jc w:val="center"/>
              <w:rPr>
                <w:sz w:val="20"/>
                <w:szCs w:val="20"/>
              </w:rPr>
            </w:pPr>
            <w:r w:rsidRPr="00DA3DC3">
              <w:rPr>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0E1C8B8B" w14:textId="77777777" w:rsidR="00897DEC" w:rsidRPr="00DA3DC3" w:rsidRDefault="00897DEC" w:rsidP="00CE1E99">
            <w:pPr>
              <w:spacing w:before="20" w:after="20" w:line="256" w:lineRule="auto"/>
              <w:rPr>
                <w:sz w:val="20"/>
                <w:szCs w:val="20"/>
              </w:rPr>
            </w:pPr>
            <w:r w:rsidRPr="00DA3DC3">
              <w:rPr>
                <w:sz w:val="20"/>
                <w:szCs w:val="20"/>
              </w:rPr>
              <w:t xml:space="preserve">Instalacja elektryczna jednoprzewodowa 24V, z biegunem ujemnym na masie i dwuprzewodowa w zabudowie z tworzywa sztucznego, </w:t>
            </w:r>
          </w:p>
          <w:p w14:paraId="7821FCDA" w14:textId="77777777" w:rsidR="00897DEC" w:rsidRPr="00DA3DC3" w:rsidRDefault="00897DEC" w:rsidP="00CE1E99">
            <w:pPr>
              <w:spacing w:before="20" w:after="20" w:line="256" w:lineRule="auto"/>
              <w:rPr>
                <w:sz w:val="20"/>
                <w:szCs w:val="20"/>
              </w:rPr>
            </w:pPr>
            <w:r w:rsidRPr="00DA3DC3">
              <w:rPr>
                <w:sz w:val="20"/>
                <w:szCs w:val="20"/>
              </w:rPr>
              <w:t>-  moc alternatora i pojemność akumulatorów musi zapewniać pełne zapotrzebowanie na energię elektryczną przy jej maksymalnym obciążeniu (+ rezerwa 10%).</w:t>
            </w:r>
          </w:p>
          <w:p w14:paraId="4AEE4196" w14:textId="77777777" w:rsidR="00897DEC" w:rsidRPr="00DA3DC3" w:rsidRDefault="00897DEC" w:rsidP="00CE1E99">
            <w:pPr>
              <w:spacing w:before="20" w:after="20" w:line="256" w:lineRule="auto"/>
              <w:rPr>
                <w:sz w:val="20"/>
                <w:szCs w:val="20"/>
              </w:rPr>
            </w:pPr>
            <w:r w:rsidRPr="00DA3DC3">
              <w:rPr>
                <w:sz w:val="20"/>
                <w:szCs w:val="20"/>
              </w:rPr>
              <w:t>-  przetwornica napięcia 24V / 12V.</w:t>
            </w:r>
          </w:p>
          <w:p w14:paraId="31570437" w14:textId="77777777" w:rsidR="00897DEC" w:rsidRPr="00DA3DC3" w:rsidRDefault="00897DEC" w:rsidP="00CE1E99">
            <w:pPr>
              <w:spacing w:before="20" w:after="20" w:line="256" w:lineRule="auto"/>
              <w:rPr>
                <w:sz w:val="20"/>
                <w:szCs w:val="20"/>
              </w:rPr>
            </w:pPr>
            <w:r w:rsidRPr="00DA3DC3">
              <w:rPr>
                <w:sz w:val="20"/>
                <w:szCs w:val="20"/>
              </w:rPr>
              <w:t xml:space="preserve">Lampy tylne pojazdu wbudowane w zabudowę pojazdu (montaż lamp nie może powodować zmniejszenia kąta zejścia pojazdu podanego w świadectwie). </w:t>
            </w:r>
          </w:p>
          <w:p w14:paraId="72497AF5" w14:textId="77777777" w:rsidR="00897DEC" w:rsidRPr="00DA3DC3" w:rsidRDefault="00897DEC" w:rsidP="00CE1E99">
            <w:pPr>
              <w:spacing w:before="20" w:after="20" w:line="256" w:lineRule="auto"/>
              <w:rPr>
                <w:sz w:val="20"/>
                <w:szCs w:val="20"/>
              </w:rPr>
            </w:pPr>
            <w:r w:rsidRPr="00DA3DC3">
              <w:rPr>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07FF0610"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D984D6E" w14:textId="77777777" w:rsidR="00897DEC" w:rsidRPr="00DA3DC3" w:rsidRDefault="00897DEC" w:rsidP="00CE1E99">
            <w:pPr>
              <w:spacing w:before="20" w:after="20" w:line="256" w:lineRule="auto"/>
              <w:jc w:val="center"/>
              <w:rPr>
                <w:sz w:val="20"/>
                <w:szCs w:val="20"/>
              </w:rPr>
            </w:pPr>
          </w:p>
        </w:tc>
      </w:tr>
      <w:tr w:rsidR="00897DEC" w:rsidRPr="00DA3DC3" w14:paraId="77B5AB2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3CA1303" w14:textId="77777777" w:rsidR="00897DEC" w:rsidRPr="00DA3DC3" w:rsidRDefault="00897DEC" w:rsidP="00CE1E99">
            <w:pPr>
              <w:spacing w:before="20" w:after="20" w:line="256" w:lineRule="auto"/>
              <w:jc w:val="center"/>
              <w:rPr>
                <w:sz w:val="20"/>
                <w:szCs w:val="20"/>
              </w:rPr>
            </w:pPr>
            <w:r w:rsidRPr="00DA3DC3">
              <w:rPr>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6A4820AC" w14:textId="77777777" w:rsidR="00897DEC" w:rsidRPr="00DA3DC3" w:rsidRDefault="00897DEC" w:rsidP="00CE1E99">
            <w:pPr>
              <w:spacing w:before="20" w:after="20" w:line="256" w:lineRule="auto"/>
              <w:rPr>
                <w:sz w:val="20"/>
                <w:szCs w:val="20"/>
              </w:rPr>
            </w:pPr>
            <w:r w:rsidRPr="00DA3DC3">
              <w:rPr>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6C1A445E"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6BDBAD7" w14:textId="77777777" w:rsidR="00897DEC" w:rsidRPr="00DA3DC3" w:rsidRDefault="00897DEC" w:rsidP="00CE1E99">
            <w:pPr>
              <w:spacing w:before="20" w:after="20" w:line="256" w:lineRule="auto"/>
              <w:jc w:val="center"/>
              <w:rPr>
                <w:sz w:val="20"/>
                <w:szCs w:val="20"/>
              </w:rPr>
            </w:pPr>
          </w:p>
        </w:tc>
      </w:tr>
      <w:tr w:rsidR="00897DEC" w:rsidRPr="00DA3DC3" w14:paraId="22582B7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F73402D" w14:textId="77777777" w:rsidR="00897DEC" w:rsidRPr="00DA3DC3" w:rsidRDefault="00897DEC" w:rsidP="00CE1E99">
            <w:pPr>
              <w:spacing w:before="20" w:after="20" w:line="256" w:lineRule="auto"/>
              <w:jc w:val="center"/>
              <w:rPr>
                <w:sz w:val="20"/>
                <w:szCs w:val="20"/>
              </w:rPr>
            </w:pPr>
            <w:r w:rsidRPr="00DA3DC3">
              <w:rPr>
                <w:sz w:val="20"/>
                <w:szCs w:val="20"/>
              </w:rPr>
              <w:lastRenderedPageBreak/>
              <w:t>3.9.</w:t>
            </w:r>
          </w:p>
        </w:tc>
        <w:tc>
          <w:tcPr>
            <w:tcW w:w="5982" w:type="dxa"/>
            <w:tcBorders>
              <w:top w:val="single" w:sz="4" w:space="0" w:color="auto"/>
              <w:left w:val="single" w:sz="4" w:space="0" w:color="auto"/>
              <w:bottom w:val="single" w:sz="4" w:space="0" w:color="auto"/>
              <w:right w:val="single" w:sz="4" w:space="0" w:color="auto"/>
            </w:tcBorders>
            <w:hideMark/>
          </w:tcPr>
          <w:p w14:paraId="5371A589" w14:textId="77777777" w:rsidR="00897DEC" w:rsidRPr="00DA3DC3" w:rsidRDefault="00897DEC" w:rsidP="00CE1E99">
            <w:pPr>
              <w:spacing w:before="20" w:after="20" w:line="256" w:lineRule="auto"/>
              <w:rPr>
                <w:sz w:val="20"/>
                <w:szCs w:val="20"/>
              </w:rPr>
            </w:pPr>
            <w:r w:rsidRPr="00DA3DC3">
              <w:rPr>
                <w:sz w:val="20"/>
                <w:szCs w:val="20"/>
              </w:rPr>
              <w:t xml:space="preserve">Pojazd powinien być wyposażony w </w:t>
            </w:r>
            <w:proofErr w:type="spellStart"/>
            <w:r w:rsidRPr="00DA3DC3">
              <w:rPr>
                <w:sz w:val="20"/>
                <w:szCs w:val="20"/>
              </w:rPr>
              <w:t>adaptywny</w:t>
            </w:r>
            <w:proofErr w:type="spellEnd"/>
            <w:r w:rsidRPr="00DA3DC3">
              <w:rPr>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sz w:val="20"/>
                <w:szCs w:val="20"/>
              </w:rPr>
              <w:br/>
              <w:t xml:space="preserve">do zewnętrznego źródła). Wtyczka z przewodem elektrycznym </w:t>
            </w:r>
            <w:r w:rsidRPr="00DA3DC3">
              <w:rPr>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49E85289"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0B31C78" w14:textId="77777777" w:rsidR="00897DEC" w:rsidRPr="00DA3DC3" w:rsidRDefault="00897DEC" w:rsidP="00CE1E99">
            <w:pPr>
              <w:spacing w:before="20" w:after="20" w:line="256" w:lineRule="auto"/>
              <w:jc w:val="center"/>
              <w:rPr>
                <w:sz w:val="20"/>
                <w:szCs w:val="20"/>
              </w:rPr>
            </w:pPr>
          </w:p>
        </w:tc>
      </w:tr>
      <w:tr w:rsidR="00897DEC" w:rsidRPr="00DA3DC3" w14:paraId="22A3E67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B886872" w14:textId="77777777" w:rsidR="00897DEC" w:rsidRPr="00DA3DC3" w:rsidRDefault="00897DEC" w:rsidP="00CE1E99">
            <w:pPr>
              <w:spacing w:before="20" w:after="20" w:line="256" w:lineRule="auto"/>
              <w:jc w:val="center"/>
              <w:rPr>
                <w:sz w:val="20"/>
                <w:szCs w:val="20"/>
              </w:rPr>
            </w:pPr>
            <w:r w:rsidRPr="00DA3DC3">
              <w:rPr>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2B1BACB1" w14:textId="77777777" w:rsidR="00897DEC" w:rsidRPr="00DA3DC3" w:rsidRDefault="00897DEC" w:rsidP="00CE1E99">
            <w:pPr>
              <w:spacing w:line="256" w:lineRule="auto"/>
              <w:rPr>
                <w:sz w:val="20"/>
                <w:szCs w:val="20"/>
              </w:rPr>
            </w:pPr>
            <w:r w:rsidRPr="00DA3DC3">
              <w:rPr>
                <w:sz w:val="20"/>
                <w:szCs w:val="20"/>
              </w:rPr>
              <w:t>W kabinie kierowcy zamontowane:</w:t>
            </w:r>
          </w:p>
          <w:p w14:paraId="5FBCBC85" w14:textId="77777777" w:rsidR="00897DEC" w:rsidRPr="00DA3DC3" w:rsidRDefault="00897DEC" w:rsidP="00CE1E99">
            <w:pPr>
              <w:spacing w:line="256" w:lineRule="auto"/>
              <w:rPr>
                <w:sz w:val="20"/>
                <w:szCs w:val="20"/>
              </w:rPr>
            </w:pPr>
            <w:r w:rsidRPr="00DA3DC3">
              <w:rPr>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66991953" w14:textId="77777777" w:rsidR="00897DEC" w:rsidRPr="00DA3DC3" w:rsidRDefault="00897DEC" w:rsidP="00CE1E99">
            <w:pPr>
              <w:spacing w:before="20" w:after="20" w:line="256" w:lineRule="auto"/>
              <w:rPr>
                <w:sz w:val="20"/>
                <w:szCs w:val="20"/>
              </w:rPr>
            </w:pPr>
            <w:r w:rsidRPr="00DA3DC3">
              <w:rPr>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1A6D6B48" w14:textId="77777777" w:rsidR="00897DEC" w:rsidRPr="00DA3DC3" w:rsidRDefault="00897DEC" w:rsidP="00CE1E99">
            <w:pPr>
              <w:autoSpaceDE w:val="0"/>
              <w:autoSpaceDN w:val="0"/>
              <w:adjustRightInd w:val="0"/>
              <w:spacing w:line="256" w:lineRule="auto"/>
              <w:jc w:val="both"/>
              <w:rPr>
                <w:sz w:val="20"/>
                <w:szCs w:val="20"/>
              </w:rPr>
            </w:pPr>
            <w:r w:rsidRPr="00DA3DC3">
              <w:rPr>
                <w:sz w:val="20"/>
                <w:szCs w:val="20"/>
              </w:rPr>
              <w:t xml:space="preserve">-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w:t>
            </w:r>
            <w:r w:rsidRPr="00DA3DC3">
              <w:rPr>
                <w:sz w:val="20"/>
                <w:szCs w:val="20"/>
              </w:rPr>
              <w:lastRenderedPageBreak/>
              <w:t>zastosowanie ładowarek jako mocowania przy zabezpieczeniu radiotelefonu przed przemieszczaniem; Radiotelefony powinny być zaprogramowane na podstawie danych (obsady kanałowej) podanych w trakcie realizacji umowy przez zamawiającego,</w:t>
            </w:r>
          </w:p>
          <w:p w14:paraId="72B972BC" w14:textId="77777777" w:rsidR="00897DEC" w:rsidRPr="00DA3DC3" w:rsidRDefault="00897DEC" w:rsidP="00CE1E99">
            <w:pPr>
              <w:autoSpaceDE w:val="0"/>
              <w:autoSpaceDN w:val="0"/>
              <w:adjustRightInd w:val="0"/>
              <w:spacing w:line="256" w:lineRule="auto"/>
              <w:jc w:val="both"/>
              <w:rPr>
                <w:sz w:val="20"/>
                <w:szCs w:val="20"/>
              </w:rPr>
            </w:pPr>
            <w:r w:rsidRPr="00DA3DC3">
              <w:rPr>
                <w:sz w:val="20"/>
                <w:szCs w:val="20"/>
              </w:rPr>
              <w:t xml:space="preserve">- latarki elektryczne indywidualne przeznaczone dla strażaków (m.in. umożliwiające obsługę w rękawicach strażackich), ze źródłem światła wykonanym w technologii LED o następujących cechach: zasilane z akumulatorów Li-on lub </w:t>
            </w:r>
            <w:proofErr w:type="spellStart"/>
            <w:r w:rsidRPr="00DA3DC3">
              <w:rPr>
                <w:sz w:val="20"/>
                <w:szCs w:val="20"/>
              </w:rPr>
              <w:t>NiMH</w:t>
            </w:r>
            <w:proofErr w:type="spellEnd"/>
            <w:r w:rsidRPr="00DA3DC3">
              <w:rPr>
                <w:sz w:val="20"/>
                <w:szCs w:val="20"/>
              </w:rPr>
              <w:t xml:space="preserve">,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 4 </w:t>
            </w:r>
            <w:proofErr w:type="spellStart"/>
            <w:r w:rsidRPr="00DA3DC3">
              <w:rPr>
                <w:sz w:val="20"/>
                <w:szCs w:val="20"/>
              </w:rPr>
              <w:t>kpl</w:t>
            </w:r>
            <w:proofErr w:type="spellEnd"/>
            <w:r w:rsidRPr="00DA3DC3">
              <w:rPr>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4F737E5F"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CC3E7E4" w14:textId="77777777" w:rsidR="00897DEC" w:rsidRPr="00DA3DC3" w:rsidRDefault="00897DEC" w:rsidP="00CE1E99">
            <w:pPr>
              <w:spacing w:before="20" w:after="20" w:line="256" w:lineRule="auto"/>
              <w:jc w:val="center"/>
              <w:rPr>
                <w:sz w:val="20"/>
                <w:szCs w:val="20"/>
              </w:rPr>
            </w:pPr>
          </w:p>
        </w:tc>
      </w:tr>
      <w:tr w:rsidR="00897DEC" w:rsidRPr="00DA3DC3" w14:paraId="656F0CF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4CCB4B4" w14:textId="77777777" w:rsidR="00897DEC" w:rsidRPr="00DA3DC3" w:rsidRDefault="00897DEC" w:rsidP="00CE1E99">
            <w:pPr>
              <w:spacing w:before="20" w:after="20" w:line="256" w:lineRule="auto"/>
              <w:jc w:val="center"/>
              <w:rPr>
                <w:sz w:val="20"/>
                <w:szCs w:val="20"/>
              </w:rPr>
            </w:pPr>
            <w:r w:rsidRPr="00DA3DC3">
              <w:rPr>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3C3D1896" w14:textId="77777777" w:rsidR="00897DEC" w:rsidRPr="00DA3DC3" w:rsidRDefault="00897DEC" w:rsidP="00CE1E99">
            <w:pPr>
              <w:spacing w:before="20" w:after="20" w:line="256" w:lineRule="auto"/>
              <w:rPr>
                <w:sz w:val="20"/>
                <w:szCs w:val="20"/>
              </w:rPr>
            </w:pPr>
            <w:r w:rsidRPr="00DA3DC3">
              <w:rPr>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sz w:val="20"/>
                <w:szCs w:val="20"/>
              </w:rPr>
              <w:br/>
              <w:t>w pojeździe. Dodatkowo możliwość uruchomienia kamery w</w:t>
            </w:r>
            <w:r w:rsidRPr="00DA3DC3">
              <w:rPr>
                <w:sz w:val="20"/>
                <w:szCs w:val="20"/>
              </w:rPr>
              <w:br/>
              <w:t xml:space="preserve"> dowolnym momencie przez kierowcę.</w:t>
            </w:r>
          </w:p>
          <w:p w14:paraId="0EE4F901" w14:textId="77777777" w:rsidR="00897DEC" w:rsidRPr="00DA3DC3" w:rsidRDefault="00897DEC" w:rsidP="00CE1E99">
            <w:pPr>
              <w:spacing w:before="20" w:after="20" w:line="256" w:lineRule="auto"/>
              <w:rPr>
                <w:sz w:val="20"/>
                <w:szCs w:val="20"/>
              </w:rPr>
            </w:pPr>
            <w:r w:rsidRPr="00DA3DC3">
              <w:rPr>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01314BEC"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3A44D2" w14:textId="77777777" w:rsidR="00897DEC" w:rsidRPr="00DA3DC3" w:rsidRDefault="00897DEC" w:rsidP="00CE1E99">
            <w:pPr>
              <w:spacing w:before="20" w:after="20" w:line="256" w:lineRule="auto"/>
              <w:jc w:val="center"/>
              <w:rPr>
                <w:sz w:val="20"/>
                <w:szCs w:val="20"/>
              </w:rPr>
            </w:pPr>
          </w:p>
        </w:tc>
      </w:tr>
      <w:tr w:rsidR="00897DEC" w:rsidRPr="00DA3DC3" w14:paraId="79D3C76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050915A" w14:textId="77777777" w:rsidR="00897DEC" w:rsidRPr="00DA3DC3" w:rsidRDefault="00897DEC" w:rsidP="00CE1E99">
            <w:pPr>
              <w:spacing w:before="20" w:after="20" w:line="256" w:lineRule="auto"/>
              <w:jc w:val="center"/>
              <w:rPr>
                <w:sz w:val="20"/>
                <w:szCs w:val="20"/>
              </w:rPr>
            </w:pPr>
            <w:r w:rsidRPr="00DA3DC3">
              <w:rPr>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5DE52A0C" w14:textId="77777777" w:rsidR="00897DEC" w:rsidRPr="00DA3DC3" w:rsidRDefault="00897DEC" w:rsidP="00CE1E99">
            <w:pPr>
              <w:spacing w:before="20" w:after="20" w:line="256" w:lineRule="auto"/>
              <w:rPr>
                <w:sz w:val="20"/>
                <w:szCs w:val="20"/>
              </w:rPr>
            </w:pPr>
            <w:r w:rsidRPr="00DA3DC3">
              <w:rPr>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3B8AEE0B"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DAF41C" w14:textId="77777777" w:rsidR="00897DEC" w:rsidRPr="00DA3DC3" w:rsidRDefault="00897DEC" w:rsidP="00CE1E99">
            <w:pPr>
              <w:spacing w:before="20" w:after="20" w:line="256" w:lineRule="auto"/>
              <w:jc w:val="center"/>
              <w:rPr>
                <w:sz w:val="20"/>
                <w:szCs w:val="20"/>
              </w:rPr>
            </w:pPr>
          </w:p>
        </w:tc>
      </w:tr>
      <w:tr w:rsidR="00897DEC" w:rsidRPr="00DA3DC3" w14:paraId="43DC46F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C950C69" w14:textId="77777777" w:rsidR="00897DEC" w:rsidRPr="00DA3DC3" w:rsidRDefault="00897DEC" w:rsidP="00CE1E99">
            <w:pPr>
              <w:spacing w:before="20" w:after="20" w:line="256" w:lineRule="auto"/>
              <w:jc w:val="center"/>
              <w:rPr>
                <w:sz w:val="20"/>
                <w:szCs w:val="20"/>
              </w:rPr>
            </w:pPr>
            <w:r w:rsidRPr="00DA3DC3">
              <w:rPr>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0D0A0445" w14:textId="77777777" w:rsidR="00897DEC" w:rsidRPr="00DA3DC3" w:rsidRDefault="00897DEC" w:rsidP="00CE1E99">
            <w:pPr>
              <w:spacing w:before="20" w:after="20" w:line="256" w:lineRule="auto"/>
              <w:rPr>
                <w:sz w:val="20"/>
                <w:szCs w:val="20"/>
              </w:rPr>
            </w:pPr>
            <w:r w:rsidRPr="00DA3DC3">
              <w:rPr>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545282AA"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C6B850D" w14:textId="77777777" w:rsidR="00897DEC" w:rsidRPr="00DA3DC3" w:rsidRDefault="00897DEC" w:rsidP="00CE1E99">
            <w:pPr>
              <w:spacing w:before="20" w:after="20" w:line="256" w:lineRule="auto"/>
              <w:jc w:val="center"/>
              <w:rPr>
                <w:sz w:val="20"/>
                <w:szCs w:val="20"/>
              </w:rPr>
            </w:pPr>
          </w:p>
        </w:tc>
      </w:tr>
      <w:tr w:rsidR="00897DEC" w:rsidRPr="00DA3DC3" w14:paraId="3F2C6E5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49C8777" w14:textId="77777777" w:rsidR="00897DEC" w:rsidRPr="00DA3DC3" w:rsidRDefault="00897DEC" w:rsidP="00CE1E99">
            <w:pPr>
              <w:spacing w:before="20" w:after="20" w:line="256" w:lineRule="auto"/>
              <w:jc w:val="center"/>
              <w:rPr>
                <w:sz w:val="20"/>
                <w:szCs w:val="20"/>
              </w:rPr>
            </w:pPr>
            <w:r w:rsidRPr="00DA3DC3">
              <w:rPr>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3405D079" w14:textId="77777777" w:rsidR="00897DEC" w:rsidRPr="00DA3DC3" w:rsidRDefault="00897DEC" w:rsidP="00CE1E99">
            <w:pPr>
              <w:spacing w:before="20" w:after="20" w:line="256" w:lineRule="auto"/>
              <w:rPr>
                <w:sz w:val="20"/>
                <w:szCs w:val="20"/>
              </w:rPr>
            </w:pPr>
            <w:r w:rsidRPr="00DA3DC3">
              <w:rPr>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5E1B8FB1"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2645C0E" w14:textId="77777777" w:rsidR="00897DEC" w:rsidRPr="00DA3DC3" w:rsidRDefault="00897DEC" w:rsidP="00CE1E99">
            <w:pPr>
              <w:spacing w:before="20" w:after="20" w:line="256" w:lineRule="auto"/>
              <w:jc w:val="center"/>
              <w:rPr>
                <w:sz w:val="20"/>
                <w:szCs w:val="20"/>
              </w:rPr>
            </w:pPr>
          </w:p>
        </w:tc>
      </w:tr>
      <w:tr w:rsidR="00897DEC" w:rsidRPr="00DA3DC3" w14:paraId="6385B92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692A121" w14:textId="77777777" w:rsidR="00897DEC" w:rsidRPr="00DA3DC3" w:rsidRDefault="00897DEC" w:rsidP="00CE1E99">
            <w:pPr>
              <w:spacing w:before="20" w:after="20" w:line="256" w:lineRule="auto"/>
              <w:jc w:val="center"/>
              <w:rPr>
                <w:sz w:val="20"/>
                <w:szCs w:val="20"/>
              </w:rPr>
            </w:pPr>
            <w:r w:rsidRPr="00DA3DC3">
              <w:rPr>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623C436E" w14:textId="77777777" w:rsidR="00897DEC" w:rsidRPr="00DA3DC3" w:rsidRDefault="00897DEC" w:rsidP="00CE1E99">
            <w:pPr>
              <w:spacing w:before="20" w:after="20" w:line="256" w:lineRule="auto"/>
              <w:rPr>
                <w:sz w:val="20"/>
                <w:szCs w:val="20"/>
              </w:rPr>
            </w:pPr>
            <w:r w:rsidRPr="00DA3DC3">
              <w:rPr>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3CF3C80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F4C7732" w14:textId="77777777" w:rsidR="00897DEC" w:rsidRPr="00DA3DC3" w:rsidRDefault="00897DEC" w:rsidP="00CE1E99">
            <w:pPr>
              <w:spacing w:before="20" w:after="20" w:line="256" w:lineRule="auto"/>
              <w:jc w:val="center"/>
              <w:rPr>
                <w:sz w:val="20"/>
                <w:szCs w:val="20"/>
              </w:rPr>
            </w:pPr>
          </w:p>
        </w:tc>
      </w:tr>
      <w:tr w:rsidR="00897DEC" w:rsidRPr="00DA3DC3" w14:paraId="36FAD04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C1C7D36" w14:textId="77777777" w:rsidR="00897DEC" w:rsidRPr="00DA3DC3" w:rsidRDefault="00897DEC" w:rsidP="00CE1E99">
            <w:pPr>
              <w:spacing w:before="20" w:after="20" w:line="256" w:lineRule="auto"/>
              <w:jc w:val="center"/>
              <w:rPr>
                <w:sz w:val="20"/>
                <w:szCs w:val="20"/>
              </w:rPr>
            </w:pPr>
            <w:r w:rsidRPr="00DA3DC3">
              <w:rPr>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0BFC4003" w14:textId="77777777" w:rsidR="00897DEC" w:rsidRPr="00DA3DC3" w:rsidRDefault="00897DEC" w:rsidP="00CE1E99">
            <w:pPr>
              <w:spacing w:before="20" w:after="20" w:line="256" w:lineRule="auto"/>
              <w:rPr>
                <w:sz w:val="20"/>
                <w:szCs w:val="20"/>
              </w:rPr>
            </w:pPr>
            <w:r w:rsidRPr="00DA3DC3">
              <w:rPr>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673059D3"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F2F055" w14:textId="77777777" w:rsidR="00897DEC" w:rsidRPr="00DA3DC3" w:rsidRDefault="00897DEC" w:rsidP="00CE1E99">
            <w:pPr>
              <w:spacing w:before="20" w:after="20" w:line="256" w:lineRule="auto"/>
              <w:jc w:val="center"/>
              <w:rPr>
                <w:sz w:val="20"/>
                <w:szCs w:val="20"/>
              </w:rPr>
            </w:pPr>
          </w:p>
        </w:tc>
      </w:tr>
      <w:tr w:rsidR="00897DEC" w:rsidRPr="00DA3DC3" w14:paraId="130BF51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F1641F6" w14:textId="77777777" w:rsidR="00897DEC" w:rsidRPr="00DA3DC3" w:rsidRDefault="00897DEC" w:rsidP="00CE1E99">
            <w:pPr>
              <w:spacing w:before="20" w:after="20" w:line="256" w:lineRule="auto"/>
              <w:jc w:val="center"/>
              <w:rPr>
                <w:sz w:val="20"/>
                <w:szCs w:val="20"/>
              </w:rPr>
            </w:pPr>
            <w:r w:rsidRPr="00DA3DC3">
              <w:rPr>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23ED5D59" w14:textId="77777777" w:rsidR="00897DEC" w:rsidRPr="00DA3DC3" w:rsidRDefault="00897DEC" w:rsidP="00CE1E99">
            <w:pPr>
              <w:spacing w:before="20" w:after="20" w:line="256" w:lineRule="auto"/>
              <w:rPr>
                <w:sz w:val="20"/>
                <w:szCs w:val="20"/>
              </w:rPr>
            </w:pPr>
            <w:r w:rsidRPr="00DA3DC3">
              <w:rPr>
                <w:sz w:val="20"/>
                <w:szCs w:val="20"/>
              </w:rPr>
              <w:t>Kolor:</w:t>
            </w:r>
          </w:p>
          <w:p w14:paraId="6422F725" w14:textId="77777777" w:rsidR="00897DEC" w:rsidRPr="00DA3DC3" w:rsidRDefault="00897DEC" w:rsidP="00CE1E99">
            <w:pPr>
              <w:spacing w:before="20" w:after="20" w:line="256" w:lineRule="auto"/>
              <w:rPr>
                <w:sz w:val="20"/>
                <w:szCs w:val="20"/>
              </w:rPr>
            </w:pPr>
            <w:r w:rsidRPr="00DA3DC3">
              <w:rPr>
                <w:sz w:val="20"/>
                <w:szCs w:val="20"/>
              </w:rPr>
              <w:t>- elementy podwozia – czarne lub ciemnoszare,</w:t>
            </w:r>
          </w:p>
          <w:p w14:paraId="2C704226" w14:textId="77777777" w:rsidR="00897DEC" w:rsidRPr="00DA3DC3" w:rsidRDefault="00897DEC" w:rsidP="00CE1E99">
            <w:pPr>
              <w:spacing w:before="20" w:after="20" w:line="256" w:lineRule="auto"/>
              <w:rPr>
                <w:sz w:val="20"/>
                <w:szCs w:val="20"/>
              </w:rPr>
            </w:pPr>
            <w:r w:rsidRPr="00DA3DC3">
              <w:rPr>
                <w:sz w:val="20"/>
                <w:szCs w:val="20"/>
              </w:rPr>
              <w:t>- błotniki przednie, tylne i zderzaki - białe,</w:t>
            </w:r>
          </w:p>
          <w:p w14:paraId="69A6815F" w14:textId="77777777" w:rsidR="00897DEC" w:rsidRPr="00DA3DC3" w:rsidRDefault="00897DEC" w:rsidP="00CE1E99">
            <w:pPr>
              <w:spacing w:before="20" w:after="20" w:line="256" w:lineRule="auto"/>
              <w:rPr>
                <w:sz w:val="20"/>
                <w:szCs w:val="20"/>
              </w:rPr>
            </w:pPr>
            <w:r w:rsidRPr="00DA3DC3">
              <w:rPr>
                <w:sz w:val="20"/>
                <w:szCs w:val="20"/>
              </w:rPr>
              <w:lastRenderedPageBreak/>
              <w:t>- kabina, zabudowa - RAL 3000,</w:t>
            </w:r>
          </w:p>
          <w:p w14:paraId="33BE03FC" w14:textId="77777777" w:rsidR="00897DEC" w:rsidRPr="00DA3DC3" w:rsidRDefault="00897DEC" w:rsidP="00CE1E99">
            <w:pPr>
              <w:spacing w:before="20" w:after="20" w:line="256" w:lineRule="auto"/>
              <w:rPr>
                <w:sz w:val="20"/>
                <w:szCs w:val="20"/>
              </w:rPr>
            </w:pPr>
            <w:r w:rsidRPr="00DA3DC3">
              <w:rPr>
                <w:sz w:val="20"/>
                <w:szCs w:val="20"/>
              </w:rPr>
              <w:t>- żaluzje – naturalne aluminium,</w:t>
            </w:r>
          </w:p>
          <w:p w14:paraId="1BABB8A9" w14:textId="77777777" w:rsidR="00897DEC" w:rsidRPr="00DA3DC3" w:rsidRDefault="00897DEC" w:rsidP="00CE1E99">
            <w:pPr>
              <w:spacing w:before="20" w:after="20" w:line="256" w:lineRule="auto"/>
              <w:rPr>
                <w:sz w:val="20"/>
                <w:szCs w:val="20"/>
              </w:rPr>
            </w:pPr>
            <w:r w:rsidRPr="00DA3DC3">
              <w:rPr>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25D7E444"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65CD95F" w14:textId="77777777" w:rsidR="00897DEC" w:rsidRPr="00DA3DC3" w:rsidRDefault="00897DEC" w:rsidP="00CE1E99">
            <w:pPr>
              <w:spacing w:before="20" w:after="20" w:line="256" w:lineRule="auto"/>
              <w:jc w:val="center"/>
              <w:rPr>
                <w:sz w:val="20"/>
                <w:szCs w:val="20"/>
              </w:rPr>
            </w:pPr>
          </w:p>
        </w:tc>
      </w:tr>
      <w:tr w:rsidR="00897DEC" w:rsidRPr="00DA3DC3" w14:paraId="120E8BE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CC65C8E" w14:textId="77777777" w:rsidR="00897DEC" w:rsidRPr="00DA3DC3" w:rsidRDefault="00897DEC" w:rsidP="00CE1E99">
            <w:pPr>
              <w:spacing w:before="20" w:after="20" w:line="256" w:lineRule="auto"/>
              <w:jc w:val="center"/>
              <w:rPr>
                <w:sz w:val="20"/>
                <w:szCs w:val="20"/>
              </w:rPr>
            </w:pPr>
            <w:r w:rsidRPr="00DA3DC3">
              <w:rPr>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14:paraId="70D98E52" w14:textId="77777777" w:rsidR="00897DEC" w:rsidRPr="00DA3DC3" w:rsidRDefault="00897DEC" w:rsidP="00CE1E99">
            <w:pPr>
              <w:spacing w:before="20" w:after="20" w:line="256" w:lineRule="auto"/>
              <w:rPr>
                <w:sz w:val="20"/>
                <w:szCs w:val="20"/>
              </w:rPr>
            </w:pPr>
            <w:r w:rsidRPr="00DA3DC3">
              <w:rPr>
                <w:sz w:val="20"/>
                <w:szCs w:val="20"/>
              </w:rPr>
              <w:t>Zwrotność pojazdu (określana zgodnie z normą PN-EN 1846-2) -</w:t>
            </w:r>
          </w:p>
          <w:p w14:paraId="6535DEB7" w14:textId="77777777" w:rsidR="00897DEC" w:rsidRPr="00DA3DC3" w:rsidRDefault="00897DEC" w:rsidP="00CE1E99">
            <w:pPr>
              <w:spacing w:before="20" w:after="20" w:line="256" w:lineRule="auto"/>
              <w:rPr>
                <w:sz w:val="20"/>
                <w:szCs w:val="20"/>
              </w:rPr>
            </w:pPr>
            <w:r w:rsidRPr="00DA3DC3">
              <w:rPr>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5EAE074B"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55AA8E7" w14:textId="77777777" w:rsidR="00897DEC" w:rsidRPr="00DA3DC3" w:rsidRDefault="00897DEC" w:rsidP="00CE1E99">
            <w:pPr>
              <w:spacing w:before="20" w:after="20" w:line="256" w:lineRule="auto"/>
              <w:jc w:val="center"/>
              <w:rPr>
                <w:sz w:val="20"/>
                <w:szCs w:val="20"/>
              </w:rPr>
            </w:pPr>
          </w:p>
        </w:tc>
      </w:tr>
      <w:tr w:rsidR="00897DEC" w:rsidRPr="00DA3DC3" w14:paraId="232D0A8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319B232" w14:textId="77777777" w:rsidR="00897DEC" w:rsidRPr="00DA3DC3" w:rsidRDefault="00897DEC" w:rsidP="00CE1E99">
            <w:pPr>
              <w:spacing w:before="20" w:after="20" w:line="256" w:lineRule="auto"/>
              <w:jc w:val="center"/>
              <w:rPr>
                <w:sz w:val="20"/>
                <w:szCs w:val="20"/>
              </w:rPr>
            </w:pPr>
            <w:r w:rsidRPr="00DA3DC3">
              <w:rPr>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1BD6187C" w14:textId="77777777" w:rsidR="00897DEC" w:rsidRPr="00DA3DC3" w:rsidRDefault="00897DEC" w:rsidP="00CE1E99">
            <w:pPr>
              <w:spacing w:before="20" w:after="20" w:line="256" w:lineRule="auto"/>
              <w:rPr>
                <w:sz w:val="20"/>
                <w:szCs w:val="20"/>
              </w:rPr>
            </w:pPr>
            <w:r w:rsidRPr="00DA3DC3">
              <w:rPr>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7F760B3C"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E99F3DB" w14:textId="77777777" w:rsidR="00897DEC" w:rsidRPr="00DA3DC3" w:rsidRDefault="00897DEC" w:rsidP="00CE1E99">
            <w:pPr>
              <w:spacing w:before="20" w:after="20" w:line="256" w:lineRule="auto"/>
              <w:jc w:val="center"/>
              <w:rPr>
                <w:sz w:val="20"/>
                <w:szCs w:val="20"/>
              </w:rPr>
            </w:pPr>
          </w:p>
        </w:tc>
      </w:tr>
      <w:tr w:rsidR="00897DEC" w:rsidRPr="00DA3DC3" w14:paraId="2E9044A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1F99B29" w14:textId="77777777" w:rsidR="00897DEC" w:rsidRPr="00DA3DC3" w:rsidRDefault="00897DEC" w:rsidP="00CE1E99">
            <w:pPr>
              <w:spacing w:before="20" w:after="20" w:line="256" w:lineRule="auto"/>
              <w:jc w:val="center"/>
              <w:rPr>
                <w:sz w:val="20"/>
                <w:szCs w:val="20"/>
              </w:rPr>
            </w:pPr>
            <w:r w:rsidRPr="00DA3DC3">
              <w:rPr>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2FC23DA0" w14:textId="77777777" w:rsidR="00897DEC" w:rsidRPr="00CE2229" w:rsidRDefault="00897DEC" w:rsidP="00CE1E99">
            <w:pPr>
              <w:spacing w:before="20" w:after="20" w:line="256" w:lineRule="auto"/>
              <w:rPr>
                <w:strike/>
                <w:sz w:val="20"/>
                <w:szCs w:val="20"/>
              </w:rPr>
            </w:pPr>
            <w:r w:rsidRPr="00CE2229">
              <w:rPr>
                <w:strike/>
                <w:sz w:val="20"/>
                <w:szCs w:val="20"/>
              </w:rPr>
              <w:t xml:space="preserve">Rezerwa masy min. 4 % (liczona jako różnica </w:t>
            </w:r>
            <w:r w:rsidRPr="00CE2229">
              <w:rPr>
                <w:b/>
                <w:bCs/>
                <w:strike/>
                <w:sz w:val="20"/>
                <w:szCs w:val="20"/>
              </w:rPr>
              <w:t xml:space="preserve">między technicznie dopuszczalną maksymalną masą całkowitą </w:t>
            </w:r>
            <w:r w:rsidRPr="00CE2229">
              <w:rPr>
                <w:strike/>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49C2F2C6" w14:textId="77777777" w:rsidR="00897DEC" w:rsidRPr="00DA3DC3" w:rsidRDefault="00897DEC" w:rsidP="00CE1E99">
            <w:pPr>
              <w:spacing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6E872FD" w14:textId="77777777" w:rsidR="00897DEC" w:rsidRPr="00DA3DC3" w:rsidRDefault="00897DEC" w:rsidP="00CE1E99">
            <w:pPr>
              <w:spacing w:before="20" w:after="20" w:line="256" w:lineRule="auto"/>
              <w:jc w:val="center"/>
              <w:rPr>
                <w:sz w:val="20"/>
                <w:szCs w:val="20"/>
              </w:rPr>
            </w:pPr>
          </w:p>
        </w:tc>
      </w:tr>
      <w:tr w:rsidR="00897DEC" w:rsidRPr="00DA3DC3" w14:paraId="2B71B30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FA788D8" w14:textId="77777777" w:rsidR="00897DEC" w:rsidRPr="00DA3DC3" w:rsidRDefault="00897DEC" w:rsidP="00CE1E99">
            <w:pPr>
              <w:spacing w:before="20" w:after="20" w:line="256" w:lineRule="auto"/>
              <w:jc w:val="center"/>
              <w:rPr>
                <w:sz w:val="20"/>
                <w:szCs w:val="20"/>
              </w:rPr>
            </w:pPr>
            <w:r w:rsidRPr="00DA3DC3">
              <w:rPr>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0939CB2C" w14:textId="77777777" w:rsidR="00897DEC" w:rsidRPr="00DA3DC3" w:rsidRDefault="00897DEC" w:rsidP="00CE1E99">
            <w:pPr>
              <w:spacing w:before="20" w:after="20" w:line="256" w:lineRule="auto"/>
              <w:rPr>
                <w:sz w:val="20"/>
                <w:szCs w:val="20"/>
              </w:rPr>
            </w:pPr>
            <w:r w:rsidRPr="00DA3DC3">
              <w:rPr>
                <w:sz w:val="20"/>
                <w:szCs w:val="20"/>
              </w:rPr>
              <w:t>Instalacja pneumatyczna pojazdu zapewniająca możliwość wyjazdu w ciągu 60 s, od chwili uruchomienia silnika samochodu, równocześnie musi być zapewnione prawidłowe funkcjonowanie ha</w:t>
            </w:r>
            <w:r w:rsidRPr="00DA3DC3">
              <w:rPr>
                <w:sz w:val="20"/>
                <w:szCs w:val="20"/>
              </w:rPr>
              <w:softHyphen/>
              <w:t xml:space="preserve">mulców. Instalacja wyposażona w zawór </w:t>
            </w:r>
            <w:r w:rsidRPr="00DA3DC3">
              <w:rPr>
                <w:sz w:val="20"/>
                <w:szCs w:val="20"/>
              </w:rPr>
              <w:br/>
              <w:t xml:space="preserve">z </w:t>
            </w:r>
            <w:proofErr w:type="spellStart"/>
            <w:r w:rsidRPr="00DA3DC3">
              <w:rPr>
                <w:sz w:val="20"/>
                <w:szCs w:val="20"/>
              </w:rPr>
              <w:t>szybkozłączką</w:t>
            </w:r>
            <w:proofErr w:type="spellEnd"/>
            <w:r w:rsidRPr="00DA3DC3">
              <w:rPr>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0933FE7A"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AB6373C" w14:textId="77777777" w:rsidR="00897DEC" w:rsidRPr="00DA3DC3" w:rsidRDefault="00897DEC" w:rsidP="00CE1E99">
            <w:pPr>
              <w:spacing w:before="20" w:after="20" w:line="256" w:lineRule="auto"/>
              <w:jc w:val="center"/>
              <w:rPr>
                <w:sz w:val="20"/>
                <w:szCs w:val="20"/>
              </w:rPr>
            </w:pPr>
          </w:p>
        </w:tc>
      </w:tr>
      <w:tr w:rsidR="00897DEC" w:rsidRPr="00DA3DC3" w14:paraId="61A35F7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3ED7F76" w14:textId="77777777" w:rsidR="00897DEC" w:rsidRPr="00DA3DC3" w:rsidRDefault="00897DEC" w:rsidP="00CE1E99">
            <w:pPr>
              <w:spacing w:before="20" w:after="20" w:line="256" w:lineRule="auto"/>
              <w:jc w:val="center"/>
              <w:rPr>
                <w:sz w:val="20"/>
                <w:szCs w:val="20"/>
              </w:rPr>
            </w:pPr>
            <w:r w:rsidRPr="00DA3DC3">
              <w:rPr>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093FB800" w14:textId="77777777" w:rsidR="00897DEC" w:rsidRPr="00DA3DC3" w:rsidRDefault="00897DEC" w:rsidP="00CE1E99">
            <w:pPr>
              <w:spacing w:before="20" w:after="20" w:line="256" w:lineRule="auto"/>
              <w:rPr>
                <w:sz w:val="20"/>
                <w:szCs w:val="20"/>
              </w:rPr>
            </w:pPr>
            <w:r w:rsidRPr="00DA3DC3">
              <w:rPr>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6C827B37"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BDD50E" w14:textId="77777777" w:rsidR="00897DEC" w:rsidRPr="00DA3DC3" w:rsidRDefault="00897DEC" w:rsidP="00CE1E99">
            <w:pPr>
              <w:spacing w:before="20" w:after="20" w:line="256" w:lineRule="auto"/>
              <w:jc w:val="center"/>
              <w:rPr>
                <w:sz w:val="20"/>
                <w:szCs w:val="20"/>
              </w:rPr>
            </w:pPr>
          </w:p>
        </w:tc>
      </w:tr>
      <w:tr w:rsidR="00897DEC" w:rsidRPr="00DA3DC3" w14:paraId="78CCF30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39228DA" w14:textId="77777777" w:rsidR="00897DEC" w:rsidRPr="00DA3DC3" w:rsidRDefault="00897DEC" w:rsidP="00CE1E99">
            <w:pPr>
              <w:spacing w:before="20" w:after="20" w:line="256" w:lineRule="auto"/>
              <w:jc w:val="center"/>
              <w:rPr>
                <w:sz w:val="20"/>
                <w:szCs w:val="20"/>
              </w:rPr>
            </w:pPr>
            <w:r w:rsidRPr="00DA3DC3">
              <w:rPr>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29361E1F" w14:textId="77777777" w:rsidR="00897DEC" w:rsidRPr="00DA3DC3" w:rsidRDefault="00897DEC" w:rsidP="00CE1E99">
            <w:pPr>
              <w:spacing w:before="20" w:after="20" w:line="256" w:lineRule="auto"/>
              <w:rPr>
                <w:sz w:val="20"/>
                <w:szCs w:val="20"/>
              </w:rPr>
            </w:pPr>
            <w:r w:rsidRPr="00DA3DC3">
              <w:rPr>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1C2E4675" w14:textId="77777777" w:rsidR="00897DEC" w:rsidRPr="00DA3DC3" w:rsidRDefault="00897DEC" w:rsidP="00CE1E99">
            <w:pPr>
              <w:spacing w:before="20" w:after="20" w:line="256" w:lineRule="auto"/>
              <w:rPr>
                <w:sz w:val="20"/>
                <w:szCs w:val="20"/>
              </w:rPr>
            </w:pPr>
            <w:r w:rsidRPr="00DA3DC3">
              <w:rPr>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3651BD03" w14:textId="77777777" w:rsidR="00897DEC" w:rsidRPr="00DA3DC3" w:rsidRDefault="00897DEC" w:rsidP="00CE1E99">
            <w:pPr>
              <w:spacing w:before="20" w:after="20" w:line="256" w:lineRule="auto"/>
              <w:jc w:val="center"/>
              <w:rPr>
                <w:sz w:val="20"/>
                <w:szCs w:val="20"/>
              </w:rPr>
            </w:pPr>
          </w:p>
        </w:tc>
      </w:tr>
      <w:tr w:rsidR="00897DEC" w:rsidRPr="00DA3DC3" w14:paraId="4932893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993622D" w14:textId="77777777" w:rsidR="00897DEC" w:rsidRPr="00DA3DC3" w:rsidRDefault="00897DEC" w:rsidP="00CE1E99">
            <w:pPr>
              <w:spacing w:before="20" w:after="20" w:line="256" w:lineRule="auto"/>
              <w:jc w:val="center"/>
              <w:rPr>
                <w:sz w:val="20"/>
                <w:szCs w:val="20"/>
              </w:rPr>
            </w:pPr>
            <w:r w:rsidRPr="00DA3DC3">
              <w:rPr>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562A3914" w14:textId="77777777" w:rsidR="00897DEC" w:rsidRPr="00DA3DC3" w:rsidRDefault="00897DEC" w:rsidP="00CE1E99">
            <w:pPr>
              <w:spacing w:before="20" w:after="20" w:line="256" w:lineRule="auto"/>
              <w:rPr>
                <w:sz w:val="20"/>
                <w:szCs w:val="20"/>
              </w:rPr>
            </w:pPr>
            <w:r w:rsidRPr="00DA3DC3">
              <w:rPr>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2CDCA136"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7217281" w14:textId="77777777" w:rsidR="00897DEC" w:rsidRPr="00DA3DC3" w:rsidRDefault="00897DEC" w:rsidP="00CE1E99">
            <w:pPr>
              <w:spacing w:before="20" w:after="20" w:line="256" w:lineRule="auto"/>
              <w:jc w:val="center"/>
              <w:rPr>
                <w:sz w:val="20"/>
                <w:szCs w:val="20"/>
              </w:rPr>
            </w:pPr>
          </w:p>
        </w:tc>
      </w:tr>
      <w:tr w:rsidR="00897DEC" w:rsidRPr="00DA3DC3" w14:paraId="3D0249F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2C5FDD6" w14:textId="77777777" w:rsidR="00897DEC" w:rsidRPr="00DA3DC3" w:rsidRDefault="00897DEC" w:rsidP="00CE1E99">
            <w:pPr>
              <w:spacing w:before="20" w:after="20" w:line="256" w:lineRule="auto"/>
              <w:jc w:val="center"/>
              <w:rPr>
                <w:sz w:val="20"/>
                <w:szCs w:val="20"/>
              </w:rPr>
            </w:pPr>
            <w:r w:rsidRPr="00DA3DC3">
              <w:rPr>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70A7B6D5" w14:textId="77777777" w:rsidR="00897DEC" w:rsidRPr="00DA3DC3" w:rsidRDefault="00897DEC" w:rsidP="00CE1E99">
            <w:pPr>
              <w:spacing w:before="20" w:after="20" w:line="256" w:lineRule="auto"/>
              <w:rPr>
                <w:sz w:val="20"/>
                <w:szCs w:val="20"/>
              </w:rPr>
            </w:pPr>
            <w:r w:rsidRPr="00DA3DC3">
              <w:rPr>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6D1DFD24"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854058" w14:textId="77777777" w:rsidR="00897DEC" w:rsidRPr="00DA3DC3" w:rsidRDefault="00897DEC" w:rsidP="00CE1E99">
            <w:pPr>
              <w:spacing w:before="20" w:after="20" w:line="256" w:lineRule="auto"/>
              <w:jc w:val="center"/>
              <w:rPr>
                <w:sz w:val="20"/>
                <w:szCs w:val="20"/>
              </w:rPr>
            </w:pPr>
          </w:p>
        </w:tc>
      </w:tr>
      <w:tr w:rsidR="00897DEC" w:rsidRPr="00DA3DC3" w14:paraId="512CD37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BDC1B9D" w14:textId="77777777" w:rsidR="00897DEC" w:rsidRPr="00DA3DC3" w:rsidRDefault="00897DEC" w:rsidP="00CE1E99">
            <w:pPr>
              <w:spacing w:before="20" w:after="20" w:line="256" w:lineRule="auto"/>
              <w:jc w:val="center"/>
              <w:rPr>
                <w:sz w:val="20"/>
                <w:szCs w:val="20"/>
              </w:rPr>
            </w:pPr>
            <w:r w:rsidRPr="00DA3DC3">
              <w:rPr>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661C272E" w14:textId="77777777" w:rsidR="00897DEC" w:rsidRPr="00DA3DC3" w:rsidRDefault="00897DEC" w:rsidP="00CE1E99">
            <w:pPr>
              <w:spacing w:before="20" w:after="20" w:line="256" w:lineRule="auto"/>
              <w:rPr>
                <w:sz w:val="20"/>
                <w:szCs w:val="20"/>
              </w:rPr>
            </w:pPr>
            <w:r w:rsidRPr="00DA3DC3">
              <w:rPr>
                <w:sz w:val="20"/>
                <w:szCs w:val="20"/>
              </w:rPr>
              <w:t>Silnik pojazdu powinien być przystosowany do ciągłej pracy, bez uzupełniania cieczy chłodzącej, oleju oraz przekraczania dopuszczalnych parametrów pracy (np. temperatury) w czasie po</w:t>
            </w:r>
            <w:r w:rsidRPr="00DA3DC3">
              <w:rPr>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6118050C"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186886E" w14:textId="77777777" w:rsidR="00897DEC" w:rsidRPr="00DA3DC3" w:rsidRDefault="00897DEC" w:rsidP="00CE1E99">
            <w:pPr>
              <w:spacing w:before="20" w:after="20" w:line="256" w:lineRule="auto"/>
              <w:jc w:val="center"/>
              <w:rPr>
                <w:sz w:val="20"/>
                <w:szCs w:val="20"/>
              </w:rPr>
            </w:pPr>
          </w:p>
        </w:tc>
      </w:tr>
      <w:tr w:rsidR="00897DEC" w:rsidRPr="00DA3DC3" w14:paraId="0B7785E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FB8EDC5" w14:textId="77777777" w:rsidR="00897DEC" w:rsidRPr="00DA3DC3" w:rsidRDefault="00897DEC" w:rsidP="00CE1E99">
            <w:pPr>
              <w:spacing w:before="20" w:after="20" w:line="256" w:lineRule="auto"/>
              <w:jc w:val="center"/>
              <w:rPr>
                <w:sz w:val="20"/>
                <w:szCs w:val="20"/>
              </w:rPr>
            </w:pPr>
            <w:r w:rsidRPr="00DA3DC3">
              <w:rPr>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3486763C" w14:textId="77777777" w:rsidR="00897DEC" w:rsidRPr="00DA3DC3" w:rsidRDefault="00897DEC" w:rsidP="00CE1E99">
            <w:pPr>
              <w:spacing w:before="20" w:after="20" w:line="256" w:lineRule="auto"/>
              <w:rPr>
                <w:sz w:val="20"/>
                <w:szCs w:val="20"/>
              </w:rPr>
            </w:pPr>
            <w:r w:rsidRPr="00DA3DC3">
              <w:rPr>
                <w:sz w:val="20"/>
                <w:szCs w:val="20"/>
              </w:rPr>
              <w:t xml:space="preserve">Ogumienie, z bieżnikiem dostosowanym do poruszania się </w:t>
            </w:r>
            <w:r w:rsidRPr="00DA3DC3">
              <w:rPr>
                <w:sz w:val="20"/>
                <w:szCs w:val="20"/>
              </w:rPr>
              <w:br/>
              <w:t xml:space="preserve">po szosie w każdych warunkach atmosferycznych jak również </w:t>
            </w:r>
            <w:r w:rsidRPr="00DA3DC3">
              <w:rPr>
                <w:sz w:val="20"/>
                <w:szCs w:val="20"/>
              </w:rPr>
              <w:br/>
              <w:t xml:space="preserve">w warunkach terenowych. Indeks nośności opon dostosowany </w:t>
            </w:r>
            <w:r w:rsidRPr="00DA3DC3">
              <w:rPr>
                <w:sz w:val="20"/>
                <w:szCs w:val="20"/>
              </w:rPr>
              <w:br/>
            </w:r>
            <w:r w:rsidRPr="00DA3DC3">
              <w:rPr>
                <w:sz w:val="20"/>
                <w:szCs w:val="20"/>
              </w:rPr>
              <w:lastRenderedPageBreak/>
              <w:t>do maksymalnej masy całkowitej pojazdu i prędkości pojazdu (jednakowe na przednich i tylnych osiach dostosowane do parametrów maksymalnych pojazdu (nośność i prędkość)).</w:t>
            </w:r>
          </w:p>
          <w:p w14:paraId="2572A335" w14:textId="77777777" w:rsidR="00897DEC" w:rsidRPr="00DA3DC3" w:rsidRDefault="00897DEC" w:rsidP="00CE1E99">
            <w:pPr>
              <w:spacing w:before="20" w:after="20" w:line="256" w:lineRule="auto"/>
              <w:rPr>
                <w:sz w:val="20"/>
                <w:szCs w:val="20"/>
              </w:rPr>
            </w:pPr>
            <w:r w:rsidRPr="00DA3DC3">
              <w:rPr>
                <w:sz w:val="20"/>
                <w:szCs w:val="20"/>
              </w:rPr>
              <w:t>Na osi przedniej koła pojedyncze, na osi tylnej podwójne.</w:t>
            </w:r>
          </w:p>
          <w:p w14:paraId="39EBDFB4" w14:textId="77777777" w:rsidR="00897DEC" w:rsidRPr="00DA3DC3" w:rsidRDefault="00897DEC" w:rsidP="00CE1E99">
            <w:pPr>
              <w:spacing w:before="20" w:after="20" w:line="256" w:lineRule="auto"/>
              <w:rPr>
                <w:sz w:val="20"/>
                <w:szCs w:val="20"/>
              </w:rPr>
            </w:pPr>
            <w:r w:rsidRPr="00DA3DC3">
              <w:rPr>
                <w:sz w:val="20"/>
                <w:szCs w:val="20"/>
              </w:rPr>
              <w:t>Pełnowymiarowe koło zapasowe (bez konieczności przewożenia na pojeździe).</w:t>
            </w:r>
          </w:p>
          <w:p w14:paraId="28F1BFC1" w14:textId="77777777" w:rsidR="00897DEC" w:rsidRPr="00DA3DC3" w:rsidRDefault="00897DEC" w:rsidP="00CE1E99">
            <w:pPr>
              <w:spacing w:before="20" w:after="20" w:line="256" w:lineRule="auto"/>
              <w:rPr>
                <w:sz w:val="20"/>
                <w:szCs w:val="20"/>
              </w:rPr>
            </w:pPr>
            <w:r w:rsidRPr="00DA3DC3">
              <w:rPr>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5D560DE7"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603900" w14:textId="77777777" w:rsidR="00897DEC" w:rsidRPr="00DA3DC3" w:rsidRDefault="00897DEC" w:rsidP="00CE1E99">
            <w:pPr>
              <w:spacing w:before="20" w:after="20" w:line="256" w:lineRule="auto"/>
              <w:jc w:val="center"/>
              <w:rPr>
                <w:sz w:val="20"/>
                <w:szCs w:val="20"/>
              </w:rPr>
            </w:pPr>
          </w:p>
        </w:tc>
      </w:tr>
      <w:tr w:rsidR="00897DEC" w:rsidRPr="00DA3DC3" w14:paraId="1E057F3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3598F2C" w14:textId="77777777" w:rsidR="00897DEC" w:rsidRPr="00DA3DC3" w:rsidRDefault="00897DEC" w:rsidP="00CE1E99">
            <w:pPr>
              <w:spacing w:before="20" w:after="20" w:line="256" w:lineRule="auto"/>
              <w:jc w:val="center"/>
              <w:rPr>
                <w:sz w:val="20"/>
                <w:szCs w:val="20"/>
              </w:rPr>
            </w:pPr>
            <w:r w:rsidRPr="00DA3DC3">
              <w:rPr>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1DD635B2" w14:textId="77777777" w:rsidR="00897DEC" w:rsidRPr="00DA3DC3" w:rsidRDefault="00897DEC" w:rsidP="00CE1E99">
            <w:pPr>
              <w:spacing w:before="20" w:after="20"/>
              <w:rPr>
                <w:sz w:val="20"/>
                <w:szCs w:val="20"/>
              </w:rPr>
            </w:pPr>
            <w:r w:rsidRPr="00DA3DC3">
              <w:rPr>
                <w:sz w:val="20"/>
                <w:szCs w:val="20"/>
              </w:rPr>
              <w:t xml:space="preserve">Pojazd wyposażony w sprzęg do przyczepy ze złączami elektrycznymi i pneumatycznymi do holowania przyczep o </w:t>
            </w:r>
            <w:proofErr w:type="spellStart"/>
            <w:r w:rsidRPr="00DA3DC3">
              <w:rPr>
                <w:sz w:val="20"/>
                <w:szCs w:val="20"/>
              </w:rPr>
              <w:t>dop</w:t>
            </w:r>
            <w:proofErr w:type="spellEnd"/>
            <w:r w:rsidRPr="00DA3DC3">
              <w:rPr>
                <w:sz w:val="20"/>
                <w:szCs w:val="20"/>
              </w:rPr>
              <w:t xml:space="preserve">. masie całkowitej do min. 10 t (zaczep </w:t>
            </w:r>
            <w:proofErr w:type="spellStart"/>
            <w:r w:rsidRPr="00DA3DC3">
              <w:rPr>
                <w:sz w:val="20"/>
                <w:szCs w:val="20"/>
              </w:rPr>
              <w:t>paszczowy</w:t>
            </w:r>
            <w:proofErr w:type="spellEnd"/>
            <w:r w:rsidRPr="00DA3DC3">
              <w:rPr>
                <w:sz w:val="20"/>
                <w:szCs w:val="20"/>
              </w:rPr>
              <w:t xml:space="preserve"> ze sworzniem). Sprzęg posiada homologację lub certyfikat dopuszczenia.</w:t>
            </w:r>
          </w:p>
          <w:p w14:paraId="3DD6B5AC" w14:textId="77777777" w:rsidR="00897DEC" w:rsidRPr="00DA3DC3" w:rsidRDefault="00897DEC" w:rsidP="00CE1E99">
            <w:pPr>
              <w:spacing w:before="20" w:after="20"/>
              <w:rPr>
                <w:sz w:val="20"/>
                <w:szCs w:val="20"/>
              </w:rPr>
            </w:pPr>
            <w:r w:rsidRPr="00DA3DC3">
              <w:rPr>
                <w:sz w:val="20"/>
                <w:szCs w:val="20"/>
              </w:rPr>
              <w:t>Pojazd wyposażony w:</w:t>
            </w:r>
          </w:p>
          <w:p w14:paraId="71045050" w14:textId="77777777" w:rsidR="00897DEC" w:rsidRPr="00DA3DC3" w:rsidRDefault="00897DEC" w:rsidP="00CE1E99">
            <w:pPr>
              <w:spacing w:before="20" w:after="20"/>
              <w:rPr>
                <w:sz w:val="20"/>
                <w:szCs w:val="20"/>
              </w:rPr>
            </w:pPr>
            <w:r w:rsidRPr="00DA3DC3">
              <w:rPr>
                <w:sz w:val="20"/>
                <w:szCs w:val="20"/>
              </w:rPr>
              <w:t>- zaczep holowniczy z przodu umożliwiający holowanie uszkodzonego pojazdu,</w:t>
            </w:r>
          </w:p>
          <w:p w14:paraId="4D89FC2E" w14:textId="77777777" w:rsidR="00897DEC" w:rsidRPr="00DA3DC3" w:rsidRDefault="00897DEC" w:rsidP="00CE1E99">
            <w:pPr>
              <w:spacing w:before="20" w:after="20"/>
              <w:rPr>
                <w:sz w:val="20"/>
                <w:szCs w:val="20"/>
              </w:rPr>
            </w:pPr>
            <w:r w:rsidRPr="00DA3DC3">
              <w:rPr>
                <w:sz w:val="20"/>
                <w:szCs w:val="20"/>
              </w:rPr>
              <w:t>- 2 szekle z tyłu do holowania,</w:t>
            </w:r>
          </w:p>
          <w:p w14:paraId="419C58F0" w14:textId="77777777" w:rsidR="00897DEC" w:rsidRPr="00DA3DC3" w:rsidRDefault="00897DEC" w:rsidP="00CE1E99">
            <w:pPr>
              <w:spacing w:before="20" w:after="20"/>
              <w:rPr>
                <w:sz w:val="20"/>
                <w:szCs w:val="20"/>
              </w:rPr>
            </w:pPr>
            <w:r w:rsidRPr="00DA3DC3">
              <w:rPr>
                <w:sz w:val="20"/>
                <w:szCs w:val="20"/>
              </w:rPr>
              <w:t>-  hol sztywny,</w:t>
            </w:r>
          </w:p>
          <w:p w14:paraId="260CBC11" w14:textId="77777777" w:rsidR="00897DEC" w:rsidRPr="00DA3DC3" w:rsidRDefault="00897DEC" w:rsidP="00CE1E99">
            <w:pPr>
              <w:spacing w:before="20" w:after="20"/>
              <w:rPr>
                <w:b/>
                <w:sz w:val="20"/>
                <w:szCs w:val="20"/>
              </w:rPr>
            </w:pPr>
            <w:r w:rsidRPr="00DA3DC3">
              <w:rPr>
                <w:sz w:val="20"/>
                <w:szCs w:val="20"/>
              </w:rPr>
              <w:t>- tylny zderzak lub inne zabezpieczenie ochronne chroniące przed wjechaniem innego pojazdu,</w:t>
            </w:r>
          </w:p>
          <w:p w14:paraId="51979996" w14:textId="77777777" w:rsidR="00897DEC" w:rsidRPr="00DA3DC3" w:rsidRDefault="00897DEC" w:rsidP="00CE1E99">
            <w:pPr>
              <w:spacing w:before="20" w:after="20"/>
              <w:rPr>
                <w:b/>
                <w:sz w:val="20"/>
                <w:szCs w:val="20"/>
              </w:rPr>
            </w:pPr>
            <w:r w:rsidRPr="00DA3DC3">
              <w:rPr>
                <w:b/>
                <w:sz w:val="20"/>
                <w:szCs w:val="20"/>
              </w:rPr>
              <w:t>-</w:t>
            </w:r>
            <w:r w:rsidRPr="00DA3DC3">
              <w:rPr>
                <w:sz w:val="20"/>
                <w:szCs w:val="20"/>
              </w:rPr>
              <w:t xml:space="preserve"> gniazda 24V ( gniazdo 7-pin typ N zgodne z DIN/ISO 1185, gniazdo 7-pin typ S zgodne z DIN/ISO 3731 lub równoważna).</w:t>
            </w:r>
          </w:p>
          <w:p w14:paraId="3FEBFF49" w14:textId="77777777" w:rsidR="00897DEC" w:rsidRPr="00DA3DC3" w:rsidRDefault="00897DEC" w:rsidP="00CE1E99">
            <w:pPr>
              <w:spacing w:before="20" w:after="20"/>
              <w:rPr>
                <w:sz w:val="20"/>
                <w:szCs w:val="20"/>
              </w:rPr>
            </w:pPr>
            <w:r w:rsidRPr="00DA3DC3">
              <w:rPr>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5BAD6DA8" w14:textId="77777777" w:rsidR="00897DEC" w:rsidRPr="00DA3DC3" w:rsidRDefault="00897DEC" w:rsidP="00CE1E99">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2754B394"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779FDAB" w14:textId="77777777" w:rsidR="00897DEC" w:rsidRPr="00DA3DC3" w:rsidRDefault="00897DEC" w:rsidP="00CE1E99">
            <w:pPr>
              <w:spacing w:before="20" w:after="20" w:line="256" w:lineRule="auto"/>
              <w:jc w:val="center"/>
              <w:rPr>
                <w:sz w:val="20"/>
                <w:szCs w:val="20"/>
              </w:rPr>
            </w:pPr>
          </w:p>
        </w:tc>
      </w:tr>
      <w:tr w:rsidR="00897DEC" w:rsidRPr="00DA3DC3" w14:paraId="74D4A25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3EDF848" w14:textId="77777777" w:rsidR="00897DEC" w:rsidRPr="00DA3DC3" w:rsidRDefault="00897DEC" w:rsidP="00CE1E99">
            <w:pPr>
              <w:spacing w:before="20" w:after="20" w:line="256" w:lineRule="auto"/>
              <w:jc w:val="center"/>
              <w:rPr>
                <w:sz w:val="20"/>
                <w:szCs w:val="20"/>
              </w:rPr>
            </w:pPr>
            <w:r w:rsidRPr="00DA3DC3">
              <w:rPr>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6B5ACECD" w14:textId="77777777" w:rsidR="00897DEC" w:rsidRPr="00DA3DC3" w:rsidRDefault="00897DEC" w:rsidP="00CE1E99">
            <w:pPr>
              <w:spacing w:before="20" w:after="20" w:line="256" w:lineRule="auto"/>
              <w:rPr>
                <w:sz w:val="20"/>
                <w:szCs w:val="20"/>
              </w:rPr>
            </w:pPr>
            <w:r w:rsidRPr="00DA3DC3">
              <w:rPr>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15BC76DA"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283DB8" w14:textId="77777777" w:rsidR="00897DEC" w:rsidRPr="00DA3DC3" w:rsidRDefault="00897DEC" w:rsidP="00CE1E99">
            <w:pPr>
              <w:spacing w:before="20" w:after="20" w:line="256" w:lineRule="auto"/>
              <w:jc w:val="center"/>
              <w:rPr>
                <w:sz w:val="20"/>
                <w:szCs w:val="20"/>
              </w:rPr>
            </w:pPr>
          </w:p>
        </w:tc>
      </w:tr>
      <w:tr w:rsidR="00897DEC" w:rsidRPr="00DA3DC3" w14:paraId="1ED7877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C64F664" w14:textId="77777777" w:rsidR="00897DEC" w:rsidRPr="00DA3DC3" w:rsidRDefault="00897DEC" w:rsidP="00CE1E99">
            <w:pPr>
              <w:spacing w:before="20" w:after="20" w:line="256" w:lineRule="auto"/>
              <w:jc w:val="center"/>
              <w:rPr>
                <w:sz w:val="20"/>
                <w:szCs w:val="20"/>
              </w:rPr>
            </w:pPr>
            <w:r w:rsidRPr="00DA3DC3">
              <w:rPr>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14:paraId="684D2DDF" w14:textId="77777777" w:rsidR="00897DEC" w:rsidRPr="00DA3DC3" w:rsidRDefault="00897DEC" w:rsidP="00CE1E99">
            <w:pPr>
              <w:spacing w:before="20" w:after="20" w:line="256" w:lineRule="auto"/>
              <w:rPr>
                <w:sz w:val="20"/>
                <w:szCs w:val="20"/>
              </w:rPr>
            </w:pPr>
            <w:r w:rsidRPr="00DA3DC3">
              <w:rPr>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73E5B227"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F082D2" w14:textId="77777777" w:rsidR="00897DEC" w:rsidRPr="00DA3DC3" w:rsidRDefault="00897DEC" w:rsidP="00CE1E99">
            <w:pPr>
              <w:spacing w:before="20" w:after="20" w:line="256" w:lineRule="auto"/>
              <w:jc w:val="center"/>
              <w:rPr>
                <w:sz w:val="20"/>
                <w:szCs w:val="20"/>
              </w:rPr>
            </w:pPr>
          </w:p>
        </w:tc>
      </w:tr>
      <w:tr w:rsidR="00897DEC" w:rsidRPr="00DA3DC3" w14:paraId="4C7AB75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D7567AE" w14:textId="77777777" w:rsidR="00897DEC" w:rsidRPr="00DA3DC3" w:rsidRDefault="00897DEC" w:rsidP="00CE1E99">
            <w:pPr>
              <w:spacing w:before="20" w:after="20" w:line="256" w:lineRule="auto"/>
              <w:jc w:val="center"/>
              <w:rPr>
                <w:sz w:val="20"/>
                <w:szCs w:val="20"/>
              </w:rPr>
            </w:pPr>
            <w:r w:rsidRPr="00DA3DC3">
              <w:rPr>
                <w:sz w:val="20"/>
                <w:szCs w:val="20"/>
              </w:rPr>
              <w:lastRenderedPageBreak/>
              <w:t>3.31.</w:t>
            </w:r>
          </w:p>
        </w:tc>
        <w:tc>
          <w:tcPr>
            <w:tcW w:w="5982" w:type="dxa"/>
            <w:tcBorders>
              <w:top w:val="single" w:sz="4" w:space="0" w:color="auto"/>
              <w:left w:val="single" w:sz="4" w:space="0" w:color="auto"/>
              <w:bottom w:val="single" w:sz="4" w:space="0" w:color="auto"/>
              <w:right w:val="single" w:sz="4" w:space="0" w:color="auto"/>
            </w:tcBorders>
            <w:hideMark/>
          </w:tcPr>
          <w:p w14:paraId="2C174A90" w14:textId="77777777" w:rsidR="00897DEC" w:rsidRPr="00DA3DC3" w:rsidRDefault="00897DEC" w:rsidP="00CE1E99">
            <w:pPr>
              <w:spacing w:before="20" w:after="20" w:line="256" w:lineRule="auto"/>
              <w:rPr>
                <w:sz w:val="20"/>
                <w:szCs w:val="20"/>
              </w:rPr>
            </w:pPr>
            <w:r w:rsidRPr="00DA3DC3">
              <w:rPr>
                <w:sz w:val="20"/>
                <w:szCs w:val="20"/>
              </w:rPr>
              <w:t xml:space="preserve">Lusterka główne zewnętrzne - elektrycznie podgrzewane </w:t>
            </w:r>
            <w:r w:rsidRPr="00DA3DC3">
              <w:rPr>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149453AD"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5AD3C4" w14:textId="77777777" w:rsidR="00897DEC" w:rsidRPr="00DA3DC3" w:rsidRDefault="00897DEC" w:rsidP="00CE1E99">
            <w:pPr>
              <w:spacing w:before="20" w:after="20" w:line="256" w:lineRule="auto"/>
              <w:jc w:val="center"/>
              <w:rPr>
                <w:sz w:val="20"/>
                <w:szCs w:val="20"/>
              </w:rPr>
            </w:pPr>
          </w:p>
        </w:tc>
      </w:tr>
      <w:tr w:rsidR="00897DEC" w:rsidRPr="00DA3DC3" w14:paraId="693788F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AD8FDE5" w14:textId="77777777" w:rsidR="00897DEC" w:rsidRPr="00DA3DC3" w:rsidRDefault="00897DEC" w:rsidP="00CE1E99">
            <w:pPr>
              <w:spacing w:before="20" w:after="20" w:line="256" w:lineRule="auto"/>
              <w:jc w:val="center"/>
              <w:rPr>
                <w:sz w:val="20"/>
                <w:szCs w:val="20"/>
              </w:rPr>
            </w:pPr>
            <w:r w:rsidRPr="00DA3DC3">
              <w:rPr>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1190F9E2" w14:textId="77777777" w:rsidR="00897DEC" w:rsidRPr="00DA3DC3" w:rsidRDefault="00897DEC" w:rsidP="00CE1E99">
            <w:pPr>
              <w:spacing w:before="20" w:after="20" w:line="256" w:lineRule="auto"/>
              <w:rPr>
                <w:sz w:val="20"/>
                <w:szCs w:val="20"/>
              </w:rPr>
            </w:pPr>
            <w:r w:rsidRPr="00DA3DC3">
              <w:rPr>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01CF15B8"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080D351" w14:textId="77777777" w:rsidR="00897DEC" w:rsidRPr="00DA3DC3" w:rsidRDefault="00897DEC" w:rsidP="00CE1E99">
            <w:pPr>
              <w:spacing w:before="20" w:after="20" w:line="256" w:lineRule="auto"/>
              <w:jc w:val="center"/>
              <w:rPr>
                <w:sz w:val="20"/>
                <w:szCs w:val="20"/>
              </w:rPr>
            </w:pPr>
          </w:p>
        </w:tc>
      </w:tr>
      <w:tr w:rsidR="00897DEC" w:rsidRPr="00DA3DC3" w14:paraId="2C8FD0D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28F5C73" w14:textId="77777777" w:rsidR="00897DEC" w:rsidRPr="00DA3DC3" w:rsidRDefault="00897DEC" w:rsidP="00CE1E99">
            <w:pPr>
              <w:spacing w:before="20" w:after="20" w:line="256" w:lineRule="auto"/>
              <w:jc w:val="center"/>
              <w:rPr>
                <w:sz w:val="20"/>
                <w:szCs w:val="20"/>
              </w:rPr>
            </w:pPr>
            <w:r w:rsidRPr="00DA3DC3">
              <w:rPr>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20DA68E4" w14:textId="77777777" w:rsidR="00897DEC" w:rsidRPr="00DA3DC3" w:rsidRDefault="00897DEC" w:rsidP="00CE1E99">
            <w:pPr>
              <w:spacing w:before="20" w:after="20" w:line="256" w:lineRule="auto"/>
              <w:jc w:val="center"/>
              <w:rPr>
                <w:b/>
                <w:sz w:val="20"/>
                <w:szCs w:val="20"/>
              </w:rPr>
            </w:pPr>
            <w:r w:rsidRPr="00DA3DC3">
              <w:rPr>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75F6C6BF"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337803" w14:textId="77777777" w:rsidR="00897DEC" w:rsidRPr="00DA3DC3" w:rsidRDefault="00897DEC" w:rsidP="00CE1E99">
            <w:pPr>
              <w:spacing w:before="20" w:after="20" w:line="256" w:lineRule="auto"/>
              <w:jc w:val="center"/>
              <w:rPr>
                <w:sz w:val="20"/>
                <w:szCs w:val="20"/>
              </w:rPr>
            </w:pPr>
          </w:p>
        </w:tc>
      </w:tr>
      <w:tr w:rsidR="00897DEC" w:rsidRPr="00DA3DC3" w14:paraId="452FFC4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44BF2CB" w14:textId="77777777" w:rsidR="00897DEC" w:rsidRPr="00DA3DC3" w:rsidRDefault="00897DEC" w:rsidP="00CE1E99">
            <w:pPr>
              <w:spacing w:before="20" w:after="20" w:line="256" w:lineRule="auto"/>
              <w:jc w:val="center"/>
              <w:rPr>
                <w:sz w:val="20"/>
                <w:szCs w:val="20"/>
              </w:rPr>
            </w:pPr>
            <w:r w:rsidRPr="00DA3DC3">
              <w:rPr>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10AE270C" w14:textId="77777777" w:rsidR="00897DEC" w:rsidRPr="00DA3DC3" w:rsidRDefault="00897DEC" w:rsidP="00CE1E99">
            <w:pPr>
              <w:spacing w:before="20" w:after="20" w:line="256" w:lineRule="auto"/>
              <w:rPr>
                <w:sz w:val="20"/>
                <w:szCs w:val="20"/>
              </w:rPr>
            </w:pPr>
            <w:r w:rsidRPr="00DA3DC3">
              <w:rPr>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041CADE9" w14:textId="77777777" w:rsidR="00897DEC" w:rsidRPr="00DA3DC3" w:rsidRDefault="00897DEC" w:rsidP="00CE1E99">
            <w:pPr>
              <w:spacing w:before="20" w:after="20" w:line="256" w:lineRule="auto"/>
              <w:rPr>
                <w:sz w:val="20"/>
                <w:szCs w:val="20"/>
              </w:rPr>
            </w:pPr>
            <w:r w:rsidRPr="00DA3DC3">
              <w:rPr>
                <w:sz w:val="20"/>
                <w:szCs w:val="20"/>
              </w:rPr>
              <w:t>Zabudowa powinna umożliwiać ergonomiczne rozmieszczenie sprzętu z możliwością rozmieszczenia grupowego.</w:t>
            </w:r>
          </w:p>
          <w:p w14:paraId="5B48801C" w14:textId="77777777" w:rsidR="00897DEC" w:rsidRPr="00DA3DC3" w:rsidRDefault="00897DEC" w:rsidP="00CE1E99">
            <w:pPr>
              <w:spacing w:before="20" w:after="20" w:line="256" w:lineRule="auto"/>
              <w:rPr>
                <w:sz w:val="20"/>
                <w:szCs w:val="20"/>
              </w:rPr>
            </w:pPr>
            <w:r w:rsidRPr="00DA3DC3">
              <w:rPr>
                <w:sz w:val="20"/>
                <w:szCs w:val="20"/>
              </w:rPr>
              <w:t>Wykonanie zabudowy – bez ostrych krawędzi, starannie wykończone i zabezpieczone.</w:t>
            </w:r>
          </w:p>
          <w:p w14:paraId="0767A26B" w14:textId="77777777" w:rsidR="00897DEC" w:rsidRPr="00DA3DC3" w:rsidRDefault="00897DEC" w:rsidP="00CE1E99">
            <w:pPr>
              <w:spacing w:before="20" w:after="20" w:line="256" w:lineRule="auto"/>
              <w:rPr>
                <w:sz w:val="20"/>
                <w:szCs w:val="20"/>
              </w:rPr>
            </w:pPr>
            <w:r w:rsidRPr="00DA3DC3">
              <w:rPr>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2DCE9A18" w14:textId="77777777" w:rsidR="00897DEC" w:rsidRPr="00DA3DC3" w:rsidRDefault="00897DEC" w:rsidP="00CE1E99">
            <w:pPr>
              <w:spacing w:before="20" w:after="20" w:line="256" w:lineRule="auto"/>
              <w:rPr>
                <w:sz w:val="20"/>
                <w:szCs w:val="20"/>
              </w:rPr>
            </w:pPr>
            <w:r w:rsidRPr="00DA3DC3">
              <w:rPr>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69FA5F89" w14:textId="77777777" w:rsidR="00897DEC" w:rsidRPr="00DA3DC3" w:rsidRDefault="00897DEC" w:rsidP="00CE1E99">
            <w:pPr>
              <w:spacing w:before="20" w:after="20" w:line="256" w:lineRule="auto"/>
              <w:jc w:val="center"/>
              <w:rPr>
                <w:sz w:val="20"/>
                <w:szCs w:val="20"/>
              </w:rPr>
            </w:pPr>
          </w:p>
        </w:tc>
      </w:tr>
      <w:tr w:rsidR="00897DEC" w:rsidRPr="00DA3DC3" w14:paraId="72D7BFD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CEE5D7A" w14:textId="77777777" w:rsidR="00897DEC" w:rsidRPr="00DA3DC3" w:rsidRDefault="00897DEC" w:rsidP="00CE1E99">
            <w:pPr>
              <w:spacing w:before="20" w:after="20" w:line="256" w:lineRule="auto"/>
              <w:jc w:val="center"/>
              <w:rPr>
                <w:sz w:val="20"/>
                <w:szCs w:val="20"/>
              </w:rPr>
            </w:pPr>
            <w:r w:rsidRPr="00DA3DC3">
              <w:rPr>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3F84ECCF" w14:textId="77777777" w:rsidR="00897DEC" w:rsidRPr="00DA3DC3" w:rsidRDefault="00897DEC" w:rsidP="00CE1E99">
            <w:pPr>
              <w:spacing w:before="20" w:after="20" w:line="256" w:lineRule="auto"/>
              <w:rPr>
                <w:sz w:val="20"/>
                <w:szCs w:val="20"/>
              </w:rPr>
            </w:pPr>
            <w:r w:rsidRPr="00DA3DC3">
              <w:rPr>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697D92B8"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728EAA" w14:textId="77777777" w:rsidR="00897DEC" w:rsidRPr="00DA3DC3" w:rsidRDefault="00897DEC" w:rsidP="00CE1E99">
            <w:pPr>
              <w:spacing w:before="20" w:after="20" w:line="256" w:lineRule="auto"/>
              <w:jc w:val="center"/>
              <w:rPr>
                <w:sz w:val="20"/>
                <w:szCs w:val="20"/>
              </w:rPr>
            </w:pPr>
          </w:p>
        </w:tc>
      </w:tr>
      <w:tr w:rsidR="00897DEC" w:rsidRPr="00DA3DC3" w14:paraId="5A9650F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9E84C4A" w14:textId="77777777" w:rsidR="00897DEC" w:rsidRPr="00DA3DC3" w:rsidRDefault="00897DEC" w:rsidP="00CE1E99">
            <w:pPr>
              <w:spacing w:before="20" w:after="20" w:line="256" w:lineRule="auto"/>
              <w:jc w:val="center"/>
              <w:rPr>
                <w:sz w:val="20"/>
                <w:szCs w:val="20"/>
              </w:rPr>
            </w:pPr>
            <w:r w:rsidRPr="00DA3DC3">
              <w:rPr>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3FC385FB" w14:textId="77777777" w:rsidR="00897DEC" w:rsidRPr="00DA3DC3" w:rsidRDefault="00897DEC" w:rsidP="00CE1E99">
            <w:pPr>
              <w:spacing w:before="20" w:after="20" w:line="256" w:lineRule="auto"/>
              <w:rPr>
                <w:sz w:val="20"/>
                <w:szCs w:val="20"/>
              </w:rPr>
            </w:pPr>
            <w:r w:rsidRPr="00DA3DC3">
              <w:rPr>
                <w:sz w:val="20"/>
                <w:szCs w:val="20"/>
              </w:rPr>
              <w:t xml:space="preserve">Drabina do wejścia na dach z tyłu pojazdu, </w:t>
            </w:r>
            <w:bookmarkStart w:id="3" w:name="_Hlk86834971"/>
            <w:r w:rsidRPr="00DA3DC3">
              <w:rPr>
                <w:sz w:val="20"/>
                <w:szCs w:val="20"/>
              </w:rPr>
              <w:t>składana na czas transportu</w:t>
            </w:r>
            <w:bookmarkEnd w:id="3"/>
            <w:r>
              <w:rPr>
                <w:sz w:val="20"/>
                <w:szCs w:val="20"/>
              </w:rPr>
              <w:t xml:space="preserve"> (lub jednoczęściowa)</w:t>
            </w:r>
            <w:r w:rsidRPr="00DA3DC3">
              <w:rPr>
                <w:sz w:val="20"/>
                <w:szCs w:val="20"/>
              </w:rPr>
              <w:t>,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4AF7B285"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B8864F8" w14:textId="77777777" w:rsidR="00897DEC" w:rsidRPr="00DA3DC3" w:rsidRDefault="00897DEC" w:rsidP="00CE1E99">
            <w:pPr>
              <w:spacing w:before="20" w:after="20" w:line="256" w:lineRule="auto"/>
              <w:jc w:val="center"/>
              <w:rPr>
                <w:sz w:val="20"/>
                <w:szCs w:val="20"/>
              </w:rPr>
            </w:pPr>
          </w:p>
        </w:tc>
      </w:tr>
      <w:tr w:rsidR="00897DEC" w:rsidRPr="00DA3DC3" w14:paraId="1895003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3ACE986" w14:textId="77777777" w:rsidR="00897DEC" w:rsidRPr="00DA3DC3" w:rsidRDefault="00897DEC" w:rsidP="00CE1E99">
            <w:pPr>
              <w:spacing w:before="20" w:after="20" w:line="256" w:lineRule="auto"/>
              <w:jc w:val="center"/>
              <w:rPr>
                <w:sz w:val="20"/>
                <w:szCs w:val="20"/>
              </w:rPr>
            </w:pPr>
            <w:r w:rsidRPr="00DA3DC3">
              <w:rPr>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2B8792B2" w14:textId="77777777" w:rsidR="00897DEC" w:rsidRPr="00DA3DC3" w:rsidRDefault="00897DEC" w:rsidP="00CE1E99">
            <w:pPr>
              <w:spacing w:before="20" w:after="20" w:line="256" w:lineRule="auto"/>
              <w:rPr>
                <w:sz w:val="20"/>
                <w:szCs w:val="20"/>
              </w:rPr>
            </w:pPr>
            <w:r w:rsidRPr="00DA3DC3">
              <w:rPr>
                <w:sz w:val="20"/>
                <w:szCs w:val="20"/>
              </w:rPr>
              <w:t>Skrytki na sprzęt i wyposażenie (w układzie min. 3+3+1) zamykane ża</w:t>
            </w:r>
            <w:r w:rsidRPr="00DA3DC3">
              <w:rPr>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sz w:val="20"/>
                <w:szCs w:val="20"/>
              </w:rPr>
              <w:softHyphen/>
              <w:t>mykane na klucz. Jeden klucz powinien paso</w:t>
            </w:r>
            <w:r w:rsidRPr="00DA3DC3">
              <w:rPr>
                <w:sz w:val="20"/>
                <w:szCs w:val="20"/>
              </w:rPr>
              <w:softHyphen/>
              <w:t xml:space="preserve">wać do wszystkich zamków. </w:t>
            </w:r>
            <w:r w:rsidRPr="00DA3DC3">
              <w:rPr>
                <w:sz w:val="20"/>
                <w:szCs w:val="20"/>
              </w:rPr>
              <w:br/>
              <w:t>W kabinie zainstalowana sygnali</w:t>
            </w:r>
            <w:r w:rsidRPr="00DA3DC3">
              <w:rPr>
                <w:sz w:val="20"/>
                <w:szCs w:val="20"/>
              </w:rPr>
              <w:softHyphen/>
              <w:t>zacja otwarcia skrytek.</w:t>
            </w:r>
          </w:p>
          <w:p w14:paraId="0B13886A" w14:textId="77777777" w:rsidR="00897DEC" w:rsidRPr="00DA3DC3" w:rsidRDefault="00897DEC" w:rsidP="00CE1E99">
            <w:pPr>
              <w:spacing w:before="20" w:after="20" w:line="256" w:lineRule="auto"/>
              <w:rPr>
                <w:sz w:val="20"/>
                <w:szCs w:val="20"/>
              </w:rPr>
            </w:pPr>
            <w:r w:rsidRPr="00DA3DC3">
              <w:rPr>
                <w:sz w:val="20"/>
                <w:szCs w:val="20"/>
              </w:rPr>
              <w:t xml:space="preserve">Konstrukcja skrytek oraz znajdujących się w nich półek, tac, szuflad (itp.) oraz mocowań powinna zapewnić ergonomiczne rozmieszczenie i </w:t>
            </w:r>
            <w:r w:rsidRPr="00DA3DC3">
              <w:rPr>
                <w:sz w:val="20"/>
                <w:szCs w:val="20"/>
              </w:rPr>
              <w:lastRenderedPageBreak/>
              <w:t>bezpieczne mocowanie całości sprzętu przewidzianego dla tego typu samochodu (</w:t>
            </w:r>
            <w:bookmarkStart w:id="4" w:name="_Hlk39553490"/>
            <w:r w:rsidRPr="00DA3DC3">
              <w:rPr>
                <w:sz w:val="20"/>
                <w:szCs w:val="20"/>
              </w:rPr>
              <w:t>GCBA zgodnie ze standardami KGPSP</w:t>
            </w:r>
            <w:bookmarkEnd w:id="4"/>
            <w:r w:rsidRPr="00DA3DC3">
              <w:rPr>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07650482"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6A92F8" w14:textId="77777777" w:rsidR="00897DEC" w:rsidRPr="00DA3DC3" w:rsidRDefault="00897DEC" w:rsidP="00CE1E99">
            <w:pPr>
              <w:spacing w:before="20" w:after="20" w:line="256" w:lineRule="auto"/>
              <w:jc w:val="center"/>
              <w:rPr>
                <w:sz w:val="20"/>
                <w:szCs w:val="20"/>
              </w:rPr>
            </w:pPr>
          </w:p>
        </w:tc>
      </w:tr>
      <w:tr w:rsidR="00897DEC" w:rsidRPr="00DA3DC3" w14:paraId="6309385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736532A" w14:textId="77777777" w:rsidR="00897DEC" w:rsidRPr="00DA3DC3" w:rsidRDefault="00897DEC" w:rsidP="00CE1E99">
            <w:pPr>
              <w:spacing w:before="20" w:after="20" w:line="256" w:lineRule="auto"/>
              <w:jc w:val="center"/>
              <w:rPr>
                <w:sz w:val="20"/>
                <w:szCs w:val="20"/>
              </w:rPr>
            </w:pPr>
            <w:r w:rsidRPr="00DA3DC3">
              <w:rPr>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6A213E88" w14:textId="77777777" w:rsidR="00897DEC" w:rsidRPr="00DA3DC3" w:rsidRDefault="00897DEC" w:rsidP="00CE1E99">
            <w:pPr>
              <w:spacing w:before="20" w:after="20" w:line="256" w:lineRule="auto"/>
              <w:rPr>
                <w:sz w:val="20"/>
                <w:szCs w:val="20"/>
              </w:rPr>
            </w:pPr>
            <w:r w:rsidRPr="00DA3DC3">
              <w:rPr>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1868E42A" w14:textId="77777777" w:rsidR="00897DEC" w:rsidRPr="00DA3DC3" w:rsidRDefault="00897DEC" w:rsidP="00CE1E99">
            <w:pPr>
              <w:spacing w:before="20" w:after="20" w:line="256" w:lineRule="auto"/>
              <w:rPr>
                <w:sz w:val="20"/>
                <w:szCs w:val="20"/>
              </w:rPr>
            </w:pPr>
            <w:r w:rsidRPr="00DA3DC3">
              <w:rPr>
                <w:sz w:val="20"/>
                <w:szCs w:val="20"/>
              </w:rPr>
              <w:t xml:space="preserve">Sprzęt rozmieszczony grupowo w zależności od przeznaczenia </w:t>
            </w:r>
            <w:r w:rsidRPr="00DA3DC3">
              <w:rPr>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0B05E34C"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BED8B62" w14:textId="77777777" w:rsidR="00897DEC" w:rsidRPr="00DA3DC3" w:rsidRDefault="00897DEC" w:rsidP="00CE1E99">
            <w:pPr>
              <w:spacing w:before="20" w:after="20" w:line="256" w:lineRule="auto"/>
              <w:jc w:val="center"/>
              <w:rPr>
                <w:sz w:val="20"/>
                <w:szCs w:val="20"/>
              </w:rPr>
            </w:pPr>
          </w:p>
        </w:tc>
      </w:tr>
      <w:tr w:rsidR="00897DEC" w:rsidRPr="00DA3DC3" w14:paraId="3DC9455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3C2763B" w14:textId="77777777" w:rsidR="00897DEC" w:rsidRPr="00DA3DC3" w:rsidRDefault="00897DEC" w:rsidP="00CE1E99">
            <w:pPr>
              <w:spacing w:before="20" w:after="20" w:line="256" w:lineRule="auto"/>
              <w:jc w:val="center"/>
              <w:rPr>
                <w:sz w:val="20"/>
                <w:szCs w:val="20"/>
              </w:rPr>
            </w:pPr>
            <w:r w:rsidRPr="00DA3DC3">
              <w:rPr>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063EAA7A" w14:textId="77777777" w:rsidR="00897DEC" w:rsidRPr="00DA3DC3" w:rsidRDefault="00897DEC" w:rsidP="00CE1E99">
            <w:pPr>
              <w:spacing w:before="20" w:after="20" w:line="256" w:lineRule="auto"/>
              <w:rPr>
                <w:sz w:val="20"/>
                <w:szCs w:val="20"/>
              </w:rPr>
            </w:pPr>
            <w:r w:rsidRPr="00DA3DC3">
              <w:rPr>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2D1EB34F" w14:textId="77777777" w:rsidR="00897DEC" w:rsidRPr="00DA3DC3" w:rsidRDefault="00897DEC" w:rsidP="00CE1E99">
            <w:pPr>
              <w:spacing w:before="20" w:after="20" w:line="256" w:lineRule="auto"/>
              <w:rPr>
                <w:sz w:val="20"/>
                <w:szCs w:val="20"/>
              </w:rPr>
            </w:pPr>
            <w:r w:rsidRPr="00DA3DC3">
              <w:rPr>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0DD19EE4" w14:textId="77777777" w:rsidR="00897DEC" w:rsidRPr="00DA3DC3" w:rsidRDefault="00897DEC" w:rsidP="00CE1E99">
            <w:pPr>
              <w:spacing w:before="20" w:after="20" w:line="256" w:lineRule="auto"/>
              <w:jc w:val="center"/>
              <w:rPr>
                <w:sz w:val="20"/>
                <w:szCs w:val="20"/>
              </w:rPr>
            </w:pPr>
          </w:p>
        </w:tc>
      </w:tr>
      <w:tr w:rsidR="00897DEC" w:rsidRPr="00DA3DC3" w14:paraId="7DBE6BB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D767432" w14:textId="77777777" w:rsidR="00897DEC" w:rsidRPr="00DA3DC3" w:rsidRDefault="00897DEC" w:rsidP="00CE1E99">
            <w:pPr>
              <w:spacing w:before="20" w:after="20" w:line="256" w:lineRule="auto"/>
              <w:jc w:val="center"/>
              <w:rPr>
                <w:sz w:val="20"/>
                <w:szCs w:val="20"/>
              </w:rPr>
            </w:pPr>
            <w:r w:rsidRPr="00DA3DC3">
              <w:rPr>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74548E95" w14:textId="77777777" w:rsidR="00897DEC" w:rsidRPr="00DA3DC3" w:rsidRDefault="00897DEC" w:rsidP="00CE1E99">
            <w:pPr>
              <w:spacing w:before="20" w:after="20" w:line="256" w:lineRule="auto"/>
              <w:rPr>
                <w:sz w:val="20"/>
                <w:szCs w:val="20"/>
              </w:rPr>
            </w:pPr>
            <w:r w:rsidRPr="00DA3DC3">
              <w:rPr>
                <w:sz w:val="20"/>
                <w:szCs w:val="20"/>
              </w:rPr>
              <w:t xml:space="preserve">Szuflady i wysuwane tace muszą się automatycznie blokować </w:t>
            </w:r>
            <w:r w:rsidRPr="00DA3DC3">
              <w:rPr>
                <w:sz w:val="20"/>
                <w:szCs w:val="20"/>
              </w:rPr>
              <w:br/>
              <w:t xml:space="preserve">w pozycji zamkniętej i całkowicie otwartej oraz posiadać zabezpieczenie przed całkowitym wyciągnięciem (wypadnięcie </w:t>
            </w:r>
            <w:r w:rsidRPr="00DA3DC3">
              <w:rPr>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6AEEE409"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AF1B7D" w14:textId="77777777" w:rsidR="00897DEC" w:rsidRPr="00DA3DC3" w:rsidRDefault="00897DEC" w:rsidP="00CE1E99">
            <w:pPr>
              <w:spacing w:before="20" w:after="20" w:line="256" w:lineRule="auto"/>
              <w:jc w:val="center"/>
              <w:rPr>
                <w:sz w:val="20"/>
                <w:szCs w:val="20"/>
              </w:rPr>
            </w:pPr>
          </w:p>
        </w:tc>
      </w:tr>
      <w:tr w:rsidR="00897DEC" w:rsidRPr="00DA3DC3" w14:paraId="4A48876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D382FFE" w14:textId="77777777" w:rsidR="00897DEC" w:rsidRPr="00DA3DC3" w:rsidRDefault="00897DEC" w:rsidP="00CE1E99">
            <w:pPr>
              <w:spacing w:before="20" w:after="20" w:line="256" w:lineRule="auto"/>
              <w:jc w:val="center"/>
              <w:rPr>
                <w:sz w:val="20"/>
                <w:szCs w:val="20"/>
              </w:rPr>
            </w:pPr>
            <w:r w:rsidRPr="00DA3DC3">
              <w:rPr>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3F95E057" w14:textId="77777777" w:rsidR="00897DEC" w:rsidRPr="00DA3DC3" w:rsidRDefault="00897DEC" w:rsidP="00CE1E99">
            <w:pPr>
              <w:spacing w:before="20" w:after="20" w:line="256" w:lineRule="auto"/>
              <w:rPr>
                <w:sz w:val="20"/>
                <w:szCs w:val="20"/>
              </w:rPr>
            </w:pPr>
            <w:r w:rsidRPr="00DA3DC3">
              <w:rPr>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73CC44DE"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7ADBA0" w14:textId="77777777" w:rsidR="00897DEC" w:rsidRPr="00DA3DC3" w:rsidRDefault="00897DEC" w:rsidP="00CE1E99">
            <w:pPr>
              <w:spacing w:before="20" w:after="20" w:line="256" w:lineRule="auto"/>
              <w:jc w:val="center"/>
              <w:rPr>
                <w:sz w:val="20"/>
                <w:szCs w:val="20"/>
              </w:rPr>
            </w:pPr>
          </w:p>
        </w:tc>
      </w:tr>
      <w:tr w:rsidR="00897DEC" w:rsidRPr="00DA3DC3" w14:paraId="3EB2D39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B7E70A0" w14:textId="77777777" w:rsidR="00897DEC" w:rsidRPr="00DA3DC3" w:rsidRDefault="00897DEC" w:rsidP="00CE1E99">
            <w:pPr>
              <w:spacing w:before="20" w:after="20" w:line="256" w:lineRule="auto"/>
              <w:jc w:val="center"/>
              <w:rPr>
                <w:sz w:val="20"/>
                <w:szCs w:val="20"/>
              </w:rPr>
            </w:pPr>
            <w:r w:rsidRPr="00DA3DC3">
              <w:rPr>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1CB3828B" w14:textId="77777777" w:rsidR="00897DEC" w:rsidRPr="00DA3DC3" w:rsidRDefault="00897DEC" w:rsidP="00CE1E99">
            <w:pPr>
              <w:spacing w:before="20" w:after="20" w:line="256" w:lineRule="auto"/>
              <w:rPr>
                <w:sz w:val="20"/>
                <w:szCs w:val="20"/>
              </w:rPr>
            </w:pPr>
            <w:r w:rsidRPr="00DA3DC3">
              <w:rPr>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2DA3CEDC"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043A8E4" w14:textId="77777777" w:rsidR="00897DEC" w:rsidRPr="00DA3DC3" w:rsidRDefault="00897DEC" w:rsidP="00CE1E99">
            <w:pPr>
              <w:spacing w:before="20" w:after="20" w:line="256" w:lineRule="auto"/>
              <w:jc w:val="center"/>
              <w:rPr>
                <w:sz w:val="20"/>
                <w:szCs w:val="20"/>
              </w:rPr>
            </w:pPr>
          </w:p>
        </w:tc>
      </w:tr>
      <w:tr w:rsidR="00897DEC" w:rsidRPr="00DA3DC3" w14:paraId="54C5AD6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D6B7057" w14:textId="77777777" w:rsidR="00897DEC" w:rsidRPr="00DA3DC3" w:rsidRDefault="00897DEC" w:rsidP="00CE1E99">
            <w:pPr>
              <w:spacing w:before="20" w:after="20" w:line="256" w:lineRule="auto"/>
              <w:jc w:val="center"/>
              <w:rPr>
                <w:sz w:val="20"/>
                <w:szCs w:val="20"/>
              </w:rPr>
            </w:pPr>
            <w:r w:rsidRPr="00DA3DC3">
              <w:rPr>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4DC19BD6" w14:textId="77777777" w:rsidR="00897DEC" w:rsidRPr="00DA3DC3" w:rsidRDefault="00897DEC" w:rsidP="00CE1E99">
            <w:pPr>
              <w:spacing w:before="20" w:after="20" w:line="256" w:lineRule="auto"/>
              <w:rPr>
                <w:sz w:val="20"/>
                <w:szCs w:val="20"/>
              </w:rPr>
            </w:pPr>
            <w:r w:rsidRPr="00DA3DC3">
              <w:rPr>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17843FAE"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78BAF02" w14:textId="77777777" w:rsidR="00897DEC" w:rsidRPr="00DA3DC3" w:rsidRDefault="00897DEC" w:rsidP="00CE1E99">
            <w:pPr>
              <w:spacing w:before="20" w:after="20" w:line="256" w:lineRule="auto"/>
              <w:jc w:val="center"/>
              <w:rPr>
                <w:sz w:val="20"/>
                <w:szCs w:val="20"/>
              </w:rPr>
            </w:pPr>
          </w:p>
        </w:tc>
      </w:tr>
      <w:tr w:rsidR="00897DEC" w:rsidRPr="00DA3DC3" w14:paraId="2B1B5E6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E9B164C" w14:textId="77777777" w:rsidR="00897DEC" w:rsidRPr="00DA3DC3" w:rsidRDefault="00897DEC" w:rsidP="00CE1E99">
            <w:pPr>
              <w:spacing w:before="20" w:after="20" w:line="256" w:lineRule="auto"/>
              <w:jc w:val="center"/>
              <w:rPr>
                <w:sz w:val="20"/>
                <w:szCs w:val="20"/>
              </w:rPr>
            </w:pPr>
            <w:r w:rsidRPr="00DA3DC3">
              <w:rPr>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5EB34A6F" w14:textId="77777777" w:rsidR="00897DEC" w:rsidRPr="00DA3DC3" w:rsidRDefault="00897DEC" w:rsidP="00CE1E99">
            <w:pPr>
              <w:spacing w:before="20" w:after="20" w:line="256" w:lineRule="auto"/>
              <w:rPr>
                <w:sz w:val="20"/>
                <w:szCs w:val="20"/>
              </w:rPr>
            </w:pPr>
            <w:r w:rsidRPr="00DA3DC3">
              <w:rPr>
                <w:sz w:val="20"/>
                <w:szCs w:val="20"/>
              </w:rPr>
              <w:t xml:space="preserve">Powierzchnie platform, podestu roboczego i podłogi kabiny </w:t>
            </w:r>
            <w:r w:rsidRPr="00DA3DC3">
              <w:rPr>
                <w:sz w:val="20"/>
                <w:szCs w:val="20"/>
              </w:rPr>
              <w:br/>
              <w:t>w wykonaniu antypoślizgowym (elementy narażone na działanie opadów atmosferycznych pokryte dodatkową warstwą materiału antypoślizgowego).</w:t>
            </w:r>
          </w:p>
          <w:p w14:paraId="1F3B6296" w14:textId="77777777" w:rsidR="00897DEC" w:rsidRPr="00DA3DC3" w:rsidRDefault="00897DEC" w:rsidP="00CE1E99">
            <w:pPr>
              <w:spacing w:before="20" w:after="20" w:line="256" w:lineRule="auto"/>
              <w:rPr>
                <w:sz w:val="20"/>
                <w:szCs w:val="20"/>
              </w:rPr>
            </w:pPr>
            <w:r w:rsidRPr="00DA3DC3">
              <w:rPr>
                <w:sz w:val="20"/>
                <w:szCs w:val="20"/>
              </w:rPr>
              <w:t xml:space="preserve">Samochód wyposażony w podesty robocze do skrytek na całej długości skrytek po obu bokach pojazdu zapewniające bezpieczną pracę ratowników (nie dopuszcza się stosowania drabinek). Zamykanie podestów wykonane za pomocą siłowników ze zwalniaczami (lub za </w:t>
            </w:r>
            <w:r w:rsidRPr="00DA3DC3">
              <w:rPr>
                <w:sz w:val="20"/>
                <w:szCs w:val="20"/>
              </w:rPr>
              <w:lastRenderedPageBreak/>
              <w:t>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4441DB4D" w14:textId="77777777" w:rsidR="00897DEC" w:rsidRPr="00DA3DC3" w:rsidRDefault="00897DEC" w:rsidP="00CE1E99">
            <w:pPr>
              <w:spacing w:before="20" w:after="20" w:line="256" w:lineRule="auto"/>
              <w:jc w:val="center"/>
              <w:rPr>
                <w:sz w:val="20"/>
                <w:szCs w:val="20"/>
              </w:rPr>
            </w:pPr>
            <w:r w:rsidRPr="00DA3DC3">
              <w:rPr>
                <w:sz w:val="20"/>
                <w:szCs w:val="20"/>
              </w:rPr>
              <w:lastRenderedPageBreak/>
              <w:t xml:space="preserve"> </w:t>
            </w:r>
          </w:p>
        </w:tc>
        <w:tc>
          <w:tcPr>
            <w:tcW w:w="2916" w:type="dxa"/>
            <w:tcBorders>
              <w:top w:val="single" w:sz="4" w:space="0" w:color="auto"/>
              <w:left w:val="single" w:sz="4" w:space="0" w:color="auto"/>
              <w:bottom w:val="single" w:sz="4" w:space="0" w:color="auto"/>
              <w:right w:val="single" w:sz="4" w:space="0" w:color="auto"/>
            </w:tcBorders>
          </w:tcPr>
          <w:p w14:paraId="2D86E567" w14:textId="77777777" w:rsidR="00897DEC" w:rsidRPr="00DA3DC3" w:rsidRDefault="00897DEC" w:rsidP="00CE1E99">
            <w:pPr>
              <w:spacing w:before="20" w:after="20" w:line="256" w:lineRule="auto"/>
              <w:jc w:val="center"/>
              <w:rPr>
                <w:sz w:val="20"/>
                <w:szCs w:val="20"/>
              </w:rPr>
            </w:pPr>
          </w:p>
        </w:tc>
      </w:tr>
      <w:tr w:rsidR="00897DEC" w:rsidRPr="00DA3DC3" w14:paraId="7E244B6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400B7C2" w14:textId="77777777" w:rsidR="00897DEC" w:rsidRPr="00DA3DC3" w:rsidRDefault="00897DEC" w:rsidP="00CE1E99">
            <w:pPr>
              <w:spacing w:before="20" w:after="20" w:line="256" w:lineRule="auto"/>
              <w:jc w:val="center"/>
              <w:rPr>
                <w:sz w:val="20"/>
                <w:szCs w:val="20"/>
              </w:rPr>
            </w:pPr>
            <w:r w:rsidRPr="00DA3DC3">
              <w:rPr>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3A96655E" w14:textId="77777777" w:rsidR="00897DEC" w:rsidRPr="00DA3DC3" w:rsidRDefault="00897DEC" w:rsidP="00CE1E99">
            <w:pPr>
              <w:spacing w:before="20" w:after="20" w:line="256" w:lineRule="auto"/>
              <w:rPr>
                <w:sz w:val="20"/>
                <w:szCs w:val="20"/>
              </w:rPr>
            </w:pPr>
            <w:r w:rsidRPr="00DA3DC3">
              <w:rPr>
                <w:sz w:val="20"/>
                <w:szCs w:val="20"/>
              </w:rPr>
              <w:t>Zbiornik wody o pojemności 5 m</w:t>
            </w:r>
            <w:r w:rsidRPr="00DA3DC3">
              <w:rPr>
                <w:sz w:val="20"/>
                <w:szCs w:val="20"/>
                <w:vertAlign w:val="superscript"/>
              </w:rPr>
              <w:t>3</w:t>
            </w:r>
            <w:r w:rsidRPr="00DA3DC3">
              <w:rPr>
                <w:sz w:val="20"/>
                <w:szCs w:val="20"/>
              </w:rPr>
              <w:t xml:space="preserve"> do 5,5 m</w:t>
            </w:r>
            <w:r w:rsidRPr="00DA3DC3">
              <w:rPr>
                <w:sz w:val="20"/>
                <w:szCs w:val="20"/>
                <w:vertAlign w:val="superscript"/>
              </w:rPr>
              <w:t>3</w:t>
            </w:r>
            <w:r w:rsidRPr="00DA3DC3">
              <w:rPr>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36BBA376" w14:textId="77777777" w:rsidR="00897DEC" w:rsidRPr="00DA3DC3" w:rsidRDefault="00897DEC" w:rsidP="00CE1E99">
            <w:pPr>
              <w:spacing w:before="20" w:after="20" w:line="256" w:lineRule="auto"/>
              <w:rPr>
                <w:sz w:val="20"/>
                <w:szCs w:val="20"/>
              </w:rPr>
            </w:pPr>
            <w:r w:rsidRPr="00DA3DC3">
              <w:rPr>
                <w:sz w:val="20"/>
                <w:szCs w:val="20"/>
              </w:rPr>
              <w:t xml:space="preserve">Nadciśnienie testowe zbiornika 20 </w:t>
            </w:r>
            <w:proofErr w:type="spellStart"/>
            <w:r w:rsidRPr="00DA3DC3">
              <w:rPr>
                <w:sz w:val="20"/>
                <w:szCs w:val="20"/>
              </w:rPr>
              <w:t>kPa</w:t>
            </w:r>
            <w:proofErr w:type="spellEnd"/>
            <w:r w:rsidRPr="00DA3DC3">
              <w:rPr>
                <w:sz w:val="20"/>
                <w:szCs w:val="20"/>
              </w:rPr>
              <w:t>.</w:t>
            </w:r>
          </w:p>
          <w:p w14:paraId="577AB750" w14:textId="77777777" w:rsidR="00897DEC" w:rsidRPr="00DA3DC3" w:rsidRDefault="00897DEC" w:rsidP="00CE1E99">
            <w:pPr>
              <w:spacing w:before="20" w:after="20" w:line="256" w:lineRule="auto"/>
              <w:rPr>
                <w:sz w:val="20"/>
                <w:szCs w:val="20"/>
              </w:rPr>
            </w:pPr>
            <w:r w:rsidRPr="00DA3DC3">
              <w:rPr>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19D762EA"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FA5F3B" w14:textId="77777777" w:rsidR="00897DEC" w:rsidRPr="00DA3DC3" w:rsidRDefault="00897DEC" w:rsidP="00CE1E99">
            <w:pPr>
              <w:spacing w:before="20" w:after="20" w:line="256" w:lineRule="auto"/>
              <w:jc w:val="center"/>
              <w:rPr>
                <w:sz w:val="20"/>
                <w:szCs w:val="20"/>
              </w:rPr>
            </w:pPr>
          </w:p>
        </w:tc>
      </w:tr>
      <w:tr w:rsidR="00897DEC" w:rsidRPr="00DA3DC3" w14:paraId="5BC3246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16E6B24" w14:textId="77777777" w:rsidR="00897DEC" w:rsidRPr="00DA3DC3" w:rsidRDefault="00897DEC" w:rsidP="00CE1E99">
            <w:pPr>
              <w:spacing w:before="20" w:after="20" w:line="256" w:lineRule="auto"/>
              <w:jc w:val="center"/>
              <w:rPr>
                <w:sz w:val="20"/>
                <w:szCs w:val="20"/>
              </w:rPr>
            </w:pPr>
            <w:r w:rsidRPr="00DA3DC3">
              <w:rPr>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14111621" w14:textId="77777777" w:rsidR="00897DEC" w:rsidRPr="00DA3DC3" w:rsidRDefault="00897DEC" w:rsidP="00CE1E99">
            <w:pPr>
              <w:spacing w:before="20" w:after="20" w:line="256" w:lineRule="auto"/>
              <w:rPr>
                <w:sz w:val="20"/>
                <w:szCs w:val="20"/>
              </w:rPr>
            </w:pPr>
            <w:r w:rsidRPr="00DA3DC3">
              <w:rPr>
                <w:sz w:val="20"/>
                <w:szCs w:val="20"/>
              </w:rPr>
              <w:t xml:space="preserve">Zbiornik środka pianotwórczego o pojemności min. 10 % pojemności zbiornika wody i nadciśnieniu testowym 20 </w:t>
            </w:r>
            <w:proofErr w:type="spellStart"/>
            <w:r w:rsidRPr="00DA3DC3">
              <w:rPr>
                <w:sz w:val="20"/>
                <w:szCs w:val="20"/>
              </w:rPr>
              <w:t>kPa</w:t>
            </w:r>
            <w:proofErr w:type="spellEnd"/>
            <w:r w:rsidRPr="00DA3DC3">
              <w:rPr>
                <w:sz w:val="20"/>
                <w:szCs w:val="20"/>
              </w:rPr>
              <w:t>,</w:t>
            </w:r>
          </w:p>
          <w:p w14:paraId="6E8A9F7E" w14:textId="77777777" w:rsidR="00897DEC" w:rsidRPr="00DA3DC3" w:rsidRDefault="00897DEC" w:rsidP="00CE1E99">
            <w:pPr>
              <w:spacing w:before="20" w:after="20" w:line="256" w:lineRule="auto"/>
              <w:rPr>
                <w:sz w:val="20"/>
                <w:szCs w:val="20"/>
              </w:rPr>
            </w:pPr>
            <w:r w:rsidRPr="00DA3DC3">
              <w:rPr>
                <w:sz w:val="20"/>
                <w:szCs w:val="20"/>
              </w:rPr>
              <w:t>- wykonany z materiału wysoko odpornego na działanie dopuszczonych do stosowania środków pianotwórczych i modyfikatorów,</w:t>
            </w:r>
          </w:p>
          <w:p w14:paraId="571584C1" w14:textId="77777777" w:rsidR="00897DEC" w:rsidRPr="00DA3DC3" w:rsidRDefault="00897DEC" w:rsidP="00CE1E99">
            <w:pPr>
              <w:spacing w:before="20" w:after="20" w:line="256" w:lineRule="auto"/>
              <w:rPr>
                <w:sz w:val="20"/>
                <w:szCs w:val="20"/>
              </w:rPr>
            </w:pPr>
            <w:r w:rsidRPr="00DA3DC3">
              <w:rPr>
                <w:sz w:val="20"/>
                <w:szCs w:val="20"/>
              </w:rPr>
              <w:t>- zbiornik musi być wyposażony w oprzyrządowanie zapewniające jego bezpieczną eksploatację,</w:t>
            </w:r>
          </w:p>
          <w:p w14:paraId="6F92D42D" w14:textId="77777777" w:rsidR="00897DEC" w:rsidRPr="00DA3DC3" w:rsidRDefault="00897DEC" w:rsidP="00CE1E99">
            <w:pPr>
              <w:spacing w:before="20" w:after="20" w:line="256" w:lineRule="auto"/>
              <w:rPr>
                <w:sz w:val="20"/>
                <w:szCs w:val="20"/>
              </w:rPr>
            </w:pPr>
            <w:r w:rsidRPr="00DA3DC3">
              <w:rPr>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6EE2AA0C"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A27730" w14:textId="77777777" w:rsidR="00897DEC" w:rsidRPr="00DA3DC3" w:rsidRDefault="00897DEC" w:rsidP="00CE1E99">
            <w:pPr>
              <w:spacing w:before="20" w:after="20" w:line="256" w:lineRule="auto"/>
              <w:jc w:val="center"/>
              <w:rPr>
                <w:sz w:val="20"/>
                <w:szCs w:val="20"/>
              </w:rPr>
            </w:pPr>
          </w:p>
        </w:tc>
      </w:tr>
      <w:tr w:rsidR="00897DEC" w:rsidRPr="00DA3DC3" w14:paraId="2F74070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8589DEB" w14:textId="77777777" w:rsidR="00897DEC" w:rsidRPr="00DA3DC3" w:rsidRDefault="00897DEC" w:rsidP="00CE1E99">
            <w:pPr>
              <w:spacing w:before="20" w:after="20" w:line="256" w:lineRule="auto"/>
              <w:jc w:val="center"/>
              <w:rPr>
                <w:sz w:val="20"/>
                <w:szCs w:val="20"/>
              </w:rPr>
            </w:pPr>
            <w:r w:rsidRPr="00DA3DC3">
              <w:rPr>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2AAF2F0B" w14:textId="77777777" w:rsidR="00897DEC" w:rsidRPr="00DA3DC3" w:rsidRDefault="00897DEC" w:rsidP="00CE1E99">
            <w:pPr>
              <w:spacing w:before="20" w:after="20" w:line="256" w:lineRule="auto"/>
              <w:rPr>
                <w:sz w:val="20"/>
                <w:szCs w:val="20"/>
              </w:rPr>
            </w:pPr>
            <w:r w:rsidRPr="00DA3DC3">
              <w:rPr>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1DAC775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C6AFCE0" w14:textId="77777777" w:rsidR="00897DEC" w:rsidRPr="00DA3DC3" w:rsidRDefault="00897DEC" w:rsidP="00CE1E99">
            <w:pPr>
              <w:spacing w:before="20" w:after="20" w:line="256" w:lineRule="auto"/>
              <w:jc w:val="center"/>
              <w:rPr>
                <w:sz w:val="20"/>
                <w:szCs w:val="20"/>
              </w:rPr>
            </w:pPr>
          </w:p>
        </w:tc>
      </w:tr>
      <w:tr w:rsidR="00897DEC" w:rsidRPr="00DA3DC3" w14:paraId="4D7CC30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13E4F85" w14:textId="77777777" w:rsidR="00897DEC" w:rsidRPr="00DA3DC3" w:rsidRDefault="00897DEC" w:rsidP="00CE1E99">
            <w:pPr>
              <w:spacing w:before="20" w:after="20" w:line="256" w:lineRule="auto"/>
              <w:jc w:val="center"/>
              <w:rPr>
                <w:sz w:val="20"/>
                <w:szCs w:val="20"/>
              </w:rPr>
            </w:pPr>
            <w:r w:rsidRPr="00DA3DC3">
              <w:rPr>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1E7D48BB" w14:textId="77777777" w:rsidR="00897DEC" w:rsidRPr="00DA3DC3" w:rsidRDefault="00897DEC" w:rsidP="00CE1E99">
            <w:pPr>
              <w:spacing w:before="20" w:after="20" w:line="256" w:lineRule="auto"/>
              <w:rPr>
                <w:sz w:val="20"/>
                <w:szCs w:val="20"/>
              </w:rPr>
            </w:pPr>
            <w:r w:rsidRPr="00DA3DC3">
              <w:rPr>
                <w:sz w:val="20"/>
                <w:szCs w:val="20"/>
              </w:rPr>
              <w:t xml:space="preserve">Autopompa dwuzakresowa o wydajności min. 3000 l/min przy ciśnieniu 0.8 </w:t>
            </w:r>
            <w:proofErr w:type="spellStart"/>
            <w:r w:rsidRPr="00DA3DC3">
              <w:rPr>
                <w:sz w:val="20"/>
                <w:szCs w:val="20"/>
              </w:rPr>
              <w:t>MPa</w:t>
            </w:r>
            <w:proofErr w:type="spellEnd"/>
            <w:r w:rsidRPr="00DA3DC3">
              <w:rPr>
                <w:sz w:val="20"/>
                <w:szCs w:val="20"/>
              </w:rPr>
              <w:t xml:space="preserve"> i głębokości ssania 1.5 m oraz min. 250 l/min. przy ciśnieniu 4 </w:t>
            </w:r>
            <w:proofErr w:type="spellStart"/>
            <w:r w:rsidRPr="00DA3DC3">
              <w:rPr>
                <w:sz w:val="20"/>
                <w:szCs w:val="20"/>
              </w:rPr>
              <w:t>MPa</w:t>
            </w:r>
            <w:proofErr w:type="spellEnd"/>
            <w:r w:rsidRPr="00DA3DC3">
              <w:rPr>
                <w:sz w:val="20"/>
                <w:szCs w:val="20"/>
              </w:rPr>
              <w:t>.</w:t>
            </w:r>
          </w:p>
          <w:p w14:paraId="475BF63D" w14:textId="77777777" w:rsidR="00897DEC" w:rsidRPr="00DA3DC3" w:rsidRDefault="00897DEC" w:rsidP="00CE1E99">
            <w:pPr>
              <w:spacing w:before="20" w:after="20" w:line="256" w:lineRule="auto"/>
              <w:rPr>
                <w:sz w:val="20"/>
                <w:szCs w:val="20"/>
              </w:rPr>
            </w:pPr>
            <w:r w:rsidRPr="00DA3DC3">
              <w:rPr>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2E0266DD"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D310AEC" w14:textId="77777777" w:rsidR="00897DEC" w:rsidRPr="00DA3DC3" w:rsidRDefault="00897DEC" w:rsidP="00CE1E99">
            <w:pPr>
              <w:spacing w:before="20" w:after="20" w:line="256" w:lineRule="auto"/>
              <w:jc w:val="center"/>
              <w:rPr>
                <w:sz w:val="20"/>
                <w:szCs w:val="20"/>
              </w:rPr>
            </w:pPr>
          </w:p>
        </w:tc>
      </w:tr>
      <w:tr w:rsidR="00897DEC" w:rsidRPr="00DA3DC3" w14:paraId="5E66AB4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6527500" w14:textId="77777777" w:rsidR="00897DEC" w:rsidRPr="00DA3DC3" w:rsidRDefault="00897DEC" w:rsidP="00CE1E99">
            <w:pPr>
              <w:spacing w:before="20" w:after="20" w:line="256" w:lineRule="auto"/>
              <w:jc w:val="center"/>
              <w:rPr>
                <w:sz w:val="20"/>
                <w:szCs w:val="20"/>
              </w:rPr>
            </w:pPr>
            <w:r w:rsidRPr="00DA3DC3">
              <w:rPr>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645F6733" w14:textId="77777777" w:rsidR="00897DEC" w:rsidRPr="00DA3DC3" w:rsidRDefault="00897DEC" w:rsidP="00CE1E99">
            <w:pPr>
              <w:spacing w:before="20" w:after="20" w:line="256" w:lineRule="auto"/>
              <w:rPr>
                <w:sz w:val="20"/>
                <w:szCs w:val="20"/>
              </w:rPr>
            </w:pPr>
            <w:r w:rsidRPr="00DA3DC3">
              <w:rPr>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3B070670" w14:textId="77777777" w:rsidR="00897DEC" w:rsidRPr="00DA3DC3" w:rsidRDefault="00897DEC" w:rsidP="00CE1E99">
            <w:pPr>
              <w:spacing w:before="20" w:after="20" w:line="256" w:lineRule="auto"/>
              <w:rPr>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8EDAA5" w14:textId="77777777" w:rsidR="00897DEC" w:rsidRPr="00DA3DC3" w:rsidRDefault="00897DEC" w:rsidP="00CE1E99">
            <w:pPr>
              <w:spacing w:before="20" w:after="20" w:line="256" w:lineRule="auto"/>
              <w:jc w:val="center"/>
              <w:rPr>
                <w:sz w:val="20"/>
                <w:szCs w:val="20"/>
              </w:rPr>
            </w:pPr>
          </w:p>
        </w:tc>
      </w:tr>
      <w:tr w:rsidR="00897DEC" w:rsidRPr="00DA3DC3" w14:paraId="6FBA000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3C4C91D" w14:textId="77777777" w:rsidR="00897DEC" w:rsidRPr="00DA3DC3" w:rsidRDefault="00897DEC" w:rsidP="00CE1E99">
            <w:pPr>
              <w:spacing w:before="20" w:after="20" w:line="256" w:lineRule="auto"/>
              <w:jc w:val="center"/>
              <w:rPr>
                <w:sz w:val="20"/>
                <w:szCs w:val="20"/>
              </w:rPr>
            </w:pPr>
            <w:r w:rsidRPr="00DA3DC3">
              <w:rPr>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4F64119C" w14:textId="77777777" w:rsidR="00897DEC" w:rsidRPr="00DA3DC3" w:rsidRDefault="00897DEC" w:rsidP="00CE1E99">
            <w:pPr>
              <w:spacing w:before="20" w:after="20" w:line="256" w:lineRule="auto"/>
              <w:rPr>
                <w:sz w:val="20"/>
                <w:szCs w:val="20"/>
              </w:rPr>
            </w:pPr>
            <w:r w:rsidRPr="00DA3DC3">
              <w:rPr>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w:t>
            </w:r>
            <w:r w:rsidRPr="00DA3DC3">
              <w:rPr>
                <w:sz w:val="20"/>
                <w:szCs w:val="20"/>
              </w:rPr>
              <w:lastRenderedPageBreak/>
              <w:t xml:space="preserve">zwartego i rozproszonego </w:t>
            </w:r>
            <w:r w:rsidRPr="00DA3DC3">
              <w:rPr>
                <w:sz w:val="20"/>
                <w:szCs w:val="20"/>
              </w:rPr>
              <w:br/>
              <w:t>i mgłowego. Linia wyposażona w układ przedmuchiwania.</w:t>
            </w:r>
          </w:p>
          <w:p w14:paraId="4D0470BA" w14:textId="77777777" w:rsidR="00897DEC" w:rsidRPr="00DA3DC3" w:rsidRDefault="00897DEC" w:rsidP="00CE1E99">
            <w:pPr>
              <w:spacing w:before="20" w:after="20" w:line="256" w:lineRule="auto"/>
              <w:rPr>
                <w:sz w:val="20"/>
                <w:szCs w:val="20"/>
              </w:rPr>
            </w:pPr>
            <w:r w:rsidRPr="00DA3DC3">
              <w:rPr>
                <w:sz w:val="20"/>
                <w:szCs w:val="20"/>
              </w:rPr>
              <w:t>Do prądownicy należy dołączyć nasadkę pianową.</w:t>
            </w:r>
          </w:p>
          <w:p w14:paraId="3E656E5B" w14:textId="77777777" w:rsidR="00897DEC" w:rsidRPr="00DA3DC3" w:rsidRDefault="00897DEC" w:rsidP="00CE1E99">
            <w:pPr>
              <w:spacing w:before="20" w:after="20" w:line="256" w:lineRule="auto"/>
              <w:rPr>
                <w:sz w:val="20"/>
                <w:szCs w:val="20"/>
              </w:rPr>
            </w:pPr>
            <w:r w:rsidRPr="00DA3DC3">
              <w:rPr>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54476A48"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2C52219" w14:textId="77777777" w:rsidR="00897DEC" w:rsidRPr="00DA3DC3" w:rsidRDefault="00897DEC" w:rsidP="00CE1E99">
            <w:pPr>
              <w:spacing w:before="20" w:after="20" w:line="256" w:lineRule="auto"/>
              <w:jc w:val="center"/>
              <w:rPr>
                <w:sz w:val="20"/>
                <w:szCs w:val="20"/>
              </w:rPr>
            </w:pPr>
          </w:p>
        </w:tc>
      </w:tr>
      <w:tr w:rsidR="00897DEC" w:rsidRPr="00DA3DC3" w14:paraId="1F9A860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DA022C6" w14:textId="77777777" w:rsidR="00897DEC" w:rsidRPr="00DA3DC3" w:rsidRDefault="00897DEC" w:rsidP="00CE1E99">
            <w:pPr>
              <w:spacing w:before="20" w:after="20" w:line="256" w:lineRule="auto"/>
              <w:jc w:val="center"/>
              <w:rPr>
                <w:sz w:val="20"/>
                <w:szCs w:val="20"/>
              </w:rPr>
            </w:pPr>
            <w:r w:rsidRPr="00DA3DC3">
              <w:rPr>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1362E71D" w14:textId="77777777" w:rsidR="00897DEC" w:rsidRPr="00DA3DC3" w:rsidRDefault="00897DEC" w:rsidP="00CE1E99">
            <w:pPr>
              <w:spacing w:before="20" w:after="20" w:line="256" w:lineRule="auto"/>
              <w:rPr>
                <w:sz w:val="20"/>
                <w:szCs w:val="20"/>
              </w:rPr>
            </w:pPr>
            <w:r w:rsidRPr="00DA3DC3">
              <w:rPr>
                <w:sz w:val="20"/>
                <w:szCs w:val="20"/>
              </w:rPr>
              <w:t>Linia szybkiego natarcia musi umożliwiać podawanie wody lub piany bez względu na stopień rozwinięcia węża,</w:t>
            </w:r>
          </w:p>
          <w:p w14:paraId="54490D90" w14:textId="77777777" w:rsidR="00897DEC" w:rsidRPr="00DA3DC3" w:rsidRDefault="00897DEC" w:rsidP="00CE1E99">
            <w:pPr>
              <w:spacing w:before="20" w:after="20" w:line="256" w:lineRule="auto"/>
              <w:rPr>
                <w:sz w:val="20"/>
                <w:szCs w:val="20"/>
              </w:rPr>
            </w:pPr>
            <w:r w:rsidRPr="00DA3DC3">
              <w:rPr>
                <w:sz w:val="20"/>
                <w:szCs w:val="20"/>
              </w:rPr>
              <w:t xml:space="preserve">Zwijadło wyposażone w regulowany hamulec bębna, napęd elektryczny oraz korbę umożliwiającą ręczne zwijanie. </w:t>
            </w:r>
          </w:p>
          <w:p w14:paraId="119A38D6" w14:textId="77777777" w:rsidR="00897DEC" w:rsidRPr="00DA3DC3" w:rsidRDefault="00897DEC" w:rsidP="00CE1E99">
            <w:pPr>
              <w:spacing w:before="20" w:after="20" w:line="256" w:lineRule="auto"/>
              <w:rPr>
                <w:sz w:val="20"/>
                <w:szCs w:val="20"/>
              </w:rPr>
            </w:pPr>
            <w:r w:rsidRPr="00DA3DC3">
              <w:rPr>
                <w:sz w:val="20"/>
                <w:szCs w:val="20"/>
              </w:rPr>
              <w:t>Zwijadło wyposażone w czujnik uniemożliwiający zwijanie elektryczne w przypadku załączenia hamulca, sprzęgło i zabezpieczenie przed przeciążeniem silnika zwijadła..</w:t>
            </w:r>
          </w:p>
          <w:p w14:paraId="64833651" w14:textId="77777777" w:rsidR="00897DEC" w:rsidRPr="00DA3DC3" w:rsidRDefault="00897DEC" w:rsidP="00CE1E99">
            <w:pPr>
              <w:spacing w:before="20" w:after="20" w:line="256" w:lineRule="auto"/>
              <w:rPr>
                <w:sz w:val="20"/>
                <w:szCs w:val="20"/>
              </w:rPr>
            </w:pPr>
            <w:r w:rsidRPr="00DA3DC3">
              <w:rPr>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18C7B3B2" w14:textId="77777777" w:rsidR="00897DEC" w:rsidRPr="00DA3DC3" w:rsidRDefault="00897DEC" w:rsidP="00CE1E99">
            <w:pPr>
              <w:spacing w:before="20" w:after="20" w:line="256" w:lineRule="auto"/>
              <w:rPr>
                <w:sz w:val="20"/>
                <w:szCs w:val="20"/>
              </w:rPr>
            </w:pPr>
          </w:p>
          <w:p w14:paraId="4045673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95819F" w14:textId="77777777" w:rsidR="00897DEC" w:rsidRPr="00DA3DC3" w:rsidRDefault="00897DEC" w:rsidP="00CE1E99">
            <w:pPr>
              <w:spacing w:before="20" w:after="20" w:line="256" w:lineRule="auto"/>
              <w:jc w:val="center"/>
              <w:rPr>
                <w:sz w:val="20"/>
                <w:szCs w:val="20"/>
              </w:rPr>
            </w:pPr>
          </w:p>
        </w:tc>
      </w:tr>
      <w:tr w:rsidR="00897DEC" w:rsidRPr="00DA3DC3" w14:paraId="059DB8E0"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614AF83" w14:textId="77777777" w:rsidR="00897DEC" w:rsidRPr="00DA3DC3" w:rsidRDefault="00897DEC" w:rsidP="00CE1E99">
            <w:pPr>
              <w:spacing w:before="20" w:after="20" w:line="256" w:lineRule="auto"/>
              <w:jc w:val="center"/>
              <w:rPr>
                <w:sz w:val="20"/>
                <w:szCs w:val="20"/>
              </w:rPr>
            </w:pPr>
            <w:r w:rsidRPr="00DA3DC3">
              <w:rPr>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629DD675" w14:textId="77777777" w:rsidR="00897DEC" w:rsidRPr="00DA3DC3" w:rsidRDefault="00897DEC" w:rsidP="00CE1E99">
            <w:pPr>
              <w:spacing w:before="20" w:after="20" w:line="256" w:lineRule="auto"/>
              <w:rPr>
                <w:sz w:val="20"/>
                <w:szCs w:val="20"/>
              </w:rPr>
            </w:pPr>
            <w:r w:rsidRPr="00DA3DC3">
              <w:rPr>
                <w:sz w:val="20"/>
                <w:szCs w:val="20"/>
              </w:rPr>
              <w:t>Autopompa musi umożliwiać podanie wody i wodnego roztworu środka pianotwórczego do min.:</w:t>
            </w:r>
          </w:p>
          <w:p w14:paraId="5C39243D" w14:textId="77777777" w:rsidR="00897DEC" w:rsidRPr="00DA3DC3" w:rsidRDefault="00897DEC" w:rsidP="00CE1E99">
            <w:pPr>
              <w:spacing w:before="20" w:after="20" w:line="256" w:lineRule="auto"/>
              <w:rPr>
                <w:sz w:val="20"/>
                <w:szCs w:val="20"/>
              </w:rPr>
            </w:pPr>
            <w:r w:rsidRPr="00DA3DC3">
              <w:rPr>
                <w:sz w:val="20"/>
                <w:szCs w:val="20"/>
              </w:rPr>
              <w:t xml:space="preserve">- min. 4 nasad tłocznych wielkości 75, </w:t>
            </w:r>
          </w:p>
          <w:p w14:paraId="17301AEB" w14:textId="77777777" w:rsidR="00897DEC" w:rsidRPr="00DA3DC3" w:rsidRDefault="00897DEC" w:rsidP="00CE1E99">
            <w:pPr>
              <w:spacing w:before="20" w:after="20" w:line="256" w:lineRule="auto"/>
              <w:rPr>
                <w:sz w:val="20"/>
                <w:szCs w:val="20"/>
              </w:rPr>
            </w:pPr>
            <w:r w:rsidRPr="00DA3DC3">
              <w:rPr>
                <w:sz w:val="20"/>
                <w:szCs w:val="20"/>
              </w:rPr>
              <w:t>- wysokociśnieniowej linii szybkiego natarcia,</w:t>
            </w:r>
          </w:p>
          <w:p w14:paraId="2B856C49" w14:textId="77777777" w:rsidR="00897DEC" w:rsidRPr="00DA3DC3" w:rsidRDefault="00897DEC" w:rsidP="00CE1E99">
            <w:pPr>
              <w:spacing w:before="20" w:after="20" w:line="256" w:lineRule="auto"/>
              <w:rPr>
                <w:sz w:val="20"/>
                <w:szCs w:val="20"/>
              </w:rPr>
            </w:pPr>
            <w:r w:rsidRPr="00DA3DC3">
              <w:rPr>
                <w:sz w:val="20"/>
                <w:szCs w:val="20"/>
              </w:rPr>
              <w:t>- działka wodno-pianowego na dachu pojazdu,</w:t>
            </w:r>
          </w:p>
          <w:p w14:paraId="3897E7DD" w14:textId="77777777" w:rsidR="00897DEC" w:rsidRPr="00DA3DC3" w:rsidRDefault="00897DEC" w:rsidP="00CE1E99">
            <w:pPr>
              <w:spacing w:before="20" w:after="20" w:line="256" w:lineRule="auto"/>
              <w:rPr>
                <w:sz w:val="20"/>
                <w:szCs w:val="20"/>
              </w:rPr>
            </w:pPr>
            <w:r w:rsidRPr="00DA3DC3">
              <w:rPr>
                <w:sz w:val="20"/>
                <w:szCs w:val="20"/>
              </w:rPr>
              <w:t xml:space="preserve">- instalacji </w:t>
            </w:r>
            <w:proofErr w:type="spellStart"/>
            <w:r w:rsidRPr="00DA3DC3">
              <w:rPr>
                <w:sz w:val="20"/>
                <w:szCs w:val="20"/>
              </w:rPr>
              <w:t>zraszaczowej</w:t>
            </w:r>
            <w:proofErr w:type="spellEnd"/>
            <w:r w:rsidRPr="00DA3DC3">
              <w:rPr>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36A6DDBB"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951D9C" w14:textId="77777777" w:rsidR="00897DEC" w:rsidRPr="00DA3DC3" w:rsidRDefault="00897DEC" w:rsidP="00CE1E99">
            <w:pPr>
              <w:spacing w:before="20" w:after="20" w:line="256" w:lineRule="auto"/>
              <w:jc w:val="center"/>
              <w:rPr>
                <w:sz w:val="20"/>
                <w:szCs w:val="20"/>
              </w:rPr>
            </w:pPr>
          </w:p>
        </w:tc>
      </w:tr>
      <w:tr w:rsidR="00897DEC" w:rsidRPr="00DA3DC3" w14:paraId="6954CC4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ECA1CA1" w14:textId="77777777" w:rsidR="00897DEC" w:rsidRPr="00DA3DC3" w:rsidRDefault="00897DEC" w:rsidP="00CE1E99">
            <w:pPr>
              <w:spacing w:before="20" w:after="20" w:line="256" w:lineRule="auto"/>
              <w:jc w:val="center"/>
              <w:rPr>
                <w:sz w:val="20"/>
                <w:szCs w:val="20"/>
              </w:rPr>
            </w:pPr>
            <w:r w:rsidRPr="00DA3DC3">
              <w:rPr>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7AB90940" w14:textId="77777777" w:rsidR="00897DEC" w:rsidRPr="00DA3DC3" w:rsidRDefault="00897DEC" w:rsidP="00CE1E99">
            <w:pPr>
              <w:spacing w:before="20" w:after="20" w:line="256" w:lineRule="auto"/>
              <w:rPr>
                <w:sz w:val="20"/>
                <w:szCs w:val="20"/>
              </w:rPr>
            </w:pPr>
            <w:r w:rsidRPr="00DA3DC3">
              <w:rPr>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27A4E85E"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C732B65" w14:textId="77777777" w:rsidR="00897DEC" w:rsidRPr="00DA3DC3" w:rsidRDefault="00897DEC" w:rsidP="00CE1E99">
            <w:pPr>
              <w:spacing w:before="20" w:after="20" w:line="256" w:lineRule="auto"/>
              <w:jc w:val="center"/>
              <w:rPr>
                <w:sz w:val="20"/>
                <w:szCs w:val="20"/>
              </w:rPr>
            </w:pPr>
          </w:p>
        </w:tc>
      </w:tr>
      <w:tr w:rsidR="00897DEC" w:rsidRPr="00DA3DC3" w14:paraId="4732788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52ECE09" w14:textId="77777777" w:rsidR="00897DEC" w:rsidRPr="00DA3DC3" w:rsidRDefault="00897DEC" w:rsidP="00CE1E99">
            <w:pPr>
              <w:spacing w:before="20" w:after="20" w:line="256" w:lineRule="auto"/>
              <w:jc w:val="center"/>
              <w:rPr>
                <w:sz w:val="20"/>
                <w:szCs w:val="20"/>
              </w:rPr>
            </w:pPr>
            <w:r w:rsidRPr="00DA3DC3">
              <w:rPr>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1FA31938" w14:textId="77777777" w:rsidR="00897DEC" w:rsidRPr="00DA3DC3" w:rsidRDefault="00897DEC" w:rsidP="00CE1E99">
            <w:pPr>
              <w:spacing w:before="20" w:after="20" w:line="256" w:lineRule="auto"/>
              <w:rPr>
                <w:sz w:val="20"/>
                <w:szCs w:val="20"/>
              </w:rPr>
            </w:pPr>
            <w:r w:rsidRPr="00DA3DC3">
              <w:rPr>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4F0B4D3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F9D0E17" w14:textId="77777777" w:rsidR="00897DEC" w:rsidRPr="00DA3DC3" w:rsidRDefault="00897DEC" w:rsidP="00CE1E99">
            <w:pPr>
              <w:spacing w:before="20" w:after="20" w:line="256" w:lineRule="auto"/>
              <w:jc w:val="center"/>
              <w:rPr>
                <w:sz w:val="20"/>
                <w:szCs w:val="20"/>
              </w:rPr>
            </w:pPr>
          </w:p>
        </w:tc>
      </w:tr>
      <w:tr w:rsidR="00897DEC" w:rsidRPr="00DA3DC3" w14:paraId="1C0CDBA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646835E" w14:textId="77777777" w:rsidR="00897DEC" w:rsidRPr="00DA3DC3" w:rsidRDefault="00897DEC" w:rsidP="00CE1E99">
            <w:pPr>
              <w:spacing w:before="20" w:after="20" w:line="256" w:lineRule="auto"/>
              <w:jc w:val="center"/>
              <w:rPr>
                <w:sz w:val="20"/>
                <w:szCs w:val="20"/>
              </w:rPr>
            </w:pPr>
            <w:r w:rsidRPr="00DA3DC3">
              <w:rPr>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0A2AB36C" w14:textId="77777777" w:rsidR="00897DEC" w:rsidRPr="00DA3DC3" w:rsidRDefault="00897DEC" w:rsidP="00CE1E99">
            <w:pPr>
              <w:spacing w:before="20" w:after="20" w:line="256" w:lineRule="auto"/>
              <w:rPr>
                <w:sz w:val="20"/>
                <w:szCs w:val="20"/>
              </w:rPr>
            </w:pPr>
            <w:r w:rsidRPr="00DA3DC3">
              <w:rPr>
                <w:sz w:val="20"/>
                <w:szCs w:val="20"/>
              </w:rPr>
              <w:t>W przedziale autopompy muszą znajdować się co najmniej następujące urządzenia kontrolno- sterownicze pracy pompy:</w:t>
            </w:r>
          </w:p>
          <w:p w14:paraId="2331FCE5" w14:textId="77777777" w:rsidR="00897DEC" w:rsidRPr="00DA3DC3" w:rsidRDefault="00897DEC" w:rsidP="00CE1E99">
            <w:pPr>
              <w:spacing w:before="20" w:after="20" w:line="256" w:lineRule="auto"/>
              <w:rPr>
                <w:sz w:val="20"/>
                <w:szCs w:val="20"/>
              </w:rPr>
            </w:pPr>
            <w:r w:rsidRPr="00DA3DC3">
              <w:rPr>
                <w:sz w:val="20"/>
                <w:szCs w:val="20"/>
              </w:rPr>
              <w:t>- manowakuometr,</w:t>
            </w:r>
          </w:p>
          <w:p w14:paraId="4FBF9BAE" w14:textId="77777777" w:rsidR="00897DEC" w:rsidRPr="00DA3DC3" w:rsidRDefault="00897DEC" w:rsidP="00CE1E99">
            <w:pPr>
              <w:spacing w:before="20" w:after="20" w:line="256" w:lineRule="auto"/>
              <w:rPr>
                <w:sz w:val="20"/>
                <w:szCs w:val="20"/>
              </w:rPr>
            </w:pPr>
            <w:r w:rsidRPr="00DA3DC3">
              <w:rPr>
                <w:sz w:val="20"/>
                <w:szCs w:val="20"/>
              </w:rPr>
              <w:t>- manometr niskiego ciśnienia,</w:t>
            </w:r>
          </w:p>
          <w:p w14:paraId="04C44EC9" w14:textId="77777777" w:rsidR="00897DEC" w:rsidRPr="00DA3DC3" w:rsidRDefault="00897DEC" w:rsidP="00CE1E99">
            <w:pPr>
              <w:spacing w:before="20" w:after="20" w:line="256" w:lineRule="auto"/>
              <w:rPr>
                <w:sz w:val="20"/>
                <w:szCs w:val="20"/>
              </w:rPr>
            </w:pPr>
            <w:r w:rsidRPr="00DA3DC3">
              <w:rPr>
                <w:sz w:val="20"/>
                <w:szCs w:val="20"/>
              </w:rPr>
              <w:t>- manometr wysokiego ciśnienia,</w:t>
            </w:r>
          </w:p>
          <w:p w14:paraId="7A0F300F" w14:textId="77777777" w:rsidR="00897DEC" w:rsidRPr="00DA3DC3" w:rsidRDefault="00897DEC" w:rsidP="00CE1E99">
            <w:pPr>
              <w:spacing w:before="20" w:after="20" w:line="256" w:lineRule="auto"/>
              <w:rPr>
                <w:sz w:val="20"/>
                <w:szCs w:val="20"/>
              </w:rPr>
            </w:pPr>
            <w:r w:rsidRPr="00DA3DC3">
              <w:rPr>
                <w:sz w:val="20"/>
                <w:szCs w:val="20"/>
              </w:rPr>
              <w:t>- wskaźnik poziomu wody w zbiorniku samochodu,</w:t>
            </w:r>
          </w:p>
          <w:p w14:paraId="33B3B4BF" w14:textId="77777777" w:rsidR="00897DEC" w:rsidRPr="00DA3DC3" w:rsidRDefault="00897DEC" w:rsidP="00CE1E99">
            <w:pPr>
              <w:spacing w:before="20" w:after="20" w:line="256" w:lineRule="auto"/>
              <w:rPr>
                <w:sz w:val="20"/>
                <w:szCs w:val="20"/>
              </w:rPr>
            </w:pPr>
            <w:r w:rsidRPr="00DA3DC3">
              <w:rPr>
                <w:sz w:val="20"/>
                <w:szCs w:val="20"/>
              </w:rPr>
              <w:t>- wskaźnik poziomu środka pianotwórczego w zbiorniku,</w:t>
            </w:r>
          </w:p>
          <w:p w14:paraId="1029E2A0" w14:textId="77777777" w:rsidR="00897DEC" w:rsidRPr="00DA3DC3" w:rsidRDefault="00897DEC" w:rsidP="00CE1E99">
            <w:pPr>
              <w:spacing w:before="20" w:after="20" w:line="256" w:lineRule="auto"/>
              <w:rPr>
                <w:sz w:val="20"/>
                <w:szCs w:val="20"/>
              </w:rPr>
            </w:pPr>
            <w:r w:rsidRPr="00DA3DC3">
              <w:rPr>
                <w:sz w:val="20"/>
                <w:szCs w:val="20"/>
              </w:rPr>
              <w:t>- regulator prędkości obrotowej wału pompy,</w:t>
            </w:r>
          </w:p>
          <w:p w14:paraId="31E7C26F" w14:textId="77777777" w:rsidR="00897DEC" w:rsidRPr="00DA3DC3" w:rsidRDefault="00897DEC" w:rsidP="00CE1E99">
            <w:pPr>
              <w:spacing w:before="20" w:after="20" w:line="256" w:lineRule="auto"/>
              <w:rPr>
                <w:sz w:val="20"/>
                <w:szCs w:val="20"/>
              </w:rPr>
            </w:pPr>
            <w:r w:rsidRPr="00DA3DC3">
              <w:rPr>
                <w:sz w:val="20"/>
                <w:szCs w:val="20"/>
              </w:rPr>
              <w:t>- miernik prędkości obrotowej silnika pojazdu,</w:t>
            </w:r>
          </w:p>
          <w:p w14:paraId="231AD98B" w14:textId="77777777" w:rsidR="00897DEC" w:rsidRPr="00DA3DC3" w:rsidRDefault="00897DEC" w:rsidP="00CE1E99">
            <w:pPr>
              <w:spacing w:before="20" w:after="20" w:line="256" w:lineRule="auto"/>
              <w:rPr>
                <w:sz w:val="20"/>
                <w:szCs w:val="20"/>
              </w:rPr>
            </w:pPr>
            <w:r w:rsidRPr="00DA3DC3">
              <w:rPr>
                <w:sz w:val="20"/>
                <w:szCs w:val="20"/>
              </w:rPr>
              <w:lastRenderedPageBreak/>
              <w:t>- wyłącznik silnika pojazdu (uruchomienie silnika pojazdu możliwe za pomocą włącznika tylko w neutralnym położeniu skrzyni biegów),</w:t>
            </w:r>
          </w:p>
          <w:p w14:paraId="58186C55" w14:textId="77777777" w:rsidR="00897DEC" w:rsidRPr="00DA3DC3" w:rsidRDefault="00897DEC" w:rsidP="00CE1E99">
            <w:pPr>
              <w:spacing w:before="20" w:after="20" w:line="256" w:lineRule="auto"/>
              <w:rPr>
                <w:sz w:val="20"/>
                <w:szCs w:val="20"/>
              </w:rPr>
            </w:pPr>
            <w:r w:rsidRPr="00DA3DC3">
              <w:rPr>
                <w:sz w:val="20"/>
                <w:szCs w:val="20"/>
              </w:rPr>
              <w:t>- licznik motogodzin pracy autopompy,</w:t>
            </w:r>
          </w:p>
          <w:p w14:paraId="3C00D39E" w14:textId="77777777" w:rsidR="00897DEC" w:rsidRPr="00DA3DC3" w:rsidRDefault="00897DEC" w:rsidP="00CE1E99">
            <w:pPr>
              <w:spacing w:before="20" w:after="20" w:line="256" w:lineRule="auto"/>
              <w:rPr>
                <w:sz w:val="20"/>
                <w:szCs w:val="20"/>
              </w:rPr>
            </w:pPr>
            <w:r w:rsidRPr="00DA3DC3">
              <w:rPr>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06C32CF8"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A0CE09" w14:textId="77777777" w:rsidR="00897DEC" w:rsidRPr="00DA3DC3" w:rsidRDefault="00897DEC" w:rsidP="00CE1E99">
            <w:pPr>
              <w:spacing w:before="20" w:after="20" w:line="256" w:lineRule="auto"/>
              <w:jc w:val="center"/>
              <w:rPr>
                <w:sz w:val="20"/>
                <w:szCs w:val="20"/>
              </w:rPr>
            </w:pPr>
          </w:p>
        </w:tc>
      </w:tr>
      <w:tr w:rsidR="00897DEC" w:rsidRPr="00DA3DC3" w14:paraId="0AAD4FB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4527758" w14:textId="77777777" w:rsidR="00897DEC" w:rsidRPr="00DA3DC3" w:rsidRDefault="00897DEC" w:rsidP="00CE1E99">
            <w:pPr>
              <w:spacing w:before="20" w:after="20" w:line="256" w:lineRule="auto"/>
              <w:jc w:val="center"/>
              <w:rPr>
                <w:sz w:val="20"/>
                <w:szCs w:val="20"/>
              </w:rPr>
            </w:pPr>
            <w:r w:rsidRPr="00DA3DC3">
              <w:rPr>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5AB94C39" w14:textId="77777777" w:rsidR="00897DEC" w:rsidRPr="00DA3DC3" w:rsidRDefault="00897DEC" w:rsidP="00CE1E99">
            <w:pPr>
              <w:spacing w:before="20" w:after="20" w:line="256" w:lineRule="auto"/>
              <w:rPr>
                <w:sz w:val="20"/>
                <w:szCs w:val="20"/>
              </w:rPr>
            </w:pPr>
            <w:r w:rsidRPr="00DA3DC3">
              <w:rPr>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11AE1E12" w14:textId="77777777" w:rsidR="00897DEC" w:rsidRPr="00DA3DC3" w:rsidRDefault="00897DEC" w:rsidP="00CE1E99">
            <w:pPr>
              <w:spacing w:before="20" w:after="20" w:line="256" w:lineRule="auto"/>
              <w:jc w:val="center"/>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C45993" w14:textId="77777777" w:rsidR="00897DEC" w:rsidRPr="00DA3DC3" w:rsidRDefault="00897DEC" w:rsidP="00CE1E99">
            <w:pPr>
              <w:spacing w:before="20" w:after="20" w:line="256" w:lineRule="auto"/>
              <w:jc w:val="center"/>
              <w:rPr>
                <w:sz w:val="20"/>
                <w:szCs w:val="20"/>
              </w:rPr>
            </w:pPr>
          </w:p>
        </w:tc>
      </w:tr>
      <w:tr w:rsidR="00897DEC" w:rsidRPr="00DA3DC3" w14:paraId="2DFC3E3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5D80E3A" w14:textId="77777777" w:rsidR="00897DEC" w:rsidRPr="00DA3DC3" w:rsidRDefault="00897DEC" w:rsidP="00CE1E99">
            <w:pPr>
              <w:spacing w:before="20" w:after="20" w:line="256" w:lineRule="auto"/>
              <w:jc w:val="center"/>
              <w:rPr>
                <w:sz w:val="20"/>
                <w:szCs w:val="20"/>
              </w:rPr>
            </w:pPr>
            <w:r w:rsidRPr="00DA3DC3">
              <w:rPr>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3CA68C61" w14:textId="77777777" w:rsidR="00897DEC" w:rsidRPr="00DA3DC3" w:rsidRDefault="00897DEC" w:rsidP="00CE1E99">
            <w:pPr>
              <w:spacing w:before="20" w:after="20" w:line="256" w:lineRule="auto"/>
              <w:rPr>
                <w:sz w:val="20"/>
                <w:szCs w:val="20"/>
              </w:rPr>
            </w:pPr>
            <w:r w:rsidRPr="00DA3DC3">
              <w:rPr>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5C643FC0" w14:textId="77777777" w:rsidR="00897DEC" w:rsidRPr="00DA3DC3" w:rsidRDefault="00897DEC" w:rsidP="00CE1E99">
            <w:pPr>
              <w:spacing w:line="256" w:lineRule="auto"/>
              <w:jc w:val="both"/>
              <w:rPr>
                <w:sz w:val="20"/>
                <w:szCs w:val="20"/>
              </w:rPr>
            </w:pPr>
            <w:r w:rsidRPr="00DA3DC3">
              <w:rPr>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0CEE92C7" w14:textId="77777777" w:rsidR="00897DEC" w:rsidRPr="00DA3DC3" w:rsidRDefault="00897DEC" w:rsidP="00CE1E99">
            <w:pPr>
              <w:spacing w:before="20" w:after="20" w:line="256" w:lineRule="auto"/>
              <w:rPr>
                <w:sz w:val="20"/>
                <w:szCs w:val="20"/>
              </w:rPr>
            </w:pPr>
          </w:p>
          <w:p w14:paraId="37819098" w14:textId="77777777" w:rsidR="00897DEC" w:rsidRPr="00DA3DC3" w:rsidRDefault="00897DEC" w:rsidP="00CE1E99">
            <w:pPr>
              <w:spacing w:before="20" w:after="20" w:line="256" w:lineRule="auto"/>
              <w:rPr>
                <w:sz w:val="20"/>
                <w:szCs w:val="20"/>
              </w:rPr>
            </w:pPr>
            <w:r w:rsidRPr="00DA3DC3">
              <w:rPr>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0094E8D2" w14:textId="77777777" w:rsidR="00897DEC" w:rsidRPr="00DA3DC3" w:rsidRDefault="00897DEC" w:rsidP="00CE1E99">
            <w:pPr>
              <w:spacing w:before="20" w:after="20" w:line="256" w:lineRule="auto"/>
              <w:rPr>
                <w:sz w:val="20"/>
                <w:szCs w:val="20"/>
              </w:rPr>
            </w:pPr>
          </w:p>
          <w:p w14:paraId="6BB46C58"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3AD64AF" w14:textId="77777777" w:rsidR="00897DEC" w:rsidRPr="00DA3DC3" w:rsidRDefault="00897DEC" w:rsidP="00CE1E99">
            <w:pPr>
              <w:spacing w:before="20" w:after="20" w:line="256" w:lineRule="auto"/>
              <w:jc w:val="center"/>
              <w:rPr>
                <w:sz w:val="20"/>
                <w:szCs w:val="20"/>
              </w:rPr>
            </w:pPr>
          </w:p>
        </w:tc>
      </w:tr>
      <w:tr w:rsidR="00897DEC" w:rsidRPr="00DA3DC3" w14:paraId="7451CB9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0EB264F" w14:textId="77777777" w:rsidR="00897DEC" w:rsidRPr="00DA3DC3" w:rsidRDefault="00897DEC" w:rsidP="00CE1E99">
            <w:pPr>
              <w:spacing w:before="20" w:after="20" w:line="256" w:lineRule="auto"/>
              <w:jc w:val="center"/>
              <w:rPr>
                <w:sz w:val="20"/>
                <w:szCs w:val="20"/>
              </w:rPr>
            </w:pPr>
            <w:r w:rsidRPr="00DA3DC3">
              <w:rPr>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1829813D" w14:textId="77777777" w:rsidR="00897DEC" w:rsidRPr="00DA3DC3" w:rsidRDefault="00897DEC" w:rsidP="00CE1E99">
            <w:pPr>
              <w:spacing w:before="20" w:after="20" w:line="256" w:lineRule="auto"/>
              <w:rPr>
                <w:sz w:val="20"/>
                <w:szCs w:val="20"/>
              </w:rPr>
            </w:pPr>
            <w:r w:rsidRPr="00DA3DC3">
              <w:rPr>
                <w:sz w:val="20"/>
                <w:szCs w:val="20"/>
              </w:rPr>
              <w:t xml:space="preserve">Wszystkie elementy układu wodno-pianowego i układu neutralizacji muszą być odporne na korozję i działanie dopuszczonych do stosowania środków pianotwórczych </w:t>
            </w:r>
            <w:r w:rsidRPr="00DA3DC3">
              <w:rPr>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0B4FC12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B1AD4B" w14:textId="77777777" w:rsidR="00897DEC" w:rsidRPr="00DA3DC3" w:rsidRDefault="00897DEC" w:rsidP="00CE1E99">
            <w:pPr>
              <w:spacing w:before="20" w:after="20" w:line="256" w:lineRule="auto"/>
              <w:jc w:val="center"/>
              <w:rPr>
                <w:sz w:val="20"/>
                <w:szCs w:val="20"/>
              </w:rPr>
            </w:pPr>
          </w:p>
        </w:tc>
      </w:tr>
      <w:tr w:rsidR="00897DEC" w:rsidRPr="00DA3DC3" w14:paraId="48F9163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0FC6CA6" w14:textId="77777777" w:rsidR="00897DEC" w:rsidRPr="00DA3DC3" w:rsidRDefault="00897DEC" w:rsidP="00CE1E99">
            <w:pPr>
              <w:spacing w:before="20" w:after="20" w:line="256" w:lineRule="auto"/>
              <w:jc w:val="center"/>
              <w:rPr>
                <w:sz w:val="20"/>
                <w:szCs w:val="20"/>
              </w:rPr>
            </w:pPr>
            <w:r w:rsidRPr="00DA3DC3">
              <w:rPr>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EE0DB77" w14:textId="77777777" w:rsidR="00897DEC" w:rsidRPr="00DA3DC3" w:rsidRDefault="00897DEC" w:rsidP="00CE1E99">
            <w:pPr>
              <w:spacing w:before="20" w:after="20" w:line="256" w:lineRule="auto"/>
              <w:rPr>
                <w:sz w:val="20"/>
                <w:szCs w:val="20"/>
              </w:rPr>
            </w:pPr>
            <w:r w:rsidRPr="00DA3DC3">
              <w:rPr>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43506928"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DEEB62" w14:textId="77777777" w:rsidR="00897DEC" w:rsidRPr="00DA3DC3" w:rsidRDefault="00897DEC" w:rsidP="00CE1E99">
            <w:pPr>
              <w:spacing w:before="20" w:after="20" w:line="256" w:lineRule="auto"/>
              <w:jc w:val="center"/>
              <w:rPr>
                <w:sz w:val="20"/>
                <w:szCs w:val="20"/>
              </w:rPr>
            </w:pPr>
          </w:p>
        </w:tc>
      </w:tr>
      <w:tr w:rsidR="00897DEC" w:rsidRPr="00DA3DC3" w14:paraId="3D9F803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6D659DB" w14:textId="77777777" w:rsidR="00897DEC" w:rsidRPr="00DA3DC3" w:rsidRDefault="00897DEC" w:rsidP="00CE1E99">
            <w:pPr>
              <w:spacing w:before="20" w:after="20" w:line="256" w:lineRule="auto"/>
              <w:jc w:val="center"/>
              <w:rPr>
                <w:sz w:val="20"/>
                <w:szCs w:val="20"/>
              </w:rPr>
            </w:pPr>
            <w:r w:rsidRPr="00DA3DC3">
              <w:rPr>
                <w:sz w:val="20"/>
                <w:szCs w:val="20"/>
              </w:rPr>
              <w:lastRenderedPageBreak/>
              <w:t>4.27.</w:t>
            </w:r>
          </w:p>
        </w:tc>
        <w:tc>
          <w:tcPr>
            <w:tcW w:w="5982" w:type="dxa"/>
            <w:tcBorders>
              <w:top w:val="single" w:sz="4" w:space="0" w:color="auto"/>
              <w:left w:val="single" w:sz="4" w:space="0" w:color="auto"/>
              <w:bottom w:val="single" w:sz="4" w:space="0" w:color="auto"/>
              <w:right w:val="single" w:sz="4" w:space="0" w:color="auto"/>
            </w:tcBorders>
            <w:hideMark/>
          </w:tcPr>
          <w:p w14:paraId="3841F589" w14:textId="77777777" w:rsidR="00897DEC" w:rsidRPr="00DA3DC3" w:rsidRDefault="00897DEC" w:rsidP="00CE1E99">
            <w:pPr>
              <w:spacing w:before="20" w:after="20" w:line="256" w:lineRule="auto"/>
              <w:rPr>
                <w:sz w:val="20"/>
                <w:szCs w:val="20"/>
              </w:rPr>
            </w:pPr>
            <w:r w:rsidRPr="00DA3DC3">
              <w:rPr>
                <w:sz w:val="20"/>
                <w:szCs w:val="20"/>
              </w:rPr>
              <w:t>Przedział autopompy musi być zabudowany i wyposażony w system ogrzewania ze sterowaniem w kabinie kierowcy, skutecznie zabezpieczający układ wodno- pianowy przed zama</w:t>
            </w:r>
            <w:r w:rsidRPr="00DA3DC3">
              <w:rPr>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55754D7A"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2A30D1" w14:textId="77777777" w:rsidR="00897DEC" w:rsidRPr="00DA3DC3" w:rsidRDefault="00897DEC" w:rsidP="00CE1E99">
            <w:pPr>
              <w:spacing w:before="20" w:after="20" w:line="256" w:lineRule="auto"/>
              <w:jc w:val="center"/>
              <w:rPr>
                <w:sz w:val="20"/>
                <w:szCs w:val="20"/>
              </w:rPr>
            </w:pPr>
          </w:p>
        </w:tc>
      </w:tr>
      <w:tr w:rsidR="00897DEC" w:rsidRPr="00DA3DC3" w14:paraId="30BAEBE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B05AF78" w14:textId="77777777" w:rsidR="00897DEC" w:rsidRPr="00DA3DC3" w:rsidRDefault="00897DEC" w:rsidP="00CE1E99">
            <w:pPr>
              <w:spacing w:before="20" w:after="20" w:line="256" w:lineRule="auto"/>
              <w:jc w:val="center"/>
              <w:rPr>
                <w:sz w:val="20"/>
                <w:szCs w:val="20"/>
              </w:rPr>
            </w:pPr>
            <w:r w:rsidRPr="00DA3DC3">
              <w:rPr>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14295601" w14:textId="77777777" w:rsidR="00897DEC" w:rsidRPr="00DA3DC3" w:rsidRDefault="00897DEC" w:rsidP="00CE1E99">
            <w:pPr>
              <w:spacing w:before="20" w:after="20" w:line="256" w:lineRule="auto"/>
              <w:rPr>
                <w:sz w:val="20"/>
                <w:szCs w:val="20"/>
              </w:rPr>
            </w:pPr>
            <w:r w:rsidRPr="00DA3DC3">
              <w:rPr>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10D51BD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98BDEC" w14:textId="77777777" w:rsidR="00897DEC" w:rsidRPr="00DA3DC3" w:rsidRDefault="00897DEC" w:rsidP="00CE1E99">
            <w:pPr>
              <w:spacing w:before="20" w:after="20" w:line="256" w:lineRule="auto"/>
              <w:jc w:val="center"/>
              <w:rPr>
                <w:sz w:val="20"/>
                <w:szCs w:val="20"/>
              </w:rPr>
            </w:pPr>
          </w:p>
        </w:tc>
      </w:tr>
      <w:tr w:rsidR="00897DEC" w:rsidRPr="00DA3DC3" w14:paraId="1F50F5D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DF8458D" w14:textId="77777777" w:rsidR="00897DEC" w:rsidRPr="00DA3DC3" w:rsidRDefault="00897DEC" w:rsidP="00CE1E99">
            <w:pPr>
              <w:spacing w:before="20" w:after="20" w:line="256" w:lineRule="auto"/>
              <w:jc w:val="center"/>
              <w:rPr>
                <w:sz w:val="20"/>
                <w:szCs w:val="20"/>
              </w:rPr>
            </w:pPr>
            <w:r w:rsidRPr="00DA3DC3">
              <w:rPr>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0890DCC9" w14:textId="77777777" w:rsidR="00897DEC" w:rsidRPr="00DA3DC3" w:rsidRDefault="00897DEC" w:rsidP="00CE1E99">
            <w:pPr>
              <w:spacing w:line="256" w:lineRule="auto"/>
              <w:jc w:val="both"/>
              <w:rPr>
                <w:sz w:val="20"/>
                <w:szCs w:val="20"/>
              </w:rPr>
            </w:pPr>
            <w:r w:rsidRPr="00DA3DC3">
              <w:rPr>
                <w:sz w:val="20"/>
                <w:szCs w:val="20"/>
              </w:rPr>
              <w:t>Maszt oświetleniowy o wysokości min. 5 m, mierzony od podłoża na którym stoi pojazd do oprawy ustawionych po</w:t>
            </w:r>
            <w:r w:rsidRPr="00DA3DC3">
              <w:rPr>
                <w:sz w:val="20"/>
                <w:szCs w:val="20"/>
              </w:rPr>
              <w:softHyphen/>
              <w:t>ziomo reflektorów, z możliwością regulacji obrotu o 355</w:t>
            </w:r>
            <w:r w:rsidRPr="00DA3DC3">
              <w:rPr>
                <w:sz w:val="20"/>
                <w:szCs w:val="20"/>
                <w:vertAlign w:val="superscript"/>
              </w:rPr>
              <w:t>o</w:t>
            </w:r>
            <w:r w:rsidRPr="00DA3DC3">
              <w:rPr>
                <w:sz w:val="20"/>
                <w:szCs w:val="20"/>
              </w:rPr>
              <w:t xml:space="preserve"> (lub 180</w:t>
            </w:r>
            <w:r w:rsidRPr="00DA3DC3">
              <w:rPr>
                <w:sz w:val="20"/>
                <w:szCs w:val="20"/>
                <w:vertAlign w:val="superscript"/>
              </w:rPr>
              <w:t xml:space="preserve">o </w:t>
            </w:r>
            <w:r w:rsidRPr="00DA3DC3">
              <w:rPr>
                <w:sz w:val="20"/>
                <w:szCs w:val="20"/>
                <w:vertAlign w:val="superscript"/>
              </w:rPr>
              <w:br/>
            </w:r>
            <w:r w:rsidRPr="00DA3DC3">
              <w:rPr>
                <w:sz w:val="20"/>
                <w:szCs w:val="20"/>
              </w:rPr>
              <w:t>w obie strony)  i pochylania źródeł światła, zamontowany na stałe w samochodzie (w zabudowie lub mię</w:t>
            </w:r>
            <w:r w:rsidRPr="00DA3DC3">
              <w:rPr>
                <w:sz w:val="20"/>
                <w:szCs w:val="20"/>
              </w:rPr>
              <w:softHyphen/>
              <w:t xml:space="preserve">dzy zabudową, a kabiną), maszt  oświetleniowy wysuwany, pneumatyczny z </w:t>
            </w:r>
            <w:proofErr w:type="spellStart"/>
            <w:r w:rsidRPr="00DA3DC3">
              <w:rPr>
                <w:sz w:val="20"/>
                <w:szCs w:val="20"/>
              </w:rPr>
              <w:t>najaśnicami</w:t>
            </w:r>
            <w:proofErr w:type="spellEnd"/>
            <w:r w:rsidRPr="00DA3DC3">
              <w:rPr>
                <w:sz w:val="20"/>
                <w:szCs w:val="20"/>
              </w:rPr>
              <w:t xml:space="preserve"> typu LED , klasa szczelności IP65 lub równoważna, o łącznej mocy światła 30 tys. lumenów (min. 2 </w:t>
            </w:r>
            <w:proofErr w:type="spellStart"/>
            <w:r w:rsidRPr="00DA3DC3">
              <w:rPr>
                <w:sz w:val="20"/>
                <w:szCs w:val="20"/>
              </w:rPr>
              <w:t>najaśnice</w:t>
            </w:r>
            <w:proofErr w:type="spellEnd"/>
            <w:r w:rsidRPr="00DA3DC3">
              <w:rPr>
                <w:sz w:val="20"/>
                <w:szCs w:val="20"/>
              </w:rPr>
              <w:t xml:space="preserve">), zasilanie 24V z instalacji samochodu, każda </w:t>
            </w:r>
            <w:proofErr w:type="spellStart"/>
            <w:r w:rsidRPr="00DA3DC3">
              <w:rPr>
                <w:sz w:val="20"/>
                <w:szCs w:val="20"/>
              </w:rPr>
              <w:t>najaśnica</w:t>
            </w:r>
            <w:proofErr w:type="spellEnd"/>
            <w:r w:rsidRPr="00DA3DC3">
              <w:rPr>
                <w:sz w:val="20"/>
                <w:szCs w:val="20"/>
              </w:rPr>
              <w:t xml:space="preserve"> ze specjalną optyką do oświetlania dalekosiężnego, szerokokątnego oraz pod masztem. </w:t>
            </w:r>
          </w:p>
          <w:p w14:paraId="3872C517" w14:textId="77777777" w:rsidR="00897DEC" w:rsidRPr="00DA3DC3" w:rsidRDefault="00897DEC" w:rsidP="00CE1E99">
            <w:pPr>
              <w:spacing w:before="20" w:after="20" w:line="256" w:lineRule="auto"/>
              <w:rPr>
                <w:sz w:val="20"/>
                <w:szCs w:val="20"/>
              </w:rPr>
            </w:pPr>
            <w:r w:rsidRPr="00DA3DC3">
              <w:rPr>
                <w:sz w:val="20"/>
                <w:szCs w:val="20"/>
              </w:rPr>
              <w:t xml:space="preserve">Umiejscowienie masztu, nie powinno kolidować z działkiem </w:t>
            </w:r>
            <w:proofErr w:type="spellStart"/>
            <w:r w:rsidRPr="00DA3DC3">
              <w:rPr>
                <w:sz w:val="20"/>
                <w:szCs w:val="20"/>
              </w:rPr>
              <w:t>wodno</w:t>
            </w:r>
            <w:proofErr w:type="spellEnd"/>
            <w:r w:rsidRPr="00DA3DC3">
              <w:rPr>
                <w:sz w:val="20"/>
                <w:szCs w:val="20"/>
              </w:rPr>
              <w:t xml:space="preserve"> -pianowym. Głowica masztu powinna być wyposażona </w:t>
            </w:r>
            <w:r w:rsidRPr="00DA3DC3">
              <w:rPr>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25FFD46E" w14:textId="77777777" w:rsidR="00897DEC" w:rsidRPr="00DA3DC3" w:rsidRDefault="00897DEC" w:rsidP="00CE1E99">
            <w:pPr>
              <w:spacing w:before="20" w:after="20" w:line="256" w:lineRule="auto"/>
              <w:rPr>
                <w:sz w:val="20"/>
                <w:szCs w:val="20"/>
              </w:rPr>
            </w:pPr>
            <w:r w:rsidRPr="00DA3DC3">
              <w:rPr>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628547F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E26BDED" w14:textId="77777777" w:rsidR="00897DEC" w:rsidRPr="00DA3DC3" w:rsidRDefault="00897DEC" w:rsidP="00CE1E99">
            <w:pPr>
              <w:spacing w:before="20" w:after="20" w:line="256" w:lineRule="auto"/>
              <w:jc w:val="center"/>
              <w:rPr>
                <w:sz w:val="20"/>
                <w:szCs w:val="20"/>
              </w:rPr>
            </w:pPr>
          </w:p>
        </w:tc>
      </w:tr>
      <w:tr w:rsidR="00897DEC" w:rsidRPr="00DA3DC3" w14:paraId="5E28086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FF49458" w14:textId="77777777" w:rsidR="00897DEC" w:rsidRPr="00DA3DC3" w:rsidRDefault="00897DEC" w:rsidP="00CE1E99">
            <w:pPr>
              <w:spacing w:before="20" w:after="20" w:line="256" w:lineRule="auto"/>
              <w:jc w:val="center"/>
              <w:rPr>
                <w:sz w:val="20"/>
                <w:szCs w:val="20"/>
              </w:rPr>
            </w:pPr>
            <w:r w:rsidRPr="00DA3DC3">
              <w:rPr>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14:paraId="64EBE03D" w14:textId="77777777" w:rsidR="00897DEC" w:rsidRPr="00DA3DC3" w:rsidRDefault="00897DEC" w:rsidP="00CE1E99">
            <w:pPr>
              <w:spacing w:before="20" w:after="20" w:line="256" w:lineRule="auto"/>
              <w:rPr>
                <w:sz w:val="20"/>
                <w:szCs w:val="20"/>
              </w:rPr>
            </w:pPr>
            <w:r w:rsidRPr="00DA3DC3">
              <w:rPr>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48067022" w14:textId="77777777" w:rsidR="00897DEC" w:rsidRPr="00DA3DC3" w:rsidRDefault="00897DEC" w:rsidP="00CE1E99">
            <w:pPr>
              <w:spacing w:before="20" w:after="20" w:line="256" w:lineRule="auto"/>
              <w:rPr>
                <w:sz w:val="20"/>
                <w:szCs w:val="20"/>
              </w:rPr>
            </w:pPr>
            <w:r w:rsidRPr="00DA3DC3">
              <w:rPr>
                <w:sz w:val="20"/>
                <w:szCs w:val="20"/>
              </w:rPr>
              <w:t>Wykonanie agregatu - wyciszony w wersji ratowniczej.</w:t>
            </w:r>
          </w:p>
          <w:p w14:paraId="3A089860" w14:textId="77777777" w:rsidR="00897DEC" w:rsidRPr="00DA3DC3" w:rsidRDefault="00897DEC" w:rsidP="00CE1E99">
            <w:pPr>
              <w:spacing w:before="20" w:after="20" w:line="256" w:lineRule="auto"/>
              <w:rPr>
                <w:sz w:val="20"/>
                <w:szCs w:val="20"/>
              </w:rPr>
            </w:pPr>
            <w:r w:rsidRPr="00DA3DC3">
              <w:rPr>
                <w:sz w:val="20"/>
                <w:szCs w:val="20"/>
              </w:rPr>
              <w:t>Wraz z agregatem należy dostarczyć:</w:t>
            </w:r>
          </w:p>
          <w:p w14:paraId="76CA7469" w14:textId="77777777" w:rsidR="00897DEC" w:rsidRPr="00DA3DC3" w:rsidRDefault="00897DEC" w:rsidP="00CE1E99">
            <w:pPr>
              <w:spacing w:before="20" w:after="20" w:line="256" w:lineRule="auto"/>
              <w:rPr>
                <w:sz w:val="20"/>
                <w:szCs w:val="20"/>
              </w:rPr>
            </w:pPr>
            <w:r w:rsidRPr="00DA3DC3">
              <w:rPr>
                <w:sz w:val="20"/>
                <w:szCs w:val="20"/>
              </w:rPr>
              <w:lastRenderedPageBreak/>
              <w:t>- przedłużacz elektryczny 230 V o długości min. 20m na zwijadle z rozdzielaczem (1f/1f+1f+1f)</w:t>
            </w:r>
          </w:p>
          <w:p w14:paraId="4FE0E2AB" w14:textId="77777777" w:rsidR="00897DEC" w:rsidRPr="00DA3DC3" w:rsidRDefault="00897DEC" w:rsidP="00CE1E99">
            <w:pPr>
              <w:spacing w:before="20" w:after="20" w:line="256" w:lineRule="auto"/>
              <w:rPr>
                <w:sz w:val="20"/>
                <w:szCs w:val="20"/>
              </w:rPr>
            </w:pPr>
            <w:r w:rsidRPr="00DA3DC3">
              <w:rPr>
                <w:sz w:val="20"/>
                <w:szCs w:val="20"/>
              </w:rPr>
              <w:t>- przedłużacz elektryczny 400/230 V o długości min. 20m na zwijadle z rozdzielaczem (3f/3f+1f+1f)</w:t>
            </w:r>
          </w:p>
          <w:p w14:paraId="0164A426" w14:textId="77777777" w:rsidR="00897DEC" w:rsidRPr="00DA3DC3" w:rsidRDefault="00897DEC" w:rsidP="00CE1E99">
            <w:pPr>
              <w:spacing w:before="20" w:after="20" w:line="256" w:lineRule="auto"/>
              <w:rPr>
                <w:sz w:val="20"/>
                <w:szCs w:val="20"/>
              </w:rPr>
            </w:pPr>
            <w:r w:rsidRPr="00DA3DC3">
              <w:rPr>
                <w:sz w:val="20"/>
                <w:szCs w:val="20"/>
              </w:rPr>
              <w:t xml:space="preserve">Tablica </w:t>
            </w:r>
            <w:proofErr w:type="spellStart"/>
            <w:r w:rsidRPr="00DA3DC3">
              <w:rPr>
                <w:sz w:val="20"/>
                <w:szCs w:val="20"/>
              </w:rPr>
              <w:t>kontrolno</w:t>
            </w:r>
            <w:proofErr w:type="spellEnd"/>
            <w:r w:rsidRPr="00DA3DC3">
              <w:rPr>
                <w:sz w:val="20"/>
                <w:szCs w:val="20"/>
              </w:rPr>
              <w:t xml:space="preserve"> - sterująca agregatu i masztu oświetleniowego umieszczona w pierwszej skrytce za kabiną. </w:t>
            </w:r>
          </w:p>
          <w:p w14:paraId="0CF9FA1C" w14:textId="77777777" w:rsidR="00897DEC" w:rsidRPr="00DA3DC3" w:rsidRDefault="00897DEC" w:rsidP="00CE1E99">
            <w:pPr>
              <w:spacing w:before="20" w:after="20" w:line="256" w:lineRule="auto"/>
              <w:rPr>
                <w:sz w:val="20"/>
                <w:szCs w:val="20"/>
              </w:rPr>
            </w:pPr>
            <w:r w:rsidRPr="00DA3DC3">
              <w:rPr>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6CFCAF67" w14:textId="77777777" w:rsidR="00897DEC" w:rsidRPr="00DA3DC3" w:rsidRDefault="00897DEC" w:rsidP="00CE1E99">
            <w:pPr>
              <w:spacing w:before="20" w:after="20" w:line="256" w:lineRule="auto"/>
              <w:rPr>
                <w:strike/>
                <w:sz w:val="20"/>
                <w:szCs w:val="20"/>
              </w:rPr>
            </w:pPr>
            <w:r w:rsidRPr="00DA3DC3">
              <w:rPr>
                <w:sz w:val="20"/>
                <w:szCs w:val="20"/>
              </w:rPr>
              <w:lastRenderedPageBreak/>
              <w:t>wykonawca zamontuje agregat prądotwórczy dostarczony przez zamawiającego</w:t>
            </w:r>
          </w:p>
        </w:tc>
        <w:tc>
          <w:tcPr>
            <w:tcW w:w="2916" w:type="dxa"/>
            <w:tcBorders>
              <w:top w:val="single" w:sz="4" w:space="0" w:color="auto"/>
              <w:left w:val="single" w:sz="4" w:space="0" w:color="auto"/>
              <w:bottom w:val="single" w:sz="4" w:space="0" w:color="auto"/>
              <w:right w:val="single" w:sz="4" w:space="0" w:color="auto"/>
            </w:tcBorders>
          </w:tcPr>
          <w:p w14:paraId="34E206B4" w14:textId="77777777" w:rsidR="00897DEC" w:rsidRPr="00DA3DC3" w:rsidRDefault="00897DEC" w:rsidP="00CE1E99">
            <w:pPr>
              <w:spacing w:before="20" w:after="20" w:line="256" w:lineRule="auto"/>
              <w:jc w:val="center"/>
              <w:rPr>
                <w:sz w:val="20"/>
                <w:szCs w:val="20"/>
              </w:rPr>
            </w:pPr>
          </w:p>
        </w:tc>
      </w:tr>
      <w:tr w:rsidR="00897DEC" w:rsidRPr="00DA3DC3" w14:paraId="1EE2CF5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0D7F9B1" w14:textId="77777777" w:rsidR="00897DEC" w:rsidRPr="00DA3DC3" w:rsidRDefault="00897DEC" w:rsidP="00CE1E99">
            <w:pPr>
              <w:spacing w:before="20" w:after="20" w:line="256" w:lineRule="auto"/>
              <w:jc w:val="center"/>
              <w:rPr>
                <w:sz w:val="20"/>
                <w:szCs w:val="20"/>
              </w:rPr>
            </w:pPr>
            <w:r w:rsidRPr="00DA3DC3">
              <w:rPr>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3892C8B4" w14:textId="77777777" w:rsidR="00897DEC" w:rsidRPr="00DA3DC3" w:rsidRDefault="00897DEC" w:rsidP="00CE1E99">
            <w:pPr>
              <w:spacing w:before="20" w:after="20" w:line="256" w:lineRule="auto"/>
              <w:rPr>
                <w:sz w:val="20"/>
                <w:szCs w:val="20"/>
              </w:rPr>
            </w:pPr>
            <w:r w:rsidRPr="00DA3DC3">
              <w:rPr>
                <w:sz w:val="20"/>
                <w:szCs w:val="20"/>
              </w:rPr>
              <w:t xml:space="preserve">Na dachu pojazdu zamontowane działko wodno-pianowe </w:t>
            </w:r>
            <w:r w:rsidRPr="00DA3DC3">
              <w:rPr>
                <w:sz w:val="20"/>
                <w:szCs w:val="20"/>
              </w:rPr>
              <w:br/>
              <w:t>o regulowanej natężeniu przepływu min. 2400 dm</w:t>
            </w:r>
            <w:r w:rsidRPr="00DA3DC3">
              <w:rPr>
                <w:sz w:val="20"/>
                <w:szCs w:val="20"/>
                <w:vertAlign w:val="superscript"/>
              </w:rPr>
              <w:t>3</w:t>
            </w:r>
            <w:r w:rsidRPr="00DA3DC3">
              <w:rPr>
                <w:sz w:val="20"/>
                <w:szCs w:val="20"/>
              </w:rPr>
              <w:t xml:space="preserve">/min (przy ciśnieniu 8 bar na wylocie działka) z wytwornicą piany ciężkiej, min. spełniające wymagania PN-91/M-51270. </w:t>
            </w:r>
          </w:p>
          <w:p w14:paraId="722A6D37" w14:textId="77777777" w:rsidR="00897DEC" w:rsidRPr="00DA3DC3" w:rsidRDefault="00897DEC" w:rsidP="00CE1E99">
            <w:pPr>
              <w:spacing w:before="20" w:after="20" w:line="256" w:lineRule="auto"/>
              <w:rPr>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60ACD04A" w14:textId="77777777" w:rsidR="00897DEC" w:rsidRPr="00DA3DC3" w:rsidRDefault="00897DEC" w:rsidP="00CE1E99">
            <w:pPr>
              <w:spacing w:before="20" w:after="20" w:line="256" w:lineRule="auto"/>
              <w:rPr>
                <w:sz w:val="20"/>
                <w:szCs w:val="20"/>
              </w:rPr>
            </w:pPr>
            <w:bookmarkStart w:id="5" w:name="_Hlk86836214"/>
            <w:r w:rsidRPr="00DA3DC3">
              <w:rPr>
                <w:sz w:val="20"/>
                <w:szCs w:val="20"/>
              </w:rPr>
              <w:t>Podać typ, model i producenta działka.</w:t>
            </w:r>
          </w:p>
          <w:p w14:paraId="60BF83B8" w14:textId="77777777" w:rsidR="00897DEC" w:rsidRPr="00DA3DC3" w:rsidRDefault="00897DEC" w:rsidP="00CE1E99">
            <w:pPr>
              <w:spacing w:before="20" w:after="20" w:line="256" w:lineRule="auto"/>
              <w:rPr>
                <w:sz w:val="20"/>
                <w:szCs w:val="20"/>
              </w:rPr>
            </w:pPr>
            <w:r w:rsidRPr="00DA3DC3">
              <w:rPr>
                <w:sz w:val="20"/>
                <w:szCs w:val="20"/>
              </w:rPr>
              <w:t>Należy podać rzeczywiste (deklarowane) parametry w odniesieniu do wymagań minimalnych.</w:t>
            </w:r>
          </w:p>
          <w:bookmarkEnd w:id="5"/>
          <w:p w14:paraId="2E2D05B5" w14:textId="77777777" w:rsidR="00897DEC" w:rsidRPr="00DA3DC3" w:rsidRDefault="00897DEC" w:rsidP="00CE1E99">
            <w:pPr>
              <w:spacing w:before="20" w:after="20" w:line="256" w:lineRule="auto"/>
              <w:rPr>
                <w:sz w:val="20"/>
                <w:szCs w:val="20"/>
              </w:rPr>
            </w:pPr>
            <w:r w:rsidRPr="00DA3DC3">
              <w:rPr>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1040BEC2" w14:textId="77777777" w:rsidR="00897DEC" w:rsidRPr="00DA3DC3" w:rsidRDefault="00897DEC" w:rsidP="00CE1E99">
            <w:pPr>
              <w:spacing w:before="20" w:after="20" w:line="256" w:lineRule="auto"/>
              <w:jc w:val="center"/>
              <w:rPr>
                <w:sz w:val="20"/>
                <w:szCs w:val="20"/>
              </w:rPr>
            </w:pPr>
          </w:p>
        </w:tc>
      </w:tr>
      <w:tr w:rsidR="00897DEC" w:rsidRPr="00DA3DC3" w14:paraId="2D788C7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E387B7D" w14:textId="77777777" w:rsidR="00897DEC" w:rsidRPr="00DA3DC3" w:rsidRDefault="00897DEC" w:rsidP="00CE1E99">
            <w:pPr>
              <w:spacing w:before="20" w:after="20" w:line="256" w:lineRule="auto"/>
              <w:jc w:val="center"/>
              <w:rPr>
                <w:sz w:val="20"/>
                <w:szCs w:val="20"/>
              </w:rPr>
            </w:pPr>
            <w:r w:rsidRPr="00DA3DC3">
              <w:rPr>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57E67088" w14:textId="77777777" w:rsidR="00897DEC" w:rsidRPr="00DA3DC3" w:rsidRDefault="00897DEC" w:rsidP="00CE1E99">
            <w:pPr>
              <w:spacing w:before="20" w:after="20" w:line="256" w:lineRule="auto"/>
              <w:rPr>
                <w:sz w:val="20"/>
                <w:szCs w:val="20"/>
              </w:rPr>
            </w:pPr>
            <w:r w:rsidRPr="00DA3DC3">
              <w:rPr>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3E77F0A4" w14:textId="77777777" w:rsidR="00897DEC" w:rsidRPr="00DA3DC3" w:rsidRDefault="00897DEC" w:rsidP="00CE1E99">
            <w:pPr>
              <w:spacing w:before="20" w:after="20" w:line="256" w:lineRule="auto"/>
              <w:rPr>
                <w:sz w:val="20"/>
                <w:szCs w:val="20"/>
              </w:rPr>
            </w:pPr>
            <w:r w:rsidRPr="00DA3DC3">
              <w:rPr>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1A579840" w14:textId="77777777" w:rsidR="00897DEC" w:rsidRPr="00DA3DC3" w:rsidRDefault="00897DEC" w:rsidP="00CE1E99">
            <w:pPr>
              <w:spacing w:before="20" w:after="20" w:line="256" w:lineRule="auto"/>
              <w:jc w:val="center"/>
              <w:rPr>
                <w:sz w:val="20"/>
                <w:szCs w:val="20"/>
              </w:rPr>
            </w:pPr>
          </w:p>
        </w:tc>
      </w:tr>
      <w:tr w:rsidR="00897DEC" w:rsidRPr="00DA3DC3" w14:paraId="0CF89D1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4B19A6F" w14:textId="77777777" w:rsidR="00897DEC" w:rsidRPr="00DA3DC3" w:rsidRDefault="00897DEC" w:rsidP="00CE1E99">
            <w:pPr>
              <w:spacing w:before="20" w:after="20" w:line="256" w:lineRule="auto"/>
              <w:jc w:val="center"/>
              <w:rPr>
                <w:bCs/>
                <w:sz w:val="20"/>
                <w:szCs w:val="20"/>
              </w:rPr>
            </w:pPr>
            <w:r w:rsidRPr="00DA3DC3">
              <w:rPr>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2C7E48B3" w14:textId="77777777" w:rsidR="00897DEC" w:rsidRPr="00DA3DC3" w:rsidRDefault="00897DEC" w:rsidP="00CE1E99">
            <w:pPr>
              <w:spacing w:before="20" w:after="20" w:line="256" w:lineRule="auto"/>
              <w:rPr>
                <w:sz w:val="20"/>
                <w:szCs w:val="20"/>
              </w:rPr>
            </w:pPr>
            <w:r w:rsidRPr="00DA3DC3">
              <w:rPr>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03B7D399" w14:textId="77777777" w:rsidR="00897DEC" w:rsidRPr="00DA3DC3" w:rsidRDefault="00897DEC" w:rsidP="00CE1E99">
            <w:pPr>
              <w:spacing w:before="20" w:after="20" w:line="256" w:lineRule="auto"/>
              <w:rPr>
                <w:sz w:val="20"/>
                <w:szCs w:val="20"/>
              </w:rPr>
            </w:pPr>
            <w:r w:rsidRPr="00DA3DC3">
              <w:rPr>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3E3D3C85" w14:textId="77777777" w:rsidR="00897DEC" w:rsidRPr="00DA3DC3" w:rsidRDefault="00897DEC" w:rsidP="00CE1E99">
            <w:pPr>
              <w:spacing w:before="20" w:after="20" w:line="256" w:lineRule="auto"/>
              <w:rPr>
                <w:sz w:val="20"/>
                <w:szCs w:val="20"/>
              </w:rPr>
            </w:pPr>
            <w:r w:rsidRPr="00DA3DC3">
              <w:rPr>
                <w:sz w:val="20"/>
                <w:szCs w:val="20"/>
              </w:rPr>
              <w:t>Podać typ urządzenia oraz producenta.</w:t>
            </w:r>
          </w:p>
          <w:p w14:paraId="4E478D09" w14:textId="77777777" w:rsidR="00897DEC" w:rsidRPr="00DA3DC3" w:rsidRDefault="00897DEC" w:rsidP="00CE1E99">
            <w:pPr>
              <w:spacing w:before="20" w:after="20" w:line="256" w:lineRule="auto"/>
              <w:rPr>
                <w:sz w:val="20"/>
                <w:szCs w:val="20"/>
              </w:rPr>
            </w:pPr>
          </w:p>
          <w:p w14:paraId="29FA807E"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201CAC" w14:textId="77777777" w:rsidR="00897DEC" w:rsidRPr="00DA3DC3" w:rsidRDefault="00897DEC" w:rsidP="00CE1E99">
            <w:pPr>
              <w:spacing w:before="20" w:after="20" w:line="256" w:lineRule="auto"/>
              <w:jc w:val="center"/>
              <w:rPr>
                <w:sz w:val="20"/>
                <w:szCs w:val="20"/>
              </w:rPr>
            </w:pPr>
          </w:p>
        </w:tc>
      </w:tr>
      <w:tr w:rsidR="00897DEC" w:rsidRPr="00DA3DC3" w14:paraId="7C308B0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8B06F4D" w14:textId="77777777" w:rsidR="00897DEC" w:rsidRPr="00DA3DC3" w:rsidRDefault="00897DEC" w:rsidP="00CE1E99">
            <w:pPr>
              <w:spacing w:before="20" w:after="20" w:line="256" w:lineRule="auto"/>
              <w:jc w:val="center"/>
              <w:rPr>
                <w:sz w:val="20"/>
                <w:szCs w:val="20"/>
              </w:rPr>
            </w:pPr>
            <w:r w:rsidRPr="00DA3DC3">
              <w:rPr>
                <w:sz w:val="20"/>
                <w:szCs w:val="20"/>
              </w:rPr>
              <w:t>4.34</w:t>
            </w:r>
          </w:p>
        </w:tc>
        <w:tc>
          <w:tcPr>
            <w:tcW w:w="5982" w:type="dxa"/>
            <w:tcBorders>
              <w:top w:val="single" w:sz="4" w:space="0" w:color="auto"/>
              <w:left w:val="single" w:sz="4" w:space="0" w:color="auto"/>
              <w:bottom w:val="single" w:sz="4" w:space="0" w:color="auto"/>
              <w:right w:val="single" w:sz="4" w:space="0" w:color="auto"/>
            </w:tcBorders>
          </w:tcPr>
          <w:p w14:paraId="63AAA9EC" w14:textId="77777777" w:rsidR="00897DEC" w:rsidRPr="00DA3DC3" w:rsidRDefault="00897DEC" w:rsidP="00CE1E99">
            <w:pPr>
              <w:spacing w:before="20" w:after="20" w:line="256" w:lineRule="auto"/>
              <w:rPr>
                <w:sz w:val="20"/>
                <w:szCs w:val="20"/>
              </w:rPr>
            </w:pPr>
            <w:r w:rsidRPr="00DA3DC3">
              <w:rPr>
                <w:sz w:val="20"/>
                <w:szCs w:val="20"/>
              </w:rPr>
              <w:t xml:space="preserve">Na dachu zamontowana drabina dwuprzęsłowa z liną </w:t>
            </w:r>
            <w:r w:rsidRPr="00DA3DC3">
              <w:rPr>
                <w:sz w:val="20"/>
                <w:szCs w:val="20"/>
              </w:rPr>
              <w:br/>
              <w:t>i hamulcem typu D10W. Opuszczanie drabiny - rolkowy mechanizm opuszczający.</w:t>
            </w:r>
          </w:p>
          <w:p w14:paraId="2545B17B" w14:textId="77777777" w:rsidR="00897DEC" w:rsidRPr="00DA3DC3" w:rsidRDefault="00897DEC" w:rsidP="00CE1E99">
            <w:pPr>
              <w:spacing w:before="20" w:after="20" w:line="256" w:lineRule="auto"/>
              <w:rPr>
                <w:sz w:val="20"/>
                <w:szCs w:val="20"/>
              </w:rPr>
            </w:pPr>
            <w:r w:rsidRPr="00DA3DC3">
              <w:rPr>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7DB680FD" w14:textId="77777777" w:rsidR="00897DEC" w:rsidRPr="00DA3DC3" w:rsidRDefault="00897DEC" w:rsidP="00CE1E99">
            <w:pPr>
              <w:spacing w:before="20" w:after="20" w:line="256" w:lineRule="auto"/>
              <w:rPr>
                <w:sz w:val="20"/>
                <w:szCs w:val="20"/>
              </w:rPr>
            </w:pPr>
            <w:r w:rsidRPr="00DA3DC3">
              <w:rPr>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5D7F6AC9" w14:textId="77777777" w:rsidR="00897DEC" w:rsidRPr="00DA3DC3" w:rsidRDefault="00897DEC" w:rsidP="00CE1E99">
            <w:pPr>
              <w:spacing w:before="20" w:after="20" w:line="256" w:lineRule="auto"/>
              <w:jc w:val="center"/>
              <w:rPr>
                <w:sz w:val="20"/>
                <w:szCs w:val="20"/>
              </w:rPr>
            </w:pPr>
          </w:p>
        </w:tc>
      </w:tr>
      <w:tr w:rsidR="00897DEC" w:rsidRPr="00DA3DC3" w14:paraId="5926C0E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D52FFA8" w14:textId="77777777" w:rsidR="00897DEC" w:rsidRPr="00DA3DC3" w:rsidRDefault="00897DEC" w:rsidP="00CE1E99">
            <w:pPr>
              <w:spacing w:before="20" w:after="20" w:line="256" w:lineRule="auto"/>
              <w:jc w:val="center"/>
              <w:rPr>
                <w:sz w:val="20"/>
                <w:szCs w:val="20"/>
              </w:rPr>
            </w:pPr>
            <w:r w:rsidRPr="00DA3DC3">
              <w:rPr>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2426C825" w14:textId="77777777" w:rsidR="00897DEC" w:rsidRPr="00DA3DC3" w:rsidRDefault="00897DEC" w:rsidP="00CE1E99">
            <w:pPr>
              <w:spacing w:before="20" w:after="20" w:line="256" w:lineRule="auto"/>
              <w:jc w:val="center"/>
              <w:rPr>
                <w:sz w:val="20"/>
                <w:szCs w:val="20"/>
              </w:rPr>
            </w:pPr>
            <w:r w:rsidRPr="00DA3DC3">
              <w:rPr>
                <w:b/>
                <w:sz w:val="20"/>
                <w:szCs w:val="20"/>
              </w:rPr>
              <w:t xml:space="preserve">WYPOSAŻENIE POJAZDU OBJĘTE PRZEDMIOTEM ZAMÓWIENIA LUB PRZEWIDZIANE TYLKO DO MONTAŻU </w:t>
            </w:r>
            <w:r w:rsidRPr="00DA3DC3">
              <w:rPr>
                <w:b/>
                <w:sz w:val="20"/>
                <w:szCs w:val="20"/>
              </w:rPr>
              <w:lastRenderedPageBreak/>
              <w:t>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7ED8ED82"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1C8BA9" w14:textId="77777777" w:rsidR="00897DEC" w:rsidRPr="00DA3DC3" w:rsidRDefault="00897DEC" w:rsidP="00CE1E99">
            <w:pPr>
              <w:spacing w:before="20" w:after="20" w:line="256" w:lineRule="auto"/>
              <w:jc w:val="center"/>
              <w:rPr>
                <w:sz w:val="20"/>
                <w:szCs w:val="20"/>
              </w:rPr>
            </w:pPr>
          </w:p>
        </w:tc>
      </w:tr>
      <w:tr w:rsidR="00897DEC" w:rsidRPr="00DA3DC3" w14:paraId="4029411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EC3A7C6" w14:textId="77777777" w:rsidR="00897DEC" w:rsidRPr="00DA3DC3" w:rsidRDefault="00897DEC" w:rsidP="00CE1E99">
            <w:pPr>
              <w:spacing w:before="20" w:after="20" w:line="256" w:lineRule="auto"/>
              <w:jc w:val="center"/>
              <w:rPr>
                <w:b/>
                <w:sz w:val="20"/>
                <w:szCs w:val="20"/>
              </w:rPr>
            </w:pPr>
            <w:r w:rsidRPr="00DA3DC3">
              <w:rPr>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73083DCE" w14:textId="77777777" w:rsidR="00897DEC" w:rsidRPr="00DA3DC3" w:rsidRDefault="00897DEC" w:rsidP="00CE1E99">
            <w:pPr>
              <w:spacing w:before="20" w:after="20" w:line="256" w:lineRule="auto"/>
              <w:rPr>
                <w:sz w:val="20"/>
                <w:szCs w:val="20"/>
              </w:rPr>
            </w:pPr>
            <w:r w:rsidRPr="00DA3DC3">
              <w:rPr>
                <w:sz w:val="20"/>
                <w:szCs w:val="20"/>
              </w:rPr>
              <w:t xml:space="preserve">Kompletnie wyposażone nadciśnieniowe aparaty powietrzne </w:t>
            </w:r>
            <w:r w:rsidRPr="00DA3DC3">
              <w:rPr>
                <w:sz w:val="20"/>
                <w:szCs w:val="20"/>
              </w:rPr>
              <w:br/>
              <w:t xml:space="preserve">z butlami kompozytowymi (w pokrowcu). Aparaty wyposażone </w:t>
            </w:r>
            <w:r w:rsidRPr="00DA3DC3">
              <w:rPr>
                <w:sz w:val="20"/>
                <w:szCs w:val="20"/>
              </w:rPr>
              <w:br/>
              <w:t xml:space="preserve">w ciśnieniomierz pneumatyczny, czujnik temperatury oraz sygnalizator bezruchu; maski do aparatów powietrznych z szybą panoramiczną z połączeniem wtykowym - szybkozłącze </w:t>
            </w:r>
            <w:r w:rsidRPr="00DA3DC3">
              <w:rPr>
                <w:sz w:val="20"/>
                <w:szCs w:val="20"/>
              </w:rPr>
              <w:br/>
              <w:t>(w sztywnej obudowie z tworzywa).</w:t>
            </w:r>
          </w:p>
          <w:p w14:paraId="1E37F0BD" w14:textId="77777777" w:rsidR="00897DEC" w:rsidRPr="00DA3DC3" w:rsidRDefault="00897DEC" w:rsidP="00CE1E99">
            <w:pPr>
              <w:spacing w:before="20" w:after="20" w:line="256" w:lineRule="auto"/>
              <w:rPr>
                <w:sz w:val="20"/>
                <w:szCs w:val="20"/>
              </w:rPr>
            </w:pPr>
            <w:r w:rsidRPr="00DA3DC3">
              <w:rPr>
                <w:sz w:val="20"/>
                <w:szCs w:val="20"/>
              </w:rPr>
              <w:t>Typ aparatu zgodny z typem aparatów stosowanych przez Użytkownika.</w:t>
            </w:r>
          </w:p>
          <w:p w14:paraId="631B4186" w14:textId="77777777" w:rsidR="00897DEC" w:rsidRPr="00DA3DC3" w:rsidRDefault="00897DEC" w:rsidP="00CE1E99">
            <w:pPr>
              <w:spacing w:before="20" w:after="20" w:line="256" w:lineRule="auto"/>
              <w:rPr>
                <w:sz w:val="20"/>
                <w:szCs w:val="20"/>
              </w:rPr>
            </w:pPr>
            <w:r w:rsidRPr="00DA3DC3">
              <w:rPr>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27AD9ABB" w14:textId="77777777" w:rsidR="00897DEC" w:rsidRPr="00DA3DC3" w:rsidRDefault="00897DEC" w:rsidP="00CE1E99">
            <w:pPr>
              <w:spacing w:before="20" w:after="20" w:line="256" w:lineRule="auto"/>
              <w:rPr>
                <w:sz w:val="20"/>
                <w:szCs w:val="20"/>
              </w:rPr>
            </w:pPr>
            <w:r w:rsidRPr="00DA3DC3">
              <w:rPr>
                <w:sz w:val="20"/>
                <w:szCs w:val="20"/>
              </w:rPr>
              <w:t xml:space="preserve">6 </w:t>
            </w:r>
            <w:proofErr w:type="spellStart"/>
            <w:r w:rsidRPr="00DA3DC3">
              <w:rPr>
                <w:sz w:val="20"/>
                <w:szCs w:val="20"/>
              </w:rPr>
              <w:t>kpl</w:t>
            </w:r>
            <w:proofErr w:type="spellEnd"/>
            <w:r w:rsidRPr="00DA3DC3">
              <w:rPr>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4A15C4BC"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E28C9B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9B3765D" w14:textId="77777777" w:rsidR="00897DEC" w:rsidRPr="00DA3DC3" w:rsidRDefault="00897DEC" w:rsidP="00CE1E99">
            <w:pPr>
              <w:spacing w:before="20" w:after="20" w:line="256" w:lineRule="auto"/>
              <w:jc w:val="center"/>
              <w:rPr>
                <w:bCs/>
                <w:sz w:val="20"/>
                <w:szCs w:val="20"/>
              </w:rPr>
            </w:pPr>
            <w:r w:rsidRPr="00DA3DC3">
              <w:rPr>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44D08130" w14:textId="77777777" w:rsidR="00897DEC" w:rsidRPr="00DA3DC3" w:rsidRDefault="00897DEC" w:rsidP="00CE1E99">
            <w:pPr>
              <w:spacing w:before="20" w:after="20" w:line="256" w:lineRule="auto"/>
              <w:rPr>
                <w:sz w:val="20"/>
                <w:szCs w:val="20"/>
              </w:rPr>
            </w:pPr>
            <w:r w:rsidRPr="00DA3DC3">
              <w:rPr>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0DF8D925" w14:textId="77777777" w:rsidR="00897DEC" w:rsidRPr="00DA3DC3" w:rsidRDefault="00897DEC" w:rsidP="00CE1E99">
            <w:pPr>
              <w:spacing w:before="20" w:after="20" w:line="256" w:lineRule="auto"/>
              <w:rPr>
                <w:sz w:val="20"/>
                <w:szCs w:val="20"/>
              </w:rPr>
            </w:pPr>
            <w:r w:rsidRPr="00DA3DC3">
              <w:rPr>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1EAF1797"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BF26DE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DCEF407" w14:textId="77777777" w:rsidR="00897DEC" w:rsidRPr="00DA3DC3" w:rsidRDefault="00897DEC" w:rsidP="00CE1E99">
            <w:pPr>
              <w:spacing w:before="20" w:after="20" w:line="256" w:lineRule="auto"/>
              <w:jc w:val="center"/>
              <w:rPr>
                <w:sz w:val="20"/>
                <w:szCs w:val="20"/>
              </w:rPr>
            </w:pPr>
            <w:r w:rsidRPr="00DA3DC3">
              <w:rPr>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47749120" w14:textId="77777777" w:rsidR="00897DEC" w:rsidRPr="00DA3DC3" w:rsidRDefault="00897DEC" w:rsidP="00CE1E99">
            <w:pPr>
              <w:spacing w:before="20" w:after="20" w:line="256" w:lineRule="auto"/>
              <w:rPr>
                <w:sz w:val="20"/>
                <w:szCs w:val="20"/>
              </w:rPr>
            </w:pPr>
            <w:r w:rsidRPr="00DA3DC3">
              <w:rPr>
                <w:sz w:val="20"/>
                <w:szCs w:val="20"/>
              </w:rPr>
              <w:t xml:space="preserve">Szelki bezpieczeństwa (wg PN-EN 361) z pasem biodrowym </w:t>
            </w:r>
            <w:r w:rsidRPr="00DA3DC3">
              <w:rPr>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5DF057A2" w14:textId="77777777" w:rsidR="00897DEC" w:rsidRPr="00DA3DC3" w:rsidRDefault="00897DEC" w:rsidP="00CE1E99">
            <w:pPr>
              <w:spacing w:before="20" w:after="20" w:line="256" w:lineRule="auto"/>
              <w:rPr>
                <w:sz w:val="20"/>
                <w:szCs w:val="20"/>
              </w:rPr>
            </w:pPr>
            <w:r w:rsidRPr="00DA3DC3">
              <w:rPr>
                <w:sz w:val="20"/>
                <w:szCs w:val="20"/>
              </w:rPr>
              <w:t>2 szt.</w:t>
            </w:r>
          </w:p>
          <w:p w14:paraId="685EC7FA"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2AB1C4"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B72635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E6F8F4F" w14:textId="77777777" w:rsidR="00897DEC" w:rsidRPr="00DA3DC3" w:rsidRDefault="00897DEC" w:rsidP="00CE1E99">
            <w:pPr>
              <w:spacing w:before="20" w:after="20" w:line="256" w:lineRule="auto"/>
              <w:jc w:val="center"/>
              <w:rPr>
                <w:sz w:val="20"/>
                <w:szCs w:val="20"/>
              </w:rPr>
            </w:pPr>
            <w:r w:rsidRPr="00DA3DC3">
              <w:rPr>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18D9B9B8" w14:textId="77777777" w:rsidR="00897DEC" w:rsidRPr="00DA3DC3" w:rsidRDefault="00897DEC" w:rsidP="00CE1E99">
            <w:pPr>
              <w:spacing w:before="20" w:after="20" w:line="256" w:lineRule="auto"/>
              <w:rPr>
                <w:sz w:val="20"/>
                <w:szCs w:val="20"/>
              </w:rPr>
            </w:pPr>
            <w:r w:rsidRPr="00DA3DC3">
              <w:rPr>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73B69099" w14:textId="77777777" w:rsidR="00897DEC" w:rsidRPr="00DA3DC3" w:rsidRDefault="00897DEC" w:rsidP="00CE1E99">
            <w:pPr>
              <w:spacing w:before="20" w:after="20" w:line="256" w:lineRule="auto"/>
              <w:rPr>
                <w:sz w:val="20"/>
                <w:szCs w:val="20"/>
              </w:rPr>
            </w:pPr>
            <w:r w:rsidRPr="00DA3DC3">
              <w:rPr>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3DD625BC"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4926F52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E5A6D87" w14:textId="77777777" w:rsidR="00897DEC" w:rsidRPr="00DA3DC3" w:rsidRDefault="00897DEC" w:rsidP="00CE1E99">
            <w:pPr>
              <w:spacing w:before="20" w:after="20" w:line="256" w:lineRule="auto"/>
              <w:jc w:val="center"/>
              <w:rPr>
                <w:sz w:val="20"/>
                <w:szCs w:val="20"/>
              </w:rPr>
            </w:pPr>
            <w:r w:rsidRPr="00DA3DC3">
              <w:rPr>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7E28BB37" w14:textId="77777777" w:rsidR="00897DEC" w:rsidRPr="00DA3DC3" w:rsidRDefault="00897DEC" w:rsidP="00CE1E99">
            <w:pPr>
              <w:spacing w:before="20" w:after="20" w:line="256" w:lineRule="auto"/>
              <w:rPr>
                <w:sz w:val="20"/>
                <w:szCs w:val="20"/>
              </w:rPr>
            </w:pPr>
            <w:r w:rsidRPr="00DA3DC3">
              <w:rPr>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7BA331C0" w14:textId="77777777" w:rsidR="00897DEC" w:rsidRPr="00DA3DC3" w:rsidRDefault="00897DEC" w:rsidP="00CE1E99">
            <w:pPr>
              <w:spacing w:before="20" w:after="20" w:line="256" w:lineRule="auto"/>
              <w:rPr>
                <w:sz w:val="20"/>
                <w:szCs w:val="20"/>
              </w:rPr>
            </w:pPr>
            <w:r w:rsidRPr="00DA3DC3">
              <w:rPr>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EB88DDC"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10A4A90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698D1C1" w14:textId="77777777" w:rsidR="00897DEC" w:rsidRPr="00DA3DC3" w:rsidRDefault="00897DEC" w:rsidP="00CE1E99">
            <w:pPr>
              <w:spacing w:before="20" w:after="20" w:line="256" w:lineRule="auto"/>
              <w:jc w:val="center"/>
              <w:rPr>
                <w:sz w:val="20"/>
                <w:szCs w:val="20"/>
              </w:rPr>
            </w:pPr>
            <w:r w:rsidRPr="00DA3DC3">
              <w:rPr>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5FB3D677" w14:textId="77777777" w:rsidR="00897DEC" w:rsidRPr="00DA3DC3" w:rsidRDefault="00897DEC" w:rsidP="00CE1E99">
            <w:pPr>
              <w:spacing w:before="20" w:after="20" w:line="256" w:lineRule="auto"/>
              <w:rPr>
                <w:sz w:val="20"/>
                <w:szCs w:val="20"/>
              </w:rPr>
            </w:pPr>
            <w:r w:rsidRPr="00DA3DC3">
              <w:rPr>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11378F17" w14:textId="77777777" w:rsidR="00897DEC" w:rsidRPr="00DA3DC3" w:rsidRDefault="00897DEC" w:rsidP="00CE1E99">
            <w:pPr>
              <w:spacing w:before="20" w:after="20" w:line="256" w:lineRule="auto"/>
              <w:rPr>
                <w:sz w:val="20"/>
                <w:szCs w:val="20"/>
              </w:rPr>
            </w:pPr>
            <w:r w:rsidRPr="00DA3DC3">
              <w:rPr>
                <w:sz w:val="20"/>
                <w:szCs w:val="20"/>
              </w:rPr>
              <w:t>1 szt.</w:t>
            </w:r>
          </w:p>
          <w:p w14:paraId="1B79228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2D445F"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3EF14F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7F489EC" w14:textId="77777777" w:rsidR="00897DEC" w:rsidRPr="00DA3DC3" w:rsidRDefault="00897DEC" w:rsidP="00CE1E99">
            <w:pPr>
              <w:spacing w:before="20" w:after="20" w:line="256" w:lineRule="auto"/>
              <w:jc w:val="center"/>
              <w:rPr>
                <w:sz w:val="20"/>
                <w:szCs w:val="20"/>
              </w:rPr>
            </w:pPr>
            <w:r w:rsidRPr="00DA3DC3">
              <w:rPr>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1B5BCE32" w14:textId="77777777" w:rsidR="00897DEC" w:rsidRPr="00DA3DC3" w:rsidRDefault="00897DEC" w:rsidP="00CE1E99">
            <w:pPr>
              <w:spacing w:before="20" w:after="20" w:line="256" w:lineRule="auto"/>
              <w:rPr>
                <w:sz w:val="20"/>
                <w:szCs w:val="20"/>
              </w:rPr>
            </w:pPr>
            <w:r w:rsidRPr="00DA3DC3">
              <w:rPr>
                <w:sz w:val="20"/>
                <w:szCs w:val="20"/>
              </w:rPr>
              <w:t>„</w:t>
            </w:r>
            <w:proofErr w:type="spellStart"/>
            <w:r w:rsidRPr="00DA3DC3">
              <w:rPr>
                <w:sz w:val="20"/>
                <w:szCs w:val="20"/>
              </w:rPr>
              <w:t>Spodniobuty</w:t>
            </w:r>
            <w:proofErr w:type="spellEnd"/>
            <w:r w:rsidRPr="00DA3DC3">
              <w:rPr>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2C021521" w14:textId="77777777" w:rsidR="00897DEC" w:rsidRPr="00DA3DC3" w:rsidRDefault="00897DEC" w:rsidP="00CE1E99">
            <w:pPr>
              <w:spacing w:before="20" w:after="20" w:line="256" w:lineRule="auto"/>
              <w:rPr>
                <w:sz w:val="20"/>
                <w:szCs w:val="20"/>
              </w:rPr>
            </w:pPr>
            <w:r w:rsidRPr="00DA3DC3">
              <w:rPr>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66F158F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7719862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603E64E" w14:textId="77777777" w:rsidR="00897DEC" w:rsidRPr="00DA3DC3" w:rsidRDefault="00897DEC" w:rsidP="00CE1E99">
            <w:pPr>
              <w:spacing w:before="20" w:after="20" w:line="256" w:lineRule="auto"/>
              <w:jc w:val="center"/>
              <w:rPr>
                <w:sz w:val="20"/>
                <w:szCs w:val="20"/>
              </w:rPr>
            </w:pPr>
            <w:r w:rsidRPr="00DA3DC3">
              <w:rPr>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2EA6F602" w14:textId="77777777" w:rsidR="00897DEC" w:rsidRPr="00DA3DC3" w:rsidRDefault="00897DEC" w:rsidP="00CE1E99">
            <w:pPr>
              <w:spacing w:before="20" w:after="20" w:line="256" w:lineRule="auto"/>
              <w:rPr>
                <w:sz w:val="20"/>
                <w:szCs w:val="20"/>
              </w:rPr>
            </w:pPr>
            <w:r w:rsidRPr="00DA3DC3">
              <w:rPr>
                <w:sz w:val="20"/>
                <w:szCs w:val="20"/>
              </w:rPr>
              <w:t xml:space="preserve">Ubranie specjalne chroniące przed promieniowaniem cieplnym </w:t>
            </w:r>
            <w:r w:rsidRPr="00DA3DC3">
              <w:rPr>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563882FE" w14:textId="77777777" w:rsidR="00897DEC" w:rsidRPr="00DA3DC3" w:rsidRDefault="00897DEC" w:rsidP="00CE1E99">
            <w:pPr>
              <w:spacing w:before="20" w:after="20" w:line="256" w:lineRule="auto"/>
              <w:rPr>
                <w:sz w:val="20"/>
                <w:szCs w:val="20"/>
              </w:rPr>
            </w:pPr>
            <w:r w:rsidRPr="00DA3DC3">
              <w:rPr>
                <w:sz w:val="20"/>
                <w:szCs w:val="20"/>
              </w:rPr>
              <w:t>2 szt.</w:t>
            </w:r>
          </w:p>
          <w:p w14:paraId="5106231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37C0004"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0727C970"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93D3568" w14:textId="77777777" w:rsidR="00897DEC" w:rsidRPr="00DA3DC3" w:rsidRDefault="00897DEC" w:rsidP="00CE1E99">
            <w:pPr>
              <w:spacing w:before="20" w:after="20" w:line="256" w:lineRule="auto"/>
              <w:jc w:val="center"/>
              <w:rPr>
                <w:sz w:val="20"/>
                <w:szCs w:val="20"/>
              </w:rPr>
            </w:pPr>
            <w:r w:rsidRPr="00DA3DC3">
              <w:rPr>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2C368E28" w14:textId="77777777" w:rsidR="00897DEC" w:rsidRPr="00DA3DC3" w:rsidRDefault="00897DEC" w:rsidP="00CE1E99">
            <w:pPr>
              <w:spacing w:before="20" w:after="20" w:line="256" w:lineRule="auto"/>
              <w:rPr>
                <w:sz w:val="20"/>
                <w:szCs w:val="20"/>
              </w:rPr>
            </w:pPr>
            <w:r w:rsidRPr="00DA3DC3">
              <w:rPr>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43F850EC"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8455703"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42D0156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C677BC5" w14:textId="77777777" w:rsidR="00897DEC" w:rsidRPr="00DA3DC3" w:rsidRDefault="00897DEC" w:rsidP="00CE1E99">
            <w:pPr>
              <w:spacing w:before="20" w:after="20" w:line="256" w:lineRule="auto"/>
              <w:jc w:val="center"/>
              <w:rPr>
                <w:sz w:val="20"/>
                <w:szCs w:val="20"/>
              </w:rPr>
            </w:pPr>
            <w:r w:rsidRPr="00DA3DC3">
              <w:rPr>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4904033E" w14:textId="77777777" w:rsidR="00897DEC" w:rsidRPr="00DA3DC3" w:rsidRDefault="00897DEC" w:rsidP="00CE1E99">
            <w:pPr>
              <w:spacing w:before="20" w:after="20" w:line="256" w:lineRule="auto"/>
              <w:rPr>
                <w:sz w:val="20"/>
                <w:szCs w:val="20"/>
              </w:rPr>
            </w:pPr>
            <w:r w:rsidRPr="00DA3DC3">
              <w:rPr>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39FD30B9"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14302D2"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1D5D3F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3D28FA0" w14:textId="77777777" w:rsidR="00897DEC" w:rsidRPr="00DA3DC3" w:rsidRDefault="00897DEC" w:rsidP="00CE1E99">
            <w:pPr>
              <w:spacing w:before="20" w:after="20" w:line="256" w:lineRule="auto"/>
              <w:jc w:val="center"/>
              <w:rPr>
                <w:bCs/>
                <w:sz w:val="20"/>
                <w:szCs w:val="20"/>
              </w:rPr>
            </w:pPr>
            <w:r w:rsidRPr="00DA3DC3">
              <w:rPr>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7FDCBA39" w14:textId="77777777" w:rsidR="00897DEC" w:rsidRPr="00DA3DC3" w:rsidRDefault="00897DEC" w:rsidP="00CE1E99">
            <w:pPr>
              <w:spacing w:before="20" w:after="20" w:line="256" w:lineRule="auto"/>
              <w:rPr>
                <w:sz w:val="20"/>
                <w:szCs w:val="20"/>
              </w:rPr>
            </w:pPr>
            <w:r w:rsidRPr="00DA3DC3">
              <w:rPr>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51E11963"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397CE65"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06F2B42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3311A9E" w14:textId="77777777" w:rsidR="00897DEC" w:rsidRPr="00DA3DC3" w:rsidRDefault="00897DEC" w:rsidP="00CE1E99">
            <w:pPr>
              <w:spacing w:before="20" w:after="20" w:line="256" w:lineRule="auto"/>
              <w:jc w:val="center"/>
              <w:rPr>
                <w:bCs/>
                <w:sz w:val="20"/>
                <w:szCs w:val="20"/>
              </w:rPr>
            </w:pPr>
            <w:r w:rsidRPr="00DA3DC3">
              <w:rPr>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3DD71D94" w14:textId="77777777" w:rsidR="00897DEC" w:rsidRPr="00DA3DC3" w:rsidRDefault="00897DEC" w:rsidP="00CE1E99">
            <w:pPr>
              <w:spacing w:before="20" w:after="20" w:line="256" w:lineRule="auto"/>
              <w:rPr>
                <w:sz w:val="20"/>
                <w:szCs w:val="20"/>
              </w:rPr>
            </w:pPr>
            <w:r w:rsidRPr="00DA3DC3">
              <w:rPr>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00968C1D"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A89E3BE"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F2E7AE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7F565F7" w14:textId="77777777" w:rsidR="00897DEC" w:rsidRPr="00DA3DC3" w:rsidRDefault="00897DEC" w:rsidP="00CE1E99">
            <w:pPr>
              <w:spacing w:before="20" w:after="20" w:line="256" w:lineRule="auto"/>
              <w:jc w:val="center"/>
              <w:rPr>
                <w:bCs/>
                <w:sz w:val="20"/>
                <w:szCs w:val="20"/>
              </w:rPr>
            </w:pPr>
            <w:r w:rsidRPr="00DA3DC3">
              <w:rPr>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14:paraId="0C557C41" w14:textId="77777777" w:rsidR="00897DEC" w:rsidRPr="00DA3DC3" w:rsidRDefault="00897DEC" w:rsidP="00CE1E99">
            <w:pPr>
              <w:spacing w:before="20" w:after="20" w:line="256" w:lineRule="auto"/>
              <w:rPr>
                <w:sz w:val="20"/>
                <w:szCs w:val="20"/>
              </w:rPr>
            </w:pPr>
            <w:r w:rsidRPr="00DA3DC3">
              <w:rPr>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468C7855" w14:textId="77777777" w:rsidR="00897DEC" w:rsidRPr="00DA3DC3" w:rsidRDefault="00897DEC" w:rsidP="00CE1E99">
            <w:pPr>
              <w:spacing w:before="20" w:after="20" w:line="256" w:lineRule="auto"/>
              <w:rPr>
                <w:sz w:val="20"/>
                <w:szCs w:val="20"/>
              </w:rPr>
            </w:pPr>
            <w:r w:rsidRPr="00DA3DC3">
              <w:rPr>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15F1253E" w14:textId="77777777" w:rsidR="00897DEC" w:rsidRPr="00DA3DC3" w:rsidRDefault="00897DEC" w:rsidP="00CE1E99">
            <w:pPr>
              <w:spacing w:before="20" w:after="20" w:line="256" w:lineRule="auto"/>
              <w:jc w:val="center"/>
              <w:rPr>
                <w:sz w:val="20"/>
                <w:szCs w:val="20"/>
              </w:rPr>
            </w:pPr>
          </w:p>
        </w:tc>
      </w:tr>
      <w:tr w:rsidR="00897DEC" w:rsidRPr="00DA3DC3" w14:paraId="7E60462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52E301D" w14:textId="77777777" w:rsidR="00897DEC" w:rsidRPr="00DA3DC3" w:rsidRDefault="00897DEC" w:rsidP="00CE1E99">
            <w:pPr>
              <w:spacing w:before="20" w:after="20" w:line="256" w:lineRule="auto"/>
              <w:jc w:val="center"/>
              <w:rPr>
                <w:bCs/>
                <w:sz w:val="20"/>
                <w:szCs w:val="20"/>
              </w:rPr>
            </w:pPr>
            <w:r w:rsidRPr="00DA3DC3">
              <w:rPr>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27F8787E" w14:textId="77777777" w:rsidR="00897DEC" w:rsidRPr="00DA3DC3" w:rsidRDefault="00897DEC" w:rsidP="00CE1E99">
            <w:pPr>
              <w:spacing w:before="20" w:after="20" w:line="256" w:lineRule="auto"/>
              <w:rPr>
                <w:sz w:val="20"/>
                <w:szCs w:val="20"/>
              </w:rPr>
            </w:pPr>
            <w:r w:rsidRPr="00DA3DC3">
              <w:rPr>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023336D8" w14:textId="77777777" w:rsidR="00897DEC" w:rsidRPr="00DA3DC3" w:rsidRDefault="00897DEC" w:rsidP="00CE1E99">
            <w:pPr>
              <w:spacing w:before="20" w:after="20" w:line="256" w:lineRule="auto"/>
              <w:rPr>
                <w:sz w:val="20"/>
                <w:szCs w:val="20"/>
              </w:rPr>
            </w:pPr>
            <w:r w:rsidRPr="00DA3DC3">
              <w:rPr>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01CBB15F" w14:textId="77777777" w:rsidR="00897DEC" w:rsidRPr="00DA3DC3" w:rsidRDefault="00897DEC" w:rsidP="00CE1E99">
            <w:pPr>
              <w:spacing w:before="20" w:after="20" w:line="256" w:lineRule="auto"/>
              <w:jc w:val="center"/>
              <w:rPr>
                <w:sz w:val="20"/>
                <w:szCs w:val="20"/>
              </w:rPr>
            </w:pPr>
          </w:p>
        </w:tc>
      </w:tr>
      <w:tr w:rsidR="00897DEC" w:rsidRPr="00DA3DC3" w14:paraId="481653C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E6F4ECD" w14:textId="77777777" w:rsidR="00897DEC" w:rsidRPr="00DA3DC3" w:rsidRDefault="00897DEC" w:rsidP="00CE1E99">
            <w:pPr>
              <w:spacing w:before="20" w:after="20" w:line="256" w:lineRule="auto"/>
              <w:jc w:val="center"/>
              <w:rPr>
                <w:bCs/>
                <w:sz w:val="20"/>
                <w:szCs w:val="20"/>
              </w:rPr>
            </w:pPr>
            <w:r w:rsidRPr="00DA3DC3">
              <w:rPr>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1F2EF98C" w14:textId="77777777" w:rsidR="00897DEC" w:rsidRPr="00DA3DC3" w:rsidRDefault="00897DEC" w:rsidP="00CE1E99">
            <w:pPr>
              <w:spacing w:before="20" w:after="20" w:line="256" w:lineRule="auto"/>
              <w:rPr>
                <w:sz w:val="20"/>
                <w:szCs w:val="20"/>
              </w:rPr>
            </w:pPr>
            <w:r w:rsidRPr="00DA3DC3">
              <w:rPr>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682838FD"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A1F2689" w14:textId="77777777" w:rsidR="00897DEC" w:rsidRPr="00DA3DC3" w:rsidRDefault="00897DEC" w:rsidP="00CE1E99">
            <w:pPr>
              <w:spacing w:before="20" w:after="20" w:line="256" w:lineRule="auto"/>
              <w:jc w:val="center"/>
              <w:rPr>
                <w:sz w:val="20"/>
                <w:szCs w:val="20"/>
              </w:rPr>
            </w:pPr>
          </w:p>
        </w:tc>
      </w:tr>
      <w:tr w:rsidR="00897DEC" w:rsidRPr="00DA3DC3" w14:paraId="75D7B41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B99A6E2" w14:textId="77777777" w:rsidR="00897DEC" w:rsidRPr="00DA3DC3" w:rsidRDefault="00897DEC" w:rsidP="00CE1E99">
            <w:pPr>
              <w:spacing w:before="20" w:after="20" w:line="256" w:lineRule="auto"/>
              <w:jc w:val="center"/>
              <w:rPr>
                <w:bCs/>
                <w:sz w:val="20"/>
                <w:szCs w:val="20"/>
              </w:rPr>
            </w:pPr>
            <w:r w:rsidRPr="00DA3DC3">
              <w:rPr>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70A3E38C" w14:textId="77777777" w:rsidR="00897DEC" w:rsidRPr="00DA3DC3" w:rsidRDefault="00897DEC" w:rsidP="00CE1E99">
            <w:pPr>
              <w:spacing w:before="20" w:after="20" w:line="256" w:lineRule="auto"/>
              <w:rPr>
                <w:sz w:val="20"/>
                <w:szCs w:val="20"/>
              </w:rPr>
            </w:pPr>
            <w:r w:rsidRPr="00DA3DC3">
              <w:rPr>
                <w:sz w:val="20"/>
                <w:szCs w:val="20"/>
              </w:rPr>
              <w:t xml:space="preserve">Wąż ssawny </w:t>
            </w:r>
            <w:r>
              <w:rPr>
                <w:sz w:val="20"/>
                <w:szCs w:val="20"/>
              </w:rPr>
              <w:t>A-</w:t>
            </w:r>
            <w:r w:rsidRPr="00DA3DC3">
              <w:rPr>
                <w:sz w:val="20"/>
                <w:szCs w:val="20"/>
              </w:rPr>
              <w:t>110–2500 Ł</w:t>
            </w:r>
            <w:r>
              <w:rPr>
                <w:sz w:val="20"/>
                <w:szCs w:val="20"/>
              </w:rPr>
              <w:t xml:space="preserve"> lub B-110-2500-Ł</w:t>
            </w:r>
            <w:r w:rsidRPr="00DA3DC3">
              <w:rPr>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5A5D5B95" w14:textId="77777777" w:rsidR="00897DEC" w:rsidRPr="00DA3DC3" w:rsidRDefault="00897DEC" w:rsidP="00CE1E99">
            <w:pPr>
              <w:spacing w:before="20" w:after="20" w:line="256" w:lineRule="auto"/>
              <w:rPr>
                <w:sz w:val="20"/>
                <w:szCs w:val="20"/>
              </w:rPr>
            </w:pPr>
            <w:r w:rsidRPr="00DA3DC3">
              <w:rPr>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4A8F485B" w14:textId="77777777" w:rsidR="00897DEC" w:rsidRPr="00DA3DC3" w:rsidRDefault="00897DEC" w:rsidP="00CE1E99">
            <w:pPr>
              <w:spacing w:before="20" w:after="20" w:line="256" w:lineRule="auto"/>
              <w:jc w:val="center"/>
              <w:rPr>
                <w:sz w:val="20"/>
                <w:szCs w:val="20"/>
              </w:rPr>
            </w:pPr>
          </w:p>
        </w:tc>
      </w:tr>
      <w:tr w:rsidR="00897DEC" w:rsidRPr="00DA3DC3" w14:paraId="28164E0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F2562F9" w14:textId="77777777" w:rsidR="00897DEC" w:rsidRPr="00DA3DC3" w:rsidRDefault="00897DEC" w:rsidP="00CE1E99">
            <w:pPr>
              <w:spacing w:before="20" w:after="20" w:line="256" w:lineRule="auto"/>
              <w:jc w:val="center"/>
              <w:rPr>
                <w:bCs/>
                <w:sz w:val="20"/>
                <w:szCs w:val="20"/>
              </w:rPr>
            </w:pPr>
            <w:r w:rsidRPr="00DA3DC3">
              <w:rPr>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0852CB58" w14:textId="77777777" w:rsidR="00897DEC" w:rsidRPr="00DA3DC3" w:rsidRDefault="00897DEC" w:rsidP="00CE1E99">
            <w:pPr>
              <w:spacing w:before="20" w:after="20" w:line="256" w:lineRule="auto"/>
              <w:rPr>
                <w:sz w:val="20"/>
                <w:szCs w:val="20"/>
              </w:rPr>
            </w:pPr>
            <w:r w:rsidRPr="00DA3DC3">
              <w:rPr>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6B4F9D32"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84E8A23" w14:textId="77777777" w:rsidR="00897DEC" w:rsidRPr="00DA3DC3" w:rsidRDefault="00897DEC" w:rsidP="00CE1E99">
            <w:pPr>
              <w:spacing w:before="20" w:after="20" w:line="256" w:lineRule="auto"/>
              <w:jc w:val="center"/>
              <w:rPr>
                <w:sz w:val="20"/>
                <w:szCs w:val="20"/>
              </w:rPr>
            </w:pPr>
          </w:p>
        </w:tc>
      </w:tr>
      <w:tr w:rsidR="00897DEC" w:rsidRPr="00DA3DC3" w14:paraId="1D96D00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ABC89A1" w14:textId="77777777" w:rsidR="00897DEC" w:rsidRPr="00DA3DC3" w:rsidRDefault="00897DEC" w:rsidP="00CE1E99">
            <w:pPr>
              <w:spacing w:before="20" w:after="20" w:line="256" w:lineRule="auto"/>
              <w:jc w:val="center"/>
              <w:rPr>
                <w:bCs/>
                <w:sz w:val="20"/>
                <w:szCs w:val="20"/>
              </w:rPr>
            </w:pPr>
            <w:r w:rsidRPr="00DA3DC3">
              <w:rPr>
                <w:bCs/>
                <w:sz w:val="20"/>
                <w:szCs w:val="20"/>
              </w:rPr>
              <w:lastRenderedPageBreak/>
              <w:t>5.18.</w:t>
            </w:r>
          </w:p>
        </w:tc>
        <w:tc>
          <w:tcPr>
            <w:tcW w:w="5982" w:type="dxa"/>
            <w:tcBorders>
              <w:top w:val="single" w:sz="4" w:space="0" w:color="auto"/>
              <w:left w:val="single" w:sz="4" w:space="0" w:color="auto"/>
              <w:bottom w:val="single" w:sz="4" w:space="0" w:color="auto"/>
              <w:right w:val="single" w:sz="4" w:space="0" w:color="auto"/>
            </w:tcBorders>
            <w:hideMark/>
          </w:tcPr>
          <w:p w14:paraId="2DF8E7F1" w14:textId="77777777" w:rsidR="00897DEC" w:rsidRPr="00DA3DC3" w:rsidRDefault="00897DEC" w:rsidP="00CE1E99">
            <w:pPr>
              <w:spacing w:before="20" w:after="20" w:line="256" w:lineRule="auto"/>
              <w:rPr>
                <w:sz w:val="20"/>
                <w:szCs w:val="20"/>
              </w:rPr>
            </w:pPr>
            <w:r w:rsidRPr="00DA3DC3">
              <w:rPr>
                <w:sz w:val="20"/>
                <w:szCs w:val="20"/>
              </w:rPr>
              <w:t xml:space="preserve">Pływak z </w:t>
            </w:r>
            <w:proofErr w:type="spellStart"/>
            <w:r w:rsidRPr="00DA3DC3">
              <w:rPr>
                <w:sz w:val="20"/>
                <w:szCs w:val="20"/>
              </w:rPr>
              <w:t>zatrzaśnikiem</w:t>
            </w:r>
            <w:proofErr w:type="spellEnd"/>
            <w:r w:rsidRPr="00DA3DC3">
              <w:rPr>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40E6C52B"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026DA6F" w14:textId="77777777" w:rsidR="00897DEC" w:rsidRPr="00DA3DC3" w:rsidRDefault="00897DEC" w:rsidP="00CE1E99">
            <w:pPr>
              <w:spacing w:before="20" w:after="20" w:line="256" w:lineRule="auto"/>
              <w:jc w:val="center"/>
              <w:rPr>
                <w:sz w:val="20"/>
                <w:szCs w:val="20"/>
              </w:rPr>
            </w:pPr>
          </w:p>
        </w:tc>
      </w:tr>
      <w:tr w:rsidR="00897DEC" w:rsidRPr="00DA3DC3" w14:paraId="4F7D02F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DB7988D" w14:textId="77777777" w:rsidR="00897DEC" w:rsidRPr="00DA3DC3" w:rsidRDefault="00897DEC" w:rsidP="00CE1E99">
            <w:pPr>
              <w:spacing w:before="20" w:after="20" w:line="256" w:lineRule="auto"/>
              <w:jc w:val="center"/>
              <w:rPr>
                <w:bCs/>
                <w:sz w:val="20"/>
                <w:szCs w:val="20"/>
              </w:rPr>
            </w:pPr>
            <w:r w:rsidRPr="00DA3DC3">
              <w:rPr>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4764244D" w14:textId="77777777" w:rsidR="00897DEC" w:rsidRPr="00DA3DC3" w:rsidRDefault="00897DEC" w:rsidP="00CE1E99">
            <w:pPr>
              <w:spacing w:before="20" w:after="20" w:line="256" w:lineRule="auto"/>
              <w:rPr>
                <w:sz w:val="20"/>
                <w:szCs w:val="20"/>
              </w:rPr>
            </w:pPr>
            <w:r w:rsidRPr="00DA3DC3">
              <w:rPr>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67D177F6"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9F3F7F9"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0378B50"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9E7B312" w14:textId="77777777" w:rsidR="00897DEC" w:rsidRPr="00DA3DC3" w:rsidRDefault="00897DEC" w:rsidP="00CE1E99">
            <w:pPr>
              <w:spacing w:before="20" w:after="20" w:line="256" w:lineRule="auto"/>
              <w:jc w:val="center"/>
              <w:rPr>
                <w:sz w:val="20"/>
                <w:szCs w:val="20"/>
              </w:rPr>
            </w:pPr>
            <w:r w:rsidRPr="00DA3DC3">
              <w:rPr>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18CD7E40" w14:textId="77777777" w:rsidR="00897DEC" w:rsidRPr="00DA3DC3" w:rsidRDefault="00897DEC" w:rsidP="00CE1E99">
            <w:pPr>
              <w:spacing w:before="20" w:after="20" w:line="256" w:lineRule="auto"/>
              <w:rPr>
                <w:sz w:val="20"/>
                <w:szCs w:val="20"/>
              </w:rPr>
            </w:pPr>
            <w:proofErr w:type="spellStart"/>
            <w:r w:rsidRPr="00DA3DC3">
              <w:rPr>
                <w:sz w:val="20"/>
                <w:szCs w:val="20"/>
              </w:rPr>
              <w:t>Zasysacz</w:t>
            </w:r>
            <w:proofErr w:type="spellEnd"/>
            <w:r w:rsidRPr="00DA3DC3">
              <w:rPr>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1E712662"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5DA3BDD" w14:textId="77777777" w:rsidR="00897DEC" w:rsidRPr="00DA3DC3" w:rsidRDefault="00897DEC" w:rsidP="00CE1E99">
            <w:pPr>
              <w:spacing w:before="20" w:after="20" w:line="256" w:lineRule="auto"/>
              <w:jc w:val="center"/>
              <w:rPr>
                <w:sz w:val="20"/>
                <w:szCs w:val="20"/>
              </w:rPr>
            </w:pPr>
          </w:p>
        </w:tc>
      </w:tr>
      <w:tr w:rsidR="00897DEC" w:rsidRPr="00DA3DC3" w14:paraId="0AE0ABF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DE869FB" w14:textId="77777777" w:rsidR="00897DEC" w:rsidRPr="00DA3DC3" w:rsidRDefault="00897DEC" w:rsidP="00CE1E99">
            <w:pPr>
              <w:spacing w:before="20" w:after="20" w:line="256" w:lineRule="auto"/>
              <w:jc w:val="center"/>
              <w:rPr>
                <w:sz w:val="20"/>
                <w:szCs w:val="20"/>
              </w:rPr>
            </w:pPr>
            <w:r w:rsidRPr="00DA3DC3">
              <w:rPr>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5836ADEE" w14:textId="77777777" w:rsidR="00897DEC" w:rsidRPr="00DA3DC3" w:rsidRDefault="00897DEC" w:rsidP="00CE1E99">
            <w:pPr>
              <w:spacing w:before="20" w:after="20" w:line="256" w:lineRule="auto"/>
              <w:rPr>
                <w:sz w:val="20"/>
                <w:szCs w:val="20"/>
              </w:rPr>
            </w:pPr>
            <w:r w:rsidRPr="00DA3DC3">
              <w:rPr>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44BB6518"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4221731" w14:textId="77777777" w:rsidR="00897DEC" w:rsidRPr="00DA3DC3" w:rsidRDefault="00897DEC" w:rsidP="00CE1E99">
            <w:pPr>
              <w:spacing w:before="20" w:after="20" w:line="256" w:lineRule="auto"/>
              <w:jc w:val="center"/>
              <w:rPr>
                <w:sz w:val="20"/>
                <w:szCs w:val="20"/>
              </w:rPr>
            </w:pPr>
          </w:p>
        </w:tc>
      </w:tr>
      <w:tr w:rsidR="00897DEC" w:rsidRPr="00DA3DC3" w14:paraId="48F7D7C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831CB31" w14:textId="77777777" w:rsidR="00897DEC" w:rsidRPr="00DA3DC3" w:rsidRDefault="00897DEC" w:rsidP="00CE1E99">
            <w:pPr>
              <w:spacing w:before="20" w:after="20" w:line="256" w:lineRule="auto"/>
              <w:jc w:val="center"/>
              <w:rPr>
                <w:sz w:val="20"/>
                <w:szCs w:val="20"/>
              </w:rPr>
            </w:pPr>
            <w:r w:rsidRPr="00DA3DC3">
              <w:rPr>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594CF3EF" w14:textId="77777777" w:rsidR="00897DEC" w:rsidRPr="00DA3DC3" w:rsidRDefault="00897DEC" w:rsidP="00CE1E99">
            <w:pPr>
              <w:spacing w:before="20" w:after="20"/>
              <w:rPr>
                <w:sz w:val="20"/>
                <w:szCs w:val="20"/>
              </w:rPr>
            </w:pPr>
            <w:r w:rsidRPr="00DA3DC3">
              <w:rPr>
                <w:sz w:val="20"/>
                <w:szCs w:val="20"/>
              </w:rPr>
              <w:t xml:space="preserve">Prądownica </w:t>
            </w:r>
            <w:proofErr w:type="spellStart"/>
            <w:r w:rsidRPr="00DA3DC3">
              <w:rPr>
                <w:sz w:val="20"/>
                <w:szCs w:val="20"/>
              </w:rPr>
              <w:t>wodno</w:t>
            </w:r>
            <w:proofErr w:type="spellEnd"/>
            <w:r w:rsidRPr="00DA3DC3">
              <w:rPr>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sz w:val="20"/>
                  <w:szCs w:val="20"/>
                </w:rPr>
                <w:t>44 m</w:t>
              </w:r>
            </w:smartTag>
            <w:r w:rsidRPr="00DA3DC3">
              <w:rPr>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78370F8E"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35CC4D3" w14:textId="77777777" w:rsidR="00897DEC" w:rsidRPr="00DA3DC3" w:rsidRDefault="00897DEC" w:rsidP="00CE1E99">
            <w:pPr>
              <w:spacing w:before="20" w:after="20" w:line="256" w:lineRule="auto"/>
              <w:jc w:val="center"/>
              <w:rPr>
                <w:sz w:val="20"/>
                <w:szCs w:val="20"/>
              </w:rPr>
            </w:pPr>
          </w:p>
        </w:tc>
      </w:tr>
      <w:tr w:rsidR="00897DEC" w:rsidRPr="00DA3DC3" w14:paraId="067B14F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71EA4C5" w14:textId="77777777" w:rsidR="00897DEC" w:rsidRPr="00DA3DC3" w:rsidRDefault="00897DEC" w:rsidP="00CE1E99">
            <w:pPr>
              <w:spacing w:before="20" w:after="20" w:line="256" w:lineRule="auto"/>
              <w:jc w:val="center"/>
              <w:rPr>
                <w:sz w:val="20"/>
                <w:szCs w:val="20"/>
              </w:rPr>
            </w:pPr>
            <w:r w:rsidRPr="00DA3DC3">
              <w:rPr>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1DA3F67B" w14:textId="77777777" w:rsidR="00897DEC" w:rsidRPr="00DA3DC3" w:rsidRDefault="00897DEC" w:rsidP="00CE1E99">
            <w:pPr>
              <w:spacing w:before="20" w:after="20"/>
              <w:rPr>
                <w:sz w:val="20"/>
                <w:szCs w:val="20"/>
              </w:rPr>
            </w:pPr>
            <w:r w:rsidRPr="00DA3DC3">
              <w:rPr>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36338927"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221670B" w14:textId="77777777" w:rsidR="00897DEC" w:rsidRPr="00DA3DC3" w:rsidRDefault="00897DEC" w:rsidP="00CE1E99">
            <w:pPr>
              <w:spacing w:before="20" w:after="20" w:line="256" w:lineRule="auto"/>
              <w:jc w:val="center"/>
              <w:rPr>
                <w:sz w:val="20"/>
                <w:szCs w:val="20"/>
              </w:rPr>
            </w:pPr>
          </w:p>
        </w:tc>
      </w:tr>
      <w:tr w:rsidR="00897DEC" w:rsidRPr="00DA3DC3" w14:paraId="0C303DE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ADF5CCF" w14:textId="77777777" w:rsidR="00897DEC" w:rsidRPr="00DA3DC3" w:rsidRDefault="00897DEC" w:rsidP="00CE1E99">
            <w:pPr>
              <w:spacing w:before="20" w:after="20" w:line="256" w:lineRule="auto"/>
              <w:jc w:val="center"/>
              <w:rPr>
                <w:sz w:val="20"/>
                <w:szCs w:val="20"/>
              </w:rPr>
            </w:pPr>
            <w:r w:rsidRPr="00DA3DC3">
              <w:rPr>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25F84353" w14:textId="77777777" w:rsidR="00897DEC" w:rsidRPr="00DA3DC3" w:rsidRDefault="00897DEC" w:rsidP="00CE1E99">
            <w:pPr>
              <w:spacing w:before="20" w:after="20" w:line="256" w:lineRule="auto"/>
              <w:rPr>
                <w:sz w:val="20"/>
                <w:szCs w:val="20"/>
              </w:rPr>
            </w:pPr>
            <w:r w:rsidRPr="00DA3DC3">
              <w:rPr>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403B7DA0"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54F3EFD" w14:textId="77777777" w:rsidR="00897DEC" w:rsidRPr="00DA3DC3" w:rsidRDefault="00897DEC" w:rsidP="00CE1E99">
            <w:pPr>
              <w:spacing w:before="20" w:after="20" w:line="256" w:lineRule="auto"/>
              <w:jc w:val="center"/>
              <w:rPr>
                <w:sz w:val="20"/>
                <w:szCs w:val="20"/>
              </w:rPr>
            </w:pPr>
          </w:p>
        </w:tc>
      </w:tr>
      <w:tr w:rsidR="00897DEC" w:rsidRPr="00DA3DC3" w14:paraId="4D9BF08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1C3F0DB" w14:textId="77777777" w:rsidR="00897DEC" w:rsidRPr="00DA3DC3" w:rsidRDefault="00897DEC" w:rsidP="00CE1E99">
            <w:pPr>
              <w:spacing w:before="20" w:after="20" w:line="256" w:lineRule="auto"/>
              <w:jc w:val="center"/>
              <w:rPr>
                <w:sz w:val="20"/>
                <w:szCs w:val="20"/>
              </w:rPr>
            </w:pPr>
            <w:r w:rsidRPr="00DA3DC3">
              <w:rPr>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44FBD9E6" w14:textId="77777777" w:rsidR="00897DEC" w:rsidRPr="00DA3DC3" w:rsidRDefault="00897DEC" w:rsidP="00CE1E99">
            <w:pPr>
              <w:spacing w:before="20" w:after="20" w:line="256" w:lineRule="auto"/>
              <w:rPr>
                <w:sz w:val="20"/>
                <w:szCs w:val="20"/>
              </w:rPr>
            </w:pPr>
            <w:r w:rsidRPr="00DA3DC3">
              <w:rPr>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0CE32C51"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27D827" w14:textId="77777777" w:rsidR="00897DEC" w:rsidRPr="00DA3DC3" w:rsidRDefault="00897DEC" w:rsidP="00CE1E99">
            <w:pPr>
              <w:spacing w:before="20" w:after="20" w:line="256" w:lineRule="auto"/>
              <w:jc w:val="center"/>
              <w:rPr>
                <w:sz w:val="20"/>
                <w:szCs w:val="20"/>
              </w:rPr>
            </w:pPr>
          </w:p>
        </w:tc>
      </w:tr>
      <w:tr w:rsidR="00897DEC" w:rsidRPr="00DA3DC3" w14:paraId="6D8C73C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267A397" w14:textId="77777777" w:rsidR="00897DEC" w:rsidRPr="00DA3DC3" w:rsidRDefault="00897DEC" w:rsidP="00CE1E99">
            <w:pPr>
              <w:spacing w:before="20" w:after="20" w:line="256" w:lineRule="auto"/>
              <w:jc w:val="center"/>
              <w:rPr>
                <w:sz w:val="20"/>
                <w:szCs w:val="20"/>
              </w:rPr>
            </w:pPr>
            <w:r w:rsidRPr="00DA3DC3">
              <w:rPr>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0CFBD750" w14:textId="77777777" w:rsidR="00897DEC" w:rsidRPr="00DA3DC3" w:rsidRDefault="00897DEC" w:rsidP="00CE1E99">
            <w:pPr>
              <w:spacing w:before="20" w:after="20" w:line="256" w:lineRule="auto"/>
              <w:rPr>
                <w:sz w:val="20"/>
                <w:szCs w:val="20"/>
              </w:rPr>
            </w:pPr>
            <w:r w:rsidRPr="00DA3DC3">
              <w:rPr>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347FCA7E"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588009E" w14:textId="77777777" w:rsidR="00897DEC" w:rsidRPr="00DA3DC3" w:rsidRDefault="00897DEC" w:rsidP="00CE1E99">
            <w:pPr>
              <w:spacing w:before="20" w:after="20" w:line="256" w:lineRule="auto"/>
              <w:jc w:val="center"/>
              <w:rPr>
                <w:sz w:val="20"/>
                <w:szCs w:val="20"/>
              </w:rPr>
            </w:pPr>
          </w:p>
        </w:tc>
      </w:tr>
      <w:tr w:rsidR="00897DEC" w:rsidRPr="00DA3DC3" w14:paraId="62F8A135"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041A275" w14:textId="77777777" w:rsidR="00897DEC" w:rsidRPr="00DA3DC3" w:rsidRDefault="00897DEC" w:rsidP="00CE1E99">
            <w:pPr>
              <w:spacing w:before="20" w:after="20" w:line="256" w:lineRule="auto"/>
              <w:jc w:val="center"/>
              <w:rPr>
                <w:sz w:val="20"/>
                <w:szCs w:val="20"/>
              </w:rPr>
            </w:pPr>
            <w:r w:rsidRPr="00DA3DC3">
              <w:rPr>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31023959" w14:textId="77777777" w:rsidR="00897DEC" w:rsidRPr="00DA3DC3" w:rsidRDefault="00897DEC" w:rsidP="00CE1E99">
            <w:pPr>
              <w:spacing w:before="20" w:after="20" w:line="256" w:lineRule="auto"/>
              <w:rPr>
                <w:sz w:val="20"/>
                <w:szCs w:val="20"/>
              </w:rPr>
            </w:pPr>
            <w:r w:rsidRPr="00DA3DC3">
              <w:rPr>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3D5ED2D0"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9CA5A56" w14:textId="77777777" w:rsidR="00897DEC" w:rsidRPr="00DA3DC3" w:rsidRDefault="00897DEC" w:rsidP="00CE1E99">
            <w:pPr>
              <w:spacing w:before="20" w:after="20" w:line="256" w:lineRule="auto"/>
              <w:jc w:val="center"/>
              <w:rPr>
                <w:sz w:val="20"/>
                <w:szCs w:val="20"/>
              </w:rPr>
            </w:pPr>
          </w:p>
        </w:tc>
      </w:tr>
      <w:tr w:rsidR="00897DEC" w:rsidRPr="00DA3DC3" w14:paraId="5400C38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74D53C7" w14:textId="77777777" w:rsidR="00897DEC" w:rsidRPr="00DA3DC3" w:rsidRDefault="00897DEC" w:rsidP="00CE1E99">
            <w:pPr>
              <w:spacing w:before="20" w:after="20" w:line="256" w:lineRule="auto"/>
              <w:jc w:val="center"/>
              <w:rPr>
                <w:sz w:val="20"/>
                <w:szCs w:val="20"/>
              </w:rPr>
            </w:pPr>
            <w:r w:rsidRPr="00DA3DC3">
              <w:rPr>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6C93FE37" w14:textId="77777777" w:rsidR="00897DEC" w:rsidRPr="00DA3DC3" w:rsidRDefault="00897DEC" w:rsidP="00CE1E99">
            <w:pPr>
              <w:spacing w:before="20" w:after="20" w:line="256" w:lineRule="auto"/>
              <w:rPr>
                <w:sz w:val="20"/>
                <w:szCs w:val="20"/>
              </w:rPr>
            </w:pPr>
            <w:r w:rsidRPr="00DA3DC3">
              <w:rPr>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048C66D1"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9510385" w14:textId="77777777" w:rsidR="00897DEC" w:rsidRPr="00DA3DC3" w:rsidRDefault="00897DEC" w:rsidP="00CE1E99">
            <w:pPr>
              <w:spacing w:before="20" w:after="20" w:line="256" w:lineRule="auto"/>
              <w:jc w:val="center"/>
              <w:rPr>
                <w:sz w:val="20"/>
                <w:szCs w:val="20"/>
              </w:rPr>
            </w:pPr>
          </w:p>
        </w:tc>
      </w:tr>
      <w:tr w:rsidR="00897DEC" w:rsidRPr="00DA3DC3" w14:paraId="7C185A2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C5922ED" w14:textId="77777777" w:rsidR="00897DEC" w:rsidRPr="00DA3DC3" w:rsidRDefault="00897DEC" w:rsidP="00CE1E99">
            <w:pPr>
              <w:spacing w:before="20" w:after="20" w:line="256" w:lineRule="auto"/>
              <w:jc w:val="center"/>
              <w:rPr>
                <w:bCs/>
                <w:sz w:val="20"/>
                <w:szCs w:val="20"/>
              </w:rPr>
            </w:pPr>
            <w:r w:rsidRPr="00DA3DC3">
              <w:rPr>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429DA9A0" w14:textId="77777777" w:rsidR="00897DEC" w:rsidRPr="00DA3DC3" w:rsidRDefault="00897DEC" w:rsidP="00CE1E99">
            <w:pPr>
              <w:spacing w:before="20" w:after="20" w:line="256" w:lineRule="auto"/>
              <w:rPr>
                <w:sz w:val="20"/>
                <w:szCs w:val="20"/>
              </w:rPr>
            </w:pPr>
            <w:r w:rsidRPr="00DA3DC3">
              <w:rPr>
                <w:sz w:val="20"/>
                <w:szCs w:val="20"/>
              </w:rPr>
              <w:t>Rozdzielacze kulowe G-75/52-75-52 lub K-75/52-75-52</w:t>
            </w:r>
          </w:p>
          <w:p w14:paraId="35813C90" w14:textId="77777777" w:rsidR="00897DEC" w:rsidRPr="00DA3DC3" w:rsidRDefault="00897DEC" w:rsidP="00CE1E99">
            <w:pPr>
              <w:spacing w:before="20" w:after="20" w:line="256" w:lineRule="auto"/>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9FD2732"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FD57C8F" w14:textId="77777777" w:rsidR="00897DEC" w:rsidRPr="00DA3DC3" w:rsidRDefault="00897DEC" w:rsidP="00CE1E99">
            <w:pPr>
              <w:spacing w:before="20" w:after="20" w:line="256" w:lineRule="auto"/>
              <w:jc w:val="center"/>
              <w:rPr>
                <w:sz w:val="20"/>
                <w:szCs w:val="20"/>
              </w:rPr>
            </w:pPr>
          </w:p>
        </w:tc>
      </w:tr>
      <w:tr w:rsidR="00897DEC" w:rsidRPr="00DA3DC3" w14:paraId="67F6664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D479310" w14:textId="77777777" w:rsidR="00897DEC" w:rsidRPr="00DA3DC3" w:rsidRDefault="00897DEC" w:rsidP="00CE1E99">
            <w:pPr>
              <w:spacing w:before="20" w:after="20" w:line="256" w:lineRule="auto"/>
              <w:jc w:val="center"/>
              <w:rPr>
                <w:sz w:val="20"/>
                <w:szCs w:val="20"/>
              </w:rPr>
            </w:pPr>
            <w:r w:rsidRPr="00DA3DC3">
              <w:rPr>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4DE1A142" w14:textId="77777777" w:rsidR="00897DEC" w:rsidRPr="00DA3DC3" w:rsidRDefault="00897DEC" w:rsidP="00CE1E99">
            <w:pPr>
              <w:spacing w:before="20" w:after="20" w:line="256" w:lineRule="auto"/>
              <w:rPr>
                <w:sz w:val="20"/>
                <w:szCs w:val="20"/>
              </w:rPr>
            </w:pPr>
            <w:r w:rsidRPr="00DA3DC3">
              <w:rPr>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63F42FA6"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9D4E8DE" w14:textId="77777777" w:rsidR="00897DEC" w:rsidRPr="00DA3DC3" w:rsidRDefault="00897DEC" w:rsidP="00CE1E99">
            <w:pPr>
              <w:spacing w:before="20" w:after="20" w:line="256" w:lineRule="auto"/>
              <w:jc w:val="center"/>
              <w:rPr>
                <w:sz w:val="20"/>
                <w:szCs w:val="20"/>
              </w:rPr>
            </w:pPr>
          </w:p>
        </w:tc>
      </w:tr>
      <w:tr w:rsidR="00897DEC" w:rsidRPr="00DA3DC3" w14:paraId="790F8DA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2BDFB78" w14:textId="77777777" w:rsidR="00897DEC" w:rsidRPr="00DA3DC3" w:rsidRDefault="00897DEC" w:rsidP="00CE1E99">
            <w:pPr>
              <w:spacing w:before="20" w:after="20" w:line="256" w:lineRule="auto"/>
              <w:jc w:val="center"/>
              <w:rPr>
                <w:sz w:val="20"/>
                <w:szCs w:val="20"/>
              </w:rPr>
            </w:pPr>
            <w:r w:rsidRPr="00DA3DC3">
              <w:rPr>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7D651058" w14:textId="77777777" w:rsidR="00897DEC" w:rsidRPr="00DA3DC3" w:rsidRDefault="00897DEC" w:rsidP="00CE1E99">
            <w:pPr>
              <w:spacing w:before="20" w:after="20" w:line="256" w:lineRule="auto"/>
              <w:rPr>
                <w:sz w:val="20"/>
                <w:szCs w:val="20"/>
              </w:rPr>
            </w:pPr>
            <w:r w:rsidRPr="00DA3DC3">
              <w:rPr>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2930F396"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5FD7F75" w14:textId="77777777" w:rsidR="00897DEC" w:rsidRPr="00DA3DC3" w:rsidRDefault="00897DEC" w:rsidP="00CE1E99">
            <w:pPr>
              <w:spacing w:before="20" w:after="20" w:line="256" w:lineRule="auto"/>
              <w:jc w:val="center"/>
              <w:rPr>
                <w:sz w:val="20"/>
                <w:szCs w:val="20"/>
              </w:rPr>
            </w:pPr>
          </w:p>
        </w:tc>
      </w:tr>
      <w:tr w:rsidR="00897DEC" w:rsidRPr="00DA3DC3" w14:paraId="381A5A4B"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4BA6449" w14:textId="77777777" w:rsidR="00897DEC" w:rsidRPr="00DA3DC3" w:rsidRDefault="00897DEC" w:rsidP="00CE1E99">
            <w:pPr>
              <w:spacing w:before="20" w:after="20" w:line="256" w:lineRule="auto"/>
              <w:jc w:val="center"/>
              <w:rPr>
                <w:sz w:val="20"/>
                <w:szCs w:val="20"/>
              </w:rPr>
            </w:pPr>
            <w:r w:rsidRPr="00DA3DC3">
              <w:rPr>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5DA620E8" w14:textId="77777777" w:rsidR="00897DEC" w:rsidRPr="00DA3DC3" w:rsidRDefault="00897DEC" w:rsidP="00CE1E99">
            <w:pPr>
              <w:spacing w:before="20" w:after="20" w:line="256" w:lineRule="auto"/>
              <w:rPr>
                <w:sz w:val="20"/>
                <w:szCs w:val="20"/>
              </w:rPr>
            </w:pPr>
            <w:r w:rsidRPr="00DA3DC3">
              <w:rPr>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49493CB2"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9AA5F65" w14:textId="77777777" w:rsidR="00897DEC" w:rsidRPr="00DA3DC3" w:rsidRDefault="00897DEC" w:rsidP="00CE1E99">
            <w:pPr>
              <w:spacing w:before="20" w:after="20" w:line="256" w:lineRule="auto"/>
              <w:jc w:val="center"/>
              <w:rPr>
                <w:sz w:val="20"/>
                <w:szCs w:val="20"/>
              </w:rPr>
            </w:pPr>
          </w:p>
        </w:tc>
      </w:tr>
      <w:tr w:rsidR="00897DEC" w:rsidRPr="00DA3DC3" w14:paraId="6B74016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606B65A" w14:textId="77777777" w:rsidR="00897DEC" w:rsidRPr="00DA3DC3" w:rsidRDefault="00897DEC" w:rsidP="00CE1E99">
            <w:pPr>
              <w:spacing w:before="20" w:after="20" w:line="256" w:lineRule="auto"/>
              <w:jc w:val="center"/>
              <w:rPr>
                <w:sz w:val="20"/>
                <w:szCs w:val="20"/>
              </w:rPr>
            </w:pPr>
            <w:r w:rsidRPr="00DA3DC3">
              <w:rPr>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2A8E82FF" w14:textId="77777777" w:rsidR="00897DEC" w:rsidRPr="00DA3DC3" w:rsidRDefault="00897DEC" w:rsidP="00CE1E99">
            <w:pPr>
              <w:spacing w:before="20" w:after="20" w:line="256" w:lineRule="auto"/>
              <w:rPr>
                <w:sz w:val="20"/>
                <w:szCs w:val="20"/>
              </w:rPr>
            </w:pPr>
            <w:r w:rsidRPr="00DA3DC3">
              <w:rPr>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3844447B"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E040657" w14:textId="77777777" w:rsidR="00897DEC" w:rsidRPr="00DA3DC3" w:rsidRDefault="00897DEC" w:rsidP="00CE1E99">
            <w:pPr>
              <w:spacing w:before="20" w:after="20" w:line="256" w:lineRule="auto"/>
              <w:jc w:val="center"/>
              <w:rPr>
                <w:sz w:val="20"/>
                <w:szCs w:val="20"/>
              </w:rPr>
            </w:pPr>
          </w:p>
        </w:tc>
      </w:tr>
      <w:tr w:rsidR="00897DEC" w:rsidRPr="00DA3DC3" w14:paraId="5CA5A54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C66EFC3" w14:textId="77777777" w:rsidR="00897DEC" w:rsidRPr="00DA3DC3" w:rsidRDefault="00897DEC" w:rsidP="00CE1E99">
            <w:pPr>
              <w:spacing w:before="20" w:after="20" w:line="256" w:lineRule="auto"/>
              <w:jc w:val="center"/>
              <w:rPr>
                <w:sz w:val="20"/>
                <w:szCs w:val="20"/>
              </w:rPr>
            </w:pPr>
            <w:r w:rsidRPr="00DA3DC3">
              <w:rPr>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7408E4C7" w14:textId="77777777" w:rsidR="00897DEC" w:rsidRPr="00DA3DC3" w:rsidRDefault="00897DEC" w:rsidP="00CE1E99">
            <w:pPr>
              <w:spacing w:before="20" w:after="20" w:line="256" w:lineRule="auto"/>
              <w:rPr>
                <w:sz w:val="20"/>
                <w:szCs w:val="20"/>
              </w:rPr>
            </w:pPr>
            <w:r w:rsidRPr="00DA3DC3">
              <w:rPr>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143D9770"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9E761F5" w14:textId="77777777" w:rsidR="00897DEC" w:rsidRPr="00DA3DC3" w:rsidRDefault="00897DEC" w:rsidP="00CE1E99">
            <w:pPr>
              <w:spacing w:before="20" w:after="20" w:line="256" w:lineRule="auto"/>
              <w:jc w:val="center"/>
              <w:rPr>
                <w:sz w:val="20"/>
                <w:szCs w:val="20"/>
              </w:rPr>
            </w:pPr>
          </w:p>
        </w:tc>
      </w:tr>
      <w:tr w:rsidR="00897DEC" w:rsidRPr="00DA3DC3" w14:paraId="26BAC1BE"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9C38F1B" w14:textId="77777777" w:rsidR="00897DEC" w:rsidRPr="00DA3DC3" w:rsidRDefault="00897DEC" w:rsidP="00CE1E99">
            <w:pPr>
              <w:spacing w:before="20" w:after="20" w:line="256" w:lineRule="auto"/>
              <w:jc w:val="center"/>
              <w:rPr>
                <w:sz w:val="20"/>
                <w:szCs w:val="20"/>
              </w:rPr>
            </w:pPr>
            <w:r w:rsidRPr="00DA3DC3">
              <w:rPr>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3E55DC9F" w14:textId="77777777" w:rsidR="00897DEC" w:rsidRPr="00DA3DC3" w:rsidRDefault="00897DEC" w:rsidP="00CE1E99">
            <w:pPr>
              <w:spacing w:before="20" w:after="20" w:line="256" w:lineRule="auto"/>
              <w:rPr>
                <w:sz w:val="20"/>
                <w:szCs w:val="20"/>
              </w:rPr>
            </w:pPr>
            <w:proofErr w:type="spellStart"/>
            <w:r w:rsidRPr="00DA3DC3">
              <w:rPr>
                <w:sz w:val="20"/>
                <w:szCs w:val="20"/>
              </w:rPr>
              <w:t>Wysysacz</w:t>
            </w:r>
            <w:proofErr w:type="spellEnd"/>
            <w:r w:rsidRPr="00DA3DC3">
              <w:rPr>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14:paraId="7EFD831E"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9C216A"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18922DE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5A74E84" w14:textId="77777777" w:rsidR="00897DEC" w:rsidRPr="00DA3DC3" w:rsidRDefault="00897DEC" w:rsidP="00CE1E99">
            <w:pPr>
              <w:spacing w:before="20" w:after="20" w:line="256" w:lineRule="auto"/>
              <w:jc w:val="center"/>
              <w:rPr>
                <w:sz w:val="20"/>
                <w:szCs w:val="20"/>
              </w:rPr>
            </w:pPr>
            <w:r w:rsidRPr="00DA3DC3">
              <w:rPr>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5E7C1C81" w14:textId="77777777" w:rsidR="00897DEC" w:rsidRPr="00DA3DC3" w:rsidRDefault="00897DEC" w:rsidP="00CE1E99">
            <w:pPr>
              <w:spacing w:before="20" w:after="20" w:line="256" w:lineRule="auto"/>
              <w:rPr>
                <w:sz w:val="20"/>
                <w:szCs w:val="20"/>
              </w:rPr>
            </w:pPr>
            <w:r w:rsidRPr="00DA3DC3">
              <w:rPr>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5A5E790C"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556A8AF" w14:textId="77777777" w:rsidR="00897DEC" w:rsidRPr="00DA3DC3" w:rsidRDefault="00897DEC" w:rsidP="00CE1E99">
            <w:pPr>
              <w:spacing w:before="20" w:after="20" w:line="256" w:lineRule="auto"/>
              <w:jc w:val="center"/>
              <w:rPr>
                <w:sz w:val="20"/>
                <w:szCs w:val="20"/>
              </w:rPr>
            </w:pPr>
          </w:p>
        </w:tc>
      </w:tr>
      <w:tr w:rsidR="00897DEC" w:rsidRPr="00DA3DC3" w14:paraId="5CBC4AA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AF88363" w14:textId="77777777" w:rsidR="00897DEC" w:rsidRPr="00DA3DC3" w:rsidRDefault="00897DEC" w:rsidP="00CE1E99">
            <w:pPr>
              <w:spacing w:before="20" w:after="20" w:line="256" w:lineRule="auto"/>
              <w:jc w:val="center"/>
              <w:rPr>
                <w:sz w:val="20"/>
                <w:szCs w:val="20"/>
              </w:rPr>
            </w:pPr>
            <w:r w:rsidRPr="00DA3DC3">
              <w:rPr>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6AD53FD5" w14:textId="77777777" w:rsidR="00897DEC" w:rsidRPr="00DA3DC3" w:rsidRDefault="00897DEC" w:rsidP="00CE1E99">
            <w:pPr>
              <w:spacing w:before="20" w:after="20" w:line="256" w:lineRule="auto"/>
              <w:rPr>
                <w:sz w:val="20"/>
                <w:szCs w:val="20"/>
              </w:rPr>
            </w:pPr>
            <w:r w:rsidRPr="00DA3DC3">
              <w:rPr>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11FECA8A"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6ACC2DB" w14:textId="77777777" w:rsidR="00897DEC" w:rsidRPr="00DA3DC3" w:rsidRDefault="00897DEC" w:rsidP="00CE1E99">
            <w:pPr>
              <w:spacing w:before="20" w:after="20" w:line="256" w:lineRule="auto"/>
              <w:jc w:val="center"/>
              <w:rPr>
                <w:sz w:val="20"/>
                <w:szCs w:val="20"/>
              </w:rPr>
            </w:pPr>
          </w:p>
        </w:tc>
      </w:tr>
      <w:tr w:rsidR="00897DEC" w:rsidRPr="00DA3DC3" w14:paraId="42DD60E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E882B74" w14:textId="77777777" w:rsidR="00897DEC" w:rsidRPr="00DA3DC3" w:rsidRDefault="00897DEC" w:rsidP="00CE1E99">
            <w:pPr>
              <w:spacing w:before="20" w:after="20" w:line="256" w:lineRule="auto"/>
              <w:jc w:val="center"/>
              <w:rPr>
                <w:sz w:val="20"/>
                <w:szCs w:val="20"/>
              </w:rPr>
            </w:pPr>
            <w:r w:rsidRPr="00DA3DC3">
              <w:rPr>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14:paraId="08F7CB9F" w14:textId="77777777" w:rsidR="00897DEC" w:rsidRPr="00DA3DC3" w:rsidRDefault="00897DEC" w:rsidP="00CE1E99">
            <w:pPr>
              <w:spacing w:before="20" w:after="20" w:line="256" w:lineRule="auto"/>
              <w:rPr>
                <w:sz w:val="20"/>
                <w:szCs w:val="20"/>
              </w:rPr>
            </w:pPr>
            <w:r w:rsidRPr="00DA3DC3">
              <w:rPr>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254B5B5F"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6FCFF5C"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68E3FB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1DC9BF9" w14:textId="77777777" w:rsidR="00897DEC" w:rsidRPr="00DA3DC3" w:rsidRDefault="00897DEC" w:rsidP="00CE1E99">
            <w:pPr>
              <w:spacing w:before="20" w:after="20" w:line="256" w:lineRule="auto"/>
              <w:jc w:val="center"/>
              <w:rPr>
                <w:sz w:val="20"/>
                <w:szCs w:val="20"/>
              </w:rPr>
            </w:pPr>
            <w:r w:rsidRPr="00DA3DC3">
              <w:rPr>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47586F8E" w14:textId="77777777" w:rsidR="00897DEC" w:rsidRPr="00DA3DC3" w:rsidRDefault="00897DEC" w:rsidP="00CE1E99">
            <w:pPr>
              <w:spacing w:before="20" w:after="20" w:line="256" w:lineRule="auto"/>
              <w:rPr>
                <w:sz w:val="20"/>
                <w:szCs w:val="20"/>
              </w:rPr>
            </w:pPr>
            <w:r w:rsidRPr="00DA3DC3">
              <w:rPr>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26BC7B18"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7CB1FC3" w14:textId="77777777" w:rsidR="00897DEC" w:rsidRPr="00DA3DC3" w:rsidRDefault="00897DEC" w:rsidP="00CE1E99">
            <w:pPr>
              <w:spacing w:before="20" w:after="20" w:line="256" w:lineRule="auto"/>
              <w:jc w:val="center"/>
              <w:rPr>
                <w:sz w:val="20"/>
                <w:szCs w:val="20"/>
              </w:rPr>
            </w:pPr>
          </w:p>
        </w:tc>
      </w:tr>
      <w:tr w:rsidR="00897DEC" w:rsidRPr="00DA3DC3" w14:paraId="73467B80"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A2F8BC7" w14:textId="77777777" w:rsidR="00897DEC" w:rsidRPr="00DA3DC3" w:rsidRDefault="00897DEC" w:rsidP="00CE1E99">
            <w:pPr>
              <w:spacing w:before="20" w:after="20" w:line="256" w:lineRule="auto"/>
              <w:jc w:val="center"/>
              <w:rPr>
                <w:sz w:val="20"/>
                <w:szCs w:val="20"/>
              </w:rPr>
            </w:pPr>
            <w:r w:rsidRPr="00DA3DC3">
              <w:rPr>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5D121686" w14:textId="77777777" w:rsidR="00897DEC" w:rsidRPr="00DA3DC3" w:rsidRDefault="00897DEC" w:rsidP="00CE1E99">
            <w:pPr>
              <w:spacing w:before="20" w:after="20" w:line="256" w:lineRule="auto"/>
              <w:rPr>
                <w:sz w:val="20"/>
                <w:szCs w:val="20"/>
              </w:rPr>
            </w:pPr>
            <w:r w:rsidRPr="00DA3DC3">
              <w:rPr>
                <w:sz w:val="20"/>
                <w:szCs w:val="20"/>
              </w:rPr>
              <w:t>Bosak podręczny wykonany ze stali wysokoga</w:t>
            </w:r>
            <w:r w:rsidRPr="00DA3DC3">
              <w:rPr>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19F70C97" w14:textId="77777777" w:rsidR="00897DEC" w:rsidRPr="00DA3DC3" w:rsidRDefault="00897DEC" w:rsidP="00CE1E99">
            <w:pPr>
              <w:spacing w:before="20" w:after="20" w:line="256" w:lineRule="auto"/>
              <w:rPr>
                <w:sz w:val="20"/>
                <w:szCs w:val="20"/>
              </w:rPr>
            </w:pPr>
            <w:r w:rsidRPr="00DA3DC3">
              <w:rPr>
                <w:sz w:val="20"/>
                <w:szCs w:val="20"/>
              </w:rPr>
              <w:t xml:space="preserve">1 </w:t>
            </w:r>
            <w:proofErr w:type="spellStart"/>
            <w:r w:rsidRPr="00DA3DC3">
              <w:rPr>
                <w:sz w:val="20"/>
                <w:szCs w:val="20"/>
              </w:rPr>
              <w:t>kpl</w:t>
            </w:r>
            <w:proofErr w:type="spellEnd"/>
            <w:r w:rsidRPr="00DA3DC3">
              <w:rPr>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35AAC4A3"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2A2A244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1FCD8FB" w14:textId="77777777" w:rsidR="00897DEC" w:rsidRPr="00DA3DC3" w:rsidRDefault="00897DEC" w:rsidP="00CE1E99">
            <w:pPr>
              <w:spacing w:before="20" w:after="20" w:line="256" w:lineRule="auto"/>
              <w:jc w:val="center"/>
              <w:rPr>
                <w:sz w:val="20"/>
                <w:szCs w:val="20"/>
              </w:rPr>
            </w:pPr>
            <w:r w:rsidRPr="00DA3DC3">
              <w:rPr>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0C1CFC37" w14:textId="77777777" w:rsidR="00897DEC" w:rsidRPr="00DA3DC3" w:rsidRDefault="00897DEC" w:rsidP="00CE1E99">
            <w:pPr>
              <w:spacing w:before="20" w:after="20" w:line="256" w:lineRule="auto"/>
              <w:rPr>
                <w:sz w:val="20"/>
                <w:szCs w:val="20"/>
              </w:rPr>
            </w:pPr>
            <w:r w:rsidRPr="00DA3DC3">
              <w:rPr>
                <w:sz w:val="20"/>
                <w:szCs w:val="20"/>
              </w:rPr>
              <w:t>Bosak lekki ogólnego przeznaczenia podręczny wykonany ze stali wysokoga</w:t>
            </w:r>
            <w:r w:rsidRPr="00DA3DC3">
              <w:rPr>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4F04742A"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8E95336"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A8EA7E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DBF3DD2" w14:textId="77777777" w:rsidR="00897DEC" w:rsidRPr="00DA3DC3" w:rsidRDefault="00897DEC" w:rsidP="00CE1E99">
            <w:pPr>
              <w:spacing w:before="20" w:after="20" w:line="256" w:lineRule="auto"/>
              <w:jc w:val="center"/>
              <w:rPr>
                <w:sz w:val="20"/>
                <w:szCs w:val="20"/>
              </w:rPr>
            </w:pPr>
            <w:r w:rsidRPr="00DA3DC3">
              <w:rPr>
                <w:sz w:val="20"/>
                <w:szCs w:val="20"/>
              </w:rPr>
              <w:lastRenderedPageBreak/>
              <w:t>5.42.</w:t>
            </w:r>
          </w:p>
        </w:tc>
        <w:tc>
          <w:tcPr>
            <w:tcW w:w="5982" w:type="dxa"/>
            <w:tcBorders>
              <w:top w:val="single" w:sz="4" w:space="0" w:color="auto"/>
              <w:left w:val="single" w:sz="4" w:space="0" w:color="auto"/>
              <w:bottom w:val="single" w:sz="4" w:space="0" w:color="auto"/>
              <w:right w:val="single" w:sz="4" w:space="0" w:color="auto"/>
            </w:tcBorders>
            <w:hideMark/>
          </w:tcPr>
          <w:p w14:paraId="1CB35C56" w14:textId="77777777" w:rsidR="00897DEC" w:rsidRPr="00DA3DC3" w:rsidRDefault="00897DEC" w:rsidP="00CE1E99">
            <w:pPr>
              <w:spacing w:before="20" w:after="20" w:line="256" w:lineRule="auto"/>
              <w:rPr>
                <w:sz w:val="20"/>
                <w:szCs w:val="20"/>
              </w:rPr>
            </w:pPr>
            <w:r w:rsidRPr="00DA3DC3">
              <w:rPr>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27EA07D1"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3A95B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1B231D5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DCC56FC" w14:textId="77777777" w:rsidR="00897DEC" w:rsidRPr="00DA3DC3" w:rsidRDefault="00897DEC" w:rsidP="00CE1E99">
            <w:pPr>
              <w:spacing w:before="20" w:after="20" w:line="256" w:lineRule="auto"/>
              <w:jc w:val="center"/>
              <w:rPr>
                <w:sz w:val="20"/>
                <w:szCs w:val="20"/>
              </w:rPr>
            </w:pPr>
            <w:r w:rsidRPr="00DA3DC3">
              <w:rPr>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1331C403" w14:textId="77777777" w:rsidR="00897DEC" w:rsidRPr="00DA3DC3" w:rsidRDefault="00897DEC" w:rsidP="00CE1E99">
            <w:pPr>
              <w:spacing w:before="20" w:after="20" w:line="256" w:lineRule="auto"/>
              <w:rPr>
                <w:sz w:val="20"/>
                <w:szCs w:val="20"/>
              </w:rPr>
            </w:pPr>
            <w:r w:rsidRPr="00DA3DC3">
              <w:rPr>
                <w:sz w:val="20"/>
                <w:szCs w:val="20"/>
              </w:rPr>
              <w:t>Łom wykonany ze stali wysokoga</w:t>
            </w:r>
            <w:r w:rsidRPr="00DA3DC3">
              <w:rPr>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77395EFC"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EFDD6B7"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7BC4732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D29A458" w14:textId="77777777" w:rsidR="00897DEC" w:rsidRPr="00DA3DC3" w:rsidRDefault="00897DEC" w:rsidP="00CE1E99">
            <w:pPr>
              <w:spacing w:before="20" w:after="20" w:line="256" w:lineRule="auto"/>
              <w:jc w:val="center"/>
              <w:rPr>
                <w:bCs/>
                <w:sz w:val="20"/>
                <w:szCs w:val="20"/>
              </w:rPr>
            </w:pPr>
            <w:r w:rsidRPr="00DA3DC3">
              <w:rPr>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3192829C" w14:textId="77777777" w:rsidR="00897DEC" w:rsidRPr="00DA3DC3" w:rsidRDefault="00897DEC" w:rsidP="00CE1E99">
            <w:pPr>
              <w:spacing w:before="20" w:after="20" w:line="256" w:lineRule="auto"/>
              <w:rPr>
                <w:bCs/>
                <w:sz w:val="20"/>
                <w:szCs w:val="20"/>
              </w:rPr>
            </w:pPr>
            <w:r w:rsidRPr="00DA3DC3">
              <w:rPr>
                <w:bCs/>
                <w:sz w:val="20"/>
                <w:szCs w:val="20"/>
              </w:rPr>
              <w:t xml:space="preserve">Pilarka do drewna w wykonaniu profesjonalnym z silnikiem o mocy min. 6,4 kW z prowadnicą 36". </w:t>
            </w:r>
          </w:p>
          <w:p w14:paraId="5CA96ED1" w14:textId="77777777" w:rsidR="00897DEC" w:rsidRPr="00DA3DC3" w:rsidRDefault="00897DEC" w:rsidP="00CE1E99">
            <w:pPr>
              <w:spacing w:before="20" w:after="20" w:line="256" w:lineRule="auto"/>
              <w:rPr>
                <w:bCs/>
                <w:sz w:val="20"/>
                <w:szCs w:val="20"/>
              </w:rPr>
            </w:pPr>
            <w:r w:rsidRPr="00DA3DC3">
              <w:rPr>
                <w:bCs/>
                <w:sz w:val="20"/>
                <w:szCs w:val="20"/>
              </w:rPr>
              <w:t>- w komplecie z dodatkowym łańcuchem i prowadnicą,</w:t>
            </w:r>
          </w:p>
          <w:p w14:paraId="6B0D2117" w14:textId="77777777" w:rsidR="00897DEC" w:rsidRPr="00DA3DC3" w:rsidRDefault="00897DEC" w:rsidP="00CE1E99">
            <w:pPr>
              <w:spacing w:before="20" w:after="20" w:line="256" w:lineRule="auto"/>
              <w:rPr>
                <w:bCs/>
                <w:sz w:val="20"/>
                <w:szCs w:val="20"/>
              </w:rPr>
            </w:pPr>
            <w:r w:rsidRPr="00DA3DC3">
              <w:rPr>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71BB4F09" w14:textId="77777777" w:rsidR="00897DEC" w:rsidRPr="00DA3DC3" w:rsidRDefault="00897DEC" w:rsidP="00CE1E99">
            <w:pPr>
              <w:spacing w:before="20" w:after="20" w:line="256" w:lineRule="auto"/>
              <w:rPr>
                <w:sz w:val="20"/>
                <w:szCs w:val="20"/>
              </w:rPr>
            </w:pPr>
            <w:r w:rsidRPr="00DA3DC3">
              <w:rPr>
                <w:sz w:val="20"/>
                <w:szCs w:val="20"/>
              </w:rPr>
              <w:t xml:space="preserve">1 </w:t>
            </w:r>
            <w:proofErr w:type="spellStart"/>
            <w:r w:rsidRPr="00DA3DC3">
              <w:rPr>
                <w:sz w:val="20"/>
                <w:szCs w:val="20"/>
              </w:rPr>
              <w:t>kpl</w:t>
            </w:r>
            <w:proofErr w:type="spellEnd"/>
            <w:r w:rsidRPr="00DA3DC3">
              <w:rPr>
                <w:sz w:val="20"/>
                <w:szCs w:val="20"/>
              </w:rPr>
              <w:t>.</w:t>
            </w:r>
          </w:p>
          <w:p w14:paraId="39D40AD3"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6B0128D"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6DB2794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A828765" w14:textId="77777777" w:rsidR="00897DEC" w:rsidRPr="00DA3DC3" w:rsidRDefault="00897DEC" w:rsidP="00CE1E99">
            <w:pPr>
              <w:spacing w:before="20" w:after="20" w:line="256" w:lineRule="auto"/>
              <w:jc w:val="center"/>
              <w:rPr>
                <w:sz w:val="20"/>
                <w:szCs w:val="20"/>
              </w:rPr>
            </w:pPr>
            <w:r w:rsidRPr="00DA3DC3">
              <w:rPr>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3C90FAA5" w14:textId="77777777" w:rsidR="00897DEC" w:rsidRPr="00DA3DC3" w:rsidRDefault="00897DEC" w:rsidP="00CE1E99">
            <w:pPr>
              <w:spacing w:before="20" w:after="20" w:line="256" w:lineRule="auto"/>
              <w:rPr>
                <w:sz w:val="20"/>
                <w:szCs w:val="20"/>
              </w:rPr>
            </w:pPr>
            <w:r w:rsidRPr="00DA3DC3">
              <w:rPr>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20EC5453" w14:textId="77777777" w:rsidR="00897DEC" w:rsidRPr="00DA3DC3" w:rsidRDefault="00897DEC" w:rsidP="00CE1E99">
            <w:pPr>
              <w:spacing w:before="20" w:after="20" w:line="256" w:lineRule="auto"/>
              <w:rPr>
                <w:sz w:val="20"/>
                <w:szCs w:val="20"/>
              </w:rPr>
            </w:pPr>
            <w:r w:rsidRPr="00DA3DC3">
              <w:rPr>
                <w:sz w:val="20"/>
                <w:szCs w:val="20"/>
              </w:rPr>
              <w:t>1 szt.</w:t>
            </w:r>
          </w:p>
          <w:p w14:paraId="256BB97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B6BE62"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12AA1C9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72E2DA00" w14:textId="77777777" w:rsidR="00897DEC" w:rsidRPr="00DA3DC3" w:rsidRDefault="00897DEC" w:rsidP="00CE1E99">
            <w:pPr>
              <w:spacing w:before="20" w:after="20" w:line="256" w:lineRule="auto"/>
              <w:jc w:val="center"/>
              <w:rPr>
                <w:b/>
                <w:sz w:val="20"/>
                <w:szCs w:val="20"/>
              </w:rPr>
            </w:pPr>
            <w:r w:rsidRPr="00DA3DC3">
              <w:rPr>
                <w:bCs/>
                <w:sz w:val="20"/>
                <w:szCs w:val="20"/>
              </w:rPr>
              <w:t>5.46</w:t>
            </w:r>
            <w:r w:rsidRPr="00DA3DC3">
              <w:rPr>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03D22A1D" w14:textId="77777777" w:rsidR="00897DEC" w:rsidRPr="00DA3DC3" w:rsidRDefault="00897DEC" w:rsidP="00CE1E99">
            <w:pPr>
              <w:contextualSpacing/>
              <w:jc w:val="both"/>
              <w:rPr>
                <w:rFonts w:eastAsia="Calibri"/>
                <w:sz w:val="20"/>
                <w:szCs w:val="20"/>
              </w:rPr>
            </w:pPr>
            <w:r w:rsidRPr="00DA3DC3">
              <w:rPr>
                <w:rFonts w:eastAsia="Calibri"/>
                <w:sz w:val="20"/>
                <w:szCs w:val="20"/>
              </w:rPr>
              <w:t>Wielofunkcyjny zestaw interwencyjny składający się z:</w:t>
            </w:r>
          </w:p>
          <w:p w14:paraId="30A6549B" w14:textId="77777777" w:rsidR="00897DEC" w:rsidRPr="00DA3DC3" w:rsidRDefault="00897DEC" w:rsidP="00CE1E99">
            <w:pPr>
              <w:contextualSpacing/>
              <w:jc w:val="both"/>
              <w:rPr>
                <w:rFonts w:eastAsia="Calibri"/>
                <w:sz w:val="20"/>
                <w:szCs w:val="20"/>
              </w:rPr>
            </w:pPr>
            <w:r w:rsidRPr="00DA3DC3">
              <w:rPr>
                <w:rFonts w:eastAsia="Calibri"/>
                <w:sz w:val="20"/>
                <w:szCs w:val="20"/>
              </w:rPr>
              <w:t xml:space="preserve">- </w:t>
            </w:r>
            <w:r w:rsidRPr="00DA3DC3">
              <w:rPr>
                <w:sz w:val="20"/>
                <w:szCs w:val="20"/>
              </w:rPr>
              <w:t>uniwersalnego urządzenia ratowniczego z rakiem do cięcia o długości max. 800mm (rękojeść ze stali odpuszczonej,  części robocze wykonane ze stali wysokostopowej, wykończenie – chromowane</w:t>
            </w:r>
          </w:p>
          <w:p w14:paraId="78088F61" w14:textId="77777777" w:rsidR="00897DEC" w:rsidRPr="00DA3DC3" w:rsidRDefault="00897DEC" w:rsidP="00CE1E99">
            <w:pPr>
              <w:spacing w:before="20" w:after="20" w:line="256" w:lineRule="auto"/>
              <w:contextualSpacing/>
              <w:rPr>
                <w:sz w:val="20"/>
                <w:szCs w:val="20"/>
              </w:rPr>
            </w:pPr>
            <w:r w:rsidRPr="00DA3DC3">
              <w:rPr>
                <w:rFonts w:eastAsia="Calibri"/>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7B716A9B" w14:textId="77777777" w:rsidR="00897DEC" w:rsidRPr="00DA3DC3" w:rsidRDefault="00897DEC" w:rsidP="00CE1E99">
            <w:pPr>
              <w:spacing w:before="20" w:after="20" w:line="256" w:lineRule="auto"/>
              <w:rPr>
                <w:sz w:val="20"/>
                <w:szCs w:val="20"/>
              </w:rPr>
            </w:pPr>
            <w:r w:rsidRPr="00DA3DC3">
              <w:rPr>
                <w:sz w:val="20"/>
                <w:szCs w:val="20"/>
              </w:rPr>
              <w:t xml:space="preserve">1 </w:t>
            </w:r>
            <w:proofErr w:type="spellStart"/>
            <w:r w:rsidRPr="00DA3DC3">
              <w:rPr>
                <w:sz w:val="20"/>
                <w:szCs w:val="20"/>
              </w:rPr>
              <w:t>kpl</w:t>
            </w:r>
            <w:proofErr w:type="spellEnd"/>
            <w:r w:rsidRPr="00DA3DC3">
              <w:rPr>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4913AB94"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4C0E811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316AB50" w14:textId="77777777" w:rsidR="00897DEC" w:rsidRPr="00DA3DC3" w:rsidRDefault="00897DEC" w:rsidP="00CE1E99">
            <w:pPr>
              <w:spacing w:before="20" w:after="20" w:line="256" w:lineRule="auto"/>
              <w:jc w:val="center"/>
              <w:rPr>
                <w:sz w:val="20"/>
                <w:szCs w:val="20"/>
              </w:rPr>
            </w:pPr>
            <w:r w:rsidRPr="00DA3DC3">
              <w:rPr>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37B6DE3A" w14:textId="77777777" w:rsidR="00897DEC" w:rsidRPr="00DA3DC3" w:rsidRDefault="00897DEC" w:rsidP="00CE1E99">
            <w:pPr>
              <w:spacing w:before="20" w:after="20" w:line="256" w:lineRule="auto"/>
              <w:rPr>
                <w:sz w:val="20"/>
                <w:szCs w:val="20"/>
              </w:rPr>
            </w:pPr>
            <w:r w:rsidRPr="00DA3DC3">
              <w:rPr>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7D781974"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37574CD"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039FED80"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37C088E" w14:textId="77777777" w:rsidR="00897DEC" w:rsidRPr="00DA3DC3" w:rsidRDefault="00897DEC" w:rsidP="00CE1E99">
            <w:pPr>
              <w:spacing w:before="20" w:after="20" w:line="256" w:lineRule="auto"/>
              <w:jc w:val="center"/>
              <w:rPr>
                <w:sz w:val="20"/>
                <w:szCs w:val="20"/>
              </w:rPr>
            </w:pPr>
            <w:r w:rsidRPr="00DA3DC3">
              <w:rPr>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28611351" w14:textId="77777777" w:rsidR="00897DEC" w:rsidRPr="00DA3DC3" w:rsidRDefault="00897DEC" w:rsidP="00CE1E99">
            <w:pPr>
              <w:spacing w:before="20" w:after="20" w:line="256" w:lineRule="auto"/>
              <w:rPr>
                <w:sz w:val="20"/>
                <w:szCs w:val="20"/>
              </w:rPr>
            </w:pPr>
            <w:r w:rsidRPr="00DA3DC3">
              <w:rPr>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2F2EDB33"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39C0606"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CD4072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966E865" w14:textId="77777777" w:rsidR="00897DEC" w:rsidRPr="00DA3DC3" w:rsidRDefault="00897DEC" w:rsidP="00CE1E99">
            <w:pPr>
              <w:spacing w:before="20" w:after="20" w:line="256" w:lineRule="auto"/>
              <w:jc w:val="center"/>
              <w:rPr>
                <w:sz w:val="20"/>
                <w:szCs w:val="20"/>
              </w:rPr>
            </w:pPr>
            <w:r w:rsidRPr="00DA3DC3">
              <w:rPr>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6BEE3A90" w14:textId="77777777" w:rsidR="00897DEC" w:rsidRPr="00DA3DC3" w:rsidRDefault="00897DEC" w:rsidP="00CE1E99">
            <w:pPr>
              <w:spacing w:before="20" w:after="20" w:line="256" w:lineRule="auto"/>
              <w:rPr>
                <w:sz w:val="20"/>
                <w:szCs w:val="20"/>
              </w:rPr>
            </w:pPr>
            <w:r w:rsidRPr="00DA3DC3">
              <w:rPr>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2D499848"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B63C045"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76CFFAF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D237F8B" w14:textId="77777777" w:rsidR="00897DEC" w:rsidRPr="00DA3DC3" w:rsidRDefault="00897DEC" w:rsidP="00CE1E99">
            <w:pPr>
              <w:spacing w:before="20" w:after="20" w:line="256" w:lineRule="auto"/>
              <w:jc w:val="center"/>
              <w:rPr>
                <w:sz w:val="20"/>
                <w:szCs w:val="20"/>
              </w:rPr>
            </w:pPr>
            <w:r w:rsidRPr="00DA3DC3">
              <w:rPr>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45E0D48F" w14:textId="77777777" w:rsidR="00897DEC" w:rsidRPr="00DA3DC3" w:rsidRDefault="00897DEC" w:rsidP="00CE1E99">
            <w:pPr>
              <w:spacing w:before="20" w:after="20" w:line="256" w:lineRule="auto"/>
              <w:rPr>
                <w:sz w:val="20"/>
                <w:szCs w:val="20"/>
              </w:rPr>
            </w:pPr>
            <w:r w:rsidRPr="00DA3DC3">
              <w:rPr>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5D473C5A"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0E330B3"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602DF4F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3DCFCC7" w14:textId="77777777" w:rsidR="00897DEC" w:rsidRPr="00DA3DC3" w:rsidRDefault="00897DEC" w:rsidP="00CE1E99">
            <w:pPr>
              <w:spacing w:before="20" w:after="20" w:line="256" w:lineRule="auto"/>
              <w:jc w:val="center"/>
              <w:rPr>
                <w:sz w:val="20"/>
                <w:szCs w:val="20"/>
              </w:rPr>
            </w:pPr>
            <w:r w:rsidRPr="00DA3DC3">
              <w:rPr>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6FDA26BF" w14:textId="77777777" w:rsidR="00897DEC" w:rsidRPr="00DA3DC3" w:rsidRDefault="00897DEC" w:rsidP="00CE1E99">
            <w:pPr>
              <w:spacing w:before="20" w:after="20" w:line="256" w:lineRule="auto"/>
              <w:rPr>
                <w:sz w:val="20"/>
                <w:szCs w:val="20"/>
              </w:rPr>
            </w:pPr>
            <w:r w:rsidRPr="00DA3DC3">
              <w:rPr>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1F0D6008"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F29C315"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6970010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E1B76A1" w14:textId="77777777" w:rsidR="00897DEC" w:rsidRPr="00DA3DC3" w:rsidRDefault="00897DEC" w:rsidP="00CE1E99">
            <w:pPr>
              <w:spacing w:before="20" w:after="20" w:line="256" w:lineRule="auto"/>
              <w:jc w:val="center"/>
              <w:rPr>
                <w:sz w:val="20"/>
                <w:szCs w:val="20"/>
              </w:rPr>
            </w:pPr>
            <w:r w:rsidRPr="00DA3DC3">
              <w:rPr>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5EA2E297" w14:textId="77777777" w:rsidR="00897DEC" w:rsidRPr="00DA3DC3" w:rsidRDefault="00897DEC" w:rsidP="00CE1E99">
            <w:pPr>
              <w:spacing w:before="20" w:after="20" w:line="256" w:lineRule="auto"/>
              <w:rPr>
                <w:sz w:val="20"/>
                <w:szCs w:val="20"/>
              </w:rPr>
            </w:pPr>
            <w:r w:rsidRPr="00DA3DC3">
              <w:rPr>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29DBAE79"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BC115D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4A8782E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8E3F8E8" w14:textId="77777777" w:rsidR="00897DEC" w:rsidRPr="00DA3DC3" w:rsidRDefault="00897DEC" w:rsidP="00CE1E99">
            <w:pPr>
              <w:spacing w:before="20" w:after="20" w:line="256" w:lineRule="auto"/>
              <w:jc w:val="center"/>
              <w:rPr>
                <w:sz w:val="20"/>
                <w:szCs w:val="20"/>
              </w:rPr>
            </w:pPr>
            <w:r w:rsidRPr="00DA3DC3">
              <w:rPr>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2CD098D3" w14:textId="77777777" w:rsidR="00897DEC" w:rsidRPr="00DA3DC3" w:rsidRDefault="00897DEC" w:rsidP="00CE1E99">
            <w:pPr>
              <w:spacing w:before="20" w:after="20" w:line="256" w:lineRule="auto"/>
              <w:rPr>
                <w:sz w:val="20"/>
                <w:szCs w:val="20"/>
              </w:rPr>
            </w:pPr>
            <w:r w:rsidRPr="00DA3DC3">
              <w:rPr>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5983A780"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ABDB2F7"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12DB7B0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BB685BB" w14:textId="77777777" w:rsidR="00897DEC" w:rsidRPr="00DA3DC3" w:rsidRDefault="00897DEC" w:rsidP="00CE1E99">
            <w:pPr>
              <w:spacing w:before="20" w:after="20" w:line="256" w:lineRule="auto"/>
              <w:jc w:val="center"/>
              <w:rPr>
                <w:sz w:val="20"/>
                <w:szCs w:val="20"/>
              </w:rPr>
            </w:pPr>
            <w:r w:rsidRPr="00DA3DC3">
              <w:rPr>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34352349" w14:textId="77777777" w:rsidR="00897DEC" w:rsidRPr="00DA3DC3" w:rsidRDefault="00897DEC" w:rsidP="00CE1E99">
            <w:pPr>
              <w:spacing w:before="20" w:after="20" w:line="256" w:lineRule="auto"/>
              <w:rPr>
                <w:sz w:val="20"/>
                <w:szCs w:val="20"/>
              </w:rPr>
            </w:pPr>
            <w:r w:rsidRPr="00DA3DC3">
              <w:rPr>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759784E1"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0D19204"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A90303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90C3BCD" w14:textId="77777777" w:rsidR="00897DEC" w:rsidRPr="00DA3DC3" w:rsidRDefault="00897DEC" w:rsidP="00CE1E99">
            <w:pPr>
              <w:spacing w:before="20" w:after="20" w:line="256" w:lineRule="auto"/>
              <w:jc w:val="center"/>
              <w:rPr>
                <w:sz w:val="20"/>
                <w:szCs w:val="20"/>
              </w:rPr>
            </w:pPr>
            <w:r w:rsidRPr="00DA3DC3">
              <w:rPr>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355EE30B" w14:textId="77777777" w:rsidR="00897DEC" w:rsidRPr="00DA3DC3" w:rsidRDefault="00897DEC" w:rsidP="00CE1E99">
            <w:pPr>
              <w:spacing w:before="20" w:after="20" w:line="256" w:lineRule="auto"/>
              <w:rPr>
                <w:sz w:val="20"/>
                <w:szCs w:val="20"/>
              </w:rPr>
            </w:pPr>
            <w:r w:rsidRPr="00DA3DC3">
              <w:rPr>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1438DFFC"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4F588DB"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A1E514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897AFF0" w14:textId="77777777" w:rsidR="00897DEC" w:rsidRPr="00DA3DC3" w:rsidRDefault="00897DEC" w:rsidP="00CE1E99">
            <w:pPr>
              <w:spacing w:before="20" w:after="20" w:line="256" w:lineRule="auto"/>
              <w:jc w:val="center"/>
              <w:rPr>
                <w:sz w:val="20"/>
                <w:szCs w:val="20"/>
              </w:rPr>
            </w:pPr>
            <w:r w:rsidRPr="00DA3DC3">
              <w:rPr>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14:paraId="7E4555DD" w14:textId="77777777" w:rsidR="00897DEC" w:rsidRPr="00DA3DC3" w:rsidRDefault="00897DEC" w:rsidP="00CE1E99">
            <w:pPr>
              <w:spacing w:before="20" w:after="20" w:line="256" w:lineRule="auto"/>
              <w:rPr>
                <w:sz w:val="20"/>
                <w:szCs w:val="20"/>
              </w:rPr>
            </w:pPr>
            <w:r w:rsidRPr="00DA3DC3">
              <w:rPr>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44FBEAA8"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F66141D"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0202AD3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8213290" w14:textId="77777777" w:rsidR="00897DEC" w:rsidRPr="00DA3DC3" w:rsidRDefault="00897DEC" w:rsidP="00CE1E99">
            <w:pPr>
              <w:spacing w:before="20" w:after="20" w:line="256" w:lineRule="auto"/>
              <w:jc w:val="center"/>
              <w:rPr>
                <w:sz w:val="20"/>
                <w:szCs w:val="20"/>
              </w:rPr>
            </w:pPr>
            <w:r w:rsidRPr="00DA3DC3">
              <w:rPr>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0C9D9E60" w14:textId="77777777" w:rsidR="00897DEC" w:rsidRPr="00DA3DC3" w:rsidRDefault="00897DEC" w:rsidP="00CE1E99">
            <w:pPr>
              <w:spacing w:before="20" w:after="20" w:line="256" w:lineRule="auto"/>
              <w:rPr>
                <w:sz w:val="20"/>
                <w:szCs w:val="20"/>
              </w:rPr>
            </w:pPr>
            <w:proofErr w:type="spellStart"/>
            <w:r w:rsidRPr="00DA3DC3">
              <w:rPr>
                <w:sz w:val="20"/>
                <w:szCs w:val="20"/>
              </w:rPr>
              <w:t>Tłumnica</w:t>
            </w:r>
            <w:proofErr w:type="spellEnd"/>
            <w:r w:rsidRPr="00DA3DC3">
              <w:rPr>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15D1771C"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FD3236C"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18A6DAC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BBB0B2A" w14:textId="77777777" w:rsidR="00897DEC" w:rsidRPr="00DA3DC3" w:rsidRDefault="00897DEC" w:rsidP="00CE1E99">
            <w:pPr>
              <w:spacing w:before="20" w:after="20" w:line="256" w:lineRule="auto"/>
              <w:jc w:val="center"/>
              <w:rPr>
                <w:sz w:val="20"/>
                <w:szCs w:val="20"/>
              </w:rPr>
            </w:pPr>
            <w:r w:rsidRPr="00DA3DC3">
              <w:rPr>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11A8265A" w14:textId="77777777" w:rsidR="00897DEC" w:rsidRPr="00DA3DC3" w:rsidRDefault="00897DEC" w:rsidP="00CE1E99">
            <w:pPr>
              <w:spacing w:before="20" w:after="20" w:line="256" w:lineRule="auto"/>
              <w:rPr>
                <w:sz w:val="20"/>
                <w:szCs w:val="20"/>
              </w:rPr>
            </w:pPr>
            <w:r w:rsidRPr="00DA3DC3">
              <w:rPr>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7AD3F7E0" w14:textId="77777777" w:rsidR="00897DEC" w:rsidRPr="00DA3DC3" w:rsidRDefault="00897DEC" w:rsidP="00CE1E99">
            <w:pPr>
              <w:spacing w:before="20" w:after="20" w:line="256" w:lineRule="auto"/>
              <w:rPr>
                <w:sz w:val="20"/>
                <w:szCs w:val="20"/>
              </w:rPr>
            </w:pPr>
            <w:r w:rsidRPr="00DA3DC3">
              <w:rPr>
                <w:sz w:val="20"/>
                <w:szCs w:val="20"/>
              </w:rPr>
              <w:t xml:space="preserve">1 </w:t>
            </w:r>
            <w:proofErr w:type="spellStart"/>
            <w:r w:rsidRPr="00DA3DC3">
              <w:rPr>
                <w:sz w:val="20"/>
                <w:szCs w:val="20"/>
              </w:rPr>
              <w:t>kpl</w:t>
            </w:r>
            <w:proofErr w:type="spellEnd"/>
            <w:r w:rsidRPr="00DA3DC3">
              <w:rPr>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30D93A85"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6A6B635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423012B" w14:textId="77777777" w:rsidR="00897DEC" w:rsidRPr="00DA3DC3" w:rsidRDefault="00897DEC" w:rsidP="00CE1E99">
            <w:pPr>
              <w:spacing w:before="20" w:after="20" w:line="256" w:lineRule="auto"/>
              <w:jc w:val="center"/>
              <w:rPr>
                <w:sz w:val="20"/>
                <w:szCs w:val="20"/>
              </w:rPr>
            </w:pPr>
            <w:r w:rsidRPr="00DA3DC3">
              <w:rPr>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5DF0AD67" w14:textId="77777777" w:rsidR="00897DEC" w:rsidRPr="00DA3DC3" w:rsidRDefault="00897DEC" w:rsidP="00CE1E99">
            <w:pPr>
              <w:spacing w:before="20" w:after="20" w:line="256" w:lineRule="auto"/>
              <w:rPr>
                <w:sz w:val="20"/>
                <w:szCs w:val="20"/>
              </w:rPr>
            </w:pPr>
            <w:r w:rsidRPr="00DA3DC3">
              <w:rPr>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75394000" w14:textId="77777777" w:rsidR="00897DEC" w:rsidRPr="00DA3DC3" w:rsidRDefault="00897DEC" w:rsidP="00CE1E99">
            <w:pPr>
              <w:spacing w:before="20" w:after="20" w:line="256" w:lineRule="auto"/>
              <w:rPr>
                <w:sz w:val="20"/>
                <w:szCs w:val="20"/>
              </w:rPr>
            </w:pPr>
            <w:r w:rsidRPr="00DA3DC3">
              <w:rPr>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0593C4F"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7BE7C832"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4CFB742" w14:textId="77777777" w:rsidR="00897DEC" w:rsidRPr="00DA3DC3" w:rsidRDefault="00897DEC" w:rsidP="00CE1E99">
            <w:pPr>
              <w:spacing w:before="20" w:after="20" w:line="256" w:lineRule="auto"/>
              <w:jc w:val="center"/>
              <w:rPr>
                <w:bCs/>
                <w:sz w:val="20"/>
                <w:szCs w:val="20"/>
              </w:rPr>
            </w:pPr>
            <w:r w:rsidRPr="00DA3DC3">
              <w:rPr>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1FB63BF7" w14:textId="77777777" w:rsidR="00897DEC" w:rsidRPr="00DA3DC3" w:rsidRDefault="00897DEC" w:rsidP="00CE1E99">
            <w:pPr>
              <w:spacing w:before="20" w:after="20" w:line="256" w:lineRule="auto"/>
              <w:rPr>
                <w:sz w:val="20"/>
                <w:szCs w:val="20"/>
              </w:rPr>
            </w:pPr>
            <w:r w:rsidRPr="00DA3DC3">
              <w:rPr>
                <w:sz w:val="20"/>
                <w:szCs w:val="20"/>
              </w:rPr>
              <w:t xml:space="preserve">Defibrylator półautomatyczny AED. Wyposażony w 2 komplety elektrod dla osoby dorosłej, torbę transportową, podający komunikaty </w:t>
            </w:r>
            <w:r w:rsidRPr="00DA3DC3">
              <w:rPr>
                <w:sz w:val="20"/>
                <w:szCs w:val="20"/>
              </w:rPr>
              <w:lastRenderedPageBreak/>
              <w:t>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2D27362B" w14:textId="77777777" w:rsidR="00897DEC" w:rsidRPr="00DA3DC3" w:rsidRDefault="00897DEC" w:rsidP="00CE1E99">
            <w:pPr>
              <w:spacing w:before="20" w:after="20" w:line="256" w:lineRule="auto"/>
              <w:rPr>
                <w:sz w:val="20"/>
                <w:szCs w:val="20"/>
              </w:rPr>
            </w:pPr>
            <w:r w:rsidRPr="00DA3DC3">
              <w:rPr>
                <w:sz w:val="20"/>
                <w:szCs w:val="20"/>
              </w:rPr>
              <w:lastRenderedPageBreak/>
              <w:t>1 szt.</w:t>
            </w:r>
          </w:p>
        </w:tc>
        <w:tc>
          <w:tcPr>
            <w:tcW w:w="2916" w:type="dxa"/>
            <w:tcBorders>
              <w:top w:val="single" w:sz="4" w:space="0" w:color="auto"/>
              <w:left w:val="single" w:sz="4" w:space="0" w:color="auto"/>
              <w:bottom w:val="single" w:sz="4" w:space="0" w:color="auto"/>
              <w:right w:val="single" w:sz="4" w:space="0" w:color="auto"/>
            </w:tcBorders>
          </w:tcPr>
          <w:p w14:paraId="5455D561"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1C7DB9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5F81DD4" w14:textId="77777777" w:rsidR="00897DEC" w:rsidRPr="00DA3DC3" w:rsidRDefault="00897DEC" w:rsidP="00CE1E99">
            <w:pPr>
              <w:spacing w:before="20" w:after="20" w:line="256" w:lineRule="auto"/>
              <w:jc w:val="center"/>
              <w:rPr>
                <w:sz w:val="20"/>
                <w:szCs w:val="20"/>
              </w:rPr>
            </w:pPr>
            <w:r w:rsidRPr="00DA3DC3">
              <w:rPr>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1A9D04A4" w14:textId="77777777" w:rsidR="00897DEC" w:rsidRPr="00DA3DC3" w:rsidRDefault="00897DEC" w:rsidP="00CE1E99">
            <w:pPr>
              <w:spacing w:before="20" w:after="20" w:line="256" w:lineRule="auto"/>
              <w:rPr>
                <w:sz w:val="20"/>
                <w:szCs w:val="20"/>
              </w:rPr>
            </w:pPr>
            <w:r w:rsidRPr="00DA3DC3">
              <w:rPr>
                <w:sz w:val="20"/>
                <w:szCs w:val="20"/>
              </w:rPr>
              <w:t xml:space="preserve">Koce </w:t>
            </w:r>
            <w:proofErr w:type="spellStart"/>
            <w:r w:rsidRPr="00DA3DC3">
              <w:rPr>
                <w:sz w:val="20"/>
                <w:szCs w:val="20"/>
              </w:rPr>
              <w:t>antyhipotermiczne</w:t>
            </w:r>
            <w:proofErr w:type="spellEnd"/>
            <w:r w:rsidRPr="00DA3DC3">
              <w:rPr>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14C7CB04" w14:textId="77777777" w:rsidR="00897DEC" w:rsidRPr="00DA3DC3" w:rsidRDefault="00897DEC" w:rsidP="00CE1E99">
            <w:pPr>
              <w:spacing w:before="20" w:after="20" w:line="256" w:lineRule="auto"/>
              <w:rPr>
                <w:sz w:val="20"/>
                <w:szCs w:val="20"/>
              </w:rPr>
            </w:pPr>
            <w:r w:rsidRPr="00DA3DC3">
              <w:rPr>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4FC41E36"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6A16B82C"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B3F8E10" w14:textId="77777777" w:rsidR="00897DEC" w:rsidRPr="00DA3DC3" w:rsidRDefault="00897DEC" w:rsidP="00CE1E99">
            <w:pPr>
              <w:spacing w:before="20" w:after="20" w:line="256" w:lineRule="auto"/>
              <w:jc w:val="center"/>
              <w:rPr>
                <w:sz w:val="20"/>
                <w:szCs w:val="20"/>
              </w:rPr>
            </w:pPr>
            <w:r w:rsidRPr="00DA3DC3">
              <w:rPr>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3039D8BA" w14:textId="77777777" w:rsidR="00897DEC" w:rsidRPr="00DA3DC3" w:rsidRDefault="00897DEC" w:rsidP="00CE1E99">
            <w:pPr>
              <w:spacing w:before="20" w:after="20" w:line="256" w:lineRule="auto"/>
              <w:rPr>
                <w:sz w:val="20"/>
                <w:szCs w:val="20"/>
              </w:rPr>
            </w:pPr>
            <w:r w:rsidRPr="00DA3DC3">
              <w:rPr>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363C140A"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9D98D83"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759ED82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4A46B2C" w14:textId="77777777" w:rsidR="00897DEC" w:rsidRPr="00DA3DC3" w:rsidRDefault="00897DEC" w:rsidP="00CE1E99">
            <w:pPr>
              <w:spacing w:before="20" w:after="20" w:line="256" w:lineRule="auto"/>
              <w:jc w:val="center"/>
              <w:rPr>
                <w:sz w:val="20"/>
                <w:szCs w:val="20"/>
              </w:rPr>
            </w:pPr>
            <w:r w:rsidRPr="00DA3DC3">
              <w:rPr>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32B01BC6" w14:textId="77777777" w:rsidR="00897DEC" w:rsidRPr="00DA3DC3" w:rsidRDefault="00897DEC" w:rsidP="00CE1E99">
            <w:pPr>
              <w:spacing w:before="20" w:after="20" w:line="256" w:lineRule="auto"/>
              <w:rPr>
                <w:sz w:val="20"/>
                <w:szCs w:val="20"/>
              </w:rPr>
            </w:pPr>
            <w:r w:rsidRPr="00DA3DC3">
              <w:rPr>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29265BE3"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F9FEEF4"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5BDB6876"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69D78EB5" w14:textId="77777777" w:rsidR="00897DEC" w:rsidRPr="00DA3DC3" w:rsidRDefault="00897DEC" w:rsidP="00CE1E99">
            <w:pPr>
              <w:spacing w:before="20" w:after="20" w:line="256" w:lineRule="auto"/>
              <w:jc w:val="center"/>
              <w:rPr>
                <w:sz w:val="20"/>
                <w:szCs w:val="20"/>
              </w:rPr>
            </w:pPr>
            <w:r w:rsidRPr="00DA3DC3">
              <w:rPr>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0D8AB2AA" w14:textId="77777777" w:rsidR="00897DEC" w:rsidRPr="00DA3DC3" w:rsidRDefault="00897DEC" w:rsidP="00CE1E99">
            <w:pPr>
              <w:spacing w:before="20" w:after="20" w:line="256" w:lineRule="auto"/>
              <w:rPr>
                <w:sz w:val="20"/>
                <w:szCs w:val="20"/>
              </w:rPr>
            </w:pPr>
            <w:r w:rsidRPr="00DA3DC3">
              <w:rPr>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1CF4CF5E" w14:textId="77777777" w:rsidR="00897DEC" w:rsidRPr="00DA3DC3" w:rsidRDefault="00897DEC" w:rsidP="00CE1E99">
            <w:pPr>
              <w:spacing w:before="20" w:after="20" w:line="256" w:lineRule="auto"/>
              <w:rPr>
                <w:sz w:val="20"/>
                <w:szCs w:val="20"/>
              </w:rPr>
            </w:pPr>
            <w:r w:rsidRPr="00DA3DC3">
              <w:rPr>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6C4180B"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9036C67"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B436A7C" w14:textId="77777777" w:rsidR="00897DEC" w:rsidRPr="00DA3DC3" w:rsidRDefault="00897DEC" w:rsidP="00CE1E99">
            <w:pPr>
              <w:spacing w:before="20" w:after="20" w:line="256" w:lineRule="auto"/>
              <w:jc w:val="center"/>
              <w:rPr>
                <w:sz w:val="20"/>
                <w:szCs w:val="20"/>
              </w:rPr>
            </w:pPr>
            <w:r w:rsidRPr="00DA3DC3">
              <w:rPr>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3458D4F0" w14:textId="77777777" w:rsidR="00897DEC" w:rsidRPr="00DA3DC3" w:rsidRDefault="00897DEC" w:rsidP="00CE1E99">
            <w:pPr>
              <w:spacing w:before="20" w:after="20" w:line="256" w:lineRule="auto"/>
              <w:rPr>
                <w:sz w:val="20"/>
                <w:szCs w:val="20"/>
              </w:rPr>
            </w:pPr>
            <w:r w:rsidRPr="00DA3DC3">
              <w:rPr>
                <w:sz w:val="20"/>
                <w:szCs w:val="20"/>
              </w:rPr>
              <w:t>Przenośna akumulatorowa lampa ostrzegawcza pomarańczowym światłem błysko</w:t>
            </w:r>
            <w:r w:rsidRPr="00DA3DC3">
              <w:rPr>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4EEDD660" w14:textId="77777777" w:rsidR="00897DEC" w:rsidRPr="00DA3DC3" w:rsidRDefault="00897DEC" w:rsidP="00CE1E99">
            <w:pPr>
              <w:spacing w:before="20" w:after="20" w:line="256" w:lineRule="auto"/>
              <w:rPr>
                <w:sz w:val="20"/>
                <w:szCs w:val="20"/>
              </w:rPr>
            </w:pPr>
            <w:r w:rsidRPr="00DA3DC3">
              <w:rPr>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1545FCE4"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21C9F89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3628063" w14:textId="77777777" w:rsidR="00897DEC" w:rsidRPr="00DA3DC3" w:rsidRDefault="00897DEC" w:rsidP="00CE1E99">
            <w:pPr>
              <w:spacing w:before="20" w:after="20" w:line="256" w:lineRule="auto"/>
              <w:jc w:val="center"/>
              <w:rPr>
                <w:sz w:val="20"/>
                <w:szCs w:val="20"/>
              </w:rPr>
            </w:pPr>
            <w:r w:rsidRPr="00DA3DC3">
              <w:rPr>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04E42F0F" w14:textId="77777777" w:rsidR="00897DEC" w:rsidRPr="00DA3DC3" w:rsidRDefault="00897DEC" w:rsidP="00CE1E99">
            <w:pPr>
              <w:spacing w:before="20" w:after="20" w:line="256" w:lineRule="auto"/>
              <w:rPr>
                <w:sz w:val="20"/>
                <w:szCs w:val="20"/>
              </w:rPr>
            </w:pPr>
            <w:r w:rsidRPr="00DA3DC3">
              <w:rPr>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40EE04CD"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63B08B7"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26E28AE0"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C52CE30" w14:textId="77777777" w:rsidR="00897DEC" w:rsidRPr="00DA3DC3" w:rsidRDefault="00897DEC" w:rsidP="00CE1E99">
            <w:pPr>
              <w:spacing w:before="20" w:after="20" w:line="256" w:lineRule="auto"/>
              <w:jc w:val="center"/>
              <w:rPr>
                <w:sz w:val="20"/>
                <w:szCs w:val="20"/>
              </w:rPr>
            </w:pPr>
            <w:r w:rsidRPr="00DA3DC3">
              <w:rPr>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6FBCE1A6" w14:textId="77777777" w:rsidR="00897DEC" w:rsidRPr="00DA3DC3" w:rsidRDefault="00897DEC" w:rsidP="00CE1E99">
            <w:pPr>
              <w:spacing w:before="20" w:after="20" w:line="256" w:lineRule="auto"/>
              <w:rPr>
                <w:sz w:val="20"/>
                <w:szCs w:val="20"/>
              </w:rPr>
            </w:pPr>
            <w:r w:rsidRPr="00DA3DC3">
              <w:rPr>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3C2991D2" w14:textId="77777777" w:rsidR="00897DEC" w:rsidRPr="00DA3DC3" w:rsidRDefault="00897DEC" w:rsidP="00CE1E99">
            <w:pPr>
              <w:spacing w:before="20" w:after="20" w:line="256" w:lineRule="auto"/>
              <w:rPr>
                <w:sz w:val="20"/>
                <w:szCs w:val="20"/>
              </w:rPr>
            </w:pPr>
            <w:r w:rsidRPr="00DA3DC3">
              <w:rPr>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21CBEA26"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717C973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BF66966" w14:textId="77777777" w:rsidR="00897DEC" w:rsidRPr="00DA3DC3" w:rsidRDefault="00897DEC" w:rsidP="00CE1E99">
            <w:pPr>
              <w:spacing w:before="20" w:after="20" w:line="256" w:lineRule="auto"/>
              <w:jc w:val="center"/>
              <w:rPr>
                <w:sz w:val="20"/>
                <w:szCs w:val="20"/>
              </w:rPr>
            </w:pPr>
            <w:r w:rsidRPr="00DA3DC3">
              <w:rPr>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17364679" w14:textId="77777777" w:rsidR="00897DEC" w:rsidRPr="00DA3DC3" w:rsidRDefault="00897DEC" w:rsidP="00CE1E99">
            <w:pPr>
              <w:spacing w:before="20" w:after="20" w:line="256" w:lineRule="auto"/>
              <w:rPr>
                <w:sz w:val="20"/>
                <w:szCs w:val="20"/>
              </w:rPr>
            </w:pPr>
            <w:r w:rsidRPr="00DA3DC3">
              <w:rPr>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183A5053"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02834C1"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E8F254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53C227A5" w14:textId="77777777" w:rsidR="00897DEC" w:rsidRPr="00DA3DC3" w:rsidRDefault="00897DEC" w:rsidP="00CE1E99">
            <w:pPr>
              <w:spacing w:before="20" w:after="20" w:line="256" w:lineRule="auto"/>
              <w:jc w:val="center"/>
              <w:rPr>
                <w:sz w:val="20"/>
                <w:szCs w:val="20"/>
              </w:rPr>
            </w:pPr>
            <w:r w:rsidRPr="00DA3DC3">
              <w:rPr>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5A77B8C9" w14:textId="77777777" w:rsidR="00897DEC" w:rsidRPr="00DA3DC3" w:rsidRDefault="00897DEC" w:rsidP="00CE1E99">
            <w:pPr>
              <w:pStyle w:val="NormalnyWeb"/>
              <w:spacing w:line="256" w:lineRule="auto"/>
              <w:rPr>
                <w:rFonts w:ascii="Times New Roman" w:hAnsi="Times New Roman"/>
              </w:rPr>
            </w:pPr>
            <w:proofErr w:type="spellStart"/>
            <w:r w:rsidRPr="00DA3DC3">
              <w:rPr>
                <w:rFonts w:ascii="Times New Roman" w:hAnsi="Times New Roman"/>
              </w:rPr>
              <w:t>Dodatkowe</w:t>
            </w:r>
            <w:proofErr w:type="spellEnd"/>
            <w:r w:rsidRPr="00DA3DC3">
              <w:rPr>
                <w:rFonts w:ascii="Times New Roman" w:hAnsi="Times New Roman"/>
              </w:rPr>
              <w:t xml:space="preserve"> </w:t>
            </w:r>
            <w:proofErr w:type="spellStart"/>
            <w:r w:rsidRPr="00DA3DC3">
              <w:rPr>
                <w:rFonts w:ascii="Times New Roman" w:hAnsi="Times New Roman"/>
              </w:rPr>
              <w:t>butle</w:t>
            </w:r>
            <w:proofErr w:type="spellEnd"/>
            <w:r w:rsidRPr="00DA3DC3">
              <w:rPr>
                <w:rFonts w:ascii="Times New Roman" w:hAnsi="Times New Roman"/>
              </w:rPr>
              <w:t xml:space="preserve"> </w:t>
            </w:r>
            <w:proofErr w:type="spellStart"/>
            <w:r w:rsidRPr="00DA3DC3">
              <w:rPr>
                <w:rFonts w:ascii="Times New Roman" w:hAnsi="Times New Roman"/>
              </w:rPr>
              <w:t>kompozytowe</w:t>
            </w:r>
            <w:proofErr w:type="spellEnd"/>
            <w:r w:rsidRPr="00DA3DC3">
              <w:rPr>
                <w:rFonts w:ascii="Times New Roman" w:hAnsi="Times New Roman"/>
              </w:rPr>
              <w:t xml:space="preserve"> do </w:t>
            </w:r>
            <w:proofErr w:type="spellStart"/>
            <w:r w:rsidRPr="00DA3DC3">
              <w:rPr>
                <w:rFonts w:ascii="Times New Roman" w:hAnsi="Times New Roman"/>
              </w:rPr>
              <w:t>aparatów</w:t>
            </w:r>
            <w:proofErr w:type="spellEnd"/>
            <w:r w:rsidRPr="00DA3DC3">
              <w:rPr>
                <w:rFonts w:ascii="Times New Roman" w:hAnsi="Times New Roman"/>
              </w:rPr>
              <w:t xml:space="preserve"> </w:t>
            </w:r>
            <w:proofErr w:type="spellStart"/>
            <w:r w:rsidRPr="00DA3DC3">
              <w:rPr>
                <w:rFonts w:ascii="Times New Roman" w:hAnsi="Times New Roman"/>
              </w:rPr>
              <w:t>powietrznych</w:t>
            </w:r>
            <w:proofErr w:type="spellEnd"/>
            <w:r w:rsidRPr="00DA3DC3">
              <w:rPr>
                <w:rFonts w:ascii="Times New Roman" w:hAnsi="Times New Roman"/>
              </w:rPr>
              <w:t xml:space="preserve"> </w:t>
            </w:r>
            <w:r w:rsidRPr="00DA3DC3">
              <w:rPr>
                <w:rFonts w:ascii="Times New Roman" w:hAnsi="Times New Roman"/>
              </w:rPr>
              <w:br/>
              <w:t xml:space="preserve">z </w:t>
            </w:r>
            <w:proofErr w:type="spellStart"/>
            <w:r w:rsidRPr="00DA3DC3">
              <w:rPr>
                <w:rFonts w:ascii="Times New Roman" w:hAnsi="Times New Roman"/>
              </w:rPr>
              <w:t>pokrowcem</w:t>
            </w:r>
            <w:proofErr w:type="spellEnd"/>
            <w:r w:rsidRPr="00DA3DC3">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3DF8DAAD" w14:textId="77777777" w:rsidR="00897DEC" w:rsidRPr="00DA3DC3" w:rsidRDefault="00897DEC" w:rsidP="00CE1E99">
            <w:pPr>
              <w:spacing w:before="20" w:after="20" w:line="256" w:lineRule="auto"/>
              <w:rPr>
                <w:sz w:val="20"/>
                <w:szCs w:val="20"/>
              </w:rPr>
            </w:pPr>
            <w:r w:rsidRPr="00DA3DC3">
              <w:rPr>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EE9E8A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208C926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14963A76" w14:textId="77777777" w:rsidR="00897DEC" w:rsidRPr="00DA3DC3" w:rsidRDefault="00897DEC" w:rsidP="00CE1E99">
            <w:pPr>
              <w:spacing w:before="20" w:after="20" w:line="256" w:lineRule="auto"/>
              <w:jc w:val="center"/>
              <w:rPr>
                <w:sz w:val="20"/>
                <w:szCs w:val="20"/>
              </w:rPr>
            </w:pPr>
            <w:r w:rsidRPr="00DA3DC3">
              <w:rPr>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624D8BA5" w14:textId="77777777" w:rsidR="00897DEC" w:rsidRPr="00DA3DC3" w:rsidRDefault="00897DEC" w:rsidP="00CE1E99">
            <w:pPr>
              <w:spacing w:before="20" w:after="20" w:line="256" w:lineRule="auto"/>
              <w:ind w:left="34" w:hanging="34"/>
              <w:jc w:val="both"/>
              <w:rPr>
                <w:sz w:val="20"/>
                <w:szCs w:val="20"/>
              </w:rPr>
            </w:pPr>
            <w:r w:rsidRPr="00DA3DC3">
              <w:rPr>
                <w:sz w:val="20"/>
                <w:szCs w:val="20"/>
              </w:rPr>
              <w:t xml:space="preserve">Zestaw hydraulicznych narzędzi ratowniczych. </w:t>
            </w:r>
          </w:p>
          <w:p w14:paraId="53F31D6B" w14:textId="77777777" w:rsidR="00897DEC" w:rsidRPr="00DA3DC3" w:rsidRDefault="00897DEC" w:rsidP="00CE1E99">
            <w:pPr>
              <w:spacing w:before="20" w:after="20" w:line="256" w:lineRule="auto"/>
              <w:rPr>
                <w:sz w:val="20"/>
                <w:szCs w:val="20"/>
              </w:rPr>
            </w:pPr>
            <w:r w:rsidRPr="00DA3DC3">
              <w:rPr>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30BC81F7" w14:textId="77777777" w:rsidR="00897DEC" w:rsidRPr="00DA3DC3" w:rsidRDefault="00897DEC" w:rsidP="00CE1E99">
            <w:pPr>
              <w:spacing w:before="20" w:after="20" w:line="256" w:lineRule="auto"/>
              <w:rPr>
                <w:sz w:val="20"/>
                <w:szCs w:val="20"/>
              </w:rPr>
            </w:pPr>
            <w:r w:rsidRPr="00DA3DC3">
              <w:rPr>
                <w:sz w:val="20"/>
                <w:szCs w:val="20"/>
              </w:rPr>
              <w:t xml:space="preserve">1 </w:t>
            </w:r>
            <w:proofErr w:type="spellStart"/>
            <w:r w:rsidRPr="00DA3DC3">
              <w:rPr>
                <w:sz w:val="20"/>
                <w:szCs w:val="20"/>
              </w:rPr>
              <w:t>kpl</w:t>
            </w:r>
            <w:proofErr w:type="spellEnd"/>
            <w:r w:rsidRPr="00DA3DC3">
              <w:rPr>
                <w:sz w:val="20"/>
                <w:szCs w:val="20"/>
              </w:rPr>
              <w:t>.</w:t>
            </w:r>
          </w:p>
          <w:p w14:paraId="4AD2B061"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C5564D"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636535BD"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BD854E0" w14:textId="77777777" w:rsidR="00897DEC" w:rsidRPr="00DA3DC3" w:rsidRDefault="00897DEC" w:rsidP="00CE1E99">
            <w:pPr>
              <w:spacing w:before="20" w:after="20" w:line="256" w:lineRule="auto"/>
              <w:jc w:val="center"/>
              <w:rPr>
                <w:sz w:val="20"/>
                <w:szCs w:val="20"/>
              </w:rPr>
            </w:pPr>
            <w:r w:rsidRPr="00DA3DC3">
              <w:rPr>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453CF3B6" w14:textId="77777777" w:rsidR="00897DEC" w:rsidRPr="00DA3DC3" w:rsidRDefault="00897DEC" w:rsidP="00CE1E99">
            <w:pPr>
              <w:spacing w:before="20" w:after="20" w:line="256" w:lineRule="auto"/>
              <w:rPr>
                <w:sz w:val="20"/>
                <w:szCs w:val="20"/>
              </w:rPr>
            </w:pPr>
            <w:r w:rsidRPr="00DA3DC3">
              <w:rPr>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4E5E5AE4" w14:textId="77777777" w:rsidR="00897DEC" w:rsidRPr="00DA3DC3" w:rsidRDefault="00897DEC" w:rsidP="00CE1E99">
            <w:pPr>
              <w:spacing w:before="20" w:after="20" w:line="256" w:lineRule="auto"/>
              <w:rPr>
                <w:sz w:val="20"/>
                <w:szCs w:val="20"/>
              </w:rPr>
            </w:pPr>
            <w:r w:rsidRPr="00DA3DC3">
              <w:rPr>
                <w:sz w:val="20"/>
                <w:szCs w:val="20"/>
              </w:rPr>
              <w:t>1 szt.</w:t>
            </w:r>
          </w:p>
          <w:p w14:paraId="14D1CB8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F78ABD7"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0208B70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3CCB7D4F" w14:textId="77777777" w:rsidR="00897DEC" w:rsidRPr="00DA3DC3" w:rsidRDefault="00897DEC" w:rsidP="00CE1E99">
            <w:pPr>
              <w:spacing w:before="20" w:after="20" w:line="256" w:lineRule="auto"/>
              <w:jc w:val="center"/>
              <w:rPr>
                <w:sz w:val="20"/>
                <w:szCs w:val="20"/>
              </w:rPr>
            </w:pPr>
            <w:r w:rsidRPr="00DA3DC3">
              <w:rPr>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65931DE2" w14:textId="77777777" w:rsidR="00897DEC" w:rsidRPr="00DA3DC3" w:rsidRDefault="00897DEC" w:rsidP="00CE1E99">
            <w:pPr>
              <w:spacing w:before="20" w:after="20" w:line="256" w:lineRule="auto"/>
              <w:rPr>
                <w:sz w:val="20"/>
                <w:szCs w:val="20"/>
              </w:rPr>
            </w:pPr>
            <w:r w:rsidRPr="00DA3DC3">
              <w:rPr>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57EE4D4D"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1879E2"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DA6C4D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36379EA" w14:textId="77777777" w:rsidR="00897DEC" w:rsidRPr="00DA3DC3" w:rsidRDefault="00897DEC" w:rsidP="00CE1E99">
            <w:pPr>
              <w:spacing w:before="20" w:after="20" w:line="256" w:lineRule="auto"/>
              <w:jc w:val="center"/>
              <w:rPr>
                <w:sz w:val="20"/>
                <w:szCs w:val="20"/>
              </w:rPr>
            </w:pPr>
            <w:r w:rsidRPr="00DA3DC3">
              <w:rPr>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3A48DA15" w14:textId="77777777" w:rsidR="00897DEC" w:rsidRPr="00DA3DC3" w:rsidRDefault="00897DEC" w:rsidP="00CE1E99">
            <w:pPr>
              <w:spacing w:before="20" w:after="20" w:line="256" w:lineRule="auto"/>
              <w:rPr>
                <w:sz w:val="20"/>
                <w:szCs w:val="20"/>
              </w:rPr>
            </w:pPr>
            <w:r w:rsidRPr="00DA3DC3">
              <w:rPr>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17E31A78" w14:textId="77777777" w:rsidR="00897DEC" w:rsidRPr="00DA3DC3" w:rsidRDefault="00897DEC" w:rsidP="00CE1E99">
            <w:pPr>
              <w:spacing w:before="20" w:after="20" w:line="256" w:lineRule="auto"/>
              <w:rPr>
                <w:sz w:val="20"/>
                <w:szCs w:val="20"/>
              </w:rPr>
            </w:pPr>
            <w:r w:rsidRPr="00DA3DC3">
              <w:rPr>
                <w:sz w:val="20"/>
                <w:szCs w:val="20"/>
              </w:rPr>
              <w:t>2 szt.</w:t>
            </w:r>
          </w:p>
          <w:p w14:paraId="7E7B21F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D2FFA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9C712C6" w14:textId="77777777" w:rsidTr="00CE1E99">
        <w:tc>
          <w:tcPr>
            <w:tcW w:w="851" w:type="dxa"/>
            <w:tcBorders>
              <w:top w:val="single" w:sz="4" w:space="0" w:color="auto"/>
              <w:left w:val="single" w:sz="4" w:space="0" w:color="auto"/>
              <w:bottom w:val="single" w:sz="4" w:space="0" w:color="auto"/>
              <w:right w:val="single" w:sz="4" w:space="0" w:color="auto"/>
            </w:tcBorders>
          </w:tcPr>
          <w:p w14:paraId="41DA7320" w14:textId="77777777" w:rsidR="00897DEC" w:rsidRPr="00DA3DC3" w:rsidRDefault="00897DEC" w:rsidP="00CE1E99">
            <w:pPr>
              <w:spacing w:before="20" w:after="20" w:line="256" w:lineRule="auto"/>
              <w:jc w:val="center"/>
              <w:rPr>
                <w:bCs/>
                <w:sz w:val="20"/>
                <w:szCs w:val="20"/>
              </w:rPr>
            </w:pPr>
            <w:r w:rsidRPr="00DA3DC3">
              <w:rPr>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747F7899" w14:textId="77777777" w:rsidR="00897DEC" w:rsidRPr="00DA3DC3" w:rsidRDefault="00897DEC" w:rsidP="00CE1E99">
            <w:pPr>
              <w:spacing w:before="20" w:after="20" w:line="256" w:lineRule="auto"/>
              <w:rPr>
                <w:sz w:val="20"/>
                <w:szCs w:val="20"/>
              </w:rPr>
            </w:pPr>
            <w:r w:rsidRPr="00DA3DC3">
              <w:rPr>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59428DF3"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94C939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25DB66D6" w14:textId="77777777" w:rsidTr="00CE1E99">
        <w:tc>
          <w:tcPr>
            <w:tcW w:w="851" w:type="dxa"/>
            <w:tcBorders>
              <w:top w:val="single" w:sz="4" w:space="0" w:color="auto"/>
              <w:left w:val="single" w:sz="4" w:space="0" w:color="auto"/>
              <w:bottom w:val="single" w:sz="4" w:space="0" w:color="auto"/>
              <w:right w:val="single" w:sz="4" w:space="0" w:color="auto"/>
            </w:tcBorders>
          </w:tcPr>
          <w:p w14:paraId="252806A1" w14:textId="77777777" w:rsidR="00897DEC" w:rsidRPr="00DA3DC3" w:rsidRDefault="00897DEC" w:rsidP="00CE1E99">
            <w:pPr>
              <w:spacing w:before="20" w:after="20" w:line="256" w:lineRule="auto"/>
              <w:jc w:val="center"/>
              <w:rPr>
                <w:bCs/>
                <w:sz w:val="20"/>
                <w:szCs w:val="20"/>
              </w:rPr>
            </w:pPr>
            <w:r w:rsidRPr="00DA3DC3">
              <w:rPr>
                <w:bCs/>
                <w:sz w:val="20"/>
                <w:szCs w:val="20"/>
              </w:rPr>
              <w:t>5.76</w:t>
            </w:r>
          </w:p>
        </w:tc>
        <w:tc>
          <w:tcPr>
            <w:tcW w:w="5982" w:type="dxa"/>
            <w:tcBorders>
              <w:top w:val="single" w:sz="4" w:space="0" w:color="auto"/>
              <w:left w:val="single" w:sz="4" w:space="0" w:color="auto"/>
              <w:bottom w:val="single" w:sz="4" w:space="0" w:color="auto"/>
              <w:right w:val="single" w:sz="4" w:space="0" w:color="auto"/>
            </w:tcBorders>
          </w:tcPr>
          <w:p w14:paraId="0B931A05" w14:textId="77777777" w:rsidR="00897DEC" w:rsidRPr="00DA3DC3" w:rsidRDefault="00897DEC" w:rsidP="00CE1E99">
            <w:pPr>
              <w:spacing w:before="20" w:after="20"/>
              <w:rPr>
                <w:sz w:val="20"/>
                <w:szCs w:val="20"/>
              </w:rPr>
            </w:pPr>
            <w:r w:rsidRPr="00DA3DC3">
              <w:rPr>
                <w:sz w:val="20"/>
                <w:szCs w:val="20"/>
              </w:rPr>
              <w:t xml:space="preserve">Detektor prądu przemiennego (do zastosowań profesjonalnych, ratowniczych) wykrywający prądy o częstotliwościach min. 20 do 100 </w:t>
            </w:r>
            <w:proofErr w:type="spellStart"/>
            <w:r w:rsidRPr="00DA3DC3">
              <w:rPr>
                <w:sz w:val="20"/>
                <w:szCs w:val="20"/>
              </w:rPr>
              <w:t>Hz</w:t>
            </w:r>
            <w:proofErr w:type="spellEnd"/>
            <w:r w:rsidRPr="00DA3DC3">
              <w:rPr>
                <w:sz w:val="20"/>
                <w:szCs w:val="20"/>
              </w:rPr>
              <w:t>. Urządzenie powinno posiadać:</w:t>
            </w:r>
          </w:p>
          <w:p w14:paraId="2559E8E4" w14:textId="77777777" w:rsidR="00897DEC" w:rsidRPr="00DA3DC3" w:rsidRDefault="00897DEC" w:rsidP="00CE1E99">
            <w:pPr>
              <w:spacing w:before="20" w:after="20"/>
              <w:rPr>
                <w:sz w:val="20"/>
                <w:szCs w:val="20"/>
              </w:rPr>
            </w:pPr>
            <w:r w:rsidRPr="00DA3DC3">
              <w:rPr>
                <w:sz w:val="20"/>
                <w:szCs w:val="20"/>
              </w:rPr>
              <w:t>- układ ostrzegawczy (świetlny i dźwiękowy) sygnalizujący zbliżanie się do źródła napięcia zmianą częstotliwości sygnałów,</w:t>
            </w:r>
          </w:p>
          <w:p w14:paraId="054839B7" w14:textId="77777777" w:rsidR="00897DEC" w:rsidRPr="00DA3DC3" w:rsidRDefault="00897DEC" w:rsidP="00CE1E99">
            <w:pPr>
              <w:spacing w:before="20" w:after="20"/>
              <w:rPr>
                <w:sz w:val="20"/>
                <w:szCs w:val="20"/>
              </w:rPr>
            </w:pPr>
            <w:r w:rsidRPr="00DA3DC3">
              <w:rPr>
                <w:sz w:val="20"/>
                <w:szCs w:val="20"/>
              </w:rPr>
              <w:t xml:space="preserve">- wbudowany szybki układ </w:t>
            </w:r>
            <w:proofErr w:type="spellStart"/>
            <w:r w:rsidRPr="00DA3DC3">
              <w:rPr>
                <w:sz w:val="20"/>
                <w:szCs w:val="20"/>
              </w:rPr>
              <w:t>samotestowania</w:t>
            </w:r>
            <w:proofErr w:type="spellEnd"/>
            <w:r w:rsidRPr="00DA3DC3">
              <w:rPr>
                <w:sz w:val="20"/>
                <w:szCs w:val="20"/>
              </w:rPr>
              <w:t xml:space="preserve"> poprawności działania urządzenia,</w:t>
            </w:r>
          </w:p>
          <w:p w14:paraId="3EDACE83" w14:textId="77777777" w:rsidR="00897DEC" w:rsidRPr="00DA3DC3" w:rsidRDefault="00897DEC" w:rsidP="00CE1E99">
            <w:pPr>
              <w:spacing w:before="20" w:after="20"/>
              <w:rPr>
                <w:sz w:val="20"/>
                <w:szCs w:val="20"/>
              </w:rPr>
            </w:pPr>
            <w:r w:rsidRPr="00DA3DC3">
              <w:rPr>
                <w:sz w:val="20"/>
                <w:szCs w:val="20"/>
              </w:rPr>
              <w:t xml:space="preserve">- obudowę </w:t>
            </w:r>
            <w:proofErr w:type="spellStart"/>
            <w:r w:rsidRPr="00DA3DC3">
              <w:rPr>
                <w:sz w:val="20"/>
                <w:szCs w:val="20"/>
              </w:rPr>
              <w:t>bryzgoszczelną</w:t>
            </w:r>
            <w:proofErr w:type="spellEnd"/>
            <w:r w:rsidRPr="00DA3DC3">
              <w:rPr>
                <w:sz w:val="20"/>
                <w:szCs w:val="20"/>
              </w:rPr>
              <w:t>,</w:t>
            </w:r>
          </w:p>
          <w:p w14:paraId="6B3157CC" w14:textId="77777777" w:rsidR="00897DEC" w:rsidRPr="00DA3DC3" w:rsidRDefault="00897DEC" w:rsidP="00CE1E99">
            <w:pPr>
              <w:spacing w:before="20" w:after="20"/>
              <w:rPr>
                <w:sz w:val="20"/>
                <w:szCs w:val="20"/>
              </w:rPr>
            </w:pPr>
            <w:r w:rsidRPr="00DA3DC3">
              <w:rPr>
                <w:sz w:val="20"/>
                <w:szCs w:val="20"/>
              </w:rPr>
              <w:t>- przełącznik poziomów czułości urządzenia,</w:t>
            </w:r>
          </w:p>
          <w:p w14:paraId="5F020FA3" w14:textId="77777777" w:rsidR="00897DEC" w:rsidRPr="00DA3DC3" w:rsidRDefault="00897DEC" w:rsidP="00CE1E99">
            <w:pPr>
              <w:spacing w:before="20" w:after="20"/>
              <w:rPr>
                <w:sz w:val="20"/>
                <w:szCs w:val="20"/>
              </w:rPr>
            </w:pPr>
            <w:r w:rsidRPr="00DA3DC3">
              <w:rPr>
                <w:sz w:val="20"/>
                <w:szCs w:val="20"/>
              </w:rPr>
              <w:lastRenderedPageBreak/>
              <w:t>-wagę do 1 kg,</w:t>
            </w:r>
          </w:p>
          <w:p w14:paraId="6D1EDB05" w14:textId="77777777" w:rsidR="00897DEC" w:rsidRPr="00DA3DC3" w:rsidRDefault="00897DEC" w:rsidP="00CE1E99">
            <w:pPr>
              <w:spacing w:before="20" w:after="20" w:line="256" w:lineRule="auto"/>
              <w:rPr>
                <w:sz w:val="20"/>
                <w:szCs w:val="20"/>
              </w:rPr>
            </w:pPr>
            <w:r w:rsidRPr="00DA3DC3">
              <w:rPr>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53C543DB" w14:textId="77777777" w:rsidR="00897DEC" w:rsidRPr="00DA3DC3" w:rsidRDefault="00897DEC" w:rsidP="00CE1E99">
            <w:pPr>
              <w:spacing w:before="20" w:after="20" w:line="256" w:lineRule="auto"/>
              <w:rPr>
                <w:sz w:val="20"/>
                <w:szCs w:val="20"/>
              </w:rPr>
            </w:pPr>
            <w:r w:rsidRPr="00DA3DC3">
              <w:rPr>
                <w:sz w:val="20"/>
                <w:szCs w:val="20"/>
              </w:rPr>
              <w:lastRenderedPageBreak/>
              <w:t>1 szt.</w:t>
            </w:r>
          </w:p>
        </w:tc>
        <w:tc>
          <w:tcPr>
            <w:tcW w:w="2916" w:type="dxa"/>
            <w:tcBorders>
              <w:top w:val="single" w:sz="4" w:space="0" w:color="auto"/>
              <w:left w:val="single" w:sz="4" w:space="0" w:color="auto"/>
              <w:bottom w:val="single" w:sz="4" w:space="0" w:color="auto"/>
              <w:right w:val="single" w:sz="4" w:space="0" w:color="auto"/>
            </w:tcBorders>
          </w:tcPr>
          <w:p w14:paraId="51C8F7E8"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20EEE74" w14:textId="77777777" w:rsidTr="00CE1E99">
        <w:tc>
          <w:tcPr>
            <w:tcW w:w="851" w:type="dxa"/>
            <w:tcBorders>
              <w:top w:val="single" w:sz="4" w:space="0" w:color="auto"/>
              <w:left w:val="single" w:sz="4" w:space="0" w:color="auto"/>
              <w:bottom w:val="single" w:sz="4" w:space="0" w:color="auto"/>
              <w:right w:val="single" w:sz="4" w:space="0" w:color="auto"/>
            </w:tcBorders>
          </w:tcPr>
          <w:p w14:paraId="6D04D444" w14:textId="77777777" w:rsidR="00897DEC" w:rsidRPr="00DA3DC3" w:rsidRDefault="00897DEC" w:rsidP="00CE1E99">
            <w:pPr>
              <w:spacing w:before="20" w:after="20" w:line="256" w:lineRule="auto"/>
              <w:jc w:val="center"/>
              <w:rPr>
                <w:bCs/>
                <w:sz w:val="20"/>
                <w:szCs w:val="20"/>
              </w:rPr>
            </w:pPr>
            <w:r w:rsidRPr="00DA3DC3">
              <w:rPr>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6D501B34" w14:textId="77777777" w:rsidR="00897DEC" w:rsidRPr="00DA3DC3" w:rsidRDefault="00897DEC" w:rsidP="00CE1E99">
            <w:pPr>
              <w:spacing w:before="20" w:after="20" w:line="256" w:lineRule="auto"/>
              <w:rPr>
                <w:sz w:val="20"/>
                <w:szCs w:val="20"/>
              </w:rPr>
            </w:pPr>
            <w:r w:rsidRPr="00DA3DC3">
              <w:rPr>
                <w:sz w:val="20"/>
                <w:szCs w:val="20"/>
              </w:rPr>
              <w:t xml:space="preserve">Pompa elektryczna do wody zanieczyszczonej 230V o mocy min. 1kW, podłączenie 52, przelot zanieczyszczeń do 8 mm, waga do 30 kg, </w:t>
            </w:r>
            <w:r w:rsidRPr="00DA3DC3">
              <w:rPr>
                <w:sz w:val="20"/>
                <w:szCs w:val="20"/>
              </w:rPr>
              <w:br/>
            </w:r>
            <w:proofErr w:type="spellStart"/>
            <w:r w:rsidRPr="00DA3DC3">
              <w:rPr>
                <w:sz w:val="20"/>
                <w:szCs w:val="20"/>
              </w:rPr>
              <w:t>Hmax</w:t>
            </w:r>
            <w:proofErr w:type="spellEnd"/>
            <w:r w:rsidRPr="00DA3DC3">
              <w:rPr>
                <w:sz w:val="20"/>
                <w:szCs w:val="20"/>
              </w:rPr>
              <w:t xml:space="preserve">. – 20m, </w:t>
            </w:r>
            <w:proofErr w:type="spellStart"/>
            <w:r w:rsidRPr="00DA3DC3">
              <w:rPr>
                <w:sz w:val="20"/>
                <w:szCs w:val="20"/>
              </w:rPr>
              <w:t>Qmax</w:t>
            </w:r>
            <w:proofErr w:type="spellEnd"/>
            <w:r w:rsidRPr="00DA3DC3">
              <w:rPr>
                <w:sz w:val="20"/>
                <w:szCs w:val="20"/>
              </w:rPr>
              <w:t>.- 26m3/h</w:t>
            </w:r>
          </w:p>
        </w:tc>
        <w:tc>
          <w:tcPr>
            <w:tcW w:w="4111" w:type="dxa"/>
            <w:tcBorders>
              <w:top w:val="single" w:sz="4" w:space="0" w:color="auto"/>
              <w:left w:val="single" w:sz="4" w:space="0" w:color="auto"/>
              <w:bottom w:val="single" w:sz="4" w:space="0" w:color="auto"/>
              <w:right w:val="single" w:sz="4" w:space="0" w:color="auto"/>
            </w:tcBorders>
          </w:tcPr>
          <w:p w14:paraId="35308650" w14:textId="77777777" w:rsidR="00897DEC" w:rsidRPr="00DA3DC3" w:rsidRDefault="00897DEC" w:rsidP="00CE1E99">
            <w:pPr>
              <w:spacing w:before="20" w:after="20" w:line="256" w:lineRule="auto"/>
              <w:rPr>
                <w:sz w:val="20"/>
                <w:szCs w:val="20"/>
              </w:rPr>
            </w:pPr>
            <w:r w:rsidRPr="00DA3DC3">
              <w:rPr>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19D7E9C" w14:textId="77777777" w:rsidR="00897DEC" w:rsidRPr="00DA3DC3" w:rsidRDefault="00897DEC" w:rsidP="00CE1E99">
            <w:pPr>
              <w:spacing w:before="20" w:after="20" w:line="256" w:lineRule="auto"/>
              <w:jc w:val="center"/>
              <w:rPr>
                <w:sz w:val="20"/>
                <w:szCs w:val="20"/>
              </w:rPr>
            </w:pPr>
            <w:r w:rsidRPr="00DA3DC3">
              <w:rPr>
                <w:sz w:val="20"/>
                <w:szCs w:val="20"/>
              </w:rPr>
              <w:t>Wykonawca nie wypełnia</w:t>
            </w:r>
          </w:p>
        </w:tc>
      </w:tr>
      <w:tr w:rsidR="00897DEC" w:rsidRPr="00DA3DC3" w14:paraId="30D71E34"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1DEB26F" w14:textId="77777777" w:rsidR="00897DEC" w:rsidRPr="00DA3DC3" w:rsidRDefault="00897DEC" w:rsidP="00CE1E99">
            <w:pPr>
              <w:spacing w:before="20" w:after="20" w:line="256" w:lineRule="auto"/>
              <w:jc w:val="center"/>
              <w:rPr>
                <w:sz w:val="20"/>
                <w:szCs w:val="20"/>
              </w:rPr>
            </w:pPr>
            <w:r w:rsidRPr="00DA3DC3">
              <w:rPr>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576FFB14" w14:textId="77777777" w:rsidR="00897DEC" w:rsidRPr="00DA3DC3" w:rsidRDefault="00897DEC" w:rsidP="00CE1E99">
            <w:pPr>
              <w:spacing w:before="20" w:after="20" w:line="256" w:lineRule="auto"/>
              <w:rPr>
                <w:sz w:val="20"/>
                <w:szCs w:val="20"/>
              </w:rPr>
            </w:pPr>
            <w:r w:rsidRPr="00DA3DC3">
              <w:rPr>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7E00154A"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3DC5B8" w14:textId="77777777" w:rsidR="00897DEC" w:rsidRPr="00DA3DC3" w:rsidRDefault="00897DEC" w:rsidP="00CE1E99">
            <w:pPr>
              <w:spacing w:before="20" w:after="20" w:line="256" w:lineRule="auto"/>
              <w:jc w:val="center"/>
              <w:rPr>
                <w:sz w:val="20"/>
                <w:szCs w:val="20"/>
              </w:rPr>
            </w:pPr>
          </w:p>
        </w:tc>
      </w:tr>
      <w:tr w:rsidR="00897DEC" w:rsidRPr="00DA3DC3" w14:paraId="1000C16A"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7AE7C1E" w14:textId="77777777" w:rsidR="00897DEC" w:rsidRPr="00DA3DC3" w:rsidRDefault="00897DEC" w:rsidP="00CE1E99">
            <w:pPr>
              <w:spacing w:before="20" w:after="20" w:line="256" w:lineRule="auto"/>
              <w:jc w:val="center"/>
              <w:rPr>
                <w:sz w:val="20"/>
                <w:szCs w:val="20"/>
              </w:rPr>
            </w:pPr>
            <w:r w:rsidRPr="00DA3DC3">
              <w:rPr>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0BDC72D4" w14:textId="77777777" w:rsidR="00897DEC" w:rsidRPr="00DA3DC3" w:rsidRDefault="00897DEC" w:rsidP="00CE1E99">
            <w:pPr>
              <w:spacing w:line="256" w:lineRule="auto"/>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32DE005"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1F7F1B7" w14:textId="77777777" w:rsidR="00897DEC" w:rsidRPr="00DA3DC3" w:rsidRDefault="00897DEC" w:rsidP="00CE1E99">
            <w:pPr>
              <w:spacing w:before="20" w:after="20" w:line="256" w:lineRule="auto"/>
              <w:jc w:val="center"/>
              <w:rPr>
                <w:sz w:val="20"/>
                <w:szCs w:val="20"/>
              </w:rPr>
            </w:pPr>
          </w:p>
        </w:tc>
      </w:tr>
      <w:tr w:rsidR="00897DEC" w:rsidRPr="00DA3DC3" w14:paraId="25935948"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808C160" w14:textId="77777777" w:rsidR="00897DEC" w:rsidRPr="00DA3DC3" w:rsidRDefault="00897DEC" w:rsidP="00CE1E99">
            <w:pPr>
              <w:spacing w:before="20" w:after="20" w:line="256" w:lineRule="auto"/>
              <w:jc w:val="center"/>
              <w:rPr>
                <w:sz w:val="20"/>
                <w:szCs w:val="20"/>
              </w:rPr>
            </w:pPr>
            <w:r w:rsidRPr="00DA3DC3">
              <w:rPr>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52EF2663" w14:textId="77777777" w:rsidR="00897DEC" w:rsidRPr="00DA3DC3" w:rsidRDefault="00897DEC" w:rsidP="00CE1E99">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3BA08BBE"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1DC175" w14:textId="77777777" w:rsidR="00897DEC" w:rsidRPr="00DA3DC3" w:rsidRDefault="00897DEC" w:rsidP="00CE1E99">
            <w:pPr>
              <w:spacing w:before="20" w:after="20" w:line="256" w:lineRule="auto"/>
              <w:jc w:val="center"/>
              <w:rPr>
                <w:sz w:val="20"/>
                <w:szCs w:val="20"/>
              </w:rPr>
            </w:pPr>
          </w:p>
        </w:tc>
      </w:tr>
      <w:tr w:rsidR="00897DEC" w:rsidRPr="00DA3DC3" w14:paraId="18801979"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20D4E657" w14:textId="77777777" w:rsidR="00897DEC" w:rsidRPr="00DA3DC3" w:rsidRDefault="00897DEC" w:rsidP="00CE1E99">
            <w:pPr>
              <w:spacing w:before="20" w:after="20" w:line="256" w:lineRule="auto"/>
              <w:jc w:val="center"/>
              <w:rPr>
                <w:sz w:val="20"/>
                <w:szCs w:val="20"/>
              </w:rPr>
            </w:pPr>
            <w:r w:rsidRPr="00DA3DC3">
              <w:rPr>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22956083" w14:textId="77777777" w:rsidR="00897DEC" w:rsidRPr="00DA3DC3" w:rsidRDefault="00897DEC" w:rsidP="00CE1E99">
            <w:pPr>
              <w:spacing w:before="20" w:after="20" w:line="256" w:lineRule="auto"/>
              <w:rPr>
                <w:sz w:val="20"/>
                <w:szCs w:val="20"/>
              </w:rPr>
            </w:pPr>
            <w:r w:rsidRPr="00DA3DC3">
              <w:rPr>
                <w:sz w:val="20"/>
                <w:szCs w:val="20"/>
              </w:rPr>
              <w:t>W terminie odbioru należy dostarczyć także:</w:t>
            </w:r>
          </w:p>
          <w:p w14:paraId="57A45150" w14:textId="77777777" w:rsidR="00897DEC" w:rsidRPr="00DA3DC3" w:rsidRDefault="00897DEC" w:rsidP="00CE1E99">
            <w:pPr>
              <w:spacing w:before="20" w:after="20" w:line="256" w:lineRule="auto"/>
              <w:rPr>
                <w:sz w:val="20"/>
                <w:szCs w:val="20"/>
              </w:rPr>
            </w:pPr>
            <w:r w:rsidRPr="00DA3DC3">
              <w:rPr>
                <w:sz w:val="20"/>
                <w:szCs w:val="20"/>
              </w:rPr>
              <w:t>1) instrukcje obsługi pojazdu, urządzeń i sprzętu zamontowanego w pojeździe w języku polskim;</w:t>
            </w:r>
          </w:p>
          <w:p w14:paraId="55D04E17" w14:textId="77777777" w:rsidR="00897DEC" w:rsidRPr="00DA3DC3" w:rsidRDefault="00897DEC" w:rsidP="00CE1E99">
            <w:pPr>
              <w:spacing w:before="20" w:after="20" w:line="256" w:lineRule="auto"/>
              <w:rPr>
                <w:sz w:val="20"/>
                <w:szCs w:val="20"/>
              </w:rPr>
            </w:pPr>
            <w:r w:rsidRPr="00DA3DC3">
              <w:rPr>
                <w:sz w:val="20"/>
                <w:szCs w:val="20"/>
              </w:rPr>
              <w:t xml:space="preserve">2) pełną dokumentację niezbędną do rejestracji samochodu </w:t>
            </w:r>
            <w:r w:rsidRPr="00DA3DC3">
              <w:rPr>
                <w:sz w:val="20"/>
                <w:szCs w:val="20"/>
              </w:rPr>
              <w:br/>
              <w:t xml:space="preserve">w Polsce, jako pojazdu pożarniczego specjalnego, w tym zaświadczenie o przeprowadzonym badaniu technicznym pojazdu wraz z dokumentem identyfikacyjnym pojazdu; </w:t>
            </w:r>
          </w:p>
          <w:p w14:paraId="3350B501" w14:textId="77777777" w:rsidR="00897DEC" w:rsidRPr="00DA3DC3" w:rsidRDefault="00897DEC" w:rsidP="00CE1E99">
            <w:pPr>
              <w:spacing w:before="20" w:after="20" w:line="256" w:lineRule="auto"/>
              <w:rPr>
                <w:sz w:val="20"/>
                <w:szCs w:val="20"/>
              </w:rPr>
            </w:pPr>
            <w:r w:rsidRPr="00DA3DC3">
              <w:rPr>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3A3CA960"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3AA2B0" w14:textId="77777777" w:rsidR="00897DEC" w:rsidRPr="00DA3DC3" w:rsidRDefault="00897DEC" w:rsidP="00CE1E99">
            <w:pPr>
              <w:spacing w:before="20" w:after="20" w:line="256" w:lineRule="auto"/>
              <w:jc w:val="center"/>
              <w:rPr>
                <w:sz w:val="20"/>
                <w:szCs w:val="20"/>
              </w:rPr>
            </w:pPr>
          </w:p>
        </w:tc>
      </w:tr>
      <w:tr w:rsidR="00897DEC" w:rsidRPr="00DA3DC3" w14:paraId="11125C21"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55E0124" w14:textId="77777777" w:rsidR="00897DEC" w:rsidRPr="00DA3DC3" w:rsidRDefault="00897DEC" w:rsidP="00CE1E99">
            <w:pPr>
              <w:spacing w:before="20" w:after="20" w:line="256" w:lineRule="auto"/>
              <w:jc w:val="center"/>
              <w:rPr>
                <w:sz w:val="20"/>
                <w:szCs w:val="20"/>
              </w:rPr>
            </w:pPr>
            <w:r w:rsidRPr="00DA3DC3">
              <w:rPr>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025E6ED0" w14:textId="77777777" w:rsidR="00897DEC" w:rsidRPr="00DA3DC3" w:rsidRDefault="00897DEC" w:rsidP="00CE1E99">
            <w:pPr>
              <w:spacing w:before="20" w:after="20" w:line="256" w:lineRule="auto"/>
              <w:rPr>
                <w:sz w:val="20"/>
                <w:szCs w:val="20"/>
              </w:rPr>
            </w:pPr>
            <w:r w:rsidRPr="00DA3DC3">
              <w:rPr>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7BCDE5E5"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4F97536" w14:textId="77777777" w:rsidR="00897DEC" w:rsidRPr="00DA3DC3" w:rsidRDefault="00897DEC" w:rsidP="00CE1E99">
            <w:pPr>
              <w:spacing w:before="20" w:after="20" w:line="256" w:lineRule="auto"/>
              <w:jc w:val="center"/>
              <w:rPr>
                <w:sz w:val="20"/>
                <w:szCs w:val="20"/>
              </w:rPr>
            </w:pPr>
          </w:p>
        </w:tc>
      </w:tr>
      <w:tr w:rsidR="00897DEC" w:rsidRPr="00DA3DC3" w14:paraId="70F9F533"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08652AB8" w14:textId="77777777" w:rsidR="00897DEC" w:rsidRPr="00DA3DC3" w:rsidRDefault="00897DEC" w:rsidP="00CE1E99">
            <w:pPr>
              <w:spacing w:before="20" w:after="20" w:line="256" w:lineRule="auto"/>
              <w:jc w:val="center"/>
              <w:rPr>
                <w:sz w:val="20"/>
                <w:szCs w:val="20"/>
              </w:rPr>
            </w:pPr>
            <w:r w:rsidRPr="00DA3DC3">
              <w:rPr>
                <w:sz w:val="20"/>
                <w:szCs w:val="20"/>
              </w:rPr>
              <w:lastRenderedPageBreak/>
              <w:t>6.5</w:t>
            </w:r>
          </w:p>
        </w:tc>
        <w:tc>
          <w:tcPr>
            <w:tcW w:w="5982" w:type="dxa"/>
            <w:tcBorders>
              <w:top w:val="single" w:sz="4" w:space="0" w:color="auto"/>
              <w:left w:val="single" w:sz="4" w:space="0" w:color="auto"/>
              <w:bottom w:val="single" w:sz="4" w:space="0" w:color="auto"/>
              <w:right w:val="single" w:sz="4" w:space="0" w:color="auto"/>
            </w:tcBorders>
            <w:hideMark/>
          </w:tcPr>
          <w:p w14:paraId="2C248852" w14:textId="77777777" w:rsidR="00897DEC" w:rsidRPr="00DA3DC3" w:rsidRDefault="00897DEC" w:rsidP="00CE1E99">
            <w:pPr>
              <w:spacing w:before="20" w:after="20" w:line="256" w:lineRule="auto"/>
              <w:rPr>
                <w:sz w:val="20"/>
                <w:szCs w:val="20"/>
              </w:rPr>
            </w:pPr>
            <w:r w:rsidRPr="00DA3DC3">
              <w:rPr>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108E8377"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6561F42" w14:textId="77777777" w:rsidR="00897DEC" w:rsidRPr="00DA3DC3" w:rsidRDefault="00897DEC" w:rsidP="00CE1E99">
            <w:pPr>
              <w:spacing w:before="20" w:after="20" w:line="256" w:lineRule="auto"/>
              <w:jc w:val="center"/>
              <w:rPr>
                <w:sz w:val="20"/>
                <w:szCs w:val="20"/>
              </w:rPr>
            </w:pPr>
          </w:p>
        </w:tc>
      </w:tr>
      <w:tr w:rsidR="00897DEC" w:rsidRPr="00DA3DC3" w14:paraId="7C1B4D5F" w14:textId="77777777" w:rsidTr="00CE1E99">
        <w:tc>
          <w:tcPr>
            <w:tcW w:w="851" w:type="dxa"/>
            <w:tcBorders>
              <w:top w:val="single" w:sz="4" w:space="0" w:color="auto"/>
              <w:left w:val="single" w:sz="4" w:space="0" w:color="auto"/>
              <w:bottom w:val="single" w:sz="4" w:space="0" w:color="auto"/>
              <w:right w:val="single" w:sz="4" w:space="0" w:color="auto"/>
            </w:tcBorders>
            <w:hideMark/>
          </w:tcPr>
          <w:p w14:paraId="404097A5" w14:textId="77777777" w:rsidR="00897DEC" w:rsidRPr="00DA3DC3" w:rsidRDefault="00897DEC" w:rsidP="00CE1E99">
            <w:pPr>
              <w:spacing w:before="20" w:after="20" w:line="256" w:lineRule="auto"/>
              <w:jc w:val="center"/>
              <w:rPr>
                <w:sz w:val="20"/>
                <w:szCs w:val="20"/>
              </w:rPr>
            </w:pPr>
            <w:r w:rsidRPr="00DA3DC3">
              <w:rPr>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090660FF" w14:textId="77777777" w:rsidR="00897DEC" w:rsidRPr="00DA3DC3" w:rsidRDefault="00897DEC" w:rsidP="00CE1E99">
            <w:pPr>
              <w:spacing w:before="20" w:after="20" w:line="256" w:lineRule="auto"/>
              <w:rPr>
                <w:sz w:val="20"/>
                <w:szCs w:val="20"/>
              </w:rPr>
            </w:pPr>
            <w:r w:rsidRPr="00DA3DC3">
              <w:rPr>
                <w:sz w:val="20"/>
                <w:szCs w:val="20"/>
              </w:rPr>
              <w:t>Gwarancja:</w:t>
            </w:r>
          </w:p>
          <w:p w14:paraId="54C3D820" w14:textId="77777777" w:rsidR="00897DEC" w:rsidRPr="00DA3DC3" w:rsidRDefault="00897DEC" w:rsidP="00CE1E99">
            <w:pPr>
              <w:spacing w:before="20" w:after="20" w:line="256" w:lineRule="auto"/>
              <w:rPr>
                <w:sz w:val="20"/>
                <w:szCs w:val="20"/>
              </w:rPr>
            </w:pPr>
            <w:r w:rsidRPr="00DA3DC3">
              <w:rPr>
                <w:sz w:val="20"/>
                <w:szCs w:val="20"/>
              </w:rPr>
              <w:t>- na podwozie min. 24 miesiące</w:t>
            </w:r>
          </w:p>
          <w:p w14:paraId="78471405" w14:textId="77777777" w:rsidR="00897DEC" w:rsidRPr="00DA3DC3" w:rsidRDefault="00897DEC" w:rsidP="00CE1E99">
            <w:pPr>
              <w:spacing w:before="20" w:after="20" w:line="256" w:lineRule="auto"/>
              <w:rPr>
                <w:sz w:val="20"/>
                <w:szCs w:val="20"/>
              </w:rPr>
            </w:pPr>
            <w:r w:rsidRPr="00DA3DC3">
              <w:rPr>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59D80032" w14:textId="77777777" w:rsidR="00897DEC" w:rsidRPr="00DA3DC3" w:rsidRDefault="00897DEC" w:rsidP="00CE1E99">
            <w:pPr>
              <w:spacing w:before="20" w:after="20" w:line="256" w:lineRule="auto"/>
              <w:rPr>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8C6C15" w14:textId="77777777" w:rsidR="00897DEC" w:rsidRPr="00DA3DC3" w:rsidRDefault="00897DEC" w:rsidP="00CE1E99">
            <w:pPr>
              <w:spacing w:before="20" w:after="20" w:line="256" w:lineRule="auto"/>
              <w:jc w:val="center"/>
              <w:rPr>
                <w:sz w:val="20"/>
                <w:szCs w:val="20"/>
              </w:rPr>
            </w:pPr>
          </w:p>
        </w:tc>
      </w:tr>
    </w:tbl>
    <w:p w14:paraId="3E743D5B" w14:textId="77777777" w:rsidR="00897DEC" w:rsidRDefault="00897DEC" w:rsidP="00897DEC">
      <w:pPr>
        <w:rPr>
          <w:b/>
          <w:sz w:val="20"/>
          <w:szCs w:val="20"/>
        </w:rPr>
      </w:pPr>
    </w:p>
    <w:p w14:paraId="0C62B20A" w14:textId="77777777" w:rsidR="00897DEC" w:rsidRDefault="00897DEC" w:rsidP="00897DEC">
      <w:pPr>
        <w:jc w:val="both"/>
      </w:pPr>
      <w:r>
        <w:t>..............................., dn. ...............................</w:t>
      </w:r>
      <w:r>
        <w:tab/>
        <w:t xml:space="preserve">               ..........................................................................................................</w:t>
      </w:r>
    </w:p>
    <w:p w14:paraId="4154E547" w14:textId="77777777" w:rsidR="00897DEC" w:rsidRDefault="00897DEC" w:rsidP="00897DEC">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70EC9EBF" w14:textId="77777777" w:rsidR="00897DEC" w:rsidRDefault="00897DEC" w:rsidP="00897DEC">
      <w:pPr>
        <w:rPr>
          <w:b/>
          <w:sz w:val="20"/>
          <w:szCs w:val="20"/>
        </w:rPr>
      </w:pPr>
    </w:p>
    <w:p w14:paraId="4092E9F1" w14:textId="77777777" w:rsidR="00897DEC" w:rsidRPr="00DA3DC3" w:rsidRDefault="00897DEC" w:rsidP="00897DEC">
      <w:pPr>
        <w:rPr>
          <w:sz w:val="20"/>
          <w:szCs w:val="20"/>
        </w:rPr>
      </w:pPr>
      <w:r w:rsidRPr="00DA3DC3">
        <w:rPr>
          <w:b/>
          <w:sz w:val="20"/>
          <w:szCs w:val="20"/>
        </w:rPr>
        <w:t>Uwaga:</w:t>
      </w:r>
      <w:r w:rsidRPr="00DA3DC3">
        <w:rPr>
          <w:sz w:val="20"/>
          <w:szCs w:val="20"/>
        </w:rPr>
        <w:t xml:space="preserve"> Wykonawca wypełnia kolumnę „Propozycje Wykonawcy”, podając konkretny parametr lub wpisując np. wersję rozwiązania lub wyraz „spełnia” oraz dostarczając wymagane dokumenty.</w:t>
      </w:r>
    </w:p>
    <w:p w14:paraId="5F259366" w14:textId="77777777" w:rsidR="00897DEC" w:rsidRPr="00DA3DC3" w:rsidRDefault="00897DEC" w:rsidP="00897DEC">
      <w:pPr>
        <w:jc w:val="both"/>
        <w:rPr>
          <w:spacing w:val="-1"/>
          <w:sz w:val="20"/>
          <w:szCs w:val="20"/>
        </w:rPr>
      </w:pPr>
      <w:r w:rsidRPr="00DA3DC3">
        <w:rPr>
          <w:spacing w:val="-1"/>
          <w:sz w:val="20"/>
          <w:szCs w:val="20"/>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F948985" w14:textId="77777777" w:rsidR="00897DEC" w:rsidRPr="00DA3DC3" w:rsidRDefault="00897DEC" w:rsidP="00897DEC">
      <w:pPr>
        <w:autoSpaceDE w:val="0"/>
        <w:autoSpaceDN w:val="0"/>
        <w:adjustRightInd w:val="0"/>
        <w:rPr>
          <w:sz w:val="20"/>
          <w:szCs w:val="20"/>
        </w:rPr>
      </w:pPr>
      <w:r w:rsidRPr="00DA3DC3">
        <w:rPr>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6C8883" w14:textId="77777777" w:rsidR="00897DEC" w:rsidRPr="00F622BF" w:rsidRDefault="00897DEC" w:rsidP="00897DEC"/>
    <w:p w14:paraId="1EBDD139" w14:textId="77777777" w:rsidR="00897DEC" w:rsidRPr="00F622BF" w:rsidRDefault="00897DEC" w:rsidP="00897DEC">
      <w:pPr>
        <w:spacing w:line="276" w:lineRule="auto"/>
        <w:jc w:val="center"/>
        <w:rPr>
          <w:b/>
        </w:rPr>
        <w:sectPr w:rsidR="00897DEC" w:rsidRPr="00F622BF" w:rsidSect="004C0984">
          <w:pgSz w:w="16838" w:h="11906" w:orient="landscape"/>
          <w:pgMar w:top="1440" w:right="1440" w:bottom="1440" w:left="1440" w:header="709" w:footer="709" w:gutter="0"/>
          <w:cols w:space="708"/>
          <w:docGrid w:linePitch="360"/>
        </w:sectPr>
      </w:pPr>
    </w:p>
    <w:p w14:paraId="7310440E" w14:textId="77777777" w:rsidR="00897DEC" w:rsidRDefault="00897DEC" w:rsidP="00897DEC">
      <w:pPr>
        <w:spacing w:line="276" w:lineRule="auto"/>
        <w:jc w:val="center"/>
        <w:rPr>
          <w:b/>
        </w:rPr>
      </w:pPr>
    </w:p>
    <w:p w14:paraId="520FD0CF" w14:textId="77777777" w:rsidR="00897DEC" w:rsidRDefault="00897DEC" w:rsidP="00897DEC">
      <w:pPr>
        <w:spacing w:line="276" w:lineRule="auto"/>
        <w:jc w:val="center"/>
        <w:rPr>
          <w:b/>
        </w:rPr>
      </w:pPr>
    </w:p>
    <w:p w14:paraId="43CA7BA0" w14:textId="77777777" w:rsidR="00897DEC" w:rsidRDefault="00897DEC" w:rsidP="00897DEC">
      <w:pPr>
        <w:pStyle w:val="Nagwek1"/>
        <w:spacing w:line="320" w:lineRule="exact"/>
        <w:ind w:left="1416"/>
        <w:contextualSpacing/>
        <w:jc w:val="right"/>
        <w:rPr>
          <w:rFonts w:ascii="Times New Roman" w:hAnsi="Times New Roman" w:cs="Times New Roman"/>
          <w:b w:val="0"/>
          <w:bCs/>
          <w:szCs w:val="24"/>
        </w:rPr>
      </w:pPr>
      <w:r>
        <w:rPr>
          <w:rFonts w:ascii="Times New Roman" w:hAnsi="Times New Roman" w:cs="Times New Roman"/>
          <w:bCs/>
          <w:szCs w:val="24"/>
        </w:rPr>
        <w:t xml:space="preserve">Załącznik nr 2 do </w:t>
      </w:r>
      <w:proofErr w:type="spellStart"/>
      <w:r>
        <w:rPr>
          <w:rFonts w:ascii="Times New Roman" w:hAnsi="Times New Roman" w:cs="Times New Roman"/>
          <w:bCs/>
          <w:szCs w:val="24"/>
        </w:rPr>
        <w:t>swz</w:t>
      </w:r>
      <w:proofErr w:type="spellEnd"/>
      <w:r>
        <w:rPr>
          <w:rFonts w:ascii="Times New Roman" w:hAnsi="Times New Roman" w:cs="Times New Roman"/>
          <w:bCs/>
          <w:szCs w:val="24"/>
        </w:rPr>
        <w:tab/>
      </w:r>
    </w:p>
    <w:p w14:paraId="49F58E94" w14:textId="77777777" w:rsidR="00897DEC" w:rsidRDefault="00897DEC" w:rsidP="00897DEC">
      <w:pPr>
        <w:pStyle w:val="Nagwek3"/>
        <w:spacing w:line="320" w:lineRule="exact"/>
        <w:jc w:val="center"/>
        <w:rPr>
          <w:rFonts w:ascii="Times New Roman" w:hAnsi="Times New Roman" w:cs="Times New Roman"/>
          <w:b/>
          <w:bCs/>
          <w:color w:val="auto"/>
        </w:rPr>
      </w:pPr>
      <w:r>
        <w:rPr>
          <w:rFonts w:ascii="Times New Roman" w:hAnsi="Times New Roman" w:cs="Times New Roman"/>
          <w:b/>
          <w:bCs/>
          <w:color w:val="auto"/>
        </w:rPr>
        <w:t>Wzór umowy</w:t>
      </w:r>
    </w:p>
    <w:p w14:paraId="6C6B9B5B" w14:textId="77777777" w:rsidR="00897DEC" w:rsidRDefault="00897DEC" w:rsidP="00897DEC">
      <w:pPr>
        <w:spacing w:line="320" w:lineRule="exact"/>
        <w:contextualSpacing/>
        <w:jc w:val="both"/>
      </w:pPr>
      <w:r>
        <w:tab/>
        <w:t>W dniu ……………….. 2021 roku w Szczecinie pomiędzy:</w:t>
      </w:r>
    </w:p>
    <w:p w14:paraId="7733D8DB" w14:textId="77777777" w:rsidR="00897DEC" w:rsidRDefault="00897DEC" w:rsidP="00897DEC">
      <w:pPr>
        <w:spacing w:line="320" w:lineRule="exact"/>
        <w:contextualSpacing/>
        <w:jc w:val="both"/>
      </w:pPr>
      <w:r>
        <w:t>Skarbem Państwa – Zachodniopomorskim Komendantem Wojewódzkim Państwowej Straży Pożarnej</w:t>
      </w:r>
      <w:r>
        <w:rPr>
          <w:b/>
          <w:bCs/>
        </w:rPr>
        <w:t xml:space="preserve"> </w:t>
      </w:r>
      <w:r>
        <w:t xml:space="preserve">w Szczecinie, mającym swoją siedzibę przy ul. </w:t>
      </w:r>
      <w:proofErr w:type="spellStart"/>
      <w:r>
        <w:t>Firlika</w:t>
      </w:r>
      <w:proofErr w:type="spellEnd"/>
      <w:r>
        <w:t xml:space="preserve"> 9/14, 71-637 Szczecin, NIP: ………………., zwanym dalej „ZAMAWIAJĄCYM”, reprezentowanym przez ………………………………………  </w:t>
      </w:r>
    </w:p>
    <w:p w14:paraId="1B1351DB" w14:textId="77777777" w:rsidR="00897DEC" w:rsidRDefault="00897DEC" w:rsidP="00897DEC">
      <w:pPr>
        <w:spacing w:line="320" w:lineRule="exact"/>
        <w:contextualSpacing/>
        <w:jc w:val="both"/>
      </w:pPr>
      <w:r>
        <w:t>a</w:t>
      </w:r>
    </w:p>
    <w:p w14:paraId="4F38019E" w14:textId="77777777" w:rsidR="00897DEC" w:rsidRDefault="00897DEC" w:rsidP="00897DEC">
      <w:pPr>
        <w:spacing w:line="320" w:lineRule="exact"/>
        <w:contextualSpacing/>
        <w:jc w:val="both"/>
      </w:pPr>
      <w:r>
        <w:t>………………………………………..</w:t>
      </w:r>
    </w:p>
    <w:p w14:paraId="32A2FA0B" w14:textId="77777777" w:rsidR="00897DEC" w:rsidRDefault="00897DEC" w:rsidP="00897DEC">
      <w:pPr>
        <w:spacing w:line="320" w:lineRule="exact"/>
        <w:contextualSpacing/>
        <w:jc w:val="both"/>
      </w:pPr>
      <w:r>
        <w:t> zwanym dalej „WYKONAWCĄ”</w:t>
      </w:r>
    </w:p>
    <w:p w14:paraId="315F4433" w14:textId="77777777" w:rsidR="00897DEC" w:rsidRDefault="00897DEC" w:rsidP="00897DEC">
      <w:pPr>
        <w:spacing w:line="320" w:lineRule="exact"/>
        <w:contextualSpacing/>
        <w:jc w:val="both"/>
      </w:pPr>
      <w:r>
        <w:t>została zawarta umowa następującej treści:</w:t>
      </w:r>
    </w:p>
    <w:p w14:paraId="2EC827F4" w14:textId="77777777" w:rsidR="00897DEC" w:rsidRDefault="00897DEC" w:rsidP="00897DEC">
      <w:pPr>
        <w:spacing w:line="320" w:lineRule="exact"/>
        <w:contextualSpacing/>
      </w:pPr>
      <w:r>
        <w:t> </w:t>
      </w:r>
    </w:p>
    <w:p w14:paraId="4FB183CC" w14:textId="77777777" w:rsidR="00897DEC" w:rsidRDefault="00897DEC" w:rsidP="00897DEC">
      <w:pPr>
        <w:spacing w:line="320" w:lineRule="exact"/>
        <w:contextualSpacing/>
        <w:jc w:val="center"/>
        <w:rPr>
          <w:b/>
          <w:bCs/>
        </w:rPr>
      </w:pPr>
      <w:r>
        <w:rPr>
          <w:b/>
          <w:bCs/>
        </w:rPr>
        <w:t>§ 1.</w:t>
      </w:r>
    </w:p>
    <w:p w14:paraId="6819FFE0" w14:textId="77777777" w:rsidR="00897DEC" w:rsidRDefault="00897DEC" w:rsidP="00897DEC">
      <w:pPr>
        <w:spacing w:line="320" w:lineRule="exact"/>
        <w:contextualSpacing/>
        <w:jc w:val="center"/>
      </w:pPr>
      <w:r>
        <w:rPr>
          <w:b/>
          <w:bCs/>
        </w:rPr>
        <w:t xml:space="preserve">PRZEDMIOT UMOWY </w:t>
      </w:r>
      <w:r>
        <w:t> </w:t>
      </w:r>
    </w:p>
    <w:p w14:paraId="487A1B40" w14:textId="77777777" w:rsidR="00897DEC" w:rsidRDefault="00897DEC" w:rsidP="00897DEC">
      <w:pPr>
        <w:pStyle w:val="Tekstpodstawowy3"/>
        <w:numPr>
          <w:ilvl w:val="0"/>
          <w:numId w:val="25"/>
        </w:numPr>
        <w:tabs>
          <w:tab w:val="clear" w:pos="450"/>
        </w:tabs>
        <w:spacing w:after="0" w:line="320" w:lineRule="exact"/>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Zgodnie z wynikiem postępowania o udzielenie zamówienia publicznego w trybie przetargu nieograniczonego z dnia ……….. 2021 r., sprawa nr WT.2370.33.2021 </w:t>
      </w:r>
      <w:r>
        <w:rPr>
          <w:rFonts w:ascii="Times New Roman" w:hAnsi="Times New Roman" w:cs="Times New Roman"/>
          <w:bCs/>
          <w:sz w:val="24"/>
          <w:szCs w:val="24"/>
        </w:rPr>
        <w:br/>
        <w:t>nr ogłoszenia ………., WYKONAWCA przyjmuje do realizacji zadanie pn.: „Dostawa ciężkiego samochodu ratowniczo-gaśniczego dla KPPSP w Choszcznie”, zgodnie z ofertą z dnia ……………… 2021 r.</w:t>
      </w:r>
    </w:p>
    <w:p w14:paraId="0F744F27" w14:textId="77777777" w:rsidR="00897DEC" w:rsidRDefault="00897DEC" w:rsidP="00897DEC">
      <w:pPr>
        <w:pStyle w:val="Tekstpodstawowy3"/>
        <w:numPr>
          <w:ilvl w:val="0"/>
          <w:numId w:val="25"/>
        </w:numPr>
        <w:tabs>
          <w:tab w:val="clear" w:pos="450"/>
        </w:tabs>
        <w:spacing w:after="0" w:line="320" w:lineRule="exact"/>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Pr>
          <w:rFonts w:ascii="Times New Roman" w:hAnsi="Times New Roman" w:cs="Times New Roman"/>
          <w:sz w:val="24"/>
          <w:szCs w:val="24"/>
        </w:rPr>
        <w:t>parametrach technicznych i warunkach wskazanych w kolumnie 4 załączonego do oferty WYKONAWCY z dnia .............. formularza „Opis przedmiotu zamówienia. Wymagania szczegółowe ciężkiego samochodu ratowniczo-gaśniczego dla KPPSP w Choszcznie”, stanowiącego załącznik nr 1 do umowy oraz spełniającego wymagania potwierdzone przez WYKONAWCĘ  w dokumentach dostarczonych zgodnie z postanowieniami rozdz. …. ust. ….. specyfikacji warunków zamówienia w sprawie WT 2370.33.2021, a ZAMAWIAJĄCY  zobowiązuje się odebrać zgodny z umową samochód i zapłacić WYKONAWCY cenę.</w:t>
      </w:r>
    </w:p>
    <w:p w14:paraId="7C0D4A08" w14:textId="77777777" w:rsidR="00897DEC" w:rsidRDefault="00897DEC" w:rsidP="00897DEC">
      <w:pPr>
        <w:pStyle w:val="Tekstpodstawowy3"/>
        <w:numPr>
          <w:ilvl w:val="0"/>
          <w:numId w:val="25"/>
        </w:numPr>
        <w:tabs>
          <w:tab w:val="clear" w:pos="450"/>
        </w:tabs>
        <w:spacing w:after="0" w:line="320" w:lineRule="exact"/>
        <w:ind w:left="0" w:firstLine="0"/>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W ramach niniejszej umowy do obowiązków WYKONAWCY,  jako sprzedającego należy także:   </w:t>
      </w:r>
    </w:p>
    <w:p w14:paraId="24DDFDF5" w14:textId="77777777" w:rsidR="00897DEC" w:rsidRDefault="00897DEC" w:rsidP="00897DEC">
      <w:pPr>
        <w:pStyle w:val="Tekstpodstawowy3"/>
        <w:numPr>
          <w:ilvl w:val="0"/>
          <w:numId w:val="26"/>
        </w:numPr>
        <w:tabs>
          <w:tab w:val="clear" w:pos="720"/>
        </w:tabs>
        <w:spacing w:after="0" w:line="320" w:lineRule="exact"/>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przeprowadzenie szkolenia w zakresie obsługi samochodu dla przedstawicieli ZAMAWIAJĄCEGO (do 5 osób),</w:t>
      </w:r>
    </w:p>
    <w:p w14:paraId="73646CF4" w14:textId="77777777" w:rsidR="00897DEC" w:rsidRDefault="00897DEC" w:rsidP="00897DEC">
      <w:pPr>
        <w:pStyle w:val="Tekstpodstawowy3"/>
        <w:numPr>
          <w:ilvl w:val="0"/>
          <w:numId w:val="26"/>
        </w:numPr>
        <w:tabs>
          <w:tab w:val="clear" w:pos="720"/>
        </w:tabs>
        <w:spacing w:after="0" w:line="320" w:lineRule="exact"/>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montaż w samochodzie wyposażenia dodatkowego dostarczonego przez ZAMAWIAJACEGO, wskazanego w załączniku nr 1 do umowy (część V pozycje od 5.1. do 5.79).</w:t>
      </w:r>
    </w:p>
    <w:p w14:paraId="6EB4BB62" w14:textId="77777777" w:rsidR="00897DEC" w:rsidRDefault="00897DEC" w:rsidP="00897DEC">
      <w:pPr>
        <w:pStyle w:val="Tekstpodstawowy"/>
        <w:numPr>
          <w:ilvl w:val="0"/>
          <w:numId w:val="25"/>
        </w:numPr>
        <w:tabs>
          <w:tab w:val="clear" w:pos="450"/>
        </w:tabs>
        <w:spacing w:after="120" w:line="320" w:lineRule="exact"/>
        <w:ind w:left="0" w:right="-142" w:firstLine="0"/>
        <w:contextualSpacing/>
        <w:jc w:val="both"/>
        <w:outlineLvl w:val="0"/>
        <w:rPr>
          <w:rFonts w:ascii="Times New Roman" w:hAnsi="Times New Roman"/>
          <w:color w:val="auto"/>
          <w:szCs w:val="24"/>
          <w:lang w:val="pl-PL"/>
        </w:rPr>
      </w:pPr>
      <w:r>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2020. Dokonanie </w:t>
      </w:r>
      <w:r>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26858A6D" w14:textId="77777777" w:rsidR="00897DEC" w:rsidRDefault="00897DEC" w:rsidP="00897DEC">
      <w:pPr>
        <w:pStyle w:val="Tekstpodstawowy"/>
        <w:spacing w:line="320" w:lineRule="exact"/>
        <w:contextualSpacing/>
        <w:jc w:val="both"/>
        <w:rPr>
          <w:rFonts w:ascii="Times New Roman" w:hAnsi="Times New Roman"/>
          <w:color w:val="auto"/>
          <w:szCs w:val="24"/>
        </w:rPr>
      </w:pPr>
    </w:p>
    <w:p w14:paraId="6C1C39C2" w14:textId="77777777" w:rsidR="00897DEC" w:rsidRDefault="00897DEC" w:rsidP="00897DEC">
      <w:pPr>
        <w:spacing w:line="320" w:lineRule="exact"/>
        <w:contextualSpacing/>
        <w:jc w:val="center"/>
        <w:rPr>
          <w:b/>
          <w:bCs/>
        </w:rPr>
      </w:pPr>
      <w:r>
        <w:rPr>
          <w:b/>
          <w:bCs/>
        </w:rPr>
        <w:t>§ 2.</w:t>
      </w:r>
    </w:p>
    <w:p w14:paraId="11E0B03B" w14:textId="77777777" w:rsidR="00897DEC" w:rsidRDefault="00897DEC" w:rsidP="00897DEC">
      <w:pPr>
        <w:spacing w:line="320" w:lineRule="exact"/>
        <w:contextualSpacing/>
        <w:jc w:val="center"/>
        <w:rPr>
          <w:b/>
          <w:bCs/>
        </w:rPr>
      </w:pPr>
      <w:r>
        <w:rPr>
          <w:b/>
          <w:bCs/>
        </w:rPr>
        <w:t>CENA I WARUNKI ZAPŁATY</w:t>
      </w:r>
    </w:p>
    <w:p w14:paraId="73D57882" w14:textId="77777777" w:rsidR="00897DEC" w:rsidRDefault="00897DEC" w:rsidP="00897DEC">
      <w:pPr>
        <w:spacing w:line="320" w:lineRule="exact"/>
        <w:contextualSpacing/>
        <w:jc w:val="center"/>
        <w:rPr>
          <w:b/>
          <w:bCs/>
        </w:rPr>
      </w:pPr>
      <w:r>
        <w:rPr>
          <w:b/>
          <w:bCs/>
        </w:rPr>
        <w:t> </w:t>
      </w:r>
    </w:p>
    <w:p w14:paraId="5F7D1274" w14:textId="77777777" w:rsidR="00897DEC" w:rsidRDefault="00897DEC" w:rsidP="00897DEC">
      <w:pPr>
        <w:pStyle w:val="Tekstpodstawowy"/>
        <w:numPr>
          <w:ilvl w:val="0"/>
          <w:numId w:val="27"/>
        </w:numPr>
        <w:tabs>
          <w:tab w:val="clear" w:pos="360"/>
        </w:tabs>
        <w:spacing w:line="320" w:lineRule="exact"/>
        <w:ind w:left="0" w:right="-142" w:firstLine="0"/>
        <w:contextualSpacing/>
        <w:jc w:val="both"/>
        <w:rPr>
          <w:rFonts w:ascii="Times New Roman" w:hAnsi="Times New Roman"/>
          <w:bCs/>
          <w:color w:val="auto"/>
          <w:szCs w:val="24"/>
        </w:rPr>
      </w:pPr>
      <w:r>
        <w:rPr>
          <w:rFonts w:ascii="Times New Roman" w:hAnsi="Times New Roman"/>
          <w:bCs/>
          <w:color w:val="auto"/>
          <w:szCs w:val="24"/>
        </w:rPr>
        <w:t>Cena brutto samochodu wynosi</w:t>
      </w:r>
      <w:r>
        <w:rPr>
          <w:rStyle w:val="Odwoanieprzypisudolnego"/>
          <w:rFonts w:ascii="Times New Roman" w:hAnsi="Times New Roman"/>
          <w:bCs/>
          <w:color w:val="auto"/>
          <w:szCs w:val="24"/>
        </w:rPr>
        <w:footnoteReference w:id="1"/>
      </w:r>
      <w:r>
        <w:rPr>
          <w:rFonts w:ascii="Times New Roman" w:hAnsi="Times New Roman"/>
          <w:bCs/>
          <w:color w:val="auto"/>
          <w:szCs w:val="24"/>
        </w:rPr>
        <w:t xml:space="preserve"> ................................ zł (słownie: ............................................................. zł) i obejmuje: cenę netto: .................................. zł (słownie: ............................................................. zł) oraz podatek VAT  .................... zł (słownie: ............................................................. zł).</w:t>
      </w:r>
    </w:p>
    <w:p w14:paraId="5C39D676" w14:textId="77777777" w:rsidR="00897DEC" w:rsidRDefault="00897DEC" w:rsidP="00897DEC">
      <w:pPr>
        <w:pStyle w:val="Akapitzlist"/>
        <w:numPr>
          <w:ilvl w:val="0"/>
          <w:numId w:val="27"/>
        </w:numPr>
        <w:tabs>
          <w:tab w:val="clear" w:pos="360"/>
        </w:tabs>
        <w:spacing w:after="0" w:line="320" w:lineRule="exact"/>
        <w:ind w:left="0" w:firstLine="0"/>
        <w:jc w:val="both"/>
        <w:rPr>
          <w:rFonts w:ascii="Times New Roman" w:hAnsi="Times New Roman" w:cs="Times New Roman"/>
          <w:vanish/>
          <w:sz w:val="24"/>
          <w:szCs w:val="24"/>
        </w:rPr>
      </w:pPr>
    </w:p>
    <w:p w14:paraId="31E56368" w14:textId="77777777" w:rsidR="00897DEC" w:rsidRDefault="00897DEC" w:rsidP="00897DEC">
      <w:pPr>
        <w:numPr>
          <w:ilvl w:val="0"/>
          <w:numId w:val="27"/>
        </w:numPr>
        <w:tabs>
          <w:tab w:val="clear" w:pos="360"/>
        </w:tabs>
        <w:spacing w:line="320" w:lineRule="exact"/>
        <w:ind w:left="0" w:firstLine="0"/>
        <w:contextualSpacing/>
        <w:jc w:val="both"/>
      </w:pPr>
      <w:r>
        <w:t xml:space="preserve">Cena brutto obejmuje wszelkie koszty WYKONAWCY związane z wykonaniem niniejszej umowy, w szczególności: koszty wykonania samochodu zgodnie  </w:t>
      </w:r>
      <w:r>
        <w:br/>
        <w:t xml:space="preserve">z umową, koszty inspekcji </w:t>
      </w:r>
      <w:proofErr w:type="spellStart"/>
      <w:r>
        <w:t>techniczno</w:t>
      </w:r>
      <w:proofErr w:type="spellEnd"/>
      <w: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48234DE5" w14:textId="77777777" w:rsidR="00897DEC" w:rsidRDefault="00897DEC" w:rsidP="00897DEC">
      <w:pPr>
        <w:numPr>
          <w:ilvl w:val="0"/>
          <w:numId w:val="27"/>
        </w:numPr>
        <w:tabs>
          <w:tab w:val="clear" w:pos="360"/>
        </w:tabs>
        <w:spacing w:line="320" w:lineRule="exact"/>
        <w:ind w:left="0" w:firstLine="0"/>
        <w:contextualSpacing/>
        <w:jc w:val="both"/>
      </w:pPr>
      <w:r>
        <w:t xml:space="preserve">Zapłata ceny nastąpi po odbiorze samochodu, w terminie 30 dni </w:t>
      </w:r>
      <w:r w:rsidRPr="00876FD1">
        <w:t>od</w:t>
      </w:r>
      <w:r>
        <w:t xml:space="preserve"> doręczenia ZAMAWIAJĄCEMU poprawnie wystawionej faktury</w:t>
      </w:r>
      <w:r w:rsidRPr="00031142">
        <w:t>.</w:t>
      </w:r>
      <w:r>
        <w:t xml:space="preserve"> </w:t>
      </w:r>
    </w:p>
    <w:p w14:paraId="0D701E1D" w14:textId="77777777" w:rsidR="00897DEC" w:rsidRDefault="00897DEC" w:rsidP="00897DEC">
      <w:pPr>
        <w:numPr>
          <w:ilvl w:val="0"/>
          <w:numId w:val="27"/>
        </w:numPr>
        <w:tabs>
          <w:tab w:val="clear" w:pos="360"/>
        </w:tabs>
        <w:spacing w:line="320" w:lineRule="exact"/>
        <w:ind w:left="0" w:firstLine="0"/>
        <w:contextualSpacing/>
        <w:jc w:val="both"/>
      </w:pPr>
      <w:r>
        <w:t xml:space="preserve">Zapłata następuje z chwilą obciążenia rachunku bankowego ZAMAWIAJĄCEGO. </w:t>
      </w:r>
    </w:p>
    <w:p w14:paraId="214002CC" w14:textId="77777777" w:rsidR="00897DEC" w:rsidRDefault="00897DEC" w:rsidP="00897DEC">
      <w:pPr>
        <w:numPr>
          <w:ilvl w:val="0"/>
          <w:numId w:val="27"/>
        </w:numPr>
        <w:tabs>
          <w:tab w:val="clear" w:pos="360"/>
        </w:tabs>
        <w:spacing w:line="320" w:lineRule="exact"/>
        <w:ind w:left="0" w:firstLine="0"/>
        <w:contextualSpacing/>
        <w:jc w:val="both"/>
      </w:pPr>
      <w:r>
        <w:t>Zapłata nastąpi przelewem na rachunek bankowy wskazany przez WYKONAWCĘ na fakturze.</w:t>
      </w:r>
    </w:p>
    <w:p w14:paraId="2FB811CB" w14:textId="77777777" w:rsidR="00897DEC" w:rsidRDefault="00897DEC" w:rsidP="00897DEC">
      <w:pPr>
        <w:numPr>
          <w:ilvl w:val="0"/>
          <w:numId w:val="27"/>
        </w:numPr>
        <w:tabs>
          <w:tab w:val="clear" w:pos="360"/>
        </w:tabs>
        <w:spacing w:line="320" w:lineRule="exact"/>
        <w:ind w:left="0" w:firstLine="0"/>
        <w:contextualSpacing/>
        <w:jc w:val="both"/>
      </w:pPr>
      <w:r>
        <w:t xml:space="preserve">Faktura zostanie wystawiona dla ZAMAWIAJĄCEGO: Komenda Wojewódzka Państwowej Straży Pożarnej w Szczecinie, ul. </w:t>
      </w:r>
      <w:proofErr w:type="spellStart"/>
      <w:r>
        <w:t>Firlika</w:t>
      </w:r>
      <w:proofErr w:type="spellEnd"/>
      <w:r>
        <w:t xml:space="preserve"> 9/14, 71-637 Szczecin, NIP PL-851-03-12-257.</w:t>
      </w:r>
    </w:p>
    <w:p w14:paraId="438F6FBD" w14:textId="77777777" w:rsidR="00897DEC" w:rsidRDefault="00897DEC" w:rsidP="00897DEC">
      <w:pPr>
        <w:spacing w:line="320" w:lineRule="exact"/>
        <w:contextualSpacing/>
        <w:jc w:val="center"/>
        <w:rPr>
          <w:b/>
          <w:bCs/>
        </w:rPr>
      </w:pPr>
      <w:r>
        <w:rPr>
          <w:b/>
          <w:bCs/>
        </w:rPr>
        <w:t>§ 3.</w:t>
      </w:r>
    </w:p>
    <w:p w14:paraId="70BE7B13" w14:textId="77777777" w:rsidR="00897DEC" w:rsidRDefault="00897DEC" w:rsidP="00897DEC">
      <w:pPr>
        <w:spacing w:line="320" w:lineRule="exact"/>
        <w:contextualSpacing/>
        <w:jc w:val="center"/>
        <w:rPr>
          <w:b/>
          <w:bCs/>
        </w:rPr>
      </w:pPr>
      <w:r>
        <w:rPr>
          <w:b/>
          <w:bCs/>
        </w:rPr>
        <w:t>TERMIN WYKONANIA UMOWY</w:t>
      </w:r>
    </w:p>
    <w:p w14:paraId="56848ACD" w14:textId="77777777" w:rsidR="00897DEC" w:rsidRDefault="00897DEC" w:rsidP="00897DEC">
      <w:pPr>
        <w:pStyle w:val="Tekstpodstawowy3"/>
        <w:spacing w:line="320" w:lineRule="exact"/>
        <w:contextualSpacing/>
        <w:rPr>
          <w:rFonts w:ascii="Times New Roman" w:hAnsi="Times New Roman" w:cs="Times New Roman"/>
          <w:sz w:val="24"/>
          <w:szCs w:val="24"/>
        </w:rPr>
      </w:pPr>
      <w:r>
        <w:rPr>
          <w:rFonts w:ascii="Times New Roman" w:hAnsi="Times New Roman" w:cs="Times New Roman"/>
          <w:sz w:val="24"/>
          <w:szCs w:val="24"/>
        </w:rPr>
        <w:t xml:space="preserve">WYKONAWCA </w:t>
      </w:r>
      <w:r>
        <w:rPr>
          <w:rStyle w:val="Teksttreci"/>
          <w:rFonts w:ascii="Times New Roman" w:hAnsi="Times New Roman" w:cs="Times New Roman"/>
          <w:sz w:val="24"/>
          <w:szCs w:val="24"/>
        </w:rPr>
        <w:t>zobowiązuje się przenieść własność samochodu na ZAMAWIAJACEGO w drodze odbioru samochodu przez ZAMAWIAJĄCEGO w terminie do 29.12.2021 r.</w:t>
      </w:r>
      <w:r>
        <w:rPr>
          <w:rFonts w:ascii="Times New Roman" w:hAnsi="Times New Roman" w:cs="Times New Roman"/>
          <w:sz w:val="24"/>
          <w:szCs w:val="24"/>
        </w:rPr>
        <w:t> </w:t>
      </w:r>
    </w:p>
    <w:p w14:paraId="35CDC0E7" w14:textId="77777777" w:rsidR="00897DEC" w:rsidRDefault="00897DEC" w:rsidP="00897DEC">
      <w:pPr>
        <w:pStyle w:val="Tekstpodstawowy3"/>
        <w:spacing w:line="320" w:lineRule="exact"/>
        <w:contextualSpacing/>
        <w:rPr>
          <w:rFonts w:ascii="Times New Roman" w:hAnsi="Times New Roman" w:cs="Times New Roman"/>
          <w:sz w:val="24"/>
          <w:szCs w:val="24"/>
        </w:rPr>
      </w:pPr>
    </w:p>
    <w:p w14:paraId="316E1D02" w14:textId="77777777" w:rsidR="00897DEC" w:rsidRDefault="00897DEC" w:rsidP="00897DEC">
      <w:pPr>
        <w:pStyle w:val="Tekstpodstawowy3"/>
        <w:spacing w:line="320" w:lineRule="exact"/>
        <w:contextualSpacing/>
        <w:jc w:val="center"/>
        <w:rPr>
          <w:rFonts w:ascii="Times New Roman" w:hAnsi="Times New Roman" w:cs="Times New Roman"/>
          <w:b/>
          <w:bCs/>
          <w:sz w:val="24"/>
          <w:szCs w:val="24"/>
        </w:rPr>
      </w:pPr>
      <w:r>
        <w:rPr>
          <w:rFonts w:ascii="Times New Roman" w:hAnsi="Times New Roman" w:cs="Times New Roman"/>
          <w:b/>
          <w:bCs/>
          <w:sz w:val="24"/>
          <w:szCs w:val="24"/>
        </w:rPr>
        <w:t>§ 4.</w:t>
      </w:r>
    </w:p>
    <w:p w14:paraId="685BAD51" w14:textId="77777777" w:rsidR="00897DEC" w:rsidRDefault="00897DEC" w:rsidP="00897DEC">
      <w:pPr>
        <w:pStyle w:val="Tekstpodstawowy3"/>
        <w:spacing w:line="320" w:lineRule="exact"/>
        <w:contextualSpacing/>
        <w:jc w:val="center"/>
        <w:rPr>
          <w:rFonts w:ascii="Times New Roman" w:hAnsi="Times New Roman" w:cs="Times New Roman"/>
          <w:sz w:val="24"/>
          <w:szCs w:val="24"/>
        </w:rPr>
      </w:pPr>
      <w:r>
        <w:rPr>
          <w:rFonts w:ascii="Times New Roman" w:hAnsi="Times New Roman" w:cs="Times New Roman"/>
          <w:b/>
          <w:bCs/>
          <w:sz w:val="24"/>
          <w:szCs w:val="24"/>
        </w:rPr>
        <w:t>MONTAŻ WYPOSAŻENIA DODATKOWEGO</w:t>
      </w:r>
    </w:p>
    <w:p w14:paraId="2014E33B" w14:textId="77777777" w:rsidR="00897DEC" w:rsidRDefault="00897DEC" w:rsidP="00897DEC">
      <w:pPr>
        <w:pStyle w:val="Tekstpodstawowy"/>
        <w:numPr>
          <w:ilvl w:val="0"/>
          <w:numId w:val="43"/>
        </w:numPr>
        <w:tabs>
          <w:tab w:val="clear" w:pos="360"/>
        </w:tabs>
        <w:spacing w:line="320" w:lineRule="exact"/>
        <w:ind w:left="0" w:right="-142" w:firstLine="0"/>
        <w:contextualSpacing/>
        <w:jc w:val="both"/>
        <w:rPr>
          <w:rFonts w:ascii="Times New Roman" w:hAnsi="Times New Roman"/>
          <w:color w:val="auto"/>
          <w:szCs w:val="24"/>
          <w:lang w:val="pl-PL"/>
        </w:rPr>
      </w:pPr>
      <w:r>
        <w:rPr>
          <w:rFonts w:ascii="Times New Roman" w:hAnsi="Times New Roman"/>
          <w:color w:val="auto"/>
          <w:szCs w:val="24"/>
          <w:lang w:val="pl-PL"/>
        </w:rPr>
        <w:t xml:space="preserve">ZAMAWIAJĄCY dostarczy WYKONAWCY wyposażenie dodatkowe, o którym mowa w § 1 ust. 3 pkt 2 najpóźniej w dniu poprzedzającym odbiór samochodu. WYKONAWCA dokona montażu tego wyposażenia w samochodzie przed dokonaniem przez ZAMAWIAJĄCEGO odbioru. Potwierdzeniem dokonania montażu będzie protokół odbioru. </w:t>
      </w:r>
    </w:p>
    <w:p w14:paraId="5C5E0A00" w14:textId="77777777" w:rsidR="00897DEC" w:rsidRDefault="00897DEC" w:rsidP="00897DEC">
      <w:pPr>
        <w:pStyle w:val="Tekstpodstawowy"/>
        <w:numPr>
          <w:ilvl w:val="0"/>
          <w:numId w:val="43"/>
        </w:numPr>
        <w:tabs>
          <w:tab w:val="clear" w:pos="360"/>
        </w:tabs>
        <w:spacing w:line="320" w:lineRule="exact"/>
        <w:ind w:left="0" w:right="-142" w:firstLine="0"/>
        <w:contextualSpacing/>
        <w:jc w:val="both"/>
        <w:rPr>
          <w:rFonts w:ascii="Times New Roman" w:hAnsi="Times New Roman"/>
          <w:color w:val="auto"/>
          <w:szCs w:val="24"/>
          <w:lang w:val="pl-PL"/>
        </w:rPr>
      </w:pPr>
      <w:r>
        <w:rPr>
          <w:rFonts w:ascii="Times New Roman" w:hAnsi="Times New Roman"/>
          <w:color w:val="auto"/>
          <w:szCs w:val="24"/>
          <w:lang w:val="pl-PL"/>
        </w:rPr>
        <w:t xml:space="preserve">W przypadku niedokonania montażu wyposażenia dodatkowego zgodnie z ust. 1 i dokonania przez ZAMAWIAJĄCEGO odbioru samochodu,  WYKONAWCA obciążony zostanie karą umowną zgodnie z § 8 ust. 2 pkt 2 oraz zobowiązany jest dokonać montażu tego wyposażenia w miejscu wskazanym przez ZAMAWIAJĄCEGO w protokole odbioru. Koszt </w:t>
      </w:r>
      <w:r>
        <w:rPr>
          <w:rFonts w:ascii="Times New Roman" w:hAnsi="Times New Roman"/>
          <w:color w:val="auto"/>
          <w:szCs w:val="24"/>
          <w:lang w:val="pl-PL"/>
        </w:rPr>
        <w:lastRenderedPageBreak/>
        <w:t xml:space="preserve">związane z dostarczeniem wyposażenia dodatkowego do miejsca jego montażu po odbiorze samochodu oraz ryzyko jego utraty i uszkodzenia obciążają WYKONAWCĘ. </w:t>
      </w:r>
    </w:p>
    <w:p w14:paraId="1EB28B5A" w14:textId="77777777" w:rsidR="00897DEC" w:rsidRDefault="00897DEC" w:rsidP="00897DEC">
      <w:pPr>
        <w:pStyle w:val="Tekstpodstawowy3"/>
        <w:spacing w:line="320" w:lineRule="exact"/>
        <w:ind w:hanging="360"/>
        <w:contextualSpacing/>
        <w:rPr>
          <w:rFonts w:ascii="Times New Roman" w:hAnsi="Times New Roman" w:cs="Times New Roman"/>
          <w:spacing w:val="2"/>
          <w:sz w:val="24"/>
          <w:szCs w:val="24"/>
          <w:shd w:val="clear" w:color="auto" w:fill="FFFFFF"/>
        </w:rPr>
      </w:pPr>
    </w:p>
    <w:p w14:paraId="4298BE02" w14:textId="77777777" w:rsidR="00897DEC" w:rsidRDefault="00897DEC" w:rsidP="00897DEC">
      <w:pPr>
        <w:spacing w:line="320" w:lineRule="exact"/>
        <w:contextualSpacing/>
        <w:jc w:val="center"/>
        <w:rPr>
          <w:b/>
          <w:bCs/>
        </w:rPr>
      </w:pPr>
      <w:r>
        <w:rPr>
          <w:b/>
          <w:bCs/>
        </w:rPr>
        <w:t>§ 5.</w:t>
      </w:r>
    </w:p>
    <w:p w14:paraId="78BE230C" w14:textId="77777777" w:rsidR="00897DEC" w:rsidRDefault="00897DEC" w:rsidP="00897DEC">
      <w:pPr>
        <w:spacing w:line="320" w:lineRule="exact"/>
        <w:contextualSpacing/>
        <w:jc w:val="center"/>
      </w:pPr>
      <w:r>
        <w:rPr>
          <w:b/>
          <w:bCs/>
        </w:rPr>
        <w:t>INSPEKCJA PRODUKCYJNA I ODBIÓR</w:t>
      </w:r>
      <w:r>
        <w:t> </w:t>
      </w:r>
    </w:p>
    <w:p w14:paraId="315378C6"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6A4D0FAE"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fldChar w:fldCharType="begin"/>
      </w:r>
      <w:r>
        <w:instrText xml:space="preserve"> HYPERLINK "mailto:kancelaria@szczecin.kwpsp.gov.pl" </w:instrText>
      </w:r>
      <w:r>
        <w:fldChar w:fldCharType="separate"/>
      </w:r>
      <w:r>
        <w:rPr>
          <w:rStyle w:val="Hipercze"/>
          <w:rFonts w:ascii="Times New Roman" w:eastAsiaTheme="majorEastAsia" w:hAnsi="Times New Roman"/>
          <w:color w:val="auto"/>
          <w:szCs w:val="24"/>
        </w:rPr>
        <w:t>kancelaria@szczecin.kwpsp.gov.pl</w:t>
      </w:r>
      <w:r>
        <w:rPr>
          <w:rStyle w:val="Hipercze"/>
          <w:rFonts w:ascii="Times New Roman" w:eastAsiaTheme="majorEastAsia" w:hAnsi="Times New Roman"/>
          <w:color w:val="auto"/>
          <w:szCs w:val="24"/>
        </w:rPr>
        <w:fldChar w:fldCharType="end"/>
      </w:r>
      <w:r>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295F788E"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4EA09A1B"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0244D255"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bCs/>
          <w:color w:val="auto"/>
          <w:szCs w:val="24"/>
        </w:rPr>
        <w:t>O</w:t>
      </w:r>
      <w:r>
        <w:rPr>
          <w:rFonts w:ascii="Times New Roman" w:hAnsi="Times New Roman"/>
          <w:color w:val="auto"/>
          <w:szCs w:val="24"/>
        </w:rPr>
        <w:t>dbiór samochodu odbędzie się u WYKONAWCY lub producenta samochodu.</w:t>
      </w:r>
    </w:p>
    <w:p w14:paraId="2545B629"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bCs/>
          <w:color w:val="auto"/>
          <w:szCs w:val="24"/>
        </w:rPr>
        <w:t>Odbioru</w:t>
      </w:r>
      <w:r>
        <w:rPr>
          <w:rFonts w:ascii="Times New Roman" w:hAnsi="Times New Roman"/>
          <w:color w:val="auto"/>
          <w:szCs w:val="24"/>
        </w:rPr>
        <w:t xml:space="preserve"> samochodu dokona komisja ZAMAWIAJĄCEGO (do 6 osób). WYKONAWCA ma prawo zapewnić w tym odbiorze uczestnictwo swojego przedstawiciela. </w:t>
      </w:r>
    </w:p>
    <w:p w14:paraId="7E6A0DF9"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45A6FA73"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Procedura odbioru zostanie przeprowadzona zgodnie z zasadami opisanymi w publikacji „</w:t>
      </w:r>
      <w:r>
        <w:rPr>
          <w:rFonts w:ascii="Times New Roman" w:hAnsi="Times New Roman"/>
          <w:iCs/>
          <w:color w:val="auto"/>
          <w:szCs w:val="24"/>
        </w:rPr>
        <w:t xml:space="preserve">System dopuszczeń i odbiorów techniczno-jakościowych sprzętu wykorzystywanego </w:t>
      </w:r>
      <w:r>
        <w:rPr>
          <w:rFonts w:ascii="Times New Roman" w:hAnsi="Times New Roman"/>
          <w:iCs/>
          <w:color w:val="auto"/>
          <w:szCs w:val="24"/>
        </w:rPr>
        <w:br/>
        <w:t>w jednostkach Państwowej Straży Pożarnej“</w:t>
      </w:r>
      <w:r>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w:t>
      </w:r>
      <w:r>
        <w:rPr>
          <w:rFonts w:ascii="Times New Roman" w:hAnsi="Times New Roman"/>
          <w:color w:val="auto"/>
          <w:szCs w:val="24"/>
        </w:rPr>
        <w:lastRenderedPageBreak/>
        <w:t xml:space="preserve">dokona zarówno analizy dostarczonych przez WYKONAWCĘ dokumentów potwierdzających wymagania techniczne samochodu, jak też dokona we własnym zakresie sprawdzenia spełniania tych wymagań w sposób określony w przywołanej wyżej publikacji.  </w:t>
      </w:r>
    </w:p>
    <w:p w14:paraId="31E2E452"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załącznik do protokołu odbioru samochodu. </w:t>
      </w:r>
    </w:p>
    <w:p w14:paraId="685DEFC2"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p w14:paraId="76C3DABC"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Na okoliczność odbioru sporządzony zostanie protokół odbioru (w 3 egzemplarzach, z których 1 otrzyma WYKONAWCA).</w:t>
      </w:r>
    </w:p>
    <w:p w14:paraId="52AB68C3"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Własność samochodu przechodzi na ZAMAWIAJĄCEGO z chwilą dokonania odbioru samochodu. </w:t>
      </w:r>
    </w:p>
    <w:p w14:paraId="14DEF475"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WYKONAWCA zobowiązany jest zwrócić ZAMAWIAJĄCEMU wydatki poniesione </w:t>
      </w:r>
      <w:r>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4854EA65" w14:textId="77777777" w:rsidR="00897DEC" w:rsidRDefault="00897DEC" w:rsidP="00897DEC">
      <w:pPr>
        <w:pStyle w:val="Tekstpodstawowy"/>
        <w:numPr>
          <w:ilvl w:val="0"/>
          <w:numId w:val="36"/>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7CB0FFE0" w14:textId="77777777" w:rsidR="00897DEC" w:rsidRDefault="00897DEC" w:rsidP="00897DEC">
      <w:pPr>
        <w:pStyle w:val="Tekstpodstawowy"/>
        <w:snapToGrid w:val="0"/>
        <w:spacing w:before="120" w:line="320" w:lineRule="exact"/>
        <w:ind w:right="-142"/>
        <w:contextualSpacing/>
        <w:jc w:val="both"/>
        <w:rPr>
          <w:rFonts w:ascii="Times New Roman" w:hAnsi="Times New Roman"/>
          <w:color w:val="auto"/>
          <w:szCs w:val="24"/>
        </w:rPr>
      </w:pPr>
    </w:p>
    <w:p w14:paraId="2D5536C0" w14:textId="77777777" w:rsidR="00897DEC" w:rsidRDefault="00897DEC" w:rsidP="00897DEC">
      <w:pPr>
        <w:spacing w:line="320" w:lineRule="exact"/>
        <w:contextualSpacing/>
        <w:jc w:val="center"/>
        <w:rPr>
          <w:b/>
          <w:bCs/>
        </w:rPr>
      </w:pPr>
      <w:r>
        <w:rPr>
          <w:b/>
          <w:bCs/>
        </w:rPr>
        <w:t>§ 6.</w:t>
      </w:r>
    </w:p>
    <w:p w14:paraId="39223FB0" w14:textId="77777777" w:rsidR="00897DEC" w:rsidRDefault="00897DEC" w:rsidP="00897DEC">
      <w:pPr>
        <w:spacing w:line="320" w:lineRule="exact"/>
        <w:contextualSpacing/>
        <w:jc w:val="center"/>
        <w:rPr>
          <w:b/>
          <w:bCs/>
        </w:rPr>
      </w:pPr>
      <w:r>
        <w:rPr>
          <w:b/>
          <w:bCs/>
        </w:rPr>
        <w:t xml:space="preserve">DOKUMENTACJA </w:t>
      </w:r>
    </w:p>
    <w:p w14:paraId="71F217E7" w14:textId="77777777" w:rsidR="00897DEC" w:rsidRDefault="00897DEC" w:rsidP="00897DEC">
      <w:pPr>
        <w:spacing w:line="320" w:lineRule="exact"/>
        <w:contextualSpacing/>
        <w:jc w:val="both"/>
      </w:pPr>
      <w:r>
        <w:t>Najpóźniej przy odbiorze samochodu WYKONAWCA zobowiązuje się doręczyć ZAMAWIAJĄCEMU dotyczące samochodu oraz jego zabudowy i wyposażenia następujące dokumenty:</w:t>
      </w:r>
    </w:p>
    <w:p w14:paraId="6F8BF85E"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instrukcję obsługi i eksploatacji (w wersji papierowej i elektronicznej),</w:t>
      </w:r>
    </w:p>
    <w:p w14:paraId="67C42D4D"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książki napraw gwarancyjnych/serwisowe,</w:t>
      </w:r>
    </w:p>
    <w:p w14:paraId="6C0AC640"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dokumentację niezbędną do rejestracji samochodu, jako pojazd specjalny pożarniczy (wymagane tłumaczenie przez tłumacza przysięgłego języka polskiego),</w:t>
      </w:r>
    </w:p>
    <w:p w14:paraId="746478F0"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wykaz ilościowo–wartościowy (wartości jednostkowe brutto) wyposażenia sprzętu dostarczonego samochodu, uwzględniający pozycje wyposażenia określone </w:t>
      </w:r>
      <w:r>
        <w:rPr>
          <w:rFonts w:ascii="Times New Roman" w:hAnsi="Times New Roman"/>
          <w:color w:val="auto"/>
          <w:szCs w:val="24"/>
        </w:rPr>
        <w:br/>
        <w:t xml:space="preserve">w specyfikacji warunków zamówienia,  </w:t>
      </w:r>
    </w:p>
    <w:p w14:paraId="4D807A69"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(Dz.U. Nr 143, poz.1002 z późn. zm.) wraz z wynikami z badań, poświadczoną za zgodność z </w:t>
      </w:r>
      <w:r>
        <w:rPr>
          <w:rFonts w:ascii="Times New Roman" w:hAnsi="Times New Roman"/>
          <w:color w:val="auto"/>
          <w:szCs w:val="24"/>
        </w:rPr>
        <w:lastRenderedPageBreak/>
        <w:t>oryginałem przez WYKONAWCĘ oraz pozostałego sprzętu wraz z samochodem dla którego wymagane jest posiadanie świadectwa dopuszczenia,</w:t>
      </w:r>
    </w:p>
    <w:p w14:paraId="54E4E549"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wykaz punktów serwisowych dla podwozia samochodu oraz elementów zabudowy, które świadczyć będą czynności serwisowe,</w:t>
      </w:r>
    </w:p>
    <w:p w14:paraId="6C3D04DF" w14:textId="77777777" w:rsidR="00897DEC" w:rsidRDefault="00897DEC" w:rsidP="00897DEC">
      <w:pPr>
        <w:pStyle w:val="Tekstpodstawowy"/>
        <w:numPr>
          <w:ilvl w:val="0"/>
          <w:numId w:val="28"/>
        </w:numPr>
        <w:tabs>
          <w:tab w:val="clear" w:pos="720"/>
        </w:tabs>
        <w:snapToGrid w:val="0"/>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deklarację zgodności WE dla samochodu.</w:t>
      </w:r>
    </w:p>
    <w:p w14:paraId="7BF0D9AA" w14:textId="77777777" w:rsidR="00897DEC" w:rsidRDefault="00897DEC" w:rsidP="00897DEC">
      <w:pPr>
        <w:spacing w:line="320" w:lineRule="exact"/>
        <w:contextualSpacing/>
        <w:jc w:val="both"/>
      </w:pPr>
    </w:p>
    <w:p w14:paraId="61DB5C4C" w14:textId="77777777" w:rsidR="00897DEC" w:rsidRDefault="00897DEC" w:rsidP="00897DEC">
      <w:pPr>
        <w:spacing w:line="320" w:lineRule="exact"/>
        <w:contextualSpacing/>
        <w:jc w:val="center"/>
        <w:rPr>
          <w:b/>
          <w:bCs/>
        </w:rPr>
      </w:pPr>
      <w:r>
        <w:rPr>
          <w:b/>
          <w:bCs/>
        </w:rPr>
        <w:t>§ 7.</w:t>
      </w:r>
    </w:p>
    <w:p w14:paraId="3770AE18" w14:textId="77777777" w:rsidR="00897DEC" w:rsidRDefault="00897DEC" w:rsidP="00897DEC">
      <w:pPr>
        <w:spacing w:line="320" w:lineRule="exact"/>
        <w:contextualSpacing/>
        <w:jc w:val="center"/>
        <w:rPr>
          <w:b/>
          <w:bCs/>
        </w:rPr>
      </w:pPr>
      <w:r>
        <w:rPr>
          <w:b/>
          <w:bCs/>
        </w:rPr>
        <w:t>GWARANCJA I SERWIS</w:t>
      </w:r>
    </w:p>
    <w:p w14:paraId="78D3AA6E" w14:textId="77777777" w:rsidR="00897DEC" w:rsidRDefault="00897DEC" w:rsidP="00897DEC">
      <w:pPr>
        <w:numPr>
          <w:ilvl w:val="0"/>
          <w:numId w:val="29"/>
        </w:numPr>
        <w:tabs>
          <w:tab w:val="clear" w:pos="720"/>
        </w:tabs>
        <w:spacing w:line="320" w:lineRule="exact"/>
        <w:ind w:left="0" w:firstLine="0"/>
        <w:contextualSpacing/>
      </w:pPr>
      <w:r>
        <w:t xml:space="preserve">WYKONAWCA udziela na dostarczony samochód: </w:t>
      </w:r>
    </w:p>
    <w:p w14:paraId="6B3E2463" w14:textId="77777777" w:rsidR="00897DEC" w:rsidRDefault="00897DEC" w:rsidP="00897DEC">
      <w:pPr>
        <w:numPr>
          <w:ilvl w:val="1"/>
          <w:numId w:val="29"/>
        </w:numPr>
        <w:tabs>
          <w:tab w:val="clear" w:pos="1440"/>
        </w:tabs>
        <w:spacing w:line="320" w:lineRule="exact"/>
        <w:ind w:left="0" w:firstLine="0"/>
        <w:contextualSpacing/>
        <w:jc w:val="both"/>
      </w:pPr>
      <w:r>
        <w:rPr>
          <w:b/>
        </w:rPr>
        <w:t>…..</w:t>
      </w:r>
      <w:r>
        <w:t xml:space="preserve"> letniej gwarancji jakości, której termin zaczyna biec w dniu odbioru samochodu,</w:t>
      </w:r>
    </w:p>
    <w:p w14:paraId="4A06CF7E" w14:textId="77777777" w:rsidR="00897DEC" w:rsidRDefault="00897DEC" w:rsidP="00897DEC">
      <w:pPr>
        <w:numPr>
          <w:ilvl w:val="1"/>
          <w:numId w:val="29"/>
        </w:numPr>
        <w:tabs>
          <w:tab w:val="clear" w:pos="1440"/>
        </w:tabs>
        <w:spacing w:line="320" w:lineRule="exact"/>
        <w:ind w:left="0" w:firstLine="0"/>
        <w:contextualSpacing/>
        <w:jc w:val="both"/>
      </w:pPr>
      <w:r>
        <w:rPr>
          <w:b/>
        </w:rPr>
        <w:t>…..</w:t>
      </w:r>
      <w:r>
        <w:t xml:space="preserve"> letniej rękojmi, której termin zaczyna biec w dniu odbioru samochodu.</w:t>
      </w:r>
    </w:p>
    <w:p w14:paraId="0252F369" w14:textId="77777777" w:rsidR="00897DEC" w:rsidRDefault="00897DEC" w:rsidP="00897DEC">
      <w:pPr>
        <w:numPr>
          <w:ilvl w:val="0"/>
          <w:numId w:val="29"/>
        </w:numPr>
        <w:tabs>
          <w:tab w:val="clear" w:pos="720"/>
        </w:tabs>
        <w:spacing w:line="320" w:lineRule="exact"/>
        <w:ind w:left="0" w:firstLine="0"/>
        <w:contextualSpacing/>
        <w:jc w:val="both"/>
      </w:pPr>
      <w:r>
        <w:t xml:space="preserve">Gwarancji oraz rękojmi podlega samochód (podwozie i zabudowa) wraz z wyposażeniem dostarczonym przez WYKONAWCĘ (nie dotyczy wyposażenia dodatkowego, o którym mowa w § 1 ust. 3 pkt 2). </w:t>
      </w:r>
    </w:p>
    <w:p w14:paraId="4350C66E" w14:textId="77777777" w:rsidR="00897DEC" w:rsidRDefault="00897DEC" w:rsidP="00897DEC">
      <w:pPr>
        <w:numPr>
          <w:ilvl w:val="0"/>
          <w:numId w:val="29"/>
        </w:numPr>
        <w:tabs>
          <w:tab w:val="clear" w:pos="720"/>
        </w:tabs>
        <w:spacing w:line="320" w:lineRule="exact"/>
        <w:ind w:left="0" w:firstLine="0"/>
        <w:contextualSpacing/>
        <w:jc w:val="both"/>
      </w:pPr>
      <w:r>
        <w:t xml:space="preserve">W ramach gwarancji WYKONAWCA zobowiązany jest usunąć na swój koszt wady zgłoszone przez ZAMAWIAJĄCEGO lub przez Użytkownika – Komendę Powiatową PSP w Choszcznie. Ponadto w ramach gwarancji WYKONAWCA zobowiązany jest przeprowadzić na własny koszt wszelkie wymagane dla samochodu, zabudowy i wyposażenia przeglądy gwarancyjne. </w:t>
      </w:r>
    </w:p>
    <w:p w14:paraId="0CD94827" w14:textId="77777777" w:rsidR="00897DEC" w:rsidRDefault="00897DEC" w:rsidP="00897DEC">
      <w:pPr>
        <w:numPr>
          <w:ilvl w:val="0"/>
          <w:numId w:val="29"/>
        </w:numPr>
        <w:tabs>
          <w:tab w:val="clear" w:pos="720"/>
        </w:tabs>
        <w:spacing w:line="320" w:lineRule="exact"/>
        <w:ind w:left="0" w:firstLine="0"/>
        <w:contextualSpacing/>
        <w:jc w:val="both"/>
        <w:rPr>
          <w:bCs/>
        </w:rPr>
      </w:pPr>
      <w:r>
        <w:t xml:space="preserve">Zawiadomienie o wadzie lub konieczności wykonania przeglądu następuje w formie faksu na numer </w:t>
      </w:r>
      <w:r>
        <w:rPr>
          <w:b/>
        </w:rPr>
        <w:t xml:space="preserve">………………… </w:t>
      </w:r>
      <w:r>
        <w:rPr>
          <w:bCs/>
        </w:rPr>
        <w:t xml:space="preserve">/na adres poczty elektronicznej </w:t>
      </w:r>
      <w:r>
        <w:rPr>
          <w:rStyle w:val="Odwoanieprzypisudolnego"/>
          <w:bCs/>
        </w:rPr>
        <w:footnoteReference w:id="2"/>
      </w:r>
      <w:r>
        <w:rPr>
          <w:bCs/>
        </w:rPr>
        <w:t>……………………</w:t>
      </w:r>
    </w:p>
    <w:p w14:paraId="06B1B0A7" w14:textId="77777777" w:rsidR="00897DEC" w:rsidRDefault="00897DEC" w:rsidP="00897DEC">
      <w:pPr>
        <w:numPr>
          <w:ilvl w:val="0"/>
          <w:numId w:val="29"/>
        </w:numPr>
        <w:tabs>
          <w:tab w:val="clear" w:pos="720"/>
        </w:tabs>
        <w:spacing w:line="320" w:lineRule="exact"/>
        <w:ind w:left="0" w:firstLine="0"/>
        <w:contextualSpacing/>
        <w:jc w:val="both"/>
      </w:pPr>
      <w:r>
        <w:rPr>
          <w:bCs/>
        </w:rPr>
        <w:t xml:space="preserve">W okresie gwarancji wszystkie wymagane przeglądy i czynności zmierzające do usunięcia wady samochodu </w:t>
      </w:r>
      <w:r>
        <w:t>przeprowadzone będą w lokalu Użytkownika samochodu przez autoryzowany serwis WYKONAWCY.</w:t>
      </w:r>
    </w:p>
    <w:p w14:paraId="69D297C9" w14:textId="77777777" w:rsidR="00897DEC" w:rsidRDefault="00897DEC" w:rsidP="00897DEC">
      <w:pPr>
        <w:numPr>
          <w:ilvl w:val="0"/>
          <w:numId w:val="29"/>
        </w:numPr>
        <w:tabs>
          <w:tab w:val="clear" w:pos="720"/>
        </w:tabs>
        <w:spacing w:line="320" w:lineRule="exact"/>
        <w:ind w:left="0" w:firstLine="0"/>
        <w:contextualSpacing/>
        <w:jc w:val="both"/>
      </w:pPr>
      <w: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4F15DECC" w14:textId="77777777" w:rsidR="00897DEC" w:rsidRDefault="00897DEC" w:rsidP="00897DEC">
      <w:pPr>
        <w:numPr>
          <w:ilvl w:val="0"/>
          <w:numId w:val="29"/>
        </w:numPr>
        <w:tabs>
          <w:tab w:val="clear" w:pos="720"/>
        </w:tabs>
        <w:spacing w:line="320" w:lineRule="exact"/>
        <w:ind w:left="0" w:firstLine="0"/>
        <w:contextualSpacing/>
        <w:jc w:val="both"/>
      </w:pPr>
      <w:r>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w:t>
      </w:r>
      <w:r>
        <w:lastRenderedPageBreak/>
        <w:t xml:space="preserve">Państwa – Komendanta Powiatowego PSP w Choszcznie na zasadzie wynikającej z art. 393 § 1 Kodeksu cywilnego. </w:t>
      </w:r>
    </w:p>
    <w:p w14:paraId="15111DB7" w14:textId="77777777" w:rsidR="00897DEC" w:rsidRDefault="00897DEC" w:rsidP="00897DEC">
      <w:pPr>
        <w:numPr>
          <w:ilvl w:val="0"/>
          <w:numId w:val="29"/>
        </w:numPr>
        <w:tabs>
          <w:tab w:val="clear" w:pos="720"/>
        </w:tabs>
        <w:spacing w:line="320" w:lineRule="exact"/>
        <w:ind w:left="0" w:firstLine="0"/>
        <w:contextualSpacing/>
        <w:jc w:val="both"/>
      </w:pPr>
      <w: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CADB4A5" w14:textId="77777777" w:rsidR="00897DEC" w:rsidRDefault="00897DEC" w:rsidP="00897DEC">
      <w:pPr>
        <w:numPr>
          <w:ilvl w:val="1"/>
          <w:numId w:val="30"/>
        </w:numPr>
        <w:tabs>
          <w:tab w:val="clear" w:pos="1440"/>
        </w:tabs>
        <w:spacing w:line="320" w:lineRule="exact"/>
        <w:contextualSpacing/>
        <w:jc w:val="both"/>
      </w:pPr>
      <w:r>
        <w:t xml:space="preserve">usunięcie wady – w terminie </w:t>
      </w:r>
      <w:r w:rsidRPr="00031142">
        <w:t>10</w:t>
      </w:r>
      <w:r>
        <w:rPr>
          <w:b/>
        </w:rPr>
        <w:t xml:space="preserve"> </w:t>
      </w:r>
      <w:r>
        <w:t>dni od zawiadomienia o wadzie,</w:t>
      </w:r>
    </w:p>
    <w:p w14:paraId="3EF7FC80" w14:textId="77777777" w:rsidR="00897DEC" w:rsidRDefault="00897DEC" w:rsidP="00897DEC">
      <w:pPr>
        <w:numPr>
          <w:ilvl w:val="1"/>
          <w:numId w:val="30"/>
        </w:numPr>
        <w:tabs>
          <w:tab w:val="clear" w:pos="1440"/>
        </w:tabs>
        <w:spacing w:line="320" w:lineRule="exact"/>
        <w:contextualSpacing/>
        <w:jc w:val="both"/>
      </w:pPr>
      <w:r>
        <w:t>przegląd samochodu, zabudowy lub wyposażenia – w terminie 10 dni od zgłoszenia konieczności wykonania przeglądu.</w:t>
      </w:r>
    </w:p>
    <w:p w14:paraId="4A9E9D2E" w14:textId="77777777" w:rsidR="00897DEC" w:rsidRDefault="00897DEC" w:rsidP="00897DEC">
      <w:pPr>
        <w:pStyle w:val="Tekstpodstawowywcity"/>
        <w:spacing w:after="0" w:line="320" w:lineRule="exact"/>
        <w:ind w:left="0"/>
        <w:contextualSpacing/>
        <w:rPr>
          <w:rFonts w:ascii="Times New Roman" w:hAnsi="Times New Roman" w:cs="Times New Roman"/>
          <w:sz w:val="24"/>
          <w:szCs w:val="24"/>
        </w:rPr>
      </w:pPr>
      <w:r>
        <w:rPr>
          <w:rFonts w:ascii="Times New Roman" w:hAnsi="Times New Roman" w:cs="Times New Roman"/>
          <w:sz w:val="24"/>
          <w:szCs w:val="24"/>
        </w:rPr>
        <w:t>Do czasu wyznaczonego na przystąpienie do usunięcia wady lub wykonania przeglądu nie wlicza się dni ustawowo wolnych od pracy.</w:t>
      </w:r>
    </w:p>
    <w:p w14:paraId="4200D004" w14:textId="77777777" w:rsidR="00897DEC" w:rsidRDefault="00897DEC" w:rsidP="00897DEC">
      <w:pPr>
        <w:numPr>
          <w:ilvl w:val="0"/>
          <w:numId w:val="29"/>
        </w:numPr>
        <w:tabs>
          <w:tab w:val="clear" w:pos="720"/>
        </w:tabs>
        <w:spacing w:line="320" w:lineRule="exact"/>
        <w:ind w:left="0" w:firstLine="0"/>
        <w:contextualSpacing/>
        <w:jc w:val="both"/>
      </w:pPr>
      <w:r>
        <w:t>W uzasadnionych przypadkach, ZAMAWIAJĄCY może, na wniosek WYKONAWCY przedłużyć terminy wskazane w ust. 8.</w:t>
      </w:r>
    </w:p>
    <w:p w14:paraId="34390F48" w14:textId="77777777" w:rsidR="00897DEC" w:rsidRDefault="00897DEC" w:rsidP="00897DEC">
      <w:pPr>
        <w:numPr>
          <w:ilvl w:val="0"/>
          <w:numId w:val="29"/>
        </w:numPr>
        <w:tabs>
          <w:tab w:val="clear" w:pos="720"/>
        </w:tabs>
        <w:spacing w:line="320" w:lineRule="exact"/>
        <w:ind w:left="0" w:firstLine="0"/>
        <w:contextualSpacing/>
        <w:jc w:val="both"/>
      </w:pPr>
      <w: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0C0C113B" w14:textId="77777777" w:rsidR="00897DEC" w:rsidRDefault="00897DEC" w:rsidP="00897DEC">
      <w:pPr>
        <w:spacing w:line="320" w:lineRule="exact"/>
        <w:contextualSpacing/>
        <w:jc w:val="both"/>
      </w:pPr>
      <w:r>
        <w:t> </w:t>
      </w:r>
    </w:p>
    <w:p w14:paraId="45FDB044" w14:textId="77777777" w:rsidR="00897DEC" w:rsidRDefault="00897DEC" w:rsidP="00897DEC">
      <w:pPr>
        <w:spacing w:line="320" w:lineRule="exact"/>
        <w:contextualSpacing/>
        <w:jc w:val="center"/>
        <w:rPr>
          <w:b/>
          <w:bCs/>
        </w:rPr>
      </w:pPr>
      <w:r>
        <w:rPr>
          <w:b/>
          <w:bCs/>
        </w:rPr>
        <w:t>§ 8.</w:t>
      </w:r>
    </w:p>
    <w:p w14:paraId="30600482" w14:textId="77777777" w:rsidR="00897DEC" w:rsidRDefault="00897DEC" w:rsidP="00897DEC">
      <w:pPr>
        <w:spacing w:line="320" w:lineRule="exact"/>
        <w:contextualSpacing/>
        <w:jc w:val="center"/>
        <w:rPr>
          <w:b/>
          <w:bCs/>
        </w:rPr>
      </w:pPr>
      <w:r>
        <w:rPr>
          <w:b/>
          <w:bCs/>
        </w:rPr>
        <w:t>KARY UMOWNE, ODSZKODOWANIE I ODSETKI</w:t>
      </w:r>
    </w:p>
    <w:p w14:paraId="6E99C6F7"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WYKONAWCA zapłaci ZAMAWIAJĄCEMU karę umowną w wysokości 0,1 % ceny netto samochodu za każdy dzień zwłoki w odbiorze samochodu przez ZAMAWIAJĄCEGO.</w:t>
      </w:r>
    </w:p>
    <w:p w14:paraId="1C72E679"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WYKONAWCA zapłaci ZAMAWIAJĄCEMU karę umowną w wysokości 0,05% ceny netto samochodu za każdy dzień zwłoki w:</w:t>
      </w:r>
    </w:p>
    <w:p w14:paraId="7F00636E" w14:textId="77777777" w:rsidR="00897DEC" w:rsidRDefault="00897DEC" w:rsidP="00897DEC">
      <w:pPr>
        <w:pStyle w:val="Tekstpodstawowy"/>
        <w:numPr>
          <w:ilvl w:val="0"/>
          <w:numId w:val="37"/>
        </w:numPr>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usunięciu wady wskazanej w protokole odbioru samochodu, </w:t>
      </w:r>
    </w:p>
    <w:p w14:paraId="4CF36AFF" w14:textId="77777777" w:rsidR="00897DEC" w:rsidRDefault="00897DEC" w:rsidP="00897DEC">
      <w:pPr>
        <w:pStyle w:val="Tekstpodstawowy"/>
        <w:numPr>
          <w:ilvl w:val="0"/>
          <w:numId w:val="37"/>
        </w:numPr>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montażu wyposażenia </w:t>
      </w:r>
      <w:r>
        <w:rPr>
          <w:rFonts w:ascii="Times New Roman" w:hAnsi="Times New Roman"/>
          <w:color w:val="auto"/>
          <w:szCs w:val="24"/>
          <w:lang w:val="pl-PL"/>
        </w:rPr>
        <w:t>dodatkowego, o którym mowa w § 1 ust. 3 pkt 2,</w:t>
      </w:r>
    </w:p>
    <w:p w14:paraId="315C922D" w14:textId="77777777" w:rsidR="00897DEC" w:rsidRDefault="00897DEC" w:rsidP="00897DEC">
      <w:pPr>
        <w:pStyle w:val="Tekstpodstawowy"/>
        <w:numPr>
          <w:ilvl w:val="0"/>
          <w:numId w:val="37"/>
        </w:numPr>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wykonaniu obowiązków gwarancyjnych (usunięcie wady samochodu, wykonanie przeglądu samochodu),</w:t>
      </w:r>
    </w:p>
    <w:p w14:paraId="4760A482" w14:textId="77777777" w:rsidR="00897DEC" w:rsidRDefault="00897DEC" w:rsidP="00897DEC">
      <w:pPr>
        <w:pStyle w:val="Tekstpodstawowy"/>
        <w:numPr>
          <w:ilvl w:val="0"/>
          <w:numId w:val="37"/>
        </w:numPr>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usunięciu wady samochodu w ramach rękojmii. </w:t>
      </w:r>
    </w:p>
    <w:p w14:paraId="6193F919" w14:textId="77777777" w:rsidR="00897DEC" w:rsidRPr="00992C62"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strike/>
          <w:color w:val="auto"/>
          <w:szCs w:val="24"/>
        </w:rPr>
      </w:pPr>
      <w:r w:rsidRPr="00992C62">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04C8272D"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Łączna, maksymalna wysokośc kar umownych obciążających WYKONAWCĘ ograniczona jest do wysokości 20% ceny netto samochodu.</w:t>
      </w:r>
    </w:p>
    <w:p w14:paraId="0D939CD4"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Kara umowna zostanie zapłacona przez WYKONAWCĘ na podstawie noty/rachunku wystawionej przez ZAMAWIAJĄCEGO.</w:t>
      </w:r>
    </w:p>
    <w:p w14:paraId="72F41C52"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szCs w:val="24"/>
        </w:rPr>
        <w:t>Roszczenie o zapłatę kar umownych z tytułu zwłoki, ustalonych za każdy rozpoczęty dzień zwłoki, staje się wymagalne:</w:t>
      </w:r>
    </w:p>
    <w:p w14:paraId="19EF758B" w14:textId="77777777" w:rsidR="00897DEC" w:rsidRDefault="00897DEC" w:rsidP="00897DEC">
      <w:pPr>
        <w:numPr>
          <w:ilvl w:val="0"/>
          <w:numId w:val="38"/>
        </w:numPr>
        <w:spacing w:line="320" w:lineRule="exact"/>
        <w:ind w:left="0" w:firstLine="0"/>
        <w:contextualSpacing/>
        <w:jc w:val="both"/>
      </w:pPr>
      <w:r>
        <w:t xml:space="preserve"> za pierwszy rozpoczęty dzień zwłoki – w tym dniu, </w:t>
      </w:r>
    </w:p>
    <w:p w14:paraId="127D23CD" w14:textId="77777777" w:rsidR="00897DEC" w:rsidRDefault="00897DEC" w:rsidP="00897DEC">
      <w:pPr>
        <w:numPr>
          <w:ilvl w:val="0"/>
          <w:numId w:val="38"/>
        </w:numPr>
        <w:spacing w:line="320" w:lineRule="exact"/>
        <w:ind w:left="0" w:firstLine="0"/>
        <w:contextualSpacing/>
        <w:jc w:val="both"/>
      </w:pPr>
      <w:r>
        <w:t>za każdy następny rozpoczęty dzień zwłoki – odpowiednio w każdym z tych dni.</w:t>
      </w:r>
    </w:p>
    <w:p w14:paraId="65D31BD4"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szCs w:val="24"/>
        </w:rPr>
      </w:pPr>
      <w:r>
        <w:rPr>
          <w:rFonts w:ascii="Times New Roman" w:hAnsi="Times New Roman"/>
          <w:szCs w:val="24"/>
        </w:rPr>
        <w:lastRenderedPageBreak/>
        <w:t>Poza przypadkami wskazanymi w ust. 6, roszczenie o zapłatę kar umownych staje się wymagalne z dniem zaistnienia zdarzenia stanowiącego podstawę do obciążenia Wykonawcy karą umowną.</w:t>
      </w:r>
    </w:p>
    <w:p w14:paraId="6EDF823C" w14:textId="77777777" w:rsidR="00897DEC"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szCs w:val="24"/>
        </w:rPr>
      </w:pPr>
      <w:r>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0F94190F" w14:textId="77777777" w:rsidR="00897DEC" w:rsidRPr="000E735E" w:rsidRDefault="00897DEC" w:rsidP="00897DEC">
      <w:pPr>
        <w:pStyle w:val="Tekstpodstawowy"/>
        <w:numPr>
          <w:ilvl w:val="0"/>
          <w:numId w:val="33"/>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Odstąpienie od umowy nie wpływa na możliwość dochodzenia przez ZAMAWIAJĄCEGO kary umownej.</w:t>
      </w:r>
    </w:p>
    <w:p w14:paraId="3F91FF3C" w14:textId="77777777" w:rsidR="00897DEC" w:rsidRDefault="00897DEC" w:rsidP="00897DEC">
      <w:pPr>
        <w:pStyle w:val="Tekstpodstawowy"/>
        <w:spacing w:line="320" w:lineRule="exact"/>
        <w:ind w:right="-142"/>
        <w:contextualSpacing/>
        <w:jc w:val="both"/>
        <w:rPr>
          <w:rFonts w:ascii="Times New Roman" w:hAnsi="Times New Roman"/>
          <w:color w:val="auto"/>
          <w:szCs w:val="24"/>
        </w:rPr>
      </w:pPr>
    </w:p>
    <w:p w14:paraId="5EF96FC5" w14:textId="77777777" w:rsidR="00897DEC" w:rsidRDefault="00897DEC" w:rsidP="00897DEC">
      <w:pPr>
        <w:spacing w:line="320" w:lineRule="exact"/>
        <w:contextualSpacing/>
        <w:jc w:val="center"/>
        <w:rPr>
          <w:b/>
          <w:bCs/>
        </w:rPr>
      </w:pPr>
      <w:r>
        <w:rPr>
          <w:b/>
          <w:bCs/>
        </w:rPr>
        <w:t>§ 9.</w:t>
      </w:r>
    </w:p>
    <w:p w14:paraId="2241C3A4" w14:textId="77777777" w:rsidR="00897DEC" w:rsidRPr="000E735E" w:rsidRDefault="00897DEC" w:rsidP="00897DEC">
      <w:pPr>
        <w:spacing w:line="320" w:lineRule="exact"/>
        <w:contextualSpacing/>
        <w:jc w:val="center"/>
        <w:rPr>
          <w:b/>
          <w:bCs/>
        </w:rPr>
      </w:pPr>
      <w:r>
        <w:rPr>
          <w:b/>
          <w:bCs/>
        </w:rPr>
        <w:t>ROZSTRZYGANIE SPORÓW I OBOWIĄZUJĄCE PRAWO</w:t>
      </w:r>
    </w:p>
    <w:p w14:paraId="4FFB33B5" w14:textId="77777777" w:rsidR="00897DEC" w:rsidRDefault="00897DEC" w:rsidP="00897DEC">
      <w:pPr>
        <w:pStyle w:val="Tekstpodstawowy"/>
        <w:numPr>
          <w:ilvl w:val="0"/>
          <w:numId w:val="39"/>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W sprawach nieuregulowanych stosuje się przepisy powszechnie obowiązujące.</w:t>
      </w:r>
    </w:p>
    <w:p w14:paraId="72FB8B61" w14:textId="77777777" w:rsidR="00897DEC" w:rsidRDefault="00897DEC" w:rsidP="00897DEC">
      <w:pPr>
        <w:pStyle w:val="Tekstpodstawowy"/>
        <w:numPr>
          <w:ilvl w:val="0"/>
          <w:numId w:val="39"/>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 xml:space="preserve">Sprawy sporne związane z niniejszą umową rozstrzygane będą przez sąd właściwy dla  siedziby ZAMAWIAJĄCEGO.    </w:t>
      </w:r>
    </w:p>
    <w:p w14:paraId="371F0645" w14:textId="77777777" w:rsidR="00897DEC" w:rsidRDefault="00897DEC" w:rsidP="00897DEC">
      <w:pPr>
        <w:spacing w:line="320" w:lineRule="exact"/>
        <w:contextualSpacing/>
        <w:jc w:val="center"/>
        <w:rPr>
          <w:b/>
          <w:bCs/>
        </w:rPr>
      </w:pPr>
      <w:r>
        <w:rPr>
          <w:b/>
          <w:bCs/>
        </w:rPr>
        <w:t> § 10.</w:t>
      </w:r>
    </w:p>
    <w:p w14:paraId="3C404CA0" w14:textId="77777777" w:rsidR="00897DEC" w:rsidRDefault="00897DEC" w:rsidP="00897DEC">
      <w:pPr>
        <w:spacing w:line="320" w:lineRule="exact"/>
        <w:contextualSpacing/>
        <w:jc w:val="center"/>
        <w:rPr>
          <w:b/>
          <w:bCs/>
        </w:rPr>
      </w:pPr>
      <w:r>
        <w:rPr>
          <w:b/>
          <w:bCs/>
        </w:rPr>
        <w:t>ZMIANA UMOWY</w:t>
      </w:r>
    </w:p>
    <w:p w14:paraId="09C85B83" w14:textId="77777777" w:rsidR="00897DEC" w:rsidRDefault="00897DEC" w:rsidP="00897DEC">
      <w:pPr>
        <w:pStyle w:val="Domylnie"/>
        <w:widowControl/>
        <w:numPr>
          <w:ilvl w:val="0"/>
          <w:numId w:val="31"/>
        </w:numPr>
        <w:tabs>
          <w:tab w:val="clear" w:pos="720"/>
        </w:tabs>
        <w:autoSpaceDE/>
        <w:adjustRightInd/>
        <w:spacing w:line="320" w:lineRule="exact"/>
        <w:contextualSpacing/>
        <w:jc w:val="both"/>
        <w:rPr>
          <w:rFonts w:ascii="Times New Roman"/>
        </w:rPr>
      </w:pPr>
      <w:r>
        <w:rPr>
          <w:rFonts w:ascii="Times New Roman"/>
        </w:rPr>
        <w:t xml:space="preserve">Zmiana umowy wymaga formy pisemnej pod rygorem nieważności i sporządzona będzie </w:t>
      </w:r>
      <w:r>
        <w:rPr>
          <w:rFonts w:ascii="Times New Roman"/>
        </w:rPr>
        <w:br/>
        <w:t>w formie aneksu.</w:t>
      </w:r>
    </w:p>
    <w:p w14:paraId="666B6BB5" w14:textId="77777777" w:rsidR="00897DEC" w:rsidRDefault="00897DEC" w:rsidP="00897DEC">
      <w:pPr>
        <w:pStyle w:val="Akapitzlist"/>
        <w:numPr>
          <w:ilvl w:val="0"/>
          <w:numId w:val="40"/>
        </w:numPr>
        <w:tabs>
          <w:tab w:val="clear" w:pos="705"/>
        </w:tabs>
        <w:spacing w:after="0" w:line="320" w:lineRule="exact"/>
        <w:ind w:left="0" w:right="-142" w:firstLine="0"/>
        <w:jc w:val="both"/>
        <w:rPr>
          <w:rFonts w:ascii="Times New Roman" w:hAnsi="Times New Roman" w:cs="Times New Roman"/>
          <w:vanish/>
          <w:sz w:val="24"/>
          <w:szCs w:val="24"/>
          <w:lang w:val="cs-CZ"/>
        </w:rPr>
      </w:pPr>
    </w:p>
    <w:p w14:paraId="420FE4A8" w14:textId="77777777" w:rsidR="00897DEC" w:rsidRDefault="00897DEC" w:rsidP="00897DEC">
      <w:pPr>
        <w:pStyle w:val="Tekstpodstawowy"/>
        <w:numPr>
          <w:ilvl w:val="0"/>
          <w:numId w:val="40"/>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Warunki wprowadzenia do umowy ewentualnych zmian określają przepisy ustawy z dnia 11 września 2019 r. Prawo zamówień publicznych.</w:t>
      </w:r>
    </w:p>
    <w:p w14:paraId="76C3DC11" w14:textId="77777777" w:rsidR="00897DEC" w:rsidRDefault="00897DEC" w:rsidP="00897DEC">
      <w:pPr>
        <w:pStyle w:val="Tekstpodstawowy"/>
        <w:numPr>
          <w:ilvl w:val="0"/>
          <w:numId w:val="40"/>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52DE6C9D" w14:textId="77777777" w:rsidR="00897DEC" w:rsidRDefault="00897DEC" w:rsidP="00897DEC">
      <w:pPr>
        <w:pStyle w:val="Zwykytekst"/>
        <w:numPr>
          <w:ilvl w:val="0"/>
          <w:numId w:val="41"/>
        </w:numPr>
        <w:spacing w:line="320" w:lineRule="exact"/>
        <w:ind w:left="0" w:right="-142" w:firstLine="0"/>
        <w:contextualSpacing/>
        <w:jc w:val="both"/>
        <w:outlineLvl w:val="0"/>
        <w:rPr>
          <w:rFonts w:ascii="Times New Roman" w:hAnsi="Times New Roman"/>
          <w:sz w:val="24"/>
          <w:szCs w:val="24"/>
        </w:rPr>
      </w:pPr>
      <w:r>
        <w:rPr>
          <w:rFonts w:ascii="Times New Roman" w:hAnsi="Times New Roman"/>
          <w:sz w:val="24"/>
          <w:szCs w:val="24"/>
        </w:rPr>
        <w:t xml:space="preserve">w przypadku obiektywnej niemożności zapewnienia wyposażenia samochodu zgodnie </w:t>
      </w:r>
      <w:r>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9F9A75D" w14:textId="77777777" w:rsidR="00897DEC" w:rsidRDefault="00897DEC" w:rsidP="00897DEC">
      <w:pPr>
        <w:pStyle w:val="Zwykytekst"/>
        <w:numPr>
          <w:ilvl w:val="0"/>
          <w:numId w:val="41"/>
        </w:numPr>
        <w:spacing w:line="320" w:lineRule="exact"/>
        <w:ind w:left="0" w:right="-142" w:firstLine="0"/>
        <w:contextualSpacing/>
        <w:jc w:val="both"/>
        <w:rPr>
          <w:rFonts w:ascii="Times New Roman" w:hAnsi="Times New Roman"/>
          <w:sz w:val="24"/>
          <w:szCs w:val="24"/>
        </w:rPr>
      </w:pPr>
      <w:r>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Pr>
          <w:rFonts w:ascii="Times New Roman" w:hAnsi="Times New Roman"/>
          <w:bCs/>
          <w:sz w:val="24"/>
          <w:szCs w:val="24"/>
        </w:rPr>
        <w:br/>
        <w:t xml:space="preserve">w stosunku do koncepcji przedstawionej w </w:t>
      </w:r>
      <w:r>
        <w:rPr>
          <w:rFonts w:ascii="Times New Roman" w:hAnsi="Times New Roman"/>
          <w:sz w:val="24"/>
          <w:szCs w:val="24"/>
        </w:rPr>
        <w:t xml:space="preserve">załączniku nr 1 do umowy </w:t>
      </w:r>
      <w:r>
        <w:rPr>
          <w:rFonts w:ascii="Times New Roman" w:hAnsi="Times New Roman"/>
          <w:bCs/>
          <w:sz w:val="24"/>
          <w:szCs w:val="24"/>
        </w:rPr>
        <w:t>– dopuszcza się zmianę umowy w zakresie wskazanych w ww. formularzu rozwiązań konstrukcyjnych,</w:t>
      </w:r>
    </w:p>
    <w:p w14:paraId="39967CF1" w14:textId="77777777" w:rsidR="00897DEC" w:rsidRDefault="00897DEC" w:rsidP="00897DEC">
      <w:pPr>
        <w:pStyle w:val="Zwykytekst"/>
        <w:numPr>
          <w:ilvl w:val="0"/>
          <w:numId w:val="41"/>
        </w:numPr>
        <w:spacing w:line="320" w:lineRule="exact"/>
        <w:ind w:left="0" w:right="-142" w:firstLine="0"/>
        <w:contextualSpacing/>
        <w:jc w:val="both"/>
        <w:rPr>
          <w:rFonts w:ascii="Times New Roman" w:hAnsi="Times New Roman"/>
          <w:sz w:val="24"/>
          <w:szCs w:val="24"/>
        </w:rPr>
      </w:pPr>
      <w:r>
        <w:rPr>
          <w:rFonts w:ascii="Times New Roman" w:hAnsi="Times New Roman"/>
          <w:sz w:val="24"/>
          <w:szCs w:val="24"/>
        </w:rPr>
        <w:t>w</w:t>
      </w:r>
      <w:r>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5D440171" w14:textId="77777777" w:rsidR="00897DEC" w:rsidRDefault="00897DEC" w:rsidP="00897DEC">
      <w:pPr>
        <w:pStyle w:val="Zwykytekst"/>
        <w:numPr>
          <w:ilvl w:val="0"/>
          <w:numId w:val="40"/>
        </w:numPr>
        <w:tabs>
          <w:tab w:val="clear" w:pos="705"/>
        </w:tabs>
        <w:spacing w:line="320" w:lineRule="exact"/>
        <w:ind w:left="0" w:right="-142" w:firstLine="0"/>
        <w:contextualSpacing/>
        <w:jc w:val="both"/>
        <w:rPr>
          <w:rFonts w:ascii="Times New Roman" w:hAnsi="Times New Roman"/>
          <w:sz w:val="24"/>
          <w:szCs w:val="24"/>
        </w:rPr>
      </w:pPr>
      <w:r>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14F8285E" w14:textId="77777777" w:rsidR="00897DEC" w:rsidRDefault="00897DEC" w:rsidP="00897DEC">
      <w:pPr>
        <w:pStyle w:val="Zwykytekst"/>
        <w:spacing w:line="320" w:lineRule="exact"/>
        <w:ind w:right="-142"/>
        <w:contextualSpacing/>
        <w:jc w:val="both"/>
        <w:rPr>
          <w:rFonts w:ascii="Times New Roman" w:hAnsi="Times New Roman"/>
          <w:sz w:val="24"/>
          <w:szCs w:val="24"/>
        </w:rPr>
      </w:pPr>
    </w:p>
    <w:p w14:paraId="0F31493C" w14:textId="77777777" w:rsidR="00897DEC" w:rsidRDefault="00897DEC" w:rsidP="00897DEC">
      <w:pPr>
        <w:spacing w:line="320" w:lineRule="exact"/>
        <w:contextualSpacing/>
        <w:jc w:val="center"/>
        <w:rPr>
          <w:b/>
          <w:bCs/>
        </w:rPr>
      </w:pPr>
      <w:r>
        <w:t>   </w:t>
      </w:r>
      <w:r>
        <w:rPr>
          <w:b/>
          <w:bCs/>
        </w:rPr>
        <w:t>§ 11.</w:t>
      </w:r>
    </w:p>
    <w:p w14:paraId="70D34747" w14:textId="77777777" w:rsidR="00897DEC" w:rsidRDefault="00897DEC" w:rsidP="00897DEC">
      <w:pPr>
        <w:spacing w:line="320" w:lineRule="exact"/>
        <w:contextualSpacing/>
        <w:jc w:val="center"/>
      </w:pPr>
      <w:r>
        <w:rPr>
          <w:b/>
          <w:bCs/>
        </w:rPr>
        <w:lastRenderedPageBreak/>
        <w:t>POSTANOWIENIA KOŃCOWE</w:t>
      </w:r>
    </w:p>
    <w:p w14:paraId="74626FBE" w14:textId="77777777" w:rsidR="00897DEC" w:rsidRDefault="00897DEC" w:rsidP="00897DEC">
      <w:pPr>
        <w:numPr>
          <w:ilvl w:val="0"/>
          <w:numId w:val="32"/>
        </w:numPr>
        <w:tabs>
          <w:tab w:val="clear" w:pos="360"/>
        </w:tabs>
        <w:spacing w:line="320" w:lineRule="exact"/>
        <w:ind w:left="0" w:firstLine="0"/>
        <w:contextualSpacing/>
        <w:jc w:val="both"/>
      </w:pPr>
      <w:r>
        <w:t xml:space="preserve">Wskazane na wstępie umowy adresy stron stanowią adresy do korespondencji.                          W przypadku ich zmiany, strona właściwa zobowiązana jest do powiadomienia drugiej strony – za potwierdzeniem odbioru takiego zawiadomienia – o takiej zmianie. </w:t>
      </w:r>
      <w:r>
        <w:br/>
        <w:t>W przypadku zaniechania tego obowiązku korespondencja skierowana do strony na ostatni znany drugiej stronie adres uważana jest za skutecznie doręczoną.</w:t>
      </w:r>
    </w:p>
    <w:p w14:paraId="7F65BD16" w14:textId="77777777" w:rsidR="00897DEC" w:rsidRDefault="00897DEC" w:rsidP="00897DEC">
      <w:pPr>
        <w:numPr>
          <w:ilvl w:val="0"/>
          <w:numId w:val="32"/>
        </w:numPr>
        <w:tabs>
          <w:tab w:val="clear" w:pos="360"/>
        </w:tabs>
        <w:spacing w:line="320" w:lineRule="exact"/>
        <w:ind w:left="0" w:firstLine="0"/>
        <w:contextualSpacing/>
        <w:jc w:val="both"/>
      </w:pPr>
      <w: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7D13F8F0" w14:textId="77777777" w:rsidR="00897DEC" w:rsidRDefault="00897DEC" w:rsidP="00897DEC">
      <w:pPr>
        <w:numPr>
          <w:ilvl w:val="0"/>
          <w:numId w:val="32"/>
        </w:numPr>
        <w:tabs>
          <w:tab w:val="clear" w:pos="360"/>
        </w:tabs>
        <w:spacing w:line="320" w:lineRule="exact"/>
        <w:ind w:left="0" w:firstLine="0"/>
        <w:contextualSpacing/>
        <w:jc w:val="both"/>
      </w:pPr>
      <w:r>
        <w:t>Integralną część niniejszej umowy stanowi Specyfikacja Warunków Zamówienia – sprawa nr WT.2370.33.2021, część techniczna oferty przetargowej oraz wyjaśnienia uzyskane od WYKONAWCY w toku badania oferty.</w:t>
      </w:r>
    </w:p>
    <w:p w14:paraId="02420A73" w14:textId="77777777" w:rsidR="00897DEC" w:rsidRDefault="00897DEC" w:rsidP="00897DEC">
      <w:pPr>
        <w:numPr>
          <w:ilvl w:val="0"/>
          <w:numId w:val="32"/>
        </w:numPr>
        <w:tabs>
          <w:tab w:val="clear" w:pos="360"/>
        </w:tabs>
        <w:spacing w:line="320" w:lineRule="exact"/>
        <w:ind w:left="0" w:firstLine="0"/>
        <w:contextualSpacing/>
        <w:jc w:val="both"/>
      </w:pPr>
      <w:r>
        <w:t>Postanowienia Specyfikacji Warunków Zamówienia, o której mowa w ust. 3, nie ujęte w niniejszej umowie, posiadają moc obowiązującą na prawach postanowień niniejszej umowy.</w:t>
      </w:r>
    </w:p>
    <w:p w14:paraId="3A97899C" w14:textId="77777777" w:rsidR="00897DEC" w:rsidRDefault="00897DEC" w:rsidP="00897DEC">
      <w:pPr>
        <w:numPr>
          <w:ilvl w:val="0"/>
          <w:numId w:val="32"/>
        </w:numPr>
        <w:tabs>
          <w:tab w:val="clear" w:pos="360"/>
        </w:tabs>
        <w:spacing w:line="320" w:lineRule="exact"/>
        <w:ind w:left="0" w:firstLine="0"/>
        <w:contextualSpacing/>
        <w:jc w:val="both"/>
      </w:pPr>
      <w:r>
        <w:t xml:space="preserve">Umowę sporządzono w 2 jednobrzmiących egzemplarzach, po jednym dla każdej strony. </w:t>
      </w:r>
    </w:p>
    <w:p w14:paraId="6287097A" w14:textId="77777777" w:rsidR="00897DEC" w:rsidRDefault="00897DEC" w:rsidP="00897DEC">
      <w:pPr>
        <w:spacing w:line="320" w:lineRule="exact"/>
        <w:contextualSpacing/>
        <w:jc w:val="both"/>
      </w:pPr>
      <w:r>
        <w:t> </w:t>
      </w:r>
    </w:p>
    <w:p w14:paraId="71837C10" w14:textId="77777777" w:rsidR="00897DEC" w:rsidRDefault="00897DEC" w:rsidP="00897DEC">
      <w:pPr>
        <w:spacing w:line="320" w:lineRule="exact"/>
        <w:contextualSpacing/>
        <w:jc w:val="both"/>
        <w:rPr>
          <w:b/>
          <w:bCs/>
        </w:rPr>
      </w:pPr>
      <w:r>
        <w:t>  </w:t>
      </w:r>
      <w:r>
        <w:rPr>
          <w:b/>
          <w:bCs/>
        </w:rPr>
        <w:t> </w:t>
      </w:r>
    </w:p>
    <w:p w14:paraId="5C3B5D7C" w14:textId="77777777" w:rsidR="00897DEC" w:rsidRDefault="00897DEC" w:rsidP="00897DEC">
      <w:pPr>
        <w:spacing w:line="320" w:lineRule="exact"/>
        <w:contextualSpacing/>
      </w:pPr>
      <w:r>
        <w:rPr>
          <w:b/>
          <w:bCs/>
        </w:rPr>
        <w:tab/>
      </w:r>
      <w:r>
        <w:rPr>
          <w:b/>
          <w:bCs/>
        </w:rPr>
        <w:tab/>
        <w:t xml:space="preserve">ZAMAWIAJĄCY </w:t>
      </w:r>
      <w:r>
        <w:rPr>
          <w:b/>
          <w:bCs/>
        </w:rPr>
        <w:tab/>
      </w:r>
      <w:r>
        <w:rPr>
          <w:b/>
          <w:bCs/>
        </w:rPr>
        <w:tab/>
      </w:r>
      <w:r>
        <w:rPr>
          <w:b/>
          <w:bCs/>
        </w:rPr>
        <w:tab/>
        <w:t xml:space="preserve"> </w:t>
      </w:r>
      <w:r>
        <w:rPr>
          <w:b/>
          <w:bCs/>
        </w:rPr>
        <w:tab/>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WYKONAWCA</w:t>
      </w:r>
    </w:p>
    <w:p w14:paraId="6C7E38A2" w14:textId="77777777" w:rsidR="00897DEC" w:rsidRDefault="00897DEC" w:rsidP="00897DEC">
      <w:pPr>
        <w:rPr>
          <w:b/>
          <w:bCs/>
        </w:rPr>
      </w:pPr>
      <w:r>
        <w:rPr>
          <w:b/>
          <w:bCs/>
        </w:rPr>
        <w:br w:type="page"/>
      </w:r>
    </w:p>
    <w:p w14:paraId="414F8FD8" w14:textId="77777777" w:rsidR="00897DEC" w:rsidRDefault="00897DEC" w:rsidP="00897DEC"/>
    <w:p w14:paraId="244E2803" w14:textId="77777777" w:rsidR="00897DEC" w:rsidRPr="00F622BF" w:rsidRDefault="00897DEC" w:rsidP="00897DEC">
      <w:pPr>
        <w:spacing w:line="320" w:lineRule="exact"/>
        <w:contextualSpacing/>
        <w:jc w:val="right"/>
        <w:rPr>
          <w:b/>
          <w:bCs/>
        </w:rPr>
      </w:pPr>
      <w:proofErr w:type="spellStart"/>
      <w:r w:rsidRPr="00F622BF">
        <w:rPr>
          <w:b/>
          <w:bCs/>
        </w:rPr>
        <w:t>ałącznik</w:t>
      </w:r>
      <w:proofErr w:type="spellEnd"/>
      <w:r w:rsidRPr="00F622BF">
        <w:rPr>
          <w:b/>
          <w:bCs/>
        </w:rPr>
        <w:t xml:space="preserve"> nr 3 do SWZ</w:t>
      </w:r>
    </w:p>
    <w:p w14:paraId="6561CD0F" w14:textId="77777777" w:rsidR="00897DEC" w:rsidRPr="00F622BF" w:rsidRDefault="00897DEC" w:rsidP="00897DEC">
      <w:pPr>
        <w:jc w:val="center"/>
        <w:rPr>
          <w:b/>
          <w:bCs/>
        </w:rPr>
      </w:pPr>
      <w:r w:rsidRPr="00F622BF">
        <w:rPr>
          <w:b/>
          <w:bCs/>
        </w:rPr>
        <w:t>FORMULARZ OFERTOWY</w:t>
      </w:r>
    </w:p>
    <w:p w14:paraId="7404ADB6" w14:textId="77777777" w:rsidR="00897DEC" w:rsidRPr="00F622BF" w:rsidRDefault="00897DEC" w:rsidP="00897DEC">
      <w:r w:rsidRPr="00F622BF">
        <w:t>Ja (my), niżej podpisany (ni) ...........................................................................................</w:t>
      </w:r>
    </w:p>
    <w:p w14:paraId="72890338" w14:textId="77777777" w:rsidR="00897DEC" w:rsidRPr="00F622BF" w:rsidRDefault="00897DEC" w:rsidP="00897DEC">
      <w:r w:rsidRPr="00F622BF">
        <w:t>działając w imieniu i na rzecz :</w:t>
      </w:r>
    </w:p>
    <w:p w14:paraId="0D4D6EF6" w14:textId="77777777" w:rsidR="00897DEC" w:rsidRPr="00F622BF" w:rsidRDefault="00897DEC" w:rsidP="00897DEC">
      <w:r w:rsidRPr="00F622BF">
        <w:t>......................................................................................................................................................</w:t>
      </w:r>
    </w:p>
    <w:p w14:paraId="6EA69155" w14:textId="77777777" w:rsidR="00897DEC" w:rsidRPr="00F622BF" w:rsidRDefault="00897DEC" w:rsidP="00897DEC">
      <w:r w:rsidRPr="00F622BF">
        <w:t>(pełna nazwa wykonawcy)</w:t>
      </w:r>
    </w:p>
    <w:p w14:paraId="07224C0A" w14:textId="77777777" w:rsidR="00897DEC" w:rsidRPr="00F622BF" w:rsidRDefault="00897DEC" w:rsidP="00897DEC">
      <w:r w:rsidRPr="00F622BF">
        <w:t>.......................................................................................................................................................</w:t>
      </w:r>
    </w:p>
    <w:p w14:paraId="49CBCD4F" w14:textId="77777777" w:rsidR="00897DEC" w:rsidRPr="00F622BF" w:rsidRDefault="00897DEC" w:rsidP="00897DEC">
      <w:r w:rsidRPr="00F622BF">
        <w:t>(adres siedziby wykonawcy)</w:t>
      </w:r>
    </w:p>
    <w:p w14:paraId="2A9039F3" w14:textId="77777777" w:rsidR="00897DEC" w:rsidRPr="00F622BF" w:rsidRDefault="00897DEC" w:rsidP="00897DEC">
      <w:r w:rsidRPr="00F622BF">
        <w:t xml:space="preserve">REGON............................................................................ </w:t>
      </w:r>
    </w:p>
    <w:p w14:paraId="7A0BE87B" w14:textId="77777777" w:rsidR="00897DEC" w:rsidRPr="00F622BF" w:rsidRDefault="00897DEC" w:rsidP="00897DEC">
      <w:r w:rsidRPr="00F622BF">
        <w:t>Nr NIP  ..........................................................................</w:t>
      </w:r>
    </w:p>
    <w:p w14:paraId="35E2A248" w14:textId="77777777" w:rsidR="00897DEC" w:rsidRPr="00F622BF" w:rsidRDefault="00897DEC" w:rsidP="00897DEC">
      <w:pPr>
        <w:rPr>
          <w:lang w:val="de-DE"/>
        </w:rPr>
      </w:pPr>
      <w:proofErr w:type="spellStart"/>
      <w:r w:rsidRPr="00F622BF">
        <w:rPr>
          <w:lang w:val="de-DE"/>
        </w:rPr>
        <w:t>nr</w:t>
      </w:r>
      <w:proofErr w:type="spellEnd"/>
      <w:r w:rsidRPr="00F622BF">
        <w:rPr>
          <w:lang w:val="de-DE"/>
        </w:rPr>
        <w:t xml:space="preserve"> </w:t>
      </w:r>
      <w:proofErr w:type="spellStart"/>
      <w:r w:rsidRPr="00F622BF">
        <w:rPr>
          <w:lang w:val="de-DE"/>
        </w:rPr>
        <w:t>telefonu</w:t>
      </w:r>
      <w:proofErr w:type="spellEnd"/>
      <w:r w:rsidRPr="00F622BF">
        <w:rPr>
          <w:lang w:val="de-DE"/>
        </w:rPr>
        <w:t xml:space="preserve"> ........................................................................</w:t>
      </w:r>
    </w:p>
    <w:p w14:paraId="527877B3" w14:textId="77777777" w:rsidR="00897DEC" w:rsidRPr="00F622BF" w:rsidRDefault="00897DEC" w:rsidP="00897DEC">
      <w:pPr>
        <w:rPr>
          <w:lang w:val="de-DE"/>
        </w:rPr>
      </w:pPr>
      <w:r w:rsidRPr="00F622BF">
        <w:rPr>
          <w:lang w:val="de-DE"/>
        </w:rPr>
        <w:t xml:space="preserve"> </w:t>
      </w:r>
      <w:proofErr w:type="spellStart"/>
      <w:r w:rsidRPr="00F622BF">
        <w:rPr>
          <w:lang w:val="de-DE"/>
        </w:rPr>
        <w:t>e-mail</w:t>
      </w:r>
      <w:proofErr w:type="spellEnd"/>
      <w:r w:rsidRPr="00F622BF">
        <w:rPr>
          <w:lang w:val="de-DE"/>
        </w:rPr>
        <w:t xml:space="preserve">  ...........................................................................</w:t>
      </w:r>
    </w:p>
    <w:p w14:paraId="7294FC2B" w14:textId="77777777" w:rsidR="00897DEC" w:rsidRPr="00CC4E30" w:rsidRDefault="00897DEC" w:rsidP="00897DEC">
      <w:r w:rsidRPr="00CC4E30">
        <w:t xml:space="preserve">w odpowiedzi na ogłoszenie o postępowaniu o udzielenie zamówienia publicznego pn.: </w:t>
      </w:r>
    </w:p>
    <w:p w14:paraId="589AFE46" w14:textId="77777777" w:rsidR="00897DEC" w:rsidRPr="00CC4E30" w:rsidRDefault="00897DEC" w:rsidP="00897DEC">
      <w:pPr>
        <w:pStyle w:val="Tekstpodstawowy"/>
        <w:spacing w:before="20" w:after="20"/>
        <w:rPr>
          <w:rFonts w:ascii="Times New Roman" w:hAnsi="Times New Roman"/>
          <w:color w:val="auto"/>
          <w:sz w:val="28"/>
          <w:szCs w:val="28"/>
          <w:lang w:val="pl-PL"/>
        </w:rPr>
      </w:pPr>
      <w:r w:rsidRPr="00CC4E30">
        <w:rPr>
          <w:rFonts w:ascii="Times New Roman" w:hAnsi="Times New Roman"/>
          <w:b/>
          <w:bCs/>
          <w:color w:val="auto"/>
          <w:szCs w:val="24"/>
        </w:rPr>
        <w:t>„</w:t>
      </w:r>
      <w:r w:rsidRPr="00CC4E30">
        <w:rPr>
          <w:rFonts w:ascii="Times New Roman" w:hAnsi="Times New Roman"/>
          <w:b/>
          <w:bCs/>
          <w:color w:val="auto"/>
          <w:sz w:val="28"/>
          <w:szCs w:val="28"/>
        </w:rPr>
        <w:t xml:space="preserve">Dostawa ciężkiego </w:t>
      </w:r>
      <w:r w:rsidRPr="00CC4E30">
        <w:rPr>
          <w:rFonts w:ascii="Times New Roman" w:hAnsi="Times New Roman"/>
          <w:b/>
          <w:color w:val="auto"/>
          <w:sz w:val="28"/>
          <w:szCs w:val="28"/>
          <w:lang w:val="pl-PL"/>
        </w:rPr>
        <w:t xml:space="preserve">samochodu ratowniczo-gaśniczego dla KPPSP w </w:t>
      </w:r>
      <w:r>
        <w:rPr>
          <w:rFonts w:ascii="Times New Roman" w:hAnsi="Times New Roman"/>
          <w:b/>
          <w:color w:val="auto"/>
          <w:sz w:val="28"/>
          <w:szCs w:val="28"/>
          <w:lang w:val="pl-PL"/>
        </w:rPr>
        <w:t>Choszcznie</w:t>
      </w:r>
      <w:r w:rsidRPr="00CC4E30">
        <w:rPr>
          <w:rFonts w:ascii="Times New Roman" w:hAnsi="Times New Roman"/>
          <w:b/>
          <w:bCs/>
          <w:color w:val="auto"/>
          <w:szCs w:val="24"/>
        </w:rPr>
        <w:t>”</w:t>
      </w:r>
    </w:p>
    <w:p w14:paraId="4D19989F" w14:textId="77777777" w:rsidR="00897DEC" w:rsidRPr="00CC4E30" w:rsidRDefault="00897DEC" w:rsidP="00897DEC">
      <w:pPr>
        <w:rPr>
          <w:bCs/>
        </w:rPr>
      </w:pPr>
      <w:r w:rsidRPr="00CC4E30">
        <w:rPr>
          <w:bCs/>
        </w:rPr>
        <w:t xml:space="preserve">składam niniejszą ofertę: </w:t>
      </w:r>
    </w:p>
    <w:p w14:paraId="6A00F9C1" w14:textId="77777777" w:rsidR="00897DEC" w:rsidRPr="00CC4E30" w:rsidRDefault="00897DEC" w:rsidP="00897DEC">
      <w:pPr>
        <w:numPr>
          <w:ilvl w:val="0"/>
          <w:numId w:val="17"/>
        </w:numPr>
        <w:tabs>
          <w:tab w:val="clear" w:pos="360"/>
        </w:tabs>
        <w:spacing w:after="160" w:line="259" w:lineRule="auto"/>
      </w:pPr>
      <w:r w:rsidRPr="00CC4E30">
        <w:t xml:space="preserve">Oferuję wykonanie zamówienia za:                                </w:t>
      </w:r>
    </w:p>
    <w:p w14:paraId="427A53D4" w14:textId="77777777" w:rsidR="00897DEC" w:rsidRPr="00CC4E30" w:rsidRDefault="00897DEC" w:rsidP="00897DEC">
      <w:r w:rsidRPr="00CC4E30">
        <w:t>cenę ryczałtową netto: ........................ (słownie: ………………….)</w:t>
      </w:r>
    </w:p>
    <w:p w14:paraId="69EEC960" w14:textId="77777777" w:rsidR="00897DEC" w:rsidRPr="00CC4E30" w:rsidRDefault="00897DEC" w:rsidP="00897DEC">
      <w:r w:rsidRPr="00CC4E30">
        <w:t>w tym podatek VAT wg obowiązującej stawki: ................................</w:t>
      </w:r>
    </w:p>
    <w:p w14:paraId="08B04E28" w14:textId="77777777" w:rsidR="00897DEC" w:rsidRPr="00CC4E30" w:rsidRDefault="00897DEC" w:rsidP="00897DEC">
      <w:r w:rsidRPr="00CC4E30">
        <w:t>cenę ryczałtową brutto: ........................ (słownie: ………………….)</w:t>
      </w:r>
    </w:p>
    <w:p w14:paraId="6EB305AF" w14:textId="77777777" w:rsidR="00897DEC" w:rsidRPr="00CC4E30" w:rsidRDefault="00897DEC" w:rsidP="00897DEC">
      <w:pPr>
        <w:numPr>
          <w:ilvl w:val="0"/>
          <w:numId w:val="17"/>
        </w:numPr>
        <w:tabs>
          <w:tab w:val="clear" w:pos="360"/>
        </w:tabs>
        <w:spacing w:after="160" w:line="259" w:lineRule="auto"/>
      </w:pPr>
      <w:r w:rsidRPr="00CC4E30">
        <w:t xml:space="preserve">Akceptujemy termin realizacji zamówienia określony w SWZ – </w:t>
      </w:r>
      <w:r>
        <w:t>do 29.12.2021 r.</w:t>
      </w:r>
      <w:r w:rsidRPr="00CC4E30">
        <w:t xml:space="preserve">.                                        </w:t>
      </w:r>
    </w:p>
    <w:p w14:paraId="64EDEA68" w14:textId="77777777" w:rsidR="00897DEC" w:rsidRPr="00CC4E30" w:rsidRDefault="00897DEC" w:rsidP="00897DEC">
      <w:pPr>
        <w:numPr>
          <w:ilvl w:val="0"/>
          <w:numId w:val="17"/>
        </w:numPr>
        <w:tabs>
          <w:tab w:val="clear" w:pos="360"/>
        </w:tabs>
        <w:spacing w:after="160" w:line="259" w:lineRule="auto"/>
      </w:pPr>
      <w:r w:rsidRPr="00CC4E30">
        <w:t xml:space="preserve">Oświadczam, że w razie wybrania naszej oferty zobowiązujemy się do podpisania umowy na warunkach zawartych we wzorze umowy dołączonym do SWZ oraz w miejscu </w:t>
      </w:r>
      <w:r w:rsidRPr="00CC4E30">
        <w:br/>
        <w:t>i terminie określonym przez zamawiającego.</w:t>
      </w:r>
    </w:p>
    <w:p w14:paraId="16467DE9" w14:textId="77777777" w:rsidR="00897DEC" w:rsidRPr="00CC4E30" w:rsidRDefault="00897DEC" w:rsidP="00897DEC">
      <w:pPr>
        <w:numPr>
          <w:ilvl w:val="0"/>
          <w:numId w:val="17"/>
        </w:numPr>
        <w:tabs>
          <w:tab w:val="clear" w:pos="360"/>
        </w:tabs>
        <w:spacing w:after="160" w:line="259" w:lineRule="auto"/>
      </w:pPr>
      <w:r w:rsidRPr="00CC4E30">
        <w:t xml:space="preserve">Uważam się związany niniejszą ofertą do </w:t>
      </w:r>
      <w:r>
        <w:t>30</w:t>
      </w:r>
      <w:r w:rsidRPr="00CC4E30">
        <w:t>.</w:t>
      </w:r>
      <w:r>
        <w:t>11</w:t>
      </w:r>
      <w:r w:rsidRPr="00CC4E30">
        <w:t>.2021 r.</w:t>
      </w:r>
    </w:p>
    <w:p w14:paraId="29591D3A" w14:textId="77777777" w:rsidR="00897DEC" w:rsidRPr="00CC4E30" w:rsidRDefault="00897DEC" w:rsidP="00897DEC">
      <w:pPr>
        <w:numPr>
          <w:ilvl w:val="0"/>
          <w:numId w:val="17"/>
        </w:numPr>
        <w:tabs>
          <w:tab w:val="clear" w:pos="360"/>
        </w:tabs>
        <w:spacing w:after="160" w:line="259" w:lineRule="auto"/>
      </w:pPr>
      <w:r w:rsidRPr="00CC4E30">
        <w:t xml:space="preserve">Potwierdzam wniesienie wadium w wysokości ……………………………. w formie ……………………… </w:t>
      </w:r>
    </w:p>
    <w:p w14:paraId="5AC2FBC8" w14:textId="77777777" w:rsidR="00897DEC" w:rsidRPr="00CC4E30" w:rsidRDefault="00897DEC" w:rsidP="00897DEC">
      <w:pPr>
        <w:numPr>
          <w:ilvl w:val="0"/>
          <w:numId w:val="17"/>
        </w:numPr>
        <w:tabs>
          <w:tab w:val="clear" w:pos="360"/>
        </w:tabs>
        <w:spacing w:after="160" w:line="259" w:lineRule="auto"/>
      </w:pPr>
      <w:r w:rsidRPr="00CC4E30">
        <w:t>Wniesione wadium (</w:t>
      </w:r>
      <w:r w:rsidRPr="00CC4E30">
        <w:rPr>
          <w:i/>
        </w:rPr>
        <w:t>dotyczy Wykonawców wnoszących wadium w pieniądzu</w:t>
      </w:r>
      <w:r w:rsidRPr="00CC4E30">
        <w:t>) zwrócić na:</w:t>
      </w:r>
    </w:p>
    <w:p w14:paraId="05420CF7" w14:textId="77777777" w:rsidR="00897DEC" w:rsidRPr="00CC4E30" w:rsidRDefault="00897DEC" w:rsidP="00897DEC">
      <w:pPr>
        <w:numPr>
          <w:ilvl w:val="0"/>
          <w:numId w:val="20"/>
        </w:numPr>
        <w:spacing w:after="160" w:line="259" w:lineRule="auto"/>
      </w:pPr>
      <w:r w:rsidRPr="00CC4E30">
        <w:t>rachunek bankowy, z którego dokonano przelewu wpłaty wadium,</w:t>
      </w:r>
    </w:p>
    <w:p w14:paraId="51F80305" w14:textId="77777777" w:rsidR="00897DEC" w:rsidRPr="00CC4E30" w:rsidRDefault="00897DEC" w:rsidP="00897DEC">
      <w:pPr>
        <w:numPr>
          <w:ilvl w:val="0"/>
          <w:numId w:val="20"/>
        </w:numPr>
        <w:spacing w:after="160" w:line="259" w:lineRule="auto"/>
      </w:pPr>
      <w:r w:rsidRPr="00CC4E30">
        <w:t>wskazany poniżej rachunek bankowy (</w:t>
      </w:r>
      <w:r w:rsidRPr="00CC4E30">
        <w:rPr>
          <w:i/>
        </w:rPr>
        <w:t>podać nazwę banku oraz nr konta</w:t>
      </w:r>
      <w:r w:rsidRPr="00CC4E30">
        <w:t>):</w:t>
      </w:r>
    </w:p>
    <w:p w14:paraId="3298C5DC" w14:textId="77777777" w:rsidR="00897DEC" w:rsidRPr="00CC4E30" w:rsidRDefault="00897DEC" w:rsidP="00897DEC">
      <w:r w:rsidRPr="00CC4E30">
        <w:t>……………………………………………………………………………..</w:t>
      </w:r>
    </w:p>
    <w:p w14:paraId="29EB6A1B" w14:textId="77777777" w:rsidR="00897DEC" w:rsidRPr="00CC4E30" w:rsidRDefault="00897DEC" w:rsidP="00897DEC">
      <w:pPr>
        <w:pStyle w:val="Akapitzlist"/>
        <w:numPr>
          <w:ilvl w:val="0"/>
          <w:numId w:val="17"/>
        </w:numPr>
        <w:tabs>
          <w:tab w:val="clear" w:pos="360"/>
        </w:tabs>
        <w:rPr>
          <w:rFonts w:ascii="Times New Roman" w:hAnsi="Times New Roman" w:cs="Times New Roman"/>
          <w:sz w:val="24"/>
          <w:szCs w:val="24"/>
        </w:rPr>
      </w:pPr>
      <w:r w:rsidRPr="00CC4E30">
        <w:rPr>
          <w:rFonts w:ascii="Times New Roman" w:hAnsi="Times New Roman" w:cs="Times New Roman"/>
          <w:sz w:val="24"/>
          <w:szCs w:val="24"/>
        </w:rPr>
        <w:t xml:space="preserve">Oświadczam, że parametry techniczne podlegające ocenie w oferowanych samochodach (zgodnie z wymaganiami i metodologią pomiaru przedstawioną w załączniku nr  1 do </w:t>
      </w:r>
      <w:proofErr w:type="spellStart"/>
      <w:r w:rsidRPr="00CC4E30">
        <w:rPr>
          <w:rFonts w:ascii="Times New Roman" w:hAnsi="Times New Roman" w:cs="Times New Roman"/>
          <w:sz w:val="24"/>
          <w:szCs w:val="24"/>
        </w:rPr>
        <w:t>swz</w:t>
      </w:r>
      <w:proofErr w:type="spellEnd"/>
      <w:r w:rsidRPr="00CC4E30">
        <w:rPr>
          <w:rFonts w:ascii="Times New Roman" w:hAnsi="Times New Roman" w:cs="Times New Roman"/>
          <w:sz w:val="24"/>
          <w:szCs w:val="24"/>
        </w:rPr>
        <w:t>) podlegające ocenie wynoszą:</w:t>
      </w:r>
    </w:p>
    <w:p w14:paraId="475257D6" w14:textId="77777777" w:rsidR="00897DEC" w:rsidRPr="00CC4E30" w:rsidRDefault="00897DEC" w:rsidP="00897DEC">
      <w:pPr>
        <w:spacing w:before="120"/>
        <w:ind w:left="360" w:right="-142"/>
        <w:jc w:val="both"/>
        <w:rPr>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897DEC" w:rsidRPr="00CC4E30" w14:paraId="19AED710" w14:textId="77777777" w:rsidTr="00CE1E99">
        <w:tc>
          <w:tcPr>
            <w:tcW w:w="4644" w:type="dxa"/>
          </w:tcPr>
          <w:p w14:paraId="3D009844" w14:textId="77777777" w:rsidR="00897DEC" w:rsidRPr="00CC4E30" w:rsidRDefault="00897DEC" w:rsidP="00CE1E99">
            <w:pPr>
              <w:pStyle w:val="Tekstpodstawowy"/>
              <w:rPr>
                <w:rFonts w:ascii="Times New Roman" w:hAnsi="Times New Roman"/>
                <w:bCs/>
                <w:color w:val="auto"/>
              </w:rPr>
            </w:pPr>
            <w:r w:rsidRPr="00CC4E30">
              <w:rPr>
                <w:rFonts w:ascii="Times New Roman" w:hAnsi="Times New Roman"/>
                <w:bCs/>
                <w:color w:val="auto"/>
              </w:rPr>
              <w:t>Deklarowane parametry techniczne:</w:t>
            </w:r>
          </w:p>
        </w:tc>
        <w:tc>
          <w:tcPr>
            <w:tcW w:w="4282" w:type="dxa"/>
          </w:tcPr>
          <w:p w14:paraId="5ADE3547" w14:textId="77777777" w:rsidR="00897DEC" w:rsidRPr="00CC4E30" w:rsidRDefault="00897DEC" w:rsidP="00CE1E99">
            <w:pPr>
              <w:pStyle w:val="Tekstpodstawowy"/>
              <w:jc w:val="center"/>
              <w:rPr>
                <w:rFonts w:ascii="Times New Roman" w:hAnsi="Times New Roman"/>
                <w:bCs/>
                <w:color w:val="auto"/>
              </w:rPr>
            </w:pPr>
            <w:r w:rsidRPr="00CC4E30">
              <w:rPr>
                <w:rFonts w:ascii="Times New Roman" w:hAnsi="Times New Roman"/>
                <w:bCs/>
                <w:color w:val="auto"/>
              </w:rPr>
              <w:t>Kolumnę wypełnia wykonawca w oparciu o dane z formularza załącznika nr 1 do swz będącego  częścią oferty</w:t>
            </w:r>
          </w:p>
        </w:tc>
      </w:tr>
      <w:tr w:rsidR="00897DEC" w:rsidRPr="00CC4E30" w14:paraId="2CC36140" w14:textId="77777777" w:rsidTr="00CE1E99">
        <w:tc>
          <w:tcPr>
            <w:tcW w:w="4644" w:type="dxa"/>
          </w:tcPr>
          <w:p w14:paraId="637D345D" w14:textId="77777777" w:rsidR="00897DEC" w:rsidRPr="00CC4E30" w:rsidRDefault="00897DEC" w:rsidP="00CE1E99">
            <w:pPr>
              <w:pStyle w:val="Tekstpodstawowy"/>
              <w:rPr>
                <w:rFonts w:ascii="Times New Roman" w:hAnsi="Times New Roman"/>
                <w:bCs/>
                <w:color w:val="auto"/>
              </w:rPr>
            </w:pPr>
            <w:r w:rsidRPr="00CC4E30">
              <w:rPr>
                <w:rFonts w:ascii="Times New Roman" w:hAnsi="Times New Roman"/>
                <w:bCs/>
                <w:color w:val="auto"/>
              </w:rPr>
              <w:t xml:space="preserve">Rodzaj zaoferowanej skrzyni biegów </w:t>
            </w:r>
          </w:p>
          <w:p w14:paraId="554EAC6D" w14:textId="77777777" w:rsidR="00897DEC" w:rsidRPr="00CC4E30" w:rsidRDefault="00897DEC" w:rsidP="00CE1E99">
            <w:pPr>
              <w:pStyle w:val="Tekstpodstawowy"/>
              <w:rPr>
                <w:rFonts w:ascii="Times New Roman" w:hAnsi="Times New Roman"/>
                <w:bCs/>
                <w:color w:val="auto"/>
              </w:rPr>
            </w:pPr>
            <w:r w:rsidRPr="00CC4E30">
              <w:rPr>
                <w:rFonts w:ascii="Times New Roman" w:hAnsi="Times New Roman"/>
                <w:bCs/>
                <w:color w:val="auto"/>
              </w:rPr>
              <w:t>zgodnie z p. 3.2 załącznika nr 1 do swz</w:t>
            </w:r>
          </w:p>
        </w:tc>
        <w:tc>
          <w:tcPr>
            <w:tcW w:w="4282" w:type="dxa"/>
          </w:tcPr>
          <w:p w14:paraId="4639A6DE" w14:textId="77777777" w:rsidR="00897DEC" w:rsidRPr="00CC4E30" w:rsidRDefault="00897DEC" w:rsidP="00CE1E99">
            <w:pPr>
              <w:pStyle w:val="Tekstpodstawowy"/>
              <w:rPr>
                <w:rFonts w:ascii="Times New Roman" w:hAnsi="Times New Roman"/>
                <w:bCs/>
                <w:color w:val="auto"/>
              </w:rPr>
            </w:pPr>
          </w:p>
        </w:tc>
      </w:tr>
    </w:tbl>
    <w:p w14:paraId="5E769C7B" w14:textId="77777777" w:rsidR="00897DEC" w:rsidRPr="00CC4E30" w:rsidRDefault="00897DEC" w:rsidP="00897DEC"/>
    <w:p w14:paraId="075DF86C" w14:textId="77777777" w:rsidR="00897DEC" w:rsidRPr="00CC4E30" w:rsidRDefault="00897DEC" w:rsidP="00897DEC">
      <w:pPr>
        <w:numPr>
          <w:ilvl w:val="0"/>
          <w:numId w:val="17"/>
        </w:numPr>
        <w:tabs>
          <w:tab w:val="clear" w:pos="360"/>
        </w:tabs>
        <w:spacing w:after="160" w:line="259" w:lineRule="auto"/>
      </w:pPr>
      <w:r w:rsidRPr="00CC4E30">
        <w:t>Oferuję termin gwarancji wynoszący ……………….lata/(lat) na całość dostawy</w:t>
      </w:r>
    </w:p>
    <w:p w14:paraId="3B1003A1" w14:textId="77777777" w:rsidR="00897DEC" w:rsidRPr="00CC4E30" w:rsidRDefault="00897DEC" w:rsidP="00897DEC">
      <w:pPr>
        <w:numPr>
          <w:ilvl w:val="0"/>
          <w:numId w:val="17"/>
        </w:numPr>
        <w:tabs>
          <w:tab w:val="clear" w:pos="360"/>
        </w:tabs>
        <w:spacing w:after="160" w:line="259" w:lineRule="auto"/>
      </w:pPr>
      <w:r w:rsidRPr="00CC4E30">
        <w:lastRenderedPageBreak/>
        <w:t>Oświadczam, że złożona oferta:</w:t>
      </w:r>
    </w:p>
    <w:p w14:paraId="7067FA66" w14:textId="77777777" w:rsidR="00897DEC" w:rsidRPr="00CC4E30" w:rsidRDefault="00897DEC" w:rsidP="00897DEC">
      <w:pPr>
        <w:numPr>
          <w:ilvl w:val="0"/>
          <w:numId w:val="21"/>
        </w:numPr>
        <w:spacing w:after="160" w:line="259" w:lineRule="auto"/>
      </w:pPr>
      <w:r w:rsidRPr="00CC4E30">
        <w:t xml:space="preserve">nie prowadzi do powstania u Zamawiającego obowiązku podatkowego zgodnie </w:t>
      </w:r>
      <w:r w:rsidRPr="00CC4E30">
        <w:br/>
        <w:t>z przepisami o podatku od towarów i usług,</w:t>
      </w:r>
    </w:p>
    <w:p w14:paraId="5FFDFCC2" w14:textId="77777777" w:rsidR="00897DEC" w:rsidRPr="00CC4E30" w:rsidRDefault="00897DEC" w:rsidP="00897DEC">
      <w:pPr>
        <w:numPr>
          <w:ilvl w:val="0"/>
          <w:numId w:val="21"/>
        </w:numPr>
        <w:spacing w:after="160" w:line="259" w:lineRule="auto"/>
      </w:pPr>
      <w:r w:rsidRPr="00CC4E30">
        <w:t xml:space="preserve">prowadzi do powstania u Zamawiającego obowiązku podatkowego zgodnie </w:t>
      </w:r>
      <w:r w:rsidRPr="00CC4E30">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897DEC" w:rsidRPr="00CC4E30" w14:paraId="05E74A30" w14:textId="77777777" w:rsidTr="00CE1E99">
        <w:tc>
          <w:tcPr>
            <w:tcW w:w="603" w:type="dxa"/>
            <w:shd w:val="clear" w:color="auto" w:fill="auto"/>
            <w:vAlign w:val="center"/>
          </w:tcPr>
          <w:p w14:paraId="2DD69949" w14:textId="77777777" w:rsidR="00897DEC" w:rsidRPr="00CC4E30" w:rsidRDefault="00897DEC" w:rsidP="00CE1E99">
            <w:r w:rsidRPr="00CC4E30">
              <w:t>L.p.</w:t>
            </w:r>
          </w:p>
        </w:tc>
        <w:tc>
          <w:tcPr>
            <w:tcW w:w="2849" w:type="dxa"/>
            <w:shd w:val="clear" w:color="auto" w:fill="auto"/>
            <w:vAlign w:val="center"/>
          </w:tcPr>
          <w:p w14:paraId="1CC35432" w14:textId="77777777" w:rsidR="00897DEC" w:rsidRPr="00CC4E30" w:rsidRDefault="00897DEC" w:rsidP="00CE1E99">
            <w:r w:rsidRPr="00CC4E30">
              <w:t>Nazwa (rodzaj) towaru lub usługi</w:t>
            </w:r>
          </w:p>
        </w:tc>
        <w:tc>
          <w:tcPr>
            <w:tcW w:w="2890" w:type="dxa"/>
          </w:tcPr>
          <w:p w14:paraId="0C81D15E" w14:textId="77777777" w:rsidR="00897DEC" w:rsidRPr="00CC4E30" w:rsidRDefault="00897DEC" w:rsidP="00CE1E99">
            <w:r w:rsidRPr="00CC4E30">
              <w:t>Wartość bez kwoty podatku [zł]</w:t>
            </w:r>
          </w:p>
        </w:tc>
        <w:tc>
          <w:tcPr>
            <w:tcW w:w="2720" w:type="dxa"/>
            <w:shd w:val="clear" w:color="auto" w:fill="auto"/>
            <w:vAlign w:val="center"/>
          </w:tcPr>
          <w:p w14:paraId="6B49B666" w14:textId="77777777" w:rsidR="00897DEC" w:rsidRPr="00CC4E30" w:rsidRDefault="00897DEC" w:rsidP="00CE1E99">
            <w:r w:rsidRPr="00CC4E30">
              <w:t xml:space="preserve">Stawka podatku [%] </w:t>
            </w:r>
          </w:p>
        </w:tc>
      </w:tr>
      <w:tr w:rsidR="00897DEC" w:rsidRPr="00CC4E30" w14:paraId="00EA803F" w14:textId="77777777" w:rsidTr="00CE1E99">
        <w:tc>
          <w:tcPr>
            <w:tcW w:w="603" w:type="dxa"/>
            <w:shd w:val="clear" w:color="auto" w:fill="auto"/>
            <w:vAlign w:val="center"/>
          </w:tcPr>
          <w:p w14:paraId="1515D2E8" w14:textId="77777777" w:rsidR="00897DEC" w:rsidRPr="00CC4E30" w:rsidRDefault="00897DEC" w:rsidP="00CE1E99"/>
        </w:tc>
        <w:tc>
          <w:tcPr>
            <w:tcW w:w="2849" w:type="dxa"/>
            <w:shd w:val="clear" w:color="auto" w:fill="auto"/>
            <w:vAlign w:val="center"/>
          </w:tcPr>
          <w:p w14:paraId="0148BBFE" w14:textId="77777777" w:rsidR="00897DEC" w:rsidRPr="00CC4E30" w:rsidRDefault="00897DEC" w:rsidP="00CE1E99"/>
        </w:tc>
        <w:tc>
          <w:tcPr>
            <w:tcW w:w="2890" w:type="dxa"/>
          </w:tcPr>
          <w:p w14:paraId="5E60AB1B" w14:textId="77777777" w:rsidR="00897DEC" w:rsidRPr="00CC4E30" w:rsidRDefault="00897DEC" w:rsidP="00CE1E99"/>
        </w:tc>
        <w:tc>
          <w:tcPr>
            <w:tcW w:w="2720" w:type="dxa"/>
            <w:shd w:val="clear" w:color="auto" w:fill="auto"/>
            <w:vAlign w:val="center"/>
          </w:tcPr>
          <w:p w14:paraId="3D910E9D" w14:textId="77777777" w:rsidR="00897DEC" w:rsidRPr="00CC4E30" w:rsidRDefault="00897DEC" w:rsidP="00CE1E99"/>
        </w:tc>
      </w:tr>
      <w:tr w:rsidR="00897DEC" w:rsidRPr="00CC4E30" w14:paraId="53FC76F5" w14:textId="77777777" w:rsidTr="00CE1E99">
        <w:tc>
          <w:tcPr>
            <w:tcW w:w="603" w:type="dxa"/>
            <w:shd w:val="clear" w:color="auto" w:fill="auto"/>
            <w:vAlign w:val="center"/>
          </w:tcPr>
          <w:p w14:paraId="3F4690E2" w14:textId="77777777" w:rsidR="00897DEC" w:rsidRPr="00CC4E30" w:rsidRDefault="00897DEC" w:rsidP="00CE1E99"/>
        </w:tc>
        <w:tc>
          <w:tcPr>
            <w:tcW w:w="2849" w:type="dxa"/>
            <w:shd w:val="clear" w:color="auto" w:fill="auto"/>
            <w:vAlign w:val="center"/>
          </w:tcPr>
          <w:p w14:paraId="1130F716" w14:textId="77777777" w:rsidR="00897DEC" w:rsidRPr="00CC4E30" w:rsidRDefault="00897DEC" w:rsidP="00CE1E99"/>
        </w:tc>
        <w:tc>
          <w:tcPr>
            <w:tcW w:w="2890" w:type="dxa"/>
          </w:tcPr>
          <w:p w14:paraId="1E83C2CA" w14:textId="77777777" w:rsidR="00897DEC" w:rsidRPr="00CC4E30" w:rsidRDefault="00897DEC" w:rsidP="00CE1E99"/>
        </w:tc>
        <w:tc>
          <w:tcPr>
            <w:tcW w:w="2720" w:type="dxa"/>
            <w:shd w:val="clear" w:color="auto" w:fill="auto"/>
            <w:vAlign w:val="center"/>
          </w:tcPr>
          <w:p w14:paraId="3FD470E9" w14:textId="77777777" w:rsidR="00897DEC" w:rsidRPr="00CC4E30" w:rsidRDefault="00897DEC" w:rsidP="00CE1E99"/>
        </w:tc>
      </w:tr>
    </w:tbl>
    <w:p w14:paraId="176C6674" w14:textId="77777777" w:rsidR="00897DEC" w:rsidRPr="00CC4E30" w:rsidRDefault="00897DEC" w:rsidP="00897DEC">
      <w:pPr>
        <w:numPr>
          <w:ilvl w:val="0"/>
          <w:numId w:val="17"/>
        </w:numPr>
        <w:tabs>
          <w:tab w:val="clear" w:pos="360"/>
        </w:tabs>
        <w:spacing w:after="160" w:line="259" w:lineRule="auto"/>
      </w:pPr>
      <w:r w:rsidRPr="00CC4E30">
        <w:t xml:space="preserve">Oświadczam na podstawie art. 18 ust. 3 ustawy </w:t>
      </w:r>
      <w:proofErr w:type="spellStart"/>
      <w:r w:rsidRPr="00CC4E30">
        <w:t>Pzp</w:t>
      </w:r>
      <w:proofErr w:type="spellEnd"/>
      <w:r w:rsidRPr="00CC4E30">
        <w:t>, że:</w:t>
      </w:r>
    </w:p>
    <w:p w14:paraId="34A334A0" w14:textId="77777777" w:rsidR="00897DEC" w:rsidRPr="00CC4E30" w:rsidRDefault="00897DEC" w:rsidP="00897DEC">
      <w:pPr>
        <w:numPr>
          <w:ilvl w:val="0"/>
          <w:numId w:val="22"/>
        </w:numPr>
        <w:spacing w:after="160" w:line="259" w:lineRule="auto"/>
      </w:pPr>
      <w:r w:rsidRPr="00CC4E30">
        <w:t xml:space="preserve">żadna z informacji zawarta w ofercie nie stanowi tajemnicy przedsiębiorstwa </w:t>
      </w:r>
      <w:r w:rsidRPr="00CC4E30">
        <w:br/>
        <w:t>w rozumieniu przepisów o zwalczaniu nieuczciwej konkurencji,</w:t>
      </w:r>
    </w:p>
    <w:p w14:paraId="7426B8B6" w14:textId="77777777" w:rsidR="00897DEC" w:rsidRPr="00CC4E30" w:rsidRDefault="00897DEC" w:rsidP="00897DEC">
      <w:pPr>
        <w:numPr>
          <w:ilvl w:val="0"/>
          <w:numId w:val="22"/>
        </w:numPr>
        <w:spacing w:after="160" w:line="259" w:lineRule="auto"/>
      </w:pPr>
      <w:r w:rsidRPr="00CC4E30">
        <w:t xml:space="preserve">wskazane poniżej informacje zawarte w ofercie stanowią tajemnicę przedsiębiorstwa w rozumieniu przepisów o zwalczaniu nieuczciwej konkurencji </w:t>
      </w:r>
      <w:r w:rsidRPr="00CC4E30">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897DEC" w:rsidRPr="00CC4E30" w14:paraId="6C9D4A0A" w14:textId="77777777" w:rsidTr="00CE1E99">
        <w:trPr>
          <w:jc w:val="center"/>
        </w:trPr>
        <w:tc>
          <w:tcPr>
            <w:tcW w:w="604" w:type="dxa"/>
            <w:vMerge w:val="restart"/>
            <w:shd w:val="clear" w:color="auto" w:fill="auto"/>
            <w:vAlign w:val="center"/>
          </w:tcPr>
          <w:p w14:paraId="0C890F1D" w14:textId="77777777" w:rsidR="00897DEC" w:rsidRPr="00CC4E30" w:rsidRDefault="00897DEC" w:rsidP="00CE1E99">
            <w:r w:rsidRPr="00CC4E30">
              <w:t>L.p.</w:t>
            </w:r>
          </w:p>
        </w:tc>
        <w:tc>
          <w:tcPr>
            <w:tcW w:w="5039" w:type="dxa"/>
            <w:vMerge w:val="restart"/>
            <w:shd w:val="clear" w:color="auto" w:fill="auto"/>
            <w:vAlign w:val="center"/>
          </w:tcPr>
          <w:p w14:paraId="01157BB8" w14:textId="77777777" w:rsidR="00897DEC" w:rsidRPr="00CC4E30" w:rsidRDefault="00897DEC" w:rsidP="00CE1E99">
            <w:r w:rsidRPr="00CC4E30">
              <w:t>Oznaczenie rodzaju (nazwy) informacji</w:t>
            </w:r>
          </w:p>
        </w:tc>
        <w:tc>
          <w:tcPr>
            <w:tcW w:w="3419" w:type="dxa"/>
            <w:gridSpan w:val="2"/>
            <w:shd w:val="clear" w:color="auto" w:fill="auto"/>
            <w:vAlign w:val="center"/>
          </w:tcPr>
          <w:p w14:paraId="3037ED74" w14:textId="77777777" w:rsidR="00897DEC" w:rsidRPr="00CC4E30" w:rsidRDefault="00897DEC" w:rsidP="00CE1E99">
            <w:r w:rsidRPr="00CC4E30">
              <w:t>Numery stron</w:t>
            </w:r>
          </w:p>
        </w:tc>
      </w:tr>
      <w:tr w:rsidR="00897DEC" w:rsidRPr="00CC4E30" w14:paraId="63CB185A" w14:textId="77777777" w:rsidTr="00CE1E99">
        <w:trPr>
          <w:jc w:val="center"/>
        </w:trPr>
        <w:tc>
          <w:tcPr>
            <w:tcW w:w="604" w:type="dxa"/>
            <w:vMerge/>
            <w:shd w:val="clear" w:color="auto" w:fill="auto"/>
            <w:vAlign w:val="center"/>
          </w:tcPr>
          <w:p w14:paraId="692E513C" w14:textId="77777777" w:rsidR="00897DEC" w:rsidRPr="00CC4E30" w:rsidRDefault="00897DEC" w:rsidP="00CE1E99"/>
        </w:tc>
        <w:tc>
          <w:tcPr>
            <w:tcW w:w="5039" w:type="dxa"/>
            <w:vMerge/>
            <w:shd w:val="clear" w:color="auto" w:fill="auto"/>
            <w:vAlign w:val="center"/>
          </w:tcPr>
          <w:p w14:paraId="30EF6D19" w14:textId="77777777" w:rsidR="00897DEC" w:rsidRPr="00CC4E30" w:rsidRDefault="00897DEC" w:rsidP="00CE1E99"/>
        </w:tc>
        <w:tc>
          <w:tcPr>
            <w:tcW w:w="1797" w:type="dxa"/>
            <w:shd w:val="clear" w:color="auto" w:fill="auto"/>
            <w:vAlign w:val="center"/>
          </w:tcPr>
          <w:p w14:paraId="6C392D0C" w14:textId="77777777" w:rsidR="00897DEC" w:rsidRPr="00CC4E30" w:rsidRDefault="00897DEC" w:rsidP="00CE1E99">
            <w:r w:rsidRPr="00CC4E30">
              <w:t>od</w:t>
            </w:r>
          </w:p>
        </w:tc>
        <w:tc>
          <w:tcPr>
            <w:tcW w:w="1622" w:type="dxa"/>
            <w:shd w:val="clear" w:color="auto" w:fill="auto"/>
            <w:vAlign w:val="center"/>
          </w:tcPr>
          <w:p w14:paraId="688224CF" w14:textId="77777777" w:rsidR="00897DEC" w:rsidRPr="00CC4E30" w:rsidRDefault="00897DEC" w:rsidP="00CE1E99">
            <w:r w:rsidRPr="00CC4E30">
              <w:t>do</w:t>
            </w:r>
          </w:p>
        </w:tc>
      </w:tr>
      <w:tr w:rsidR="00897DEC" w:rsidRPr="00CC4E30" w14:paraId="5E2DB0D1" w14:textId="77777777" w:rsidTr="00CE1E99">
        <w:trPr>
          <w:jc w:val="center"/>
        </w:trPr>
        <w:tc>
          <w:tcPr>
            <w:tcW w:w="604" w:type="dxa"/>
            <w:shd w:val="clear" w:color="auto" w:fill="auto"/>
            <w:vAlign w:val="center"/>
          </w:tcPr>
          <w:p w14:paraId="017217E8" w14:textId="77777777" w:rsidR="00897DEC" w:rsidRPr="00CC4E30" w:rsidRDefault="00897DEC" w:rsidP="00CE1E99"/>
        </w:tc>
        <w:tc>
          <w:tcPr>
            <w:tcW w:w="5039" w:type="dxa"/>
            <w:shd w:val="clear" w:color="auto" w:fill="auto"/>
            <w:vAlign w:val="center"/>
          </w:tcPr>
          <w:p w14:paraId="110BBF47" w14:textId="77777777" w:rsidR="00897DEC" w:rsidRPr="00CC4E30" w:rsidRDefault="00897DEC" w:rsidP="00CE1E99"/>
        </w:tc>
        <w:tc>
          <w:tcPr>
            <w:tcW w:w="1797" w:type="dxa"/>
            <w:shd w:val="clear" w:color="auto" w:fill="auto"/>
            <w:vAlign w:val="center"/>
          </w:tcPr>
          <w:p w14:paraId="0AB5CFC7" w14:textId="77777777" w:rsidR="00897DEC" w:rsidRPr="00CC4E30" w:rsidRDefault="00897DEC" w:rsidP="00CE1E99"/>
        </w:tc>
        <w:tc>
          <w:tcPr>
            <w:tcW w:w="1622" w:type="dxa"/>
            <w:shd w:val="clear" w:color="auto" w:fill="auto"/>
            <w:vAlign w:val="center"/>
          </w:tcPr>
          <w:p w14:paraId="7BF0C11F" w14:textId="77777777" w:rsidR="00897DEC" w:rsidRPr="00CC4E30" w:rsidRDefault="00897DEC" w:rsidP="00CE1E99"/>
        </w:tc>
      </w:tr>
      <w:tr w:rsidR="00897DEC" w:rsidRPr="00CC4E30" w14:paraId="75A84063" w14:textId="77777777" w:rsidTr="00CE1E99">
        <w:trPr>
          <w:jc w:val="center"/>
        </w:trPr>
        <w:tc>
          <w:tcPr>
            <w:tcW w:w="604" w:type="dxa"/>
            <w:shd w:val="clear" w:color="auto" w:fill="auto"/>
            <w:vAlign w:val="center"/>
          </w:tcPr>
          <w:p w14:paraId="19E52F66" w14:textId="77777777" w:rsidR="00897DEC" w:rsidRPr="00CC4E30" w:rsidRDefault="00897DEC" w:rsidP="00CE1E99"/>
        </w:tc>
        <w:tc>
          <w:tcPr>
            <w:tcW w:w="5039" w:type="dxa"/>
            <w:shd w:val="clear" w:color="auto" w:fill="auto"/>
            <w:vAlign w:val="center"/>
          </w:tcPr>
          <w:p w14:paraId="08581DFF" w14:textId="77777777" w:rsidR="00897DEC" w:rsidRPr="00CC4E30" w:rsidRDefault="00897DEC" w:rsidP="00CE1E99"/>
        </w:tc>
        <w:tc>
          <w:tcPr>
            <w:tcW w:w="1797" w:type="dxa"/>
            <w:shd w:val="clear" w:color="auto" w:fill="auto"/>
            <w:vAlign w:val="center"/>
          </w:tcPr>
          <w:p w14:paraId="37836D1E" w14:textId="77777777" w:rsidR="00897DEC" w:rsidRPr="00CC4E30" w:rsidRDefault="00897DEC" w:rsidP="00CE1E99"/>
        </w:tc>
        <w:tc>
          <w:tcPr>
            <w:tcW w:w="1622" w:type="dxa"/>
            <w:shd w:val="clear" w:color="auto" w:fill="auto"/>
            <w:vAlign w:val="center"/>
          </w:tcPr>
          <w:p w14:paraId="47FDFB8E" w14:textId="77777777" w:rsidR="00897DEC" w:rsidRPr="00CC4E30" w:rsidRDefault="00897DEC" w:rsidP="00CE1E99"/>
        </w:tc>
      </w:tr>
    </w:tbl>
    <w:p w14:paraId="52BB12F2" w14:textId="77777777" w:rsidR="00897DEC" w:rsidRPr="00CC4E30" w:rsidRDefault="00897DEC" w:rsidP="00897DEC"/>
    <w:p w14:paraId="6DD2A6DA" w14:textId="77777777" w:rsidR="00897DEC" w:rsidRPr="00CC4E30" w:rsidRDefault="00897DEC" w:rsidP="00897DEC">
      <w:r w:rsidRPr="00CC4E30">
        <w:t>Uzasadnienie zastrzeżenia dokumentów: ………………………………………………………. …………………………………………………………………………………………………  .</w:t>
      </w:r>
    </w:p>
    <w:p w14:paraId="4557EA56" w14:textId="77777777" w:rsidR="00897DEC" w:rsidRPr="00CC4E30" w:rsidRDefault="00897DEC" w:rsidP="00897DEC">
      <w:pPr>
        <w:rPr>
          <w:lang w:val="x-none"/>
        </w:rPr>
      </w:pPr>
      <w:r w:rsidRPr="00CC4E30">
        <w:rPr>
          <w:bCs/>
          <w:lang w:val="x-none"/>
        </w:rPr>
        <w:t xml:space="preserve">Uwaga! W przypadku braku wykazania, że informacje zastrzeżone stanowią tajemnice przedsiębiorstwa lub niewystarczającego uzasadnienia, informacje te zostaną uznane </w:t>
      </w:r>
      <w:r w:rsidRPr="00CC4E30">
        <w:rPr>
          <w:bCs/>
          <w:lang w:val="x-none"/>
        </w:rPr>
        <w:br/>
        <w:t>za jawne.</w:t>
      </w:r>
    </w:p>
    <w:p w14:paraId="58C5C9DF" w14:textId="77777777" w:rsidR="00897DEC" w:rsidRPr="00CC4E30" w:rsidRDefault="00897DEC" w:rsidP="00897DEC">
      <w:pPr>
        <w:numPr>
          <w:ilvl w:val="0"/>
          <w:numId w:val="17"/>
        </w:numPr>
        <w:tabs>
          <w:tab w:val="clear" w:pos="360"/>
        </w:tabs>
        <w:spacing w:after="160" w:line="259" w:lineRule="auto"/>
      </w:pPr>
      <w:r w:rsidRPr="00CC4E30">
        <w:t>Oświadczam, że:</w:t>
      </w:r>
    </w:p>
    <w:p w14:paraId="36DE47AE" w14:textId="77777777" w:rsidR="00897DEC" w:rsidRPr="00CC4E30" w:rsidRDefault="00897DEC" w:rsidP="00897DEC">
      <w:pPr>
        <w:numPr>
          <w:ilvl w:val="0"/>
          <w:numId w:val="23"/>
        </w:numPr>
        <w:spacing w:after="160" w:line="259" w:lineRule="auto"/>
      </w:pPr>
      <w:r w:rsidRPr="00CC4E30">
        <w:t>zamierzam wykonać zamówienie siłami własnymi, bez udziału podwykonawców,</w:t>
      </w:r>
    </w:p>
    <w:p w14:paraId="0870A59F" w14:textId="77777777" w:rsidR="00897DEC" w:rsidRPr="00CC4E30" w:rsidRDefault="00897DEC" w:rsidP="00897DEC">
      <w:pPr>
        <w:numPr>
          <w:ilvl w:val="0"/>
          <w:numId w:val="23"/>
        </w:numPr>
        <w:spacing w:after="160" w:line="259" w:lineRule="auto"/>
      </w:pPr>
      <w:r w:rsidRPr="00CC4E30">
        <w:t>zamierzam powierzyć wykonanie następujących części zamówienia podwykonawcom:</w:t>
      </w:r>
    </w:p>
    <w:p w14:paraId="648E7C35" w14:textId="77777777" w:rsidR="00897DEC" w:rsidRPr="00CC4E30" w:rsidRDefault="00897DEC" w:rsidP="00897DEC">
      <w:pPr>
        <w:numPr>
          <w:ilvl w:val="0"/>
          <w:numId w:val="17"/>
        </w:numPr>
        <w:tabs>
          <w:tab w:val="clear" w:pos="360"/>
        </w:tabs>
        <w:spacing w:after="160" w:line="259" w:lineRule="auto"/>
      </w:pPr>
      <w:r w:rsidRPr="00CC4E30">
        <w:t xml:space="preserve">Oświadczam, że w celu potwierdzenia spełniania warunków udziału w postępowaniu, będziemy polegać na zdolnościach  </w:t>
      </w:r>
      <w:r w:rsidRPr="00CC4E30">
        <w:rPr>
          <w:u w:val="single"/>
        </w:rPr>
        <w:t>technicznych</w:t>
      </w:r>
      <w:r w:rsidRPr="00CC4E30">
        <w:t xml:space="preserve"> lub </w:t>
      </w:r>
      <w:r w:rsidRPr="00CC4E30">
        <w:rPr>
          <w:u w:val="single"/>
        </w:rPr>
        <w:t>zawodowych</w:t>
      </w:r>
      <w:r w:rsidRPr="00CC4E30">
        <w:t xml:space="preserve"> lub </w:t>
      </w:r>
      <w:r w:rsidRPr="00CC4E30">
        <w:rPr>
          <w:u w:val="single"/>
        </w:rPr>
        <w:t>sytuacji finansowej</w:t>
      </w:r>
      <w:r w:rsidRPr="00CC4E30">
        <w:t xml:space="preserve"> lub </w:t>
      </w:r>
      <w:r w:rsidRPr="00CC4E30">
        <w:rPr>
          <w:u w:val="single"/>
        </w:rPr>
        <w:t>ekonomicznej</w:t>
      </w:r>
      <w:r w:rsidRPr="00CC4E30">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897DEC" w:rsidRPr="00CC4E30" w14:paraId="48719A0E" w14:textId="77777777" w:rsidTr="00CE1E99">
        <w:trPr>
          <w:jc w:val="center"/>
        </w:trPr>
        <w:tc>
          <w:tcPr>
            <w:tcW w:w="618" w:type="dxa"/>
            <w:vAlign w:val="center"/>
          </w:tcPr>
          <w:p w14:paraId="493FE6FA" w14:textId="77777777" w:rsidR="00897DEC" w:rsidRPr="00CC4E30" w:rsidRDefault="00897DEC" w:rsidP="00CE1E99">
            <w:r w:rsidRPr="00CC4E30">
              <w:t>Lp.</w:t>
            </w:r>
          </w:p>
        </w:tc>
        <w:tc>
          <w:tcPr>
            <w:tcW w:w="4047" w:type="dxa"/>
            <w:vAlign w:val="center"/>
          </w:tcPr>
          <w:p w14:paraId="338CE9F9" w14:textId="77777777" w:rsidR="00897DEC" w:rsidRPr="00CC4E30" w:rsidRDefault="00897DEC" w:rsidP="00CE1E99">
            <w:r w:rsidRPr="00CC4E30">
              <w:t>Firma (nazwa) podmiotu trzeciego</w:t>
            </w:r>
          </w:p>
        </w:tc>
        <w:tc>
          <w:tcPr>
            <w:tcW w:w="4508" w:type="dxa"/>
            <w:vAlign w:val="center"/>
          </w:tcPr>
          <w:p w14:paraId="3FF8D78A" w14:textId="77777777" w:rsidR="00897DEC" w:rsidRPr="00CC4E30" w:rsidRDefault="00897DEC" w:rsidP="00CE1E99">
            <w:r w:rsidRPr="00CC4E30">
              <w:t xml:space="preserve">Udostępniany potencjał </w:t>
            </w:r>
          </w:p>
        </w:tc>
      </w:tr>
      <w:tr w:rsidR="00897DEC" w:rsidRPr="00CC4E30" w14:paraId="1C886E13" w14:textId="77777777" w:rsidTr="00CE1E99">
        <w:trPr>
          <w:jc w:val="center"/>
        </w:trPr>
        <w:tc>
          <w:tcPr>
            <w:tcW w:w="618" w:type="dxa"/>
            <w:vAlign w:val="center"/>
          </w:tcPr>
          <w:p w14:paraId="492FEB85" w14:textId="77777777" w:rsidR="00897DEC" w:rsidRPr="00CC4E30" w:rsidRDefault="00897DEC" w:rsidP="00CE1E99">
            <w:r w:rsidRPr="00CC4E30">
              <w:t>1.</w:t>
            </w:r>
          </w:p>
        </w:tc>
        <w:tc>
          <w:tcPr>
            <w:tcW w:w="4047" w:type="dxa"/>
            <w:vAlign w:val="center"/>
          </w:tcPr>
          <w:p w14:paraId="4E6B1E63" w14:textId="77777777" w:rsidR="00897DEC" w:rsidRPr="00CC4E30" w:rsidRDefault="00897DEC" w:rsidP="00CE1E99"/>
        </w:tc>
        <w:tc>
          <w:tcPr>
            <w:tcW w:w="4508" w:type="dxa"/>
            <w:vAlign w:val="center"/>
          </w:tcPr>
          <w:p w14:paraId="7E79AA55" w14:textId="77777777" w:rsidR="00897DEC" w:rsidRPr="00CC4E30" w:rsidRDefault="00897DEC" w:rsidP="00CE1E99"/>
        </w:tc>
      </w:tr>
      <w:tr w:rsidR="00897DEC" w:rsidRPr="00CC4E30" w14:paraId="5B668927" w14:textId="77777777" w:rsidTr="00CE1E99">
        <w:trPr>
          <w:jc w:val="center"/>
        </w:trPr>
        <w:tc>
          <w:tcPr>
            <w:tcW w:w="618" w:type="dxa"/>
            <w:vAlign w:val="center"/>
          </w:tcPr>
          <w:p w14:paraId="38F397A9" w14:textId="77777777" w:rsidR="00897DEC" w:rsidRPr="00CC4E30" w:rsidRDefault="00897DEC" w:rsidP="00CE1E99">
            <w:r w:rsidRPr="00CC4E30">
              <w:t>2.</w:t>
            </w:r>
          </w:p>
        </w:tc>
        <w:tc>
          <w:tcPr>
            <w:tcW w:w="4047" w:type="dxa"/>
            <w:vAlign w:val="center"/>
          </w:tcPr>
          <w:p w14:paraId="740DF02E" w14:textId="77777777" w:rsidR="00897DEC" w:rsidRPr="00CC4E30" w:rsidRDefault="00897DEC" w:rsidP="00CE1E99"/>
        </w:tc>
        <w:tc>
          <w:tcPr>
            <w:tcW w:w="4508" w:type="dxa"/>
            <w:vAlign w:val="center"/>
          </w:tcPr>
          <w:p w14:paraId="55C400FB" w14:textId="77777777" w:rsidR="00897DEC" w:rsidRPr="00CC4E30" w:rsidRDefault="00897DEC" w:rsidP="00CE1E99"/>
        </w:tc>
      </w:tr>
    </w:tbl>
    <w:p w14:paraId="07A8938F" w14:textId="77777777" w:rsidR="00897DEC" w:rsidRPr="00CC4E30" w:rsidRDefault="00897DEC" w:rsidP="00897DEC">
      <w:r w:rsidRPr="00CC4E30">
        <w:t>(należy wypełnić, jeżeli wykonawca przewiduje udział podmiotów trzecich)</w:t>
      </w:r>
    </w:p>
    <w:p w14:paraId="69318820" w14:textId="77777777" w:rsidR="00897DEC" w:rsidRPr="00CC4E30" w:rsidRDefault="00897DEC" w:rsidP="00897DEC">
      <w:pPr>
        <w:numPr>
          <w:ilvl w:val="0"/>
          <w:numId w:val="17"/>
        </w:numPr>
        <w:tabs>
          <w:tab w:val="clear" w:pos="360"/>
        </w:tabs>
        <w:spacing w:after="160" w:line="259" w:lineRule="auto"/>
        <w:rPr>
          <w:lang w:val="x-none"/>
        </w:rPr>
      </w:pPr>
      <w:r w:rsidRPr="00CC4E30">
        <w:t xml:space="preserve">Oświadczam, że zapoznaliśmy się z dokumentami postępowania, w tym: opisem przedmiotu zamówienia, Specyfikacją Warunków Zamówienia wraz ze wzorem (projektem) umowy </w:t>
      </w:r>
      <w:r w:rsidRPr="00CC4E30">
        <w:br/>
        <w:t>i przyjmujemy je bez zastrzeżeń.</w:t>
      </w:r>
    </w:p>
    <w:p w14:paraId="2C400FCA" w14:textId="77777777" w:rsidR="00897DEC" w:rsidRPr="00CC4E30" w:rsidRDefault="00897DEC" w:rsidP="00897DEC">
      <w:pPr>
        <w:numPr>
          <w:ilvl w:val="0"/>
          <w:numId w:val="17"/>
        </w:numPr>
        <w:tabs>
          <w:tab w:val="clear" w:pos="360"/>
        </w:tabs>
        <w:spacing w:after="160" w:line="259" w:lineRule="auto"/>
        <w:rPr>
          <w:lang w:val="x-none"/>
        </w:rPr>
      </w:pPr>
      <w:r w:rsidRPr="00CC4E30">
        <w:lastRenderedPageBreak/>
        <w:t>Oświadczam, że wypełniłem obowiązki informacyjne przewidziane w art. 13 lub art. 14 RODO</w:t>
      </w:r>
      <w:r w:rsidRPr="00CC4E30">
        <w:rPr>
          <w:vertAlign w:val="superscript"/>
        </w:rPr>
        <w:t>[1]</w:t>
      </w:r>
      <w:r w:rsidRPr="00CC4E30">
        <w:t xml:space="preserve"> wobec osób fizycznych, od których dane osobowe bezpośrednio lub pośrednio pozyskałem w celu ubiegania się o udzielenie zamówienia publicznego w niniejszym postępowaniu.</w:t>
      </w:r>
    </w:p>
    <w:p w14:paraId="30AA7BE5" w14:textId="77777777" w:rsidR="00897DEC" w:rsidRPr="00CC4E30" w:rsidRDefault="00897DEC" w:rsidP="00897DEC">
      <w:pPr>
        <w:rPr>
          <w:lang w:val="x-none"/>
        </w:rPr>
      </w:pPr>
      <w:r w:rsidRPr="00CC4E30">
        <w:rPr>
          <w:bCs/>
          <w:vertAlign w:val="superscript"/>
          <w:lang w:val="x-none"/>
        </w:rPr>
        <w:t xml:space="preserve">[1] </w:t>
      </w:r>
      <w:r w:rsidRPr="00CC4E30">
        <w:rPr>
          <w:bCs/>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5FCCEC" w14:textId="77777777" w:rsidR="00897DEC" w:rsidRPr="00CC4E30" w:rsidRDefault="00897DEC" w:rsidP="00897DEC">
      <w:pPr>
        <w:numPr>
          <w:ilvl w:val="0"/>
          <w:numId w:val="17"/>
        </w:numPr>
        <w:tabs>
          <w:tab w:val="clear" w:pos="360"/>
        </w:tabs>
        <w:spacing w:after="160" w:line="259" w:lineRule="auto"/>
        <w:rPr>
          <w:lang w:val="x-none"/>
        </w:rPr>
      </w:pPr>
      <w:r w:rsidRPr="00CC4E30">
        <w:rPr>
          <w:bCs/>
          <w:lang w:val="x-none"/>
        </w:rPr>
        <w:t>Czy Wykonawca jest małym lub średnim przedsiębiorstwem**</w:t>
      </w:r>
    </w:p>
    <w:p w14:paraId="51452D36" w14:textId="77777777" w:rsidR="00897DEC" w:rsidRPr="00CC4E30" w:rsidRDefault="00897DEC" w:rsidP="00897DEC">
      <w:pPr>
        <w:numPr>
          <w:ilvl w:val="0"/>
          <w:numId w:val="19"/>
        </w:numPr>
        <w:spacing w:after="160" w:line="259" w:lineRule="auto"/>
      </w:pPr>
      <w:r w:rsidRPr="00CC4E30">
        <w:t xml:space="preserve">Tak </w:t>
      </w:r>
    </w:p>
    <w:p w14:paraId="65E44249" w14:textId="77777777" w:rsidR="00897DEC" w:rsidRPr="00CC4E30" w:rsidRDefault="00897DEC" w:rsidP="00897DEC">
      <w:pPr>
        <w:numPr>
          <w:ilvl w:val="0"/>
          <w:numId w:val="19"/>
        </w:numPr>
        <w:spacing w:after="160" w:line="259" w:lineRule="auto"/>
      </w:pPr>
      <w:r w:rsidRPr="00CC4E30">
        <w:t>Nie</w:t>
      </w:r>
    </w:p>
    <w:p w14:paraId="00CFEA47" w14:textId="77777777" w:rsidR="00897DEC" w:rsidRPr="00CC4E30" w:rsidRDefault="00897DEC" w:rsidP="00897DEC">
      <w:pPr>
        <w:rPr>
          <w:lang w:val="x-none"/>
        </w:rPr>
      </w:pPr>
      <w:r w:rsidRPr="00CC4E30">
        <w:rPr>
          <w:lang w:val="x-none"/>
        </w:rPr>
        <w:tab/>
        <w:t>**</w:t>
      </w:r>
      <w:r w:rsidRPr="00CC4E30">
        <w:t xml:space="preserve"> </w:t>
      </w:r>
      <w:r w:rsidRPr="00CC4E30">
        <w:rPr>
          <w:lang w:val="x-none"/>
        </w:rPr>
        <w:t xml:space="preserve">zaznaczyć właściwe - Por. zalecenie Komisji z dnia 6 maja 2003 r. dotyczące definicji mikroprzedsiębiorstw oraz małych i średnich przedsiębiorstw (Dz.U. L 124 z 20.5.2003, s. 36). </w:t>
      </w:r>
    </w:p>
    <w:p w14:paraId="435B4DA8" w14:textId="77777777" w:rsidR="00897DEC" w:rsidRPr="00CC4E30" w:rsidRDefault="00897DEC" w:rsidP="00897DEC">
      <w:pPr>
        <w:rPr>
          <w:bCs/>
          <w:lang w:val="x-none"/>
        </w:rPr>
      </w:pPr>
      <w:r w:rsidRPr="00CC4E30">
        <w:rPr>
          <w:bCs/>
          <w:lang w:val="x-none"/>
        </w:rPr>
        <w:t>Na ofertę składają się następujące dokumenty/oświadczenia:</w:t>
      </w:r>
    </w:p>
    <w:p w14:paraId="20BEF1CA" w14:textId="77777777" w:rsidR="00897DEC" w:rsidRPr="00CC4E30" w:rsidRDefault="00897DEC" w:rsidP="00897DEC">
      <w:pPr>
        <w:numPr>
          <w:ilvl w:val="0"/>
          <w:numId w:val="18"/>
        </w:numPr>
        <w:tabs>
          <w:tab w:val="clear" w:pos="360"/>
        </w:tabs>
        <w:spacing w:after="160" w:line="259" w:lineRule="auto"/>
        <w:rPr>
          <w:lang w:val="x-none"/>
        </w:rPr>
      </w:pPr>
      <w:r w:rsidRPr="00CC4E30">
        <w:rPr>
          <w:lang w:val="x-none"/>
        </w:rPr>
        <w:t>...................................</w:t>
      </w:r>
    </w:p>
    <w:p w14:paraId="584E8376" w14:textId="77777777" w:rsidR="00897DEC" w:rsidRPr="00CC4E30" w:rsidRDefault="00897DEC" w:rsidP="00897DEC">
      <w:pPr>
        <w:numPr>
          <w:ilvl w:val="0"/>
          <w:numId w:val="18"/>
        </w:numPr>
        <w:tabs>
          <w:tab w:val="clear" w:pos="360"/>
        </w:tabs>
        <w:spacing w:after="160" w:line="259" w:lineRule="auto"/>
        <w:rPr>
          <w:lang w:val="x-none"/>
        </w:rPr>
      </w:pPr>
      <w:r w:rsidRPr="00CC4E30">
        <w:rPr>
          <w:lang w:val="x-none"/>
        </w:rPr>
        <w:t>...................................</w:t>
      </w:r>
    </w:p>
    <w:p w14:paraId="57161EBB" w14:textId="77777777" w:rsidR="00897DEC" w:rsidRPr="00CC4E30" w:rsidRDefault="00897DEC" w:rsidP="00897DEC">
      <w:pPr>
        <w:numPr>
          <w:ilvl w:val="0"/>
          <w:numId w:val="18"/>
        </w:numPr>
        <w:tabs>
          <w:tab w:val="clear" w:pos="360"/>
        </w:tabs>
        <w:spacing w:after="160" w:line="259" w:lineRule="auto"/>
        <w:rPr>
          <w:lang w:val="x-none"/>
        </w:rPr>
      </w:pPr>
      <w:r w:rsidRPr="00CC4E30">
        <w:rPr>
          <w:lang w:val="x-none"/>
        </w:rPr>
        <w:t>...................................</w:t>
      </w:r>
    </w:p>
    <w:p w14:paraId="06A5D61C" w14:textId="77777777" w:rsidR="00897DEC" w:rsidRPr="00CC4E30" w:rsidRDefault="00897DEC" w:rsidP="00897DEC">
      <w:pPr>
        <w:numPr>
          <w:ilvl w:val="0"/>
          <w:numId w:val="18"/>
        </w:numPr>
        <w:tabs>
          <w:tab w:val="clear" w:pos="360"/>
        </w:tabs>
        <w:spacing w:after="160" w:line="259" w:lineRule="auto"/>
        <w:rPr>
          <w:lang w:val="x-none"/>
        </w:rPr>
      </w:pPr>
      <w:r w:rsidRPr="00CC4E30">
        <w:t>……………………..</w:t>
      </w:r>
    </w:p>
    <w:p w14:paraId="2313B269" w14:textId="77777777" w:rsidR="00897DEC" w:rsidRPr="00CC4E30" w:rsidRDefault="00897DEC" w:rsidP="00897DEC">
      <w:pPr>
        <w:rPr>
          <w:lang w:val="x-none"/>
        </w:rPr>
      </w:pPr>
    </w:p>
    <w:p w14:paraId="45B02F80" w14:textId="77777777" w:rsidR="00897DEC" w:rsidRPr="00CC4E30" w:rsidRDefault="00897DEC" w:rsidP="00897DEC">
      <w:pPr>
        <w:spacing w:line="240" w:lineRule="atLeast"/>
        <w:ind w:right="425"/>
        <w:rPr>
          <w:b/>
          <w:bCs/>
        </w:rPr>
      </w:pPr>
    </w:p>
    <w:p w14:paraId="131B14AC" w14:textId="77777777" w:rsidR="00897DEC" w:rsidRPr="00CC4E30" w:rsidRDefault="00897DEC" w:rsidP="00897DEC">
      <w:pPr>
        <w:ind w:right="425"/>
        <w:jc w:val="both"/>
      </w:pPr>
      <w:r w:rsidRPr="00CC4E30">
        <w:t>Podpisano dnia /elektroniczny znacznik czasu/</w:t>
      </w:r>
    </w:p>
    <w:p w14:paraId="10F4D5CA" w14:textId="77777777" w:rsidR="00897DEC" w:rsidRPr="00F622BF" w:rsidRDefault="00897DEC" w:rsidP="00897DEC"/>
    <w:p w14:paraId="1BBA6EEA" w14:textId="77777777" w:rsidR="00897DEC" w:rsidRPr="00F622BF" w:rsidRDefault="00897DEC" w:rsidP="00897DEC"/>
    <w:p w14:paraId="5A3DDA40" w14:textId="77777777" w:rsidR="00897DEC" w:rsidRPr="00F622BF" w:rsidRDefault="00897DEC" w:rsidP="00897DEC">
      <w:r w:rsidRPr="00F622BF">
        <w:t>.....................................................................</w:t>
      </w:r>
    </w:p>
    <w:p w14:paraId="11EAC1E3" w14:textId="77777777" w:rsidR="00897DEC" w:rsidRPr="00F622BF" w:rsidRDefault="00897DEC" w:rsidP="00897DEC">
      <w:r w:rsidRPr="00F622BF">
        <w:t>(podpis(y) osób uprawnionych do reprezentacji wykonawcy, w przypadku oferty wspólnej- podpis pełnomocnika wykonawców)</w:t>
      </w:r>
    </w:p>
    <w:p w14:paraId="761CE5DF" w14:textId="77777777" w:rsidR="00897DEC" w:rsidRPr="00F622BF" w:rsidRDefault="00897DEC" w:rsidP="00897DEC"/>
    <w:p w14:paraId="4DAB95FF" w14:textId="77777777" w:rsidR="00897DEC" w:rsidRPr="00F622BF" w:rsidRDefault="00897DEC" w:rsidP="00897DEC">
      <w:r w:rsidRPr="00F622BF">
        <w:t>UWAGA: wykonawca wypełnia lub zaznacza wybrane pola.</w:t>
      </w:r>
    </w:p>
    <w:p w14:paraId="4AA62663" w14:textId="77777777" w:rsidR="00897DEC" w:rsidRPr="00F622BF" w:rsidRDefault="00897DEC" w:rsidP="00897DEC">
      <w:r w:rsidRPr="00F622BF">
        <w:br w:type="page"/>
      </w:r>
    </w:p>
    <w:p w14:paraId="631B7A21" w14:textId="77777777" w:rsidR="00897DEC" w:rsidRPr="00F622BF" w:rsidRDefault="00897DEC" w:rsidP="00897DEC">
      <w:pPr>
        <w:jc w:val="right"/>
        <w:rPr>
          <w:bCs/>
          <w:iCs/>
        </w:rPr>
      </w:pPr>
      <w:r w:rsidRPr="00F622BF">
        <w:rPr>
          <w:bCs/>
          <w:iCs/>
        </w:rPr>
        <w:lastRenderedPageBreak/>
        <w:t>Załącznik nr 4 do SWZ</w:t>
      </w:r>
    </w:p>
    <w:p w14:paraId="30293FD9" w14:textId="77777777" w:rsidR="00897DEC" w:rsidRPr="00F622BF" w:rsidRDefault="00897DEC" w:rsidP="00897DEC"/>
    <w:p w14:paraId="398324F9" w14:textId="77777777" w:rsidR="00897DEC" w:rsidRPr="00F622BF" w:rsidRDefault="00897DEC" w:rsidP="00897DEC">
      <w:pPr>
        <w:jc w:val="center"/>
        <w:rPr>
          <w:b/>
          <w:bCs/>
        </w:rPr>
      </w:pPr>
      <w:r w:rsidRPr="00F622BF">
        <w:rPr>
          <w:b/>
          <w:bCs/>
        </w:rPr>
        <w:t>OŚWIADCZENIE</w:t>
      </w:r>
    </w:p>
    <w:p w14:paraId="772E46AF" w14:textId="77777777" w:rsidR="00897DEC" w:rsidRPr="00F622BF" w:rsidRDefault="00897DEC" w:rsidP="00897DEC"/>
    <w:p w14:paraId="455AACCC" w14:textId="77777777" w:rsidR="00897DEC" w:rsidRPr="00F622BF" w:rsidRDefault="00897DEC" w:rsidP="00897DEC">
      <w:pPr>
        <w:suppressAutoHyphens/>
        <w:rPr>
          <w:b/>
          <w:bCs/>
          <w:lang w:eastAsia="zh-CN"/>
        </w:rPr>
      </w:pPr>
      <w:r w:rsidRPr="00F622BF">
        <w:rPr>
          <w:bCs/>
        </w:rPr>
        <w:t xml:space="preserve">Przystępując do udziału w postępowaniu o udzielenie zamówienia publicznego pod nazwą </w:t>
      </w:r>
      <w:r w:rsidRPr="00F622BF">
        <w:rPr>
          <w:b/>
          <w:bCs/>
          <w:lang w:eastAsia="zh-CN"/>
        </w:rPr>
        <w:t xml:space="preserve">„Dostawa </w:t>
      </w:r>
      <w:r>
        <w:rPr>
          <w:b/>
          <w:bCs/>
          <w:lang w:eastAsia="zh-CN"/>
        </w:rPr>
        <w:t>ciężkiego</w:t>
      </w:r>
      <w:r w:rsidRPr="00F622BF">
        <w:rPr>
          <w:b/>
          <w:bCs/>
          <w:lang w:eastAsia="zh-CN"/>
        </w:rPr>
        <w:t xml:space="preserve"> samochodu ratowniczo-gaśniczego dla K</w:t>
      </w:r>
      <w:r>
        <w:rPr>
          <w:b/>
          <w:bCs/>
          <w:lang w:eastAsia="zh-CN"/>
        </w:rPr>
        <w:t>P</w:t>
      </w:r>
      <w:r w:rsidRPr="00F622BF">
        <w:rPr>
          <w:b/>
          <w:bCs/>
          <w:lang w:eastAsia="zh-CN"/>
        </w:rPr>
        <w:t xml:space="preserve">PSP w </w:t>
      </w:r>
      <w:r>
        <w:rPr>
          <w:b/>
          <w:bCs/>
          <w:lang w:eastAsia="zh-CN"/>
        </w:rPr>
        <w:t>Choszcznie</w:t>
      </w:r>
      <w:r w:rsidRPr="00F622BF">
        <w:rPr>
          <w:b/>
          <w:bCs/>
          <w:lang w:eastAsia="zh-CN"/>
        </w:rPr>
        <w:t xml:space="preserve">” </w:t>
      </w:r>
      <w:r w:rsidRPr="00F622BF">
        <w:rPr>
          <w:bCs/>
        </w:rPr>
        <w:t>oświadczam/y, że wobec reprezentowanego przeze mnie podmiotu nie zachodzą przesłanki</w:t>
      </w:r>
      <w:r w:rsidRPr="00F622BF">
        <w:rPr>
          <w:b/>
          <w:bCs/>
          <w:i/>
        </w:rPr>
        <w:t xml:space="preserve"> </w:t>
      </w:r>
      <w:r w:rsidRPr="00F622BF">
        <w:rPr>
          <w:bCs/>
        </w:rPr>
        <w:t>wykluczenia z art. 108 ust. 1 pkt. 5 ustawy.</w:t>
      </w:r>
    </w:p>
    <w:p w14:paraId="42A3E673" w14:textId="77777777" w:rsidR="00897DEC" w:rsidRPr="00F622BF" w:rsidRDefault="00897DEC" w:rsidP="00897DEC">
      <w:pPr>
        <w:rPr>
          <w:b/>
          <w:i/>
        </w:rPr>
      </w:pPr>
    </w:p>
    <w:p w14:paraId="24CCA98A" w14:textId="77777777" w:rsidR="00897DEC" w:rsidRPr="00F622BF" w:rsidRDefault="00897DEC" w:rsidP="00897DEC">
      <w:pPr>
        <w:pStyle w:val="Akapitzlist"/>
        <w:numPr>
          <w:ilvl w:val="0"/>
          <w:numId w:val="34"/>
        </w:numPr>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5A90CBDA" w14:textId="77777777" w:rsidR="00897DEC" w:rsidRPr="00F622BF" w:rsidRDefault="00897DEC" w:rsidP="00897DEC">
      <w:pPr>
        <w:pStyle w:val="Akapitzlist"/>
        <w:suppressAutoHyphens/>
        <w:ind w:left="567" w:right="-24"/>
        <w:rPr>
          <w:rFonts w:ascii="Times New Roman" w:hAnsi="Times New Roman" w:cs="Times New Roman"/>
          <w:sz w:val="24"/>
          <w:szCs w:val="24"/>
          <w:lang w:eastAsia="zh-CN"/>
        </w:rPr>
      </w:pPr>
    </w:p>
    <w:p w14:paraId="7FE9574A" w14:textId="77777777" w:rsidR="00897DEC" w:rsidRPr="00F622BF" w:rsidRDefault="00897DEC" w:rsidP="00897DEC">
      <w:pPr>
        <w:pStyle w:val="Akapitzlist"/>
        <w:numPr>
          <w:ilvl w:val="0"/>
          <w:numId w:val="34"/>
        </w:numPr>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35C69DB5" w14:textId="77777777" w:rsidR="00897DEC" w:rsidRPr="00F622BF" w:rsidRDefault="00897DEC" w:rsidP="00897DEC">
      <w:pPr>
        <w:autoSpaceDE w:val="0"/>
        <w:autoSpaceDN w:val="0"/>
        <w:adjustRightInd w:val="0"/>
        <w:ind w:left="720"/>
        <w:jc w:val="both"/>
        <w:rPr>
          <w:b/>
          <w:bCs/>
          <w:lang w:eastAsia="zh-CN"/>
        </w:rPr>
      </w:pPr>
      <w:r w:rsidRPr="00F622BF">
        <w:rPr>
          <w:i/>
        </w:rPr>
        <w:t xml:space="preserve">   </w:t>
      </w:r>
    </w:p>
    <w:p w14:paraId="1F9CEAEB" w14:textId="77777777" w:rsidR="00897DEC" w:rsidRPr="00F622BF" w:rsidRDefault="00897DEC" w:rsidP="00897DEC">
      <w:pPr>
        <w:spacing w:line="240" w:lineRule="atLeast"/>
        <w:ind w:left="425" w:right="425"/>
        <w:rPr>
          <w:b/>
          <w:bCs/>
        </w:rPr>
      </w:pPr>
    </w:p>
    <w:p w14:paraId="61ECFBC1" w14:textId="77777777" w:rsidR="00897DEC" w:rsidRPr="00F622BF" w:rsidRDefault="00897DEC" w:rsidP="00897DEC">
      <w:pPr>
        <w:spacing w:line="240" w:lineRule="atLeast"/>
        <w:ind w:right="425"/>
        <w:rPr>
          <w:b/>
          <w:bCs/>
        </w:rPr>
      </w:pPr>
    </w:p>
    <w:p w14:paraId="5B8318C4" w14:textId="77777777" w:rsidR="00897DEC" w:rsidRPr="00F622BF" w:rsidRDefault="00897DEC" w:rsidP="00897DEC">
      <w:pPr>
        <w:spacing w:line="240" w:lineRule="atLeast"/>
        <w:ind w:right="425"/>
        <w:rPr>
          <w:b/>
          <w:bCs/>
        </w:rPr>
      </w:pPr>
    </w:p>
    <w:p w14:paraId="4F5A087E" w14:textId="77777777" w:rsidR="00897DEC" w:rsidRPr="00F622BF" w:rsidRDefault="00897DEC" w:rsidP="00897DEC">
      <w:pPr>
        <w:ind w:right="425"/>
        <w:jc w:val="both"/>
      </w:pPr>
      <w:bookmarkStart w:id="6" w:name="_Hlk58783358"/>
      <w:r w:rsidRPr="00F622BF">
        <w:t>Podpisano dnia /elektroniczny znacznik czasu/</w:t>
      </w:r>
    </w:p>
    <w:p w14:paraId="4C04BC30" w14:textId="77777777" w:rsidR="00897DEC" w:rsidRPr="00F622BF" w:rsidRDefault="00897DEC" w:rsidP="00897DEC">
      <w:pPr>
        <w:ind w:right="425"/>
        <w:jc w:val="both"/>
      </w:pPr>
    </w:p>
    <w:p w14:paraId="6CB46549" w14:textId="77777777" w:rsidR="00897DEC" w:rsidRPr="00F622BF" w:rsidRDefault="00897DEC" w:rsidP="00897DEC">
      <w:pPr>
        <w:pStyle w:val="Akapitzlist"/>
        <w:numPr>
          <w:ilvl w:val="0"/>
          <w:numId w:val="35"/>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F9E9847" w14:textId="77777777" w:rsidR="00897DEC" w:rsidRPr="00F622BF" w:rsidRDefault="00897DEC" w:rsidP="00897DEC">
      <w:pPr>
        <w:pStyle w:val="Akapitzlist"/>
        <w:numPr>
          <w:ilvl w:val="0"/>
          <w:numId w:val="35"/>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6244D83F" w14:textId="77777777" w:rsidR="00897DEC" w:rsidRPr="00F622BF" w:rsidRDefault="00897DEC" w:rsidP="00897DEC"/>
    <w:p w14:paraId="0628DDC7" w14:textId="77777777" w:rsidR="00897DEC" w:rsidRPr="00F622BF" w:rsidRDefault="00897DEC" w:rsidP="00897DEC">
      <w:r w:rsidRPr="00F622BF">
        <w:t>Dokument należy złożyć w postaci elektronicznej i opatrzyć go kwalifikowanym podpisem elektronicznym.</w:t>
      </w:r>
    </w:p>
    <w:p w14:paraId="68D0DC8E" w14:textId="77777777" w:rsidR="00897DEC" w:rsidRPr="00F622BF" w:rsidRDefault="00897DEC" w:rsidP="00897DEC"/>
    <w:bookmarkEnd w:id="6"/>
    <w:p w14:paraId="2FAA1572" w14:textId="77777777" w:rsidR="00897DEC" w:rsidRPr="00F622BF" w:rsidRDefault="00897DEC" w:rsidP="00897DEC">
      <w:pPr>
        <w:ind w:left="425" w:right="425"/>
        <w:jc w:val="both"/>
        <w:rPr>
          <w:b/>
          <w:i/>
        </w:rPr>
      </w:pPr>
      <w:r w:rsidRPr="00F622BF">
        <w:t xml:space="preserve">                                                                                                        </w:t>
      </w:r>
      <w:r w:rsidRPr="00F622BF">
        <w:tab/>
      </w:r>
      <w:r w:rsidRPr="00F622BF">
        <w:tab/>
      </w:r>
      <w:r w:rsidRPr="00F622BF">
        <w:tab/>
      </w:r>
      <w:r w:rsidRPr="00F622BF">
        <w:tab/>
      </w:r>
      <w:r w:rsidRPr="00F622BF">
        <w:tab/>
      </w:r>
      <w:r w:rsidRPr="00F622BF">
        <w:tab/>
      </w:r>
      <w:r w:rsidRPr="00F622BF">
        <w:tab/>
      </w:r>
      <w:r w:rsidRPr="00F622BF">
        <w:tab/>
      </w:r>
      <w:r w:rsidRPr="00F622BF">
        <w:tab/>
      </w:r>
      <w:r w:rsidRPr="00F622BF">
        <w:tab/>
      </w:r>
      <w:r w:rsidRPr="00F622BF">
        <w:tab/>
      </w:r>
      <w:r w:rsidRPr="00F622BF">
        <w:tab/>
      </w:r>
      <w:r w:rsidRPr="00F622BF">
        <w:tab/>
      </w:r>
      <w:r w:rsidRPr="00F622BF">
        <w:tab/>
      </w:r>
      <w:r w:rsidRPr="00F622BF">
        <w:tab/>
      </w:r>
      <w:bookmarkStart w:id="7" w:name="_Hlk65783041"/>
    </w:p>
    <w:bookmarkEnd w:id="7"/>
    <w:p w14:paraId="2B05726F" w14:textId="77777777" w:rsidR="00897DEC" w:rsidRPr="00F622BF" w:rsidRDefault="00897DEC" w:rsidP="00897DEC"/>
    <w:p w14:paraId="0B03D2C3" w14:textId="77777777" w:rsidR="00897DEC" w:rsidRPr="00F622BF" w:rsidRDefault="00897DEC" w:rsidP="00897DEC">
      <w:pPr>
        <w:jc w:val="right"/>
      </w:pPr>
      <w:r w:rsidRPr="00F622BF">
        <w:t>Załącznik nr 5 do SWZ</w:t>
      </w:r>
    </w:p>
    <w:p w14:paraId="2CB92C6D" w14:textId="77777777" w:rsidR="00897DEC" w:rsidRPr="00F622BF" w:rsidRDefault="00897DEC" w:rsidP="00897DEC">
      <w:pPr>
        <w:jc w:val="right"/>
      </w:pPr>
    </w:p>
    <w:p w14:paraId="56EA242B" w14:textId="77777777" w:rsidR="00897DEC" w:rsidRPr="00F622BF" w:rsidRDefault="00897DEC" w:rsidP="00897DEC">
      <w:pPr>
        <w:spacing w:before="80" w:after="80"/>
      </w:pPr>
      <w:r w:rsidRPr="00F622BF">
        <w:rPr>
          <w:shd w:val="clear" w:color="auto" w:fill="F2F2F2" w:themeFill="background1" w:themeFillShade="F2"/>
        </w:rPr>
        <w:t xml:space="preserve">- Wpisać Nazwę Wykonawcy - </w:t>
      </w:r>
    </w:p>
    <w:p w14:paraId="6F7A65E7" w14:textId="77777777" w:rsidR="00897DEC" w:rsidRPr="00F622BF" w:rsidRDefault="00897DEC" w:rsidP="00897DEC"/>
    <w:p w14:paraId="45A4386B" w14:textId="77777777" w:rsidR="00897DEC" w:rsidRPr="00F622BF" w:rsidRDefault="00897DEC" w:rsidP="00897DEC"/>
    <w:p w14:paraId="4815311E" w14:textId="77777777" w:rsidR="00897DEC" w:rsidRPr="00F622BF" w:rsidRDefault="00897DEC" w:rsidP="00897DEC"/>
    <w:p w14:paraId="700A3A57" w14:textId="77777777" w:rsidR="00897DEC" w:rsidRPr="00F622BF" w:rsidRDefault="00897DEC" w:rsidP="00897DEC">
      <w:pPr>
        <w:spacing w:before="120" w:line="312" w:lineRule="auto"/>
        <w:jc w:val="center"/>
        <w:rPr>
          <w:b/>
        </w:rPr>
      </w:pPr>
      <w:r w:rsidRPr="00F622BF">
        <w:rPr>
          <w:b/>
        </w:rPr>
        <w:t>Wykaz wykonanych dostaw</w:t>
      </w:r>
    </w:p>
    <w:p w14:paraId="536D11C4" w14:textId="77777777" w:rsidR="00897DEC" w:rsidRPr="00F622BF" w:rsidRDefault="00897DEC" w:rsidP="00897DEC">
      <w:pPr>
        <w:spacing w:before="120" w:line="312" w:lineRule="auto"/>
        <w:jc w:val="center"/>
        <w:rPr>
          <w:b/>
        </w:rPr>
      </w:pPr>
    </w:p>
    <w:p w14:paraId="1A4F7747" w14:textId="77777777" w:rsidR="00897DEC" w:rsidRPr="00F622BF" w:rsidRDefault="00897DEC" w:rsidP="00897DEC">
      <w:pPr>
        <w:jc w:val="both"/>
      </w:pPr>
      <w:r w:rsidRPr="00F622BF">
        <w:lastRenderedPageBreak/>
        <w:t>W okresie 3 lat przed terminem składania ofert (jeśli okres działalności jest krótszy – w tym okresie) wykonałem następujące dostawy odpowiadające warunkowi udziału w postępowaniu:</w:t>
      </w:r>
    </w:p>
    <w:p w14:paraId="759FA7EC" w14:textId="77777777" w:rsidR="00897DEC" w:rsidRPr="00F622BF" w:rsidRDefault="00897DEC" w:rsidP="00897DEC">
      <w:pPr>
        <w:jc w:val="both"/>
      </w:pPr>
    </w:p>
    <w:p w14:paraId="08F9ED5E" w14:textId="77777777" w:rsidR="00897DEC" w:rsidRPr="00F622BF" w:rsidRDefault="00897DEC" w:rsidP="00897DEC">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 xml:space="preserve">Dostawa </w:t>
      </w:r>
      <w:r>
        <w:rPr>
          <w:rFonts w:ascii="Times New Roman" w:eastAsia="Calibri"/>
          <w:b/>
          <w:bCs/>
          <w:lang w:eastAsia="ja-JP"/>
        </w:rPr>
        <w:t>ciężkiego</w:t>
      </w:r>
      <w:r w:rsidRPr="00F622BF">
        <w:rPr>
          <w:rFonts w:ascii="Times New Roman" w:eastAsia="Calibri"/>
          <w:b/>
          <w:bCs/>
          <w:lang w:eastAsia="ja-JP"/>
        </w:rPr>
        <w:t xml:space="preserve">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Choszcznie</w:t>
      </w:r>
      <w:r w:rsidRPr="00F622BF">
        <w:rPr>
          <w:rFonts w:ascii="Times New Roman"/>
          <w:b/>
          <w:spacing w:val="-4"/>
        </w:rPr>
        <w:t>”</w:t>
      </w:r>
    </w:p>
    <w:p w14:paraId="7713E086" w14:textId="77777777" w:rsidR="00897DEC" w:rsidRPr="00F622BF" w:rsidRDefault="00897DEC" w:rsidP="00897DEC">
      <w:pPr>
        <w:pStyle w:val="Tekstpodstawowy"/>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25"/>
        <w:gridCol w:w="1551"/>
        <w:gridCol w:w="1872"/>
        <w:gridCol w:w="1863"/>
        <w:gridCol w:w="2041"/>
      </w:tblGrid>
      <w:tr w:rsidR="00897DEC" w:rsidRPr="00F622BF" w14:paraId="0E6688E5" w14:textId="77777777" w:rsidTr="00CE1E99">
        <w:trPr>
          <w:trHeight w:val="2059"/>
        </w:trPr>
        <w:tc>
          <w:tcPr>
            <w:tcW w:w="281" w:type="pct"/>
            <w:shd w:val="clear" w:color="auto" w:fill="D9E2F3" w:themeFill="accent1" w:themeFillTint="33"/>
            <w:vAlign w:val="center"/>
          </w:tcPr>
          <w:p w14:paraId="5099696B" w14:textId="77777777" w:rsidR="00897DEC" w:rsidRPr="00F622BF" w:rsidRDefault="00897DEC" w:rsidP="00CE1E99">
            <w:pPr>
              <w:spacing w:before="120" w:line="312" w:lineRule="auto"/>
              <w:jc w:val="center"/>
            </w:pPr>
            <w:r w:rsidRPr="00F622BF">
              <w:t>Lp.</w:t>
            </w:r>
          </w:p>
        </w:tc>
        <w:tc>
          <w:tcPr>
            <w:tcW w:w="676" w:type="pct"/>
            <w:shd w:val="clear" w:color="auto" w:fill="D9E2F3" w:themeFill="accent1" w:themeFillTint="33"/>
            <w:vAlign w:val="center"/>
          </w:tcPr>
          <w:p w14:paraId="286E07B6" w14:textId="77777777" w:rsidR="00897DEC" w:rsidRPr="00F622BF" w:rsidRDefault="00897DEC" w:rsidP="00CE1E99">
            <w:pPr>
              <w:jc w:val="center"/>
            </w:pPr>
            <w:r w:rsidRPr="00F622BF">
              <w:t>Miejsce wykonania</w:t>
            </w:r>
          </w:p>
        </w:tc>
        <w:tc>
          <w:tcPr>
            <w:tcW w:w="856" w:type="pct"/>
            <w:shd w:val="clear" w:color="auto" w:fill="D9E2F3" w:themeFill="accent1" w:themeFillTint="33"/>
            <w:vAlign w:val="center"/>
          </w:tcPr>
          <w:p w14:paraId="202AA2CB" w14:textId="77777777" w:rsidR="00897DEC" w:rsidRPr="00F622BF" w:rsidRDefault="00897DEC" w:rsidP="00CE1E99">
            <w:pPr>
              <w:jc w:val="center"/>
            </w:pPr>
            <w:r w:rsidRPr="00F622BF">
              <w:t>Data wykonania (podać termin rozpoczęcia</w:t>
            </w:r>
          </w:p>
          <w:p w14:paraId="1EB3F8C6" w14:textId="77777777" w:rsidR="00897DEC" w:rsidRPr="00F622BF" w:rsidRDefault="00897DEC" w:rsidP="00CE1E99">
            <w:pPr>
              <w:jc w:val="center"/>
            </w:pPr>
            <w:r w:rsidRPr="00F622BF">
              <w:t>i zakończenia</w:t>
            </w:r>
          </w:p>
        </w:tc>
        <w:tc>
          <w:tcPr>
            <w:tcW w:w="1033" w:type="pct"/>
            <w:shd w:val="clear" w:color="auto" w:fill="D9E2F3" w:themeFill="accent1" w:themeFillTint="33"/>
            <w:vAlign w:val="center"/>
          </w:tcPr>
          <w:p w14:paraId="795B9227" w14:textId="77777777" w:rsidR="00897DEC" w:rsidRPr="00F622BF" w:rsidRDefault="00897DEC" w:rsidP="00CE1E99">
            <w:pPr>
              <w:jc w:val="center"/>
            </w:pPr>
            <w:r w:rsidRPr="00F622BF">
              <w:t>Rodzaj dostaw i wartość</w:t>
            </w:r>
          </w:p>
        </w:tc>
        <w:tc>
          <w:tcPr>
            <w:tcW w:w="1028" w:type="pct"/>
            <w:shd w:val="clear" w:color="auto" w:fill="D9E2F3" w:themeFill="accent1" w:themeFillTint="33"/>
            <w:vAlign w:val="center"/>
          </w:tcPr>
          <w:p w14:paraId="4902D449" w14:textId="77777777" w:rsidR="00897DEC" w:rsidRPr="00F622BF" w:rsidRDefault="00897DEC" w:rsidP="00CE1E99">
            <w:pPr>
              <w:jc w:val="center"/>
            </w:pPr>
            <w:r w:rsidRPr="00F622BF">
              <w:t>Nazwa podmiotu, na rzecz którego dostawy zostały wykonane</w:t>
            </w:r>
          </w:p>
        </w:tc>
        <w:tc>
          <w:tcPr>
            <w:tcW w:w="1126" w:type="pct"/>
            <w:shd w:val="clear" w:color="auto" w:fill="D9E2F3" w:themeFill="accent1" w:themeFillTint="33"/>
            <w:vAlign w:val="center"/>
          </w:tcPr>
          <w:p w14:paraId="0C96C093" w14:textId="77777777" w:rsidR="00897DEC" w:rsidRPr="00F622BF" w:rsidRDefault="00897DEC" w:rsidP="00CE1E99">
            <w:pPr>
              <w:jc w:val="center"/>
            </w:pPr>
            <w:r w:rsidRPr="00F622BF">
              <w:t>Podmiot który dostawę wykonał (wykonawca/podmiot udostępniający zasoby)</w:t>
            </w:r>
          </w:p>
        </w:tc>
      </w:tr>
      <w:tr w:rsidR="00897DEC" w:rsidRPr="00F622BF" w14:paraId="798351C2" w14:textId="77777777" w:rsidTr="00CE1E99">
        <w:tc>
          <w:tcPr>
            <w:tcW w:w="281" w:type="pct"/>
          </w:tcPr>
          <w:p w14:paraId="0E9E633B" w14:textId="77777777" w:rsidR="00897DEC" w:rsidRPr="00F622BF" w:rsidRDefault="00897DEC" w:rsidP="00CE1E99">
            <w:pPr>
              <w:spacing w:before="120" w:line="312" w:lineRule="auto"/>
              <w:jc w:val="both"/>
            </w:pPr>
          </w:p>
        </w:tc>
        <w:tc>
          <w:tcPr>
            <w:tcW w:w="676" w:type="pct"/>
          </w:tcPr>
          <w:p w14:paraId="6D517E16" w14:textId="77777777" w:rsidR="00897DEC" w:rsidRPr="00F622BF" w:rsidRDefault="00897DEC" w:rsidP="00CE1E99">
            <w:pPr>
              <w:spacing w:before="120" w:line="312" w:lineRule="auto"/>
              <w:jc w:val="both"/>
            </w:pPr>
          </w:p>
        </w:tc>
        <w:tc>
          <w:tcPr>
            <w:tcW w:w="856" w:type="pct"/>
          </w:tcPr>
          <w:p w14:paraId="6A5EFFE9" w14:textId="77777777" w:rsidR="00897DEC" w:rsidRPr="00F622BF" w:rsidRDefault="00897DEC" w:rsidP="00CE1E99">
            <w:pPr>
              <w:spacing w:before="120" w:line="312" w:lineRule="auto"/>
              <w:jc w:val="both"/>
            </w:pPr>
          </w:p>
        </w:tc>
        <w:tc>
          <w:tcPr>
            <w:tcW w:w="1033" w:type="pct"/>
          </w:tcPr>
          <w:p w14:paraId="598C7977" w14:textId="77777777" w:rsidR="00897DEC" w:rsidRPr="00F622BF" w:rsidRDefault="00897DEC" w:rsidP="00CE1E99">
            <w:pPr>
              <w:spacing w:before="120" w:line="312" w:lineRule="auto"/>
              <w:jc w:val="both"/>
            </w:pPr>
          </w:p>
        </w:tc>
        <w:tc>
          <w:tcPr>
            <w:tcW w:w="1028" w:type="pct"/>
          </w:tcPr>
          <w:p w14:paraId="7D1CB2AD" w14:textId="77777777" w:rsidR="00897DEC" w:rsidRPr="00F622BF" w:rsidRDefault="00897DEC" w:rsidP="00CE1E99">
            <w:pPr>
              <w:spacing w:before="120" w:line="312" w:lineRule="auto"/>
              <w:jc w:val="both"/>
            </w:pPr>
          </w:p>
        </w:tc>
        <w:tc>
          <w:tcPr>
            <w:tcW w:w="1126" w:type="pct"/>
          </w:tcPr>
          <w:p w14:paraId="50FF9EFE" w14:textId="77777777" w:rsidR="00897DEC" w:rsidRPr="00F622BF" w:rsidRDefault="00897DEC" w:rsidP="00CE1E99">
            <w:pPr>
              <w:spacing w:before="120" w:line="312" w:lineRule="auto"/>
              <w:jc w:val="both"/>
            </w:pPr>
          </w:p>
        </w:tc>
      </w:tr>
      <w:tr w:rsidR="00897DEC" w:rsidRPr="00F622BF" w14:paraId="42E9AC25" w14:textId="77777777" w:rsidTr="00CE1E99">
        <w:tc>
          <w:tcPr>
            <w:tcW w:w="281" w:type="pct"/>
          </w:tcPr>
          <w:p w14:paraId="3DE4775D" w14:textId="77777777" w:rsidR="00897DEC" w:rsidRPr="00F622BF" w:rsidRDefault="00897DEC" w:rsidP="00CE1E99">
            <w:pPr>
              <w:spacing w:before="120" w:line="312" w:lineRule="auto"/>
              <w:jc w:val="both"/>
            </w:pPr>
          </w:p>
        </w:tc>
        <w:tc>
          <w:tcPr>
            <w:tcW w:w="676" w:type="pct"/>
          </w:tcPr>
          <w:p w14:paraId="00C3F63E" w14:textId="77777777" w:rsidR="00897DEC" w:rsidRPr="00F622BF" w:rsidRDefault="00897DEC" w:rsidP="00CE1E99">
            <w:pPr>
              <w:spacing w:before="120" w:line="312" w:lineRule="auto"/>
              <w:jc w:val="both"/>
            </w:pPr>
          </w:p>
        </w:tc>
        <w:tc>
          <w:tcPr>
            <w:tcW w:w="856" w:type="pct"/>
          </w:tcPr>
          <w:p w14:paraId="78CA58A0" w14:textId="77777777" w:rsidR="00897DEC" w:rsidRPr="00F622BF" w:rsidRDefault="00897DEC" w:rsidP="00CE1E99">
            <w:pPr>
              <w:spacing w:before="120" w:line="312" w:lineRule="auto"/>
              <w:jc w:val="both"/>
            </w:pPr>
          </w:p>
        </w:tc>
        <w:tc>
          <w:tcPr>
            <w:tcW w:w="1033" w:type="pct"/>
          </w:tcPr>
          <w:p w14:paraId="05B6E37F" w14:textId="77777777" w:rsidR="00897DEC" w:rsidRPr="00F622BF" w:rsidRDefault="00897DEC" w:rsidP="00CE1E99">
            <w:pPr>
              <w:spacing w:before="120" w:line="312" w:lineRule="auto"/>
              <w:jc w:val="both"/>
            </w:pPr>
          </w:p>
        </w:tc>
        <w:tc>
          <w:tcPr>
            <w:tcW w:w="1028" w:type="pct"/>
          </w:tcPr>
          <w:p w14:paraId="54423768" w14:textId="77777777" w:rsidR="00897DEC" w:rsidRPr="00F622BF" w:rsidRDefault="00897DEC" w:rsidP="00CE1E99">
            <w:pPr>
              <w:spacing w:before="120" w:line="312" w:lineRule="auto"/>
              <w:jc w:val="both"/>
            </w:pPr>
          </w:p>
        </w:tc>
        <w:tc>
          <w:tcPr>
            <w:tcW w:w="1126" w:type="pct"/>
          </w:tcPr>
          <w:p w14:paraId="0B547A6F" w14:textId="77777777" w:rsidR="00897DEC" w:rsidRPr="00F622BF" w:rsidRDefault="00897DEC" w:rsidP="00CE1E99">
            <w:pPr>
              <w:spacing w:before="120" w:line="312" w:lineRule="auto"/>
              <w:jc w:val="both"/>
            </w:pPr>
          </w:p>
        </w:tc>
      </w:tr>
      <w:tr w:rsidR="00897DEC" w:rsidRPr="00F622BF" w14:paraId="2EF061C3" w14:textId="77777777" w:rsidTr="00CE1E99">
        <w:tc>
          <w:tcPr>
            <w:tcW w:w="281" w:type="pct"/>
          </w:tcPr>
          <w:p w14:paraId="197DEDA5" w14:textId="77777777" w:rsidR="00897DEC" w:rsidRPr="00F622BF" w:rsidRDefault="00897DEC" w:rsidP="00CE1E99">
            <w:pPr>
              <w:spacing w:before="120" w:line="312" w:lineRule="auto"/>
              <w:jc w:val="both"/>
            </w:pPr>
          </w:p>
        </w:tc>
        <w:tc>
          <w:tcPr>
            <w:tcW w:w="676" w:type="pct"/>
          </w:tcPr>
          <w:p w14:paraId="0F12A37E" w14:textId="77777777" w:rsidR="00897DEC" w:rsidRPr="00F622BF" w:rsidRDefault="00897DEC" w:rsidP="00CE1E99">
            <w:pPr>
              <w:spacing w:before="120" w:line="312" w:lineRule="auto"/>
              <w:jc w:val="both"/>
            </w:pPr>
          </w:p>
        </w:tc>
        <w:tc>
          <w:tcPr>
            <w:tcW w:w="856" w:type="pct"/>
          </w:tcPr>
          <w:p w14:paraId="5916D65D" w14:textId="77777777" w:rsidR="00897DEC" w:rsidRPr="00F622BF" w:rsidRDefault="00897DEC" w:rsidP="00CE1E99">
            <w:pPr>
              <w:spacing w:before="120" w:line="312" w:lineRule="auto"/>
              <w:jc w:val="both"/>
            </w:pPr>
          </w:p>
        </w:tc>
        <w:tc>
          <w:tcPr>
            <w:tcW w:w="1033" w:type="pct"/>
          </w:tcPr>
          <w:p w14:paraId="5C2A9376" w14:textId="77777777" w:rsidR="00897DEC" w:rsidRPr="00F622BF" w:rsidRDefault="00897DEC" w:rsidP="00CE1E99">
            <w:pPr>
              <w:spacing w:before="120" w:line="312" w:lineRule="auto"/>
              <w:jc w:val="both"/>
            </w:pPr>
          </w:p>
        </w:tc>
        <w:tc>
          <w:tcPr>
            <w:tcW w:w="1028" w:type="pct"/>
          </w:tcPr>
          <w:p w14:paraId="6868025C" w14:textId="77777777" w:rsidR="00897DEC" w:rsidRPr="00F622BF" w:rsidRDefault="00897DEC" w:rsidP="00CE1E99">
            <w:pPr>
              <w:spacing w:before="120" w:line="312" w:lineRule="auto"/>
              <w:jc w:val="both"/>
            </w:pPr>
          </w:p>
        </w:tc>
        <w:tc>
          <w:tcPr>
            <w:tcW w:w="1126" w:type="pct"/>
          </w:tcPr>
          <w:p w14:paraId="792F8438" w14:textId="77777777" w:rsidR="00897DEC" w:rsidRPr="00F622BF" w:rsidRDefault="00897DEC" w:rsidP="00CE1E99">
            <w:pPr>
              <w:spacing w:before="120" w:line="312" w:lineRule="auto"/>
              <w:jc w:val="both"/>
            </w:pPr>
          </w:p>
        </w:tc>
      </w:tr>
    </w:tbl>
    <w:p w14:paraId="56E354C6" w14:textId="77777777" w:rsidR="00897DEC" w:rsidRPr="00F622BF" w:rsidRDefault="00897DEC" w:rsidP="00897DEC">
      <w:pPr>
        <w:spacing w:before="120" w:line="312" w:lineRule="auto"/>
        <w:jc w:val="both"/>
      </w:pPr>
    </w:p>
    <w:p w14:paraId="6A380F16" w14:textId="77777777" w:rsidR="00897DEC" w:rsidRPr="00F622BF" w:rsidRDefault="00897DEC" w:rsidP="00897DEC">
      <w:pPr>
        <w:spacing w:before="120" w:line="312" w:lineRule="auto"/>
        <w:jc w:val="both"/>
      </w:pPr>
      <w:r w:rsidRPr="00F622BF">
        <w:t>Do wykazu dołączam dowody, że dostawy zostały wykonane należycie.</w:t>
      </w:r>
    </w:p>
    <w:p w14:paraId="03A7B30F" w14:textId="77777777" w:rsidR="00897DEC" w:rsidRPr="00F622BF" w:rsidRDefault="00897DEC" w:rsidP="00897DEC"/>
    <w:p w14:paraId="538D07C9" w14:textId="77777777" w:rsidR="00897DEC" w:rsidRPr="00F622BF" w:rsidRDefault="00897DEC" w:rsidP="00897DEC">
      <w:pPr>
        <w:spacing w:line="240" w:lineRule="atLeast"/>
        <w:ind w:right="425"/>
        <w:rPr>
          <w:b/>
          <w:bCs/>
        </w:rPr>
      </w:pPr>
    </w:p>
    <w:p w14:paraId="647092D8" w14:textId="77777777" w:rsidR="00897DEC" w:rsidRPr="00F622BF" w:rsidRDefault="00897DEC" w:rsidP="00897DEC">
      <w:pPr>
        <w:ind w:right="425"/>
        <w:jc w:val="both"/>
      </w:pPr>
      <w:r w:rsidRPr="00F622BF">
        <w:t>Podpisano dnia /elektroniczny znacznik czasu/</w:t>
      </w:r>
    </w:p>
    <w:p w14:paraId="4DBE46BA" w14:textId="77777777" w:rsidR="00897DEC" w:rsidRPr="00F622BF" w:rsidRDefault="00897DEC" w:rsidP="00897DEC">
      <w:pPr>
        <w:spacing w:line="320" w:lineRule="exact"/>
        <w:contextualSpacing/>
        <w:jc w:val="both"/>
      </w:pPr>
    </w:p>
    <w:p w14:paraId="406511B2" w14:textId="77777777" w:rsidR="00897DEC" w:rsidRPr="00294263" w:rsidRDefault="00897DEC" w:rsidP="00DE7A72">
      <w:pPr>
        <w:spacing w:line="320" w:lineRule="exact"/>
        <w:ind w:firstLine="708"/>
        <w:contextualSpacing/>
        <w:jc w:val="both"/>
        <w:rPr>
          <w:rFonts w:ascii="Arial" w:hAnsi="Arial" w:cs="Arial"/>
          <w:bCs/>
        </w:rPr>
      </w:pPr>
    </w:p>
    <w:sectPr w:rsidR="00897DEC" w:rsidRPr="002942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5C2C" w14:textId="77777777" w:rsidR="001A17F5" w:rsidRDefault="001A17F5" w:rsidP="001A17F5">
      <w:r>
        <w:separator/>
      </w:r>
    </w:p>
  </w:endnote>
  <w:endnote w:type="continuationSeparator" w:id="0">
    <w:p w14:paraId="62929E23" w14:textId="77777777" w:rsidR="001A17F5" w:rsidRDefault="001A17F5" w:rsidP="001A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0549"/>
      <w:docPartObj>
        <w:docPartGallery w:val="Page Numbers (Bottom of Page)"/>
        <w:docPartUnique/>
      </w:docPartObj>
    </w:sdtPr>
    <w:sdtContent>
      <w:p w14:paraId="1E1AFB13" w14:textId="77777777" w:rsidR="00897DEC" w:rsidRDefault="00897DEC">
        <w:pPr>
          <w:pStyle w:val="Stopka"/>
          <w:jc w:val="right"/>
        </w:pPr>
        <w:r>
          <w:fldChar w:fldCharType="begin"/>
        </w:r>
        <w:r>
          <w:instrText>PAGE   \* MERGEFORMAT</w:instrText>
        </w:r>
        <w:r>
          <w:fldChar w:fldCharType="separate"/>
        </w:r>
        <w:r>
          <w:t>2</w:t>
        </w:r>
        <w:r>
          <w:fldChar w:fldCharType="end"/>
        </w:r>
      </w:p>
    </w:sdtContent>
  </w:sdt>
  <w:p w14:paraId="0C1ED95A" w14:textId="77777777" w:rsidR="00897DEC" w:rsidRDefault="00897D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5F51" w14:textId="77777777" w:rsidR="001A17F5" w:rsidRDefault="001A17F5" w:rsidP="001A17F5">
      <w:r>
        <w:separator/>
      </w:r>
    </w:p>
  </w:footnote>
  <w:footnote w:type="continuationSeparator" w:id="0">
    <w:p w14:paraId="17E933B3" w14:textId="77777777" w:rsidR="001A17F5" w:rsidRDefault="001A17F5" w:rsidP="001A17F5">
      <w:r>
        <w:continuationSeparator/>
      </w:r>
    </w:p>
  </w:footnote>
  <w:footnote w:id="1">
    <w:p w14:paraId="17AC3ABE" w14:textId="77777777" w:rsidR="00897DEC" w:rsidRDefault="00897DEC" w:rsidP="00897DEC">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45565773" w14:textId="77777777" w:rsidR="00897DEC" w:rsidRDefault="00897DEC" w:rsidP="00897DEC">
      <w:pPr>
        <w:pStyle w:val="Tekstprzypisudolnego"/>
      </w:pPr>
    </w:p>
  </w:footnote>
  <w:footnote w:id="2">
    <w:p w14:paraId="1C65BB1C" w14:textId="77777777" w:rsidR="00897DEC" w:rsidRDefault="00897DEC" w:rsidP="00897DEC">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DCF8" w14:textId="77777777" w:rsidR="00897DEC" w:rsidRPr="00F22E2F" w:rsidRDefault="00897DEC" w:rsidP="00F22E2F">
    <w:pPr>
      <w:pStyle w:val="Nagwek"/>
      <w:jc w:val="right"/>
      <w:rPr>
        <w:sz w:val="18"/>
        <w:szCs w:val="18"/>
      </w:rPr>
    </w:pPr>
    <w:r w:rsidRPr="00F22E2F">
      <w:rPr>
        <w:sz w:val="18"/>
        <w:szCs w:val="18"/>
      </w:rPr>
      <w:t>WT 2370.</w:t>
    </w:r>
    <w:r>
      <w:rPr>
        <w:sz w:val="18"/>
        <w:szCs w:val="18"/>
      </w:rPr>
      <w:t>33.2021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1"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E16F26"/>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157057F"/>
    <w:multiLevelType w:val="hybridMultilevel"/>
    <w:tmpl w:val="F4CE45AA"/>
    <w:lvl w:ilvl="0" w:tplc="7848F37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0"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4"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A25DA"/>
    <w:multiLevelType w:val="hybridMultilevel"/>
    <w:tmpl w:val="0F0A66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1"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8"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1"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1"/>
  </w:num>
  <w:num w:numId="3">
    <w:abstractNumId w:val="16"/>
  </w:num>
  <w:num w:numId="4">
    <w:abstractNumId w:val="15"/>
  </w:num>
  <w:num w:numId="5">
    <w:abstractNumId w:val="32"/>
  </w:num>
  <w:num w:numId="6">
    <w:abstractNumId w:val="38"/>
  </w:num>
  <w:num w:numId="7">
    <w:abstractNumId w:val="22"/>
  </w:num>
  <w:num w:numId="8">
    <w:abstractNumId w:val="28"/>
  </w:num>
  <w:num w:numId="9">
    <w:abstractNumId w:val="12"/>
  </w:num>
  <w:num w:numId="10">
    <w:abstractNumId w:val="35"/>
  </w:num>
  <w:num w:numId="11">
    <w:abstractNumId w:val="26"/>
  </w:num>
  <w:num w:numId="12">
    <w:abstractNumId w:val="27"/>
  </w:num>
  <w:num w:numId="13">
    <w:abstractNumId w:val="29"/>
  </w:num>
  <w:num w:numId="14">
    <w:abstractNumId w:val="13"/>
  </w:num>
  <w:num w:numId="15">
    <w:abstractNumId w:val="6"/>
  </w:num>
  <w:num w:numId="16">
    <w:abstractNumId w:val="21"/>
  </w:num>
  <w:num w:numId="17">
    <w:abstractNumId w:val="1"/>
  </w:num>
  <w:num w:numId="18">
    <w:abstractNumId w:val="34"/>
  </w:num>
  <w:num w:numId="19">
    <w:abstractNumId w:val="30"/>
  </w:num>
  <w:num w:numId="20">
    <w:abstractNumId w:val="7"/>
  </w:num>
  <w:num w:numId="21">
    <w:abstractNumId w:val="5"/>
  </w:num>
  <w:num w:numId="22">
    <w:abstractNumId w:val="36"/>
  </w:num>
  <w:num w:numId="23">
    <w:abstractNumId w:val="2"/>
  </w:num>
  <w:num w:numId="24">
    <w:abstractNumId w:val="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23"/>
    <w:lvlOverride w:ilvl="0">
      <w:startOverride w:val="1"/>
    </w:lvlOverride>
  </w:num>
  <w:num w:numId="34">
    <w:abstractNumId w:val="33"/>
  </w:num>
  <w:num w:numId="35">
    <w:abstractNumId w:val="8"/>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FA"/>
    <w:rsid w:val="00007EC4"/>
    <w:rsid w:val="0012215F"/>
    <w:rsid w:val="001A17F5"/>
    <w:rsid w:val="00201030"/>
    <w:rsid w:val="00294263"/>
    <w:rsid w:val="002F26C1"/>
    <w:rsid w:val="00376415"/>
    <w:rsid w:val="00384038"/>
    <w:rsid w:val="004D2011"/>
    <w:rsid w:val="00515B76"/>
    <w:rsid w:val="005701E5"/>
    <w:rsid w:val="0062358E"/>
    <w:rsid w:val="006B3D4C"/>
    <w:rsid w:val="006B4A1A"/>
    <w:rsid w:val="00714317"/>
    <w:rsid w:val="00770A99"/>
    <w:rsid w:val="007A4866"/>
    <w:rsid w:val="007B4BFA"/>
    <w:rsid w:val="00805692"/>
    <w:rsid w:val="00822EF9"/>
    <w:rsid w:val="008541F7"/>
    <w:rsid w:val="00897DEC"/>
    <w:rsid w:val="008A3A3D"/>
    <w:rsid w:val="00923696"/>
    <w:rsid w:val="009C18D7"/>
    <w:rsid w:val="009D6760"/>
    <w:rsid w:val="00A60708"/>
    <w:rsid w:val="00AC20AE"/>
    <w:rsid w:val="00B36F93"/>
    <w:rsid w:val="00B4560B"/>
    <w:rsid w:val="00CA3303"/>
    <w:rsid w:val="00CC2F0B"/>
    <w:rsid w:val="00D4060B"/>
    <w:rsid w:val="00D4714A"/>
    <w:rsid w:val="00D81AED"/>
    <w:rsid w:val="00DE7A72"/>
    <w:rsid w:val="00E24A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2A10E73F"/>
  <w15:chartTrackingRefBased/>
  <w15:docId w15:val="{32DDA990-856E-4775-BA9A-415FD263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4B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D2011"/>
    <w:pPr>
      <w:keepNext/>
      <w:spacing w:line="360" w:lineRule="atLeast"/>
      <w:outlineLvl w:val="0"/>
    </w:pPr>
    <w:rPr>
      <w:rFonts w:ascii="Arial" w:hAnsi="Arial" w:cs="Arial"/>
      <w:b/>
      <w:szCs w:val="20"/>
    </w:rPr>
  </w:style>
  <w:style w:type="paragraph" w:styleId="Nagwek2">
    <w:name w:val="heading 2"/>
    <w:basedOn w:val="Normalny"/>
    <w:next w:val="Normalny"/>
    <w:link w:val="Nagwek2Znak"/>
    <w:unhideWhenUsed/>
    <w:qFormat/>
    <w:rsid w:val="00897DEC"/>
    <w:pPr>
      <w:keepNext/>
      <w:keepLines/>
      <w:spacing w:before="40" w:line="259" w:lineRule="auto"/>
      <w:outlineLvl w:val="1"/>
    </w:pPr>
    <w:rPr>
      <w:rFonts w:ascii="Arial" w:eastAsiaTheme="majorEastAsia" w:hAnsi="Arial" w:cstheme="majorBidi"/>
      <w:color w:val="2F5496" w:themeColor="accent1" w:themeShade="BF"/>
      <w:sz w:val="26"/>
      <w:szCs w:val="26"/>
      <w:lang w:eastAsia="en-US"/>
    </w:rPr>
  </w:style>
  <w:style w:type="paragraph" w:styleId="Nagwek3">
    <w:name w:val="heading 3"/>
    <w:basedOn w:val="Normalny"/>
    <w:next w:val="Normalny"/>
    <w:link w:val="Nagwek3Znak"/>
    <w:unhideWhenUsed/>
    <w:qFormat/>
    <w:rsid w:val="00897DEC"/>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Nagwek6">
    <w:name w:val="heading 6"/>
    <w:basedOn w:val="Normalny"/>
    <w:next w:val="Normalny"/>
    <w:link w:val="Nagwek6Znak"/>
    <w:unhideWhenUsed/>
    <w:qFormat/>
    <w:rsid w:val="00897DEC"/>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paragraph" w:styleId="Nagwek7">
    <w:name w:val="heading 7"/>
    <w:basedOn w:val="Normalny"/>
    <w:next w:val="Normalny"/>
    <w:link w:val="Nagwek7Znak"/>
    <w:qFormat/>
    <w:rsid w:val="00897DEC"/>
    <w:pPr>
      <w:keepNext/>
      <w:jc w:val="both"/>
      <w:outlineLvl w:val="6"/>
    </w:pPr>
    <w:rPr>
      <w:b/>
      <w:caps/>
    </w:rPr>
  </w:style>
  <w:style w:type="paragraph" w:styleId="Nagwek8">
    <w:name w:val="heading 8"/>
    <w:basedOn w:val="Normalny"/>
    <w:next w:val="Normalny"/>
    <w:link w:val="Nagwek8Znak"/>
    <w:unhideWhenUsed/>
    <w:qFormat/>
    <w:rsid w:val="00897DEC"/>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Nagwek9">
    <w:name w:val="heading 9"/>
    <w:basedOn w:val="Normalny"/>
    <w:next w:val="Normalny"/>
    <w:link w:val="Nagwek9Znak"/>
    <w:unhideWhenUsed/>
    <w:qFormat/>
    <w:rsid w:val="00897DEC"/>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1A17F5"/>
    <w:rPr>
      <w:sz w:val="20"/>
      <w:szCs w:val="20"/>
    </w:rPr>
  </w:style>
  <w:style w:type="character" w:customStyle="1" w:styleId="TekstprzypisukocowegoZnak">
    <w:name w:val="Tekst przypisu końcowego Znak"/>
    <w:basedOn w:val="Domylnaczcionkaakapitu"/>
    <w:link w:val="Tekstprzypisukocowego"/>
    <w:semiHidden/>
    <w:rsid w:val="001A17F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1A17F5"/>
    <w:rPr>
      <w:vertAlign w:val="superscript"/>
    </w:rPr>
  </w:style>
  <w:style w:type="character" w:customStyle="1" w:styleId="Nagwek1Znak">
    <w:name w:val="Nagłówek 1 Znak"/>
    <w:basedOn w:val="Domylnaczcionkaakapitu"/>
    <w:link w:val="Nagwek1"/>
    <w:rsid w:val="004D2011"/>
    <w:rPr>
      <w:rFonts w:ascii="Arial" w:eastAsia="Times New Roman" w:hAnsi="Arial" w:cs="Arial"/>
      <w:b/>
      <w:sz w:val="24"/>
      <w:szCs w:val="20"/>
      <w:lang w:eastAsia="pl-PL"/>
    </w:rPr>
  </w:style>
  <w:style w:type="paragraph" w:styleId="Tekstpodstawowy">
    <w:name w:val="Body Text"/>
    <w:basedOn w:val="Normalny"/>
    <w:link w:val="TekstpodstawowyZnak"/>
    <w:rsid w:val="004D2011"/>
    <w:rPr>
      <w:rFonts w:ascii="TimesNewRomanPS" w:hAnsi="TimesNewRomanPS" w:cs="Arial"/>
      <w:color w:val="000000"/>
      <w:szCs w:val="20"/>
      <w:lang w:val="cs-CZ"/>
    </w:rPr>
  </w:style>
  <w:style w:type="character" w:customStyle="1" w:styleId="TekstpodstawowyZnak">
    <w:name w:val="Tekst podstawowy Znak"/>
    <w:basedOn w:val="Domylnaczcionkaakapitu"/>
    <w:link w:val="Tekstpodstawowy"/>
    <w:rsid w:val="004D2011"/>
    <w:rPr>
      <w:rFonts w:ascii="TimesNewRomanPS" w:eastAsia="Times New Roman" w:hAnsi="TimesNewRomanPS" w:cs="Arial"/>
      <w:color w:val="000000"/>
      <w:sz w:val="24"/>
      <w:szCs w:val="20"/>
      <w:lang w:val="cs-CZ" w:eastAsia="pl-PL"/>
    </w:rPr>
  </w:style>
  <w:style w:type="character" w:customStyle="1" w:styleId="Nagwek2Znak">
    <w:name w:val="Nagłówek 2 Znak"/>
    <w:basedOn w:val="Domylnaczcionkaakapitu"/>
    <w:link w:val="Nagwek2"/>
    <w:rsid w:val="00897DEC"/>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897DEC"/>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897DEC"/>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897DEC"/>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897DE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97DEC"/>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897DEC"/>
    <w:rPr>
      <w:color w:val="0563C1" w:themeColor="hyperlink"/>
      <w:u w:val="single"/>
    </w:rPr>
  </w:style>
  <w:style w:type="character" w:customStyle="1" w:styleId="Nierozpoznanawzmianka1">
    <w:name w:val="Nierozpoznana wzmianka1"/>
    <w:basedOn w:val="Domylnaczcionkaakapitu"/>
    <w:uiPriority w:val="99"/>
    <w:semiHidden/>
    <w:unhideWhenUsed/>
    <w:rsid w:val="00897DEC"/>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897DEC"/>
    <w:pPr>
      <w:spacing w:after="160" w:line="259" w:lineRule="auto"/>
      <w:ind w:left="720"/>
      <w:contextualSpacing/>
    </w:pPr>
    <w:rPr>
      <w:rFonts w:ascii="Arial" w:eastAsiaTheme="minorHAnsi" w:hAnsi="Arial" w:cstheme="minorBidi"/>
      <w:sz w:val="22"/>
      <w:szCs w:val="22"/>
      <w:lang w:eastAsia="en-US"/>
    </w:rPr>
  </w:style>
  <w:style w:type="paragraph" w:styleId="Tekstdymka">
    <w:name w:val="Balloon Text"/>
    <w:basedOn w:val="Normalny"/>
    <w:link w:val="TekstdymkaZnak"/>
    <w:semiHidden/>
    <w:unhideWhenUsed/>
    <w:rsid w:val="00897DE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semiHidden/>
    <w:rsid w:val="00897DEC"/>
    <w:rPr>
      <w:rFonts w:ascii="Segoe UI" w:hAnsi="Segoe UI" w:cs="Segoe UI"/>
      <w:sz w:val="18"/>
      <w:szCs w:val="18"/>
    </w:rPr>
  </w:style>
  <w:style w:type="character" w:styleId="UyteHipercze">
    <w:name w:val="FollowedHyperlink"/>
    <w:basedOn w:val="Domylnaczcionkaakapitu"/>
    <w:uiPriority w:val="99"/>
    <w:semiHidden/>
    <w:unhideWhenUsed/>
    <w:rsid w:val="00897DEC"/>
    <w:rPr>
      <w:color w:val="954F72" w:themeColor="followedHyperlink"/>
      <w:u w:val="single"/>
    </w:rPr>
  </w:style>
  <w:style w:type="paragraph" w:customStyle="1" w:styleId="Akapitzlist1">
    <w:name w:val="Akapit z listą1"/>
    <w:basedOn w:val="Normalny"/>
    <w:rsid w:val="00897DEC"/>
    <w:pPr>
      <w:spacing w:after="200" w:line="276" w:lineRule="auto"/>
      <w:ind w:left="720"/>
    </w:pPr>
    <w:rPr>
      <w:rFonts w:ascii="Calibri" w:hAnsi="Calibri"/>
      <w:lang w:eastAsia="en-US"/>
    </w:rPr>
  </w:style>
  <w:style w:type="paragraph" w:customStyle="1" w:styleId="Domylnie">
    <w:name w:val="Domyślnie"/>
    <w:rsid w:val="00897DEC"/>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897DEC"/>
    <w:rPr>
      <w:b/>
      <w:bCs/>
    </w:rPr>
  </w:style>
  <w:style w:type="paragraph" w:styleId="NormalnyWeb">
    <w:name w:val="Normal (Web)"/>
    <w:basedOn w:val="Normalny"/>
    <w:uiPriority w:val="99"/>
    <w:unhideWhenUsed/>
    <w:rsid w:val="00897DEC"/>
    <w:pPr>
      <w:spacing w:before="100" w:beforeAutospacing="1" w:after="100" w:afterAutospacing="1"/>
    </w:pPr>
    <w:rPr>
      <w:rFonts w:ascii="Times" w:hAnsi="Times"/>
      <w:sz w:val="20"/>
      <w:szCs w:val="20"/>
      <w:lang w:val="en-US" w:eastAsia="en-US"/>
    </w:rPr>
  </w:style>
  <w:style w:type="paragraph" w:styleId="Nagwek">
    <w:name w:val="header"/>
    <w:basedOn w:val="Normalny"/>
    <w:link w:val="NagwekZnak"/>
    <w:unhideWhenUsed/>
    <w:rsid w:val="00897DEC"/>
    <w:pPr>
      <w:tabs>
        <w:tab w:val="center" w:pos="4536"/>
        <w:tab w:val="right" w:pos="9072"/>
      </w:tabs>
    </w:pPr>
    <w:rPr>
      <w:rFonts w:ascii="Arial" w:eastAsiaTheme="minorHAnsi" w:hAnsi="Arial" w:cstheme="minorBidi"/>
      <w:sz w:val="22"/>
      <w:szCs w:val="22"/>
      <w:lang w:eastAsia="en-US"/>
    </w:rPr>
  </w:style>
  <w:style w:type="character" w:customStyle="1" w:styleId="NagwekZnak">
    <w:name w:val="Nagłówek Znak"/>
    <w:basedOn w:val="Domylnaczcionkaakapitu"/>
    <w:link w:val="Nagwek"/>
    <w:rsid w:val="00897DEC"/>
    <w:rPr>
      <w:rFonts w:ascii="Arial" w:hAnsi="Arial"/>
    </w:rPr>
  </w:style>
  <w:style w:type="paragraph" w:styleId="Stopka">
    <w:name w:val="footer"/>
    <w:basedOn w:val="Normalny"/>
    <w:link w:val="StopkaZnak"/>
    <w:uiPriority w:val="99"/>
    <w:unhideWhenUsed/>
    <w:rsid w:val="00897DEC"/>
    <w:pPr>
      <w:tabs>
        <w:tab w:val="center" w:pos="4536"/>
        <w:tab w:val="right" w:pos="9072"/>
      </w:tabs>
    </w:pPr>
    <w:rPr>
      <w:rFonts w:ascii="Arial" w:eastAsiaTheme="minorHAnsi" w:hAnsi="Arial" w:cstheme="minorBidi"/>
      <w:sz w:val="22"/>
      <w:szCs w:val="22"/>
      <w:lang w:eastAsia="en-US"/>
    </w:rPr>
  </w:style>
  <w:style w:type="character" w:customStyle="1" w:styleId="StopkaZnak">
    <w:name w:val="Stopka Znak"/>
    <w:basedOn w:val="Domylnaczcionkaakapitu"/>
    <w:link w:val="Stopka"/>
    <w:uiPriority w:val="99"/>
    <w:rsid w:val="00897DEC"/>
    <w:rPr>
      <w:rFonts w:ascii="Arial" w:hAnsi="Arial"/>
    </w:rPr>
  </w:style>
  <w:style w:type="paragraph" w:customStyle="1" w:styleId="Default">
    <w:name w:val="Default"/>
    <w:rsid w:val="00897DEC"/>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897DEC"/>
    <w:rPr>
      <w:rFonts w:ascii="Arial" w:hAnsi="Arial"/>
    </w:rPr>
  </w:style>
  <w:style w:type="character" w:styleId="Nierozpoznanawzmianka">
    <w:name w:val="Unresolved Mention"/>
    <w:basedOn w:val="Domylnaczcionkaakapitu"/>
    <w:uiPriority w:val="99"/>
    <w:semiHidden/>
    <w:unhideWhenUsed/>
    <w:rsid w:val="00897DEC"/>
    <w:rPr>
      <w:color w:val="605E5C"/>
      <w:shd w:val="clear" w:color="auto" w:fill="E1DFDD"/>
    </w:rPr>
  </w:style>
  <w:style w:type="character" w:customStyle="1" w:styleId="Teksttreci">
    <w:name w:val="Tekst treści_"/>
    <w:rsid w:val="00897DEC"/>
    <w:rPr>
      <w:spacing w:val="2"/>
      <w:sz w:val="21"/>
      <w:szCs w:val="21"/>
      <w:shd w:val="clear" w:color="auto" w:fill="FFFFFF"/>
    </w:rPr>
  </w:style>
  <w:style w:type="paragraph" w:customStyle="1" w:styleId="Teksttreci1">
    <w:name w:val="Tekst treści1"/>
    <w:basedOn w:val="Normalny"/>
    <w:rsid w:val="00897DEC"/>
    <w:pPr>
      <w:widowControl w:val="0"/>
      <w:shd w:val="clear" w:color="auto" w:fill="FFFFFF"/>
      <w:spacing w:line="278" w:lineRule="exact"/>
      <w:ind w:hanging="640"/>
    </w:pPr>
    <w:rPr>
      <w:rFonts w:ascii="Arial" w:eastAsia="Calibri" w:hAnsi="Arial" w:cs="Arial"/>
      <w:sz w:val="18"/>
      <w:szCs w:val="18"/>
      <w:lang w:eastAsia="en-US"/>
    </w:rPr>
  </w:style>
  <w:style w:type="character" w:customStyle="1" w:styleId="Nagwek20">
    <w:name w:val="Nagłówek #2_"/>
    <w:rsid w:val="00897DEC"/>
    <w:rPr>
      <w:rFonts w:ascii="Arial" w:hAnsi="Arial" w:cs="Arial"/>
      <w:b/>
      <w:bCs/>
      <w:shd w:val="clear" w:color="auto" w:fill="FFFFFF"/>
    </w:rPr>
  </w:style>
  <w:style w:type="character" w:customStyle="1" w:styleId="TeksttreciPogrubienie">
    <w:name w:val="Tekst treści + Pogrubienie"/>
    <w:rsid w:val="00897DEC"/>
    <w:rPr>
      <w:rFonts w:ascii="Arial" w:hAnsi="Arial" w:cs="Arial"/>
      <w:b/>
      <w:bCs/>
      <w:spacing w:val="2"/>
      <w:sz w:val="20"/>
      <w:szCs w:val="20"/>
      <w:shd w:val="clear" w:color="auto" w:fill="FFFFFF"/>
    </w:rPr>
  </w:style>
  <w:style w:type="paragraph" w:styleId="Tekstpodstawowy3">
    <w:name w:val="Body Text 3"/>
    <w:basedOn w:val="Normalny"/>
    <w:link w:val="Tekstpodstawowy3Znak"/>
    <w:unhideWhenUsed/>
    <w:rsid w:val="00897DEC"/>
    <w:pPr>
      <w:spacing w:after="120" w:line="259" w:lineRule="auto"/>
    </w:pPr>
    <w:rPr>
      <w:rFonts w:ascii="Arial" w:eastAsiaTheme="minorHAnsi" w:hAnsi="Arial" w:cstheme="minorBidi"/>
      <w:sz w:val="16"/>
      <w:szCs w:val="16"/>
      <w:lang w:eastAsia="en-US"/>
    </w:rPr>
  </w:style>
  <w:style w:type="character" w:customStyle="1" w:styleId="Tekstpodstawowy3Znak">
    <w:name w:val="Tekst podstawowy 3 Znak"/>
    <w:basedOn w:val="Domylnaczcionkaakapitu"/>
    <w:link w:val="Tekstpodstawowy3"/>
    <w:rsid w:val="00897DEC"/>
    <w:rPr>
      <w:rFonts w:ascii="Arial" w:hAnsi="Arial"/>
      <w:sz w:val="16"/>
      <w:szCs w:val="16"/>
    </w:rPr>
  </w:style>
  <w:style w:type="paragraph" w:styleId="Tekstpodstawowywcity">
    <w:name w:val="Body Text Indent"/>
    <w:basedOn w:val="Normalny"/>
    <w:link w:val="TekstpodstawowywcityZnak"/>
    <w:semiHidden/>
    <w:unhideWhenUsed/>
    <w:rsid w:val="00897DEC"/>
    <w:pPr>
      <w:spacing w:after="120" w:line="259" w:lineRule="auto"/>
      <w:ind w:left="283"/>
    </w:pPr>
    <w:rPr>
      <w:rFonts w:ascii="Arial" w:eastAsiaTheme="minorHAnsi" w:hAnsi="Arial" w:cstheme="minorBidi"/>
      <w:sz w:val="22"/>
      <w:szCs w:val="22"/>
      <w:lang w:eastAsia="en-US"/>
    </w:rPr>
  </w:style>
  <w:style w:type="character" w:customStyle="1" w:styleId="TekstpodstawowywcityZnak">
    <w:name w:val="Tekst podstawowy wcięty Znak"/>
    <w:basedOn w:val="Domylnaczcionkaakapitu"/>
    <w:link w:val="Tekstpodstawowywcity"/>
    <w:semiHidden/>
    <w:rsid w:val="00897DEC"/>
    <w:rPr>
      <w:rFonts w:ascii="Arial" w:hAnsi="Arial"/>
    </w:rPr>
  </w:style>
  <w:style w:type="paragraph" w:styleId="Tekstprzypisudolnego">
    <w:name w:val="footnote text"/>
    <w:basedOn w:val="Normalny"/>
    <w:link w:val="TekstprzypisudolnegoZnak"/>
    <w:semiHidden/>
    <w:unhideWhenUsed/>
    <w:rsid w:val="00897DEC"/>
    <w:rPr>
      <w:sz w:val="20"/>
      <w:szCs w:val="20"/>
    </w:rPr>
  </w:style>
  <w:style w:type="character" w:customStyle="1" w:styleId="TekstprzypisudolnegoZnak">
    <w:name w:val="Tekst przypisu dolnego Znak"/>
    <w:basedOn w:val="Domylnaczcionkaakapitu"/>
    <w:link w:val="Tekstprzypisudolnego"/>
    <w:semiHidden/>
    <w:rsid w:val="00897DEC"/>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97DEC"/>
    <w:rPr>
      <w:vertAlign w:val="superscript"/>
    </w:rPr>
  </w:style>
  <w:style w:type="paragraph" w:styleId="Zwykytekst">
    <w:name w:val="Plain Text"/>
    <w:basedOn w:val="Normalny"/>
    <w:link w:val="ZwykytekstZnak"/>
    <w:rsid w:val="00897DEC"/>
    <w:rPr>
      <w:rFonts w:ascii="Courier New" w:hAnsi="Courier New"/>
      <w:sz w:val="20"/>
      <w:szCs w:val="20"/>
      <w:lang w:eastAsia="en-US"/>
    </w:rPr>
  </w:style>
  <w:style w:type="character" w:customStyle="1" w:styleId="ZwykytekstZnak">
    <w:name w:val="Zwykły tekst Znak"/>
    <w:basedOn w:val="Domylnaczcionkaakapitu"/>
    <w:link w:val="Zwykytekst"/>
    <w:rsid w:val="00897DEC"/>
    <w:rPr>
      <w:rFonts w:ascii="Courier New" w:eastAsia="Times New Roman" w:hAnsi="Courier New" w:cs="Times New Roman"/>
      <w:sz w:val="20"/>
      <w:szCs w:val="20"/>
    </w:rPr>
  </w:style>
  <w:style w:type="paragraph" w:customStyle="1" w:styleId="Styl1">
    <w:name w:val="Styl1"/>
    <w:basedOn w:val="Normalny"/>
    <w:rsid w:val="00897DEC"/>
    <w:pPr>
      <w:widowControl w:val="0"/>
      <w:suppressAutoHyphens/>
      <w:spacing w:line="100" w:lineRule="atLeast"/>
      <w:jc w:val="both"/>
    </w:pPr>
    <w:rPr>
      <w:lang w:eastAsia="ar-SA"/>
    </w:rPr>
  </w:style>
  <w:style w:type="paragraph" w:styleId="Tekstpodstawowy2">
    <w:name w:val="Body Text 2"/>
    <w:basedOn w:val="Normalny"/>
    <w:link w:val="Tekstpodstawowy2Znak"/>
    <w:semiHidden/>
    <w:rsid w:val="00897DEC"/>
    <w:pPr>
      <w:spacing w:before="120"/>
      <w:jc w:val="both"/>
    </w:pPr>
    <w:rPr>
      <w:bCs/>
      <w:sz w:val="22"/>
      <w:szCs w:val="22"/>
    </w:rPr>
  </w:style>
  <w:style w:type="character" w:customStyle="1" w:styleId="Tekstpodstawowy2Znak">
    <w:name w:val="Tekst podstawowy 2 Znak"/>
    <w:basedOn w:val="Domylnaczcionkaakapitu"/>
    <w:link w:val="Tekstpodstawowy2"/>
    <w:semiHidden/>
    <w:rsid w:val="00897DEC"/>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897DEC"/>
    <w:pPr>
      <w:ind w:left="709" w:hanging="709"/>
      <w:jc w:val="both"/>
    </w:pPr>
    <w:rPr>
      <w:b/>
      <w:caps/>
      <w:color w:val="000000"/>
    </w:rPr>
  </w:style>
  <w:style w:type="character" w:customStyle="1" w:styleId="Tekstpodstawowywcity2Znak">
    <w:name w:val="Tekst podstawowy wcięty 2 Znak"/>
    <w:basedOn w:val="Domylnaczcionkaakapitu"/>
    <w:link w:val="Tekstpodstawowywcity2"/>
    <w:semiHidden/>
    <w:rsid w:val="00897DEC"/>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897DEC"/>
    <w:pPr>
      <w:spacing w:after="120"/>
      <w:ind w:left="283"/>
    </w:pPr>
    <w:rPr>
      <w:sz w:val="20"/>
      <w:szCs w:val="20"/>
    </w:rPr>
  </w:style>
  <w:style w:type="character" w:styleId="Numerstrony">
    <w:name w:val="page number"/>
    <w:basedOn w:val="Domylnaczcionkaakapitu"/>
    <w:semiHidden/>
    <w:rsid w:val="00897DEC"/>
  </w:style>
  <w:style w:type="character" w:customStyle="1" w:styleId="FontStyle15">
    <w:name w:val="Font Style15"/>
    <w:rsid w:val="00897DEC"/>
    <w:rPr>
      <w:rFonts w:ascii="Arial" w:hAnsi="Arial" w:cs="Arial"/>
      <w:sz w:val="24"/>
      <w:szCs w:val="24"/>
    </w:rPr>
  </w:style>
  <w:style w:type="character" w:customStyle="1" w:styleId="st">
    <w:name w:val="st"/>
    <w:basedOn w:val="Domylnaczcionkaakapitu"/>
    <w:rsid w:val="00897DEC"/>
  </w:style>
  <w:style w:type="paragraph" w:styleId="Tytu">
    <w:name w:val="Title"/>
    <w:aliases w:val=" Znak Znak Znak,Znak Znak Znak"/>
    <w:basedOn w:val="Normalny"/>
    <w:link w:val="TytuZnak"/>
    <w:qFormat/>
    <w:rsid w:val="00897DEC"/>
    <w:pPr>
      <w:shd w:val="clear" w:color="auto" w:fill="FFFFFF"/>
      <w:tabs>
        <w:tab w:val="left" w:pos="240"/>
      </w:tabs>
      <w:ind w:left="173"/>
      <w:jc w:val="center"/>
    </w:pPr>
    <w:rPr>
      <w:b/>
      <w:bCs/>
      <w:sz w:val="28"/>
    </w:rPr>
  </w:style>
  <w:style w:type="character" w:customStyle="1" w:styleId="TytuZnak">
    <w:name w:val="Tytuł Znak"/>
    <w:aliases w:val=" Znak Znak Znak Znak,Znak Znak Znak Znak"/>
    <w:basedOn w:val="Domylnaczcionkaakapitu"/>
    <w:link w:val="Tytu"/>
    <w:rsid w:val="00897DEC"/>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897DEC"/>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897DE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897DEC"/>
    <w:pPr>
      <w:spacing w:after="200" w:line="276" w:lineRule="auto"/>
      <w:ind w:left="720"/>
      <w:contextualSpacing/>
    </w:pPr>
    <w:rPr>
      <w:rFonts w:ascii="Calibri" w:hAnsi="Calibri"/>
      <w:sz w:val="22"/>
      <w:szCs w:val="22"/>
      <w:lang w:eastAsia="en-US"/>
    </w:rPr>
  </w:style>
  <w:style w:type="paragraph" w:customStyle="1" w:styleId="Akapitzlist2">
    <w:name w:val="Akapit z listą2"/>
    <w:basedOn w:val="Normalny"/>
    <w:rsid w:val="00897DEC"/>
    <w:pPr>
      <w:spacing w:after="200" w:line="276" w:lineRule="auto"/>
      <w:ind w:left="720"/>
    </w:pPr>
    <w:rPr>
      <w:rFonts w:ascii="Calibri" w:hAnsi="Calibri"/>
      <w:lang w:eastAsia="en-US"/>
    </w:rPr>
  </w:style>
  <w:style w:type="paragraph" w:customStyle="1" w:styleId="Teksttreci0">
    <w:name w:val="Tekst treści"/>
    <w:basedOn w:val="Normalny"/>
    <w:rsid w:val="00897DEC"/>
    <w:pPr>
      <w:shd w:val="clear" w:color="auto" w:fill="FFFFFF"/>
      <w:spacing w:line="240" w:lineRule="atLeast"/>
      <w:ind w:hanging="360"/>
    </w:pPr>
    <w:rPr>
      <w:spacing w:val="2"/>
      <w:sz w:val="21"/>
      <w:szCs w:val="21"/>
      <w:shd w:val="clear" w:color="auto" w:fill="FFFFFF"/>
    </w:rPr>
  </w:style>
  <w:style w:type="character" w:customStyle="1" w:styleId="Teksttreci10">
    <w:name w:val="Tekst treści10"/>
    <w:rsid w:val="00897DEC"/>
    <w:rPr>
      <w:rFonts w:ascii="Arial" w:hAnsi="Arial" w:cs="Arial"/>
      <w:spacing w:val="2"/>
      <w:sz w:val="18"/>
      <w:szCs w:val="18"/>
      <w:u w:val="single"/>
      <w:shd w:val="clear" w:color="auto" w:fill="FFFFFF"/>
      <w:lang w:val="en-US" w:eastAsia="en-US"/>
    </w:rPr>
  </w:style>
  <w:style w:type="character" w:customStyle="1" w:styleId="Teksttreci9">
    <w:name w:val="Tekst treści9"/>
    <w:rsid w:val="00897DEC"/>
    <w:rPr>
      <w:rFonts w:ascii="Arial" w:hAnsi="Arial" w:cs="Arial"/>
      <w:noProof/>
      <w:spacing w:val="2"/>
      <w:sz w:val="18"/>
      <w:szCs w:val="18"/>
      <w:u w:val="none"/>
      <w:shd w:val="clear" w:color="auto" w:fill="FFFFFF"/>
    </w:rPr>
  </w:style>
  <w:style w:type="character" w:customStyle="1" w:styleId="Teksttreci8">
    <w:name w:val="Tekst treści8"/>
    <w:rsid w:val="00897DEC"/>
    <w:rPr>
      <w:rFonts w:ascii="Arial" w:hAnsi="Arial" w:cs="Arial"/>
      <w:spacing w:val="2"/>
      <w:sz w:val="18"/>
      <w:szCs w:val="18"/>
      <w:u w:val="single"/>
      <w:shd w:val="clear" w:color="auto" w:fill="FFFFFF"/>
    </w:rPr>
  </w:style>
  <w:style w:type="paragraph" w:customStyle="1" w:styleId="Nagwek21">
    <w:name w:val="Nagłówek #21"/>
    <w:basedOn w:val="Normalny"/>
    <w:rsid w:val="00897DEC"/>
    <w:pPr>
      <w:widowControl w:val="0"/>
      <w:shd w:val="clear" w:color="auto" w:fill="FFFFFF"/>
      <w:spacing w:after="180" w:line="240" w:lineRule="atLeast"/>
      <w:ind w:hanging="680"/>
      <w:jc w:val="both"/>
      <w:outlineLvl w:val="1"/>
    </w:pPr>
    <w:rPr>
      <w:rFonts w:ascii="Arial" w:hAnsi="Arial" w:cs="Arial"/>
      <w:b/>
      <w:bCs/>
      <w:sz w:val="20"/>
      <w:szCs w:val="20"/>
    </w:rPr>
  </w:style>
  <w:style w:type="character" w:customStyle="1" w:styleId="apple-converted-space">
    <w:name w:val="apple-converted-space"/>
    <w:rsid w:val="00897DEC"/>
  </w:style>
  <w:style w:type="paragraph" w:customStyle="1" w:styleId="ChapterTitle">
    <w:name w:val="ChapterTitle"/>
    <w:basedOn w:val="Normalny"/>
    <w:next w:val="Normalny"/>
    <w:rsid w:val="00897DE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897DE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97DEC"/>
    <w:pPr>
      <w:spacing w:before="120" w:after="120"/>
      <w:jc w:val="center"/>
    </w:pPr>
    <w:rPr>
      <w:rFonts w:eastAsia="Calibri"/>
      <w:b/>
      <w:szCs w:val="22"/>
      <w:u w:val="single"/>
      <w:lang w:eastAsia="en-GB"/>
    </w:rPr>
  </w:style>
  <w:style w:type="paragraph" w:styleId="Tekstpodstawowywcity3">
    <w:name w:val="Body Text Indent 3"/>
    <w:basedOn w:val="Normalny"/>
    <w:link w:val="Tekstpodstawowywcity3Znak"/>
    <w:semiHidden/>
    <w:unhideWhenUsed/>
    <w:rsid w:val="00897DEC"/>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97DEC"/>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897DEC"/>
    <w:rPr>
      <w:sz w:val="16"/>
      <w:szCs w:val="16"/>
    </w:rPr>
  </w:style>
  <w:style w:type="paragraph" w:styleId="Tekstkomentarza">
    <w:name w:val="annotation text"/>
    <w:basedOn w:val="Normalny"/>
    <w:link w:val="TekstkomentarzaZnak"/>
    <w:semiHidden/>
    <w:unhideWhenUsed/>
    <w:rsid w:val="00897DEC"/>
    <w:rPr>
      <w:sz w:val="20"/>
      <w:szCs w:val="20"/>
    </w:rPr>
  </w:style>
  <w:style w:type="character" w:customStyle="1" w:styleId="TekstkomentarzaZnak">
    <w:name w:val="Tekst komentarza Znak"/>
    <w:basedOn w:val="Domylnaczcionkaakapitu"/>
    <w:link w:val="Tekstkomentarza"/>
    <w:semiHidden/>
    <w:rsid w:val="00897DEC"/>
    <w:rPr>
      <w:rFonts w:ascii="Times New Roman" w:eastAsia="Times New Roman" w:hAnsi="Times New Roman" w:cs="Times New Roman"/>
      <w:sz w:val="20"/>
      <w:szCs w:val="20"/>
      <w:lang w:eastAsia="pl-PL"/>
    </w:rPr>
  </w:style>
  <w:style w:type="paragraph" w:customStyle="1" w:styleId="Akapitzlist3">
    <w:name w:val="Akapit z listą3"/>
    <w:basedOn w:val="Normalny"/>
    <w:rsid w:val="00897DEC"/>
    <w:pPr>
      <w:spacing w:after="200" w:line="276" w:lineRule="auto"/>
      <w:ind w:left="720"/>
    </w:pPr>
    <w:rPr>
      <w:rFonts w:ascii="Calibri" w:hAnsi="Calibri"/>
      <w:lang w:eastAsia="en-US"/>
    </w:rPr>
  </w:style>
  <w:style w:type="paragraph" w:customStyle="1" w:styleId="Tekstpodstawowy31">
    <w:name w:val="Tekst podstawowy 31"/>
    <w:basedOn w:val="Normalny"/>
    <w:rsid w:val="00897DEC"/>
    <w:rPr>
      <w:szCs w:val="20"/>
    </w:rPr>
  </w:style>
  <w:style w:type="character" w:customStyle="1" w:styleId="Teksttreci80">
    <w:name w:val="Tekst treści (8)_"/>
    <w:rsid w:val="00897DEC"/>
    <w:rPr>
      <w:sz w:val="17"/>
      <w:szCs w:val="17"/>
      <w:shd w:val="clear" w:color="auto" w:fill="FFFFFF"/>
    </w:rPr>
  </w:style>
  <w:style w:type="paragraph" w:customStyle="1" w:styleId="Teksttreci81">
    <w:name w:val="Tekst treści (8)1"/>
    <w:basedOn w:val="Normalny"/>
    <w:rsid w:val="00897DEC"/>
    <w:pPr>
      <w:widowControl w:val="0"/>
      <w:shd w:val="clear" w:color="auto" w:fill="FFFFFF"/>
      <w:spacing w:line="182" w:lineRule="exact"/>
      <w:ind w:hanging="260"/>
    </w:pPr>
    <w:rPr>
      <w:sz w:val="17"/>
      <w:szCs w:val="17"/>
    </w:rPr>
  </w:style>
  <w:style w:type="character" w:customStyle="1" w:styleId="Teksttreci15">
    <w:name w:val="Tekst treści (15)_"/>
    <w:rsid w:val="00897DEC"/>
    <w:rPr>
      <w:b/>
      <w:bCs/>
      <w:sz w:val="14"/>
      <w:szCs w:val="14"/>
      <w:shd w:val="clear" w:color="auto" w:fill="FFFFFF"/>
    </w:rPr>
  </w:style>
  <w:style w:type="paragraph" w:customStyle="1" w:styleId="Teksttreci150">
    <w:name w:val="Tekst treści (15)"/>
    <w:basedOn w:val="Normalny"/>
    <w:rsid w:val="00897DEC"/>
    <w:pPr>
      <w:widowControl w:val="0"/>
      <w:shd w:val="clear" w:color="auto" w:fill="FFFFFF"/>
      <w:spacing w:line="182" w:lineRule="exact"/>
      <w:ind w:hanging="300"/>
      <w:jc w:val="both"/>
    </w:pPr>
    <w:rPr>
      <w:b/>
      <w:bCs/>
      <w:sz w:val="14"/>
      <w:szCs w:val="14"/>
    </w:rPr>
  </w:style>
  <w:style w:type="character" w:customStyle="1" w:styleId="Nagwek22">
    <w:name w:val="Nagłówek #2"/>
    <w:rsid w:val="00897DEC"/>
    <w:rPr>
      <w:rFonts w:ascii="Arial" w:hAnsi="Arial" w:cs="Arial"/>
      <w:b/>
      <w:bCs/>
      <w:u w:val="single"/>
      <w:shd w:val="clear" w:color="auto" w:fill="FFFFFF"/>
    </w:rPr>
  </w:style>
  <w:style w:type="character" w:customStyle="1" w:styleId="Teksttreci13">
    <w:name w:val="Tekst treści (13)_"/>
    <w:rsid w:val="00897DEC"/>
    <w:rPr>
      <w:rFonts w:ascii="Tahoma" w:eastAsia="Tahoma" w:hAnsi="Tahoma" w:cs="Tahoma"/>
      <w:b/>
      <w:bCs/>
      <w:shd w:val="clear" w:color="auto" w:fill="FFFFFF"/>
    </w:rPr>
  </w:style>
  <w:style w:type="paragraph" w:customStyle="1" w:styleId="Teksttreci130">
    <w:name w:val="Tekst treści (13)"/>
    <w:basedOn w:val="Normalny"/>
    <w:rsid w:val="00897DEC"/>
    <w:pPr>
      <w:widowControl w:val="0"/>
      <w:shd w:val="clear" w:color="auto" w:fill="FFFFFF"/>
      <w:spacing w:before="240" w:line="263" w:lineRule="exact"/>
      <w:jc w:val="both"/>
    </w:pPr>
    <w:rPr>
      <w:rFonts w:ascii="Tahoma" w:eastAsia="Tahoma" w:hAnsi="Tahoma"/>
      <w:b/>
      <w:bCs/>
      <w:sz w:val="20"/>
      <w:szCs w:val="20"/>
    </w:rPr>
  </w:style>
  <w:style w:type="paragraph" w:styleId="Tematkomentarza">
    <w:name w:val="annotation subject"/>
    <w:basedOn w:val="Tekstkomentarza"/>
    <w:next w:val="Tekstkomentarza"/>
    <w:link w:val="TematkomentarzaZnak"/>
    <w:semiHidden/>
    <w:unhideWhenUsed/>
    <w:rsid w:val="00897DEC"/>
    <w:rPr>
      <w:b/>
      <w:bCs/>
    </w:rPr>
  </w:style>
  <w:style w:type="character" w:customStyle="1" w:styleId="TematkomentarzaZnak">
    <w:name w:val="Temat komentarza Znak"/>
    <w:basedOn w:val="TekstkomentarzaZnak"/>
    <w:link w:val="Tematkomentarza"/>
    <w:semiHidden/>
    <w:rsid w:val="00897DEC"/>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897DEC"/>
  </w:style>
  <w:style w:type="character" w:customStyle="1" w:styleId="Teksttreci2">
    <w:name w:val="Tekst treści (2)_"/>
    <w:basedOn w:val="Domylnaczcionkaakapitu"/>
    <w:link w:val="Teksttreci20"/>
    <w:rsid w:val="00897DEC"/>
    <w:rPr>
      <w:shd w:val="clear" w:color="auto" w:fill="FFFFFF"/>
    </w:rPr>
  </w:style>
  <w:style w:type="paragraph" w:customStyle="1" w:styleId="Teksttreci20">
    <w:name w:val="Tekst treści (2)"/>
    <w:basedOn w:val="Normalny"/>
    <w:link w:val="Teksttreci2"/>
    <w:rsid w:val="00897DEC"/>
    <w:pPr>
      <w:widowControl w:val="0"/>
      <w:shd w:val="clear" w:color="auto" w:fill="FFFFFF"/>
      <w:spacing w:line="254" w:lineRule="exact"/>
    </w:pPr>
    <w:rPr>
      <w:rFonts w:asciiTheme="minorHAnsi" w:eastAsiaTheme="minorHAnsi" w:hAnsiTheme="minorHAnsi" w:cstheme="minorBidi"/>
      <w:sz w:val="22"/>
      <w:szCs w:val="22"/>
      <w:lang w:eastAsia="en-US"/>
    </w:rPr>
  </w:style>
  <w:style w:type="paragraph" w:customStyle="1" w:styleId="msonormal0">
    <w:name w:val="msonormal"/>
    <w:basedOn w:val="Normalny"/>
    <w:semiHidden/>
    <w:rsid w:val="00897DEC"/>
    <w:pPr>
      <w:spacing w:before="100" w:beforeAutospacing="1" w:after="100" w:afterAutospacing="1"/>
    </w:pPr>
    <w:rPr>
      <w:rFonts w:ascii="Verdana" w:hAnsi="Verdana"/>
      <w:sz w:val="18"/>
      <w:szCs w:val="18"/>
    </w:rPr>
  </w:style>
  <w:style w:type="character" w:customStyle="1" w:styleId="TytuZnak1">
    <w:name w:val="Tytuł Znak1"/>
    <w:aliases w:val="Znak Znak Znak Znak1"/>
    <w:basedOn w:val="Domylnaczcionkaakapitu"/>
    <w:rsid w:val="00897DEC"/>
    <w:rPr>
      <w:rFonts w:asciiTheme="majorHAnsi" w:eastAsiaTheme="majorEastAsia" w:hAnsiTheme="majorHAnsi" w:cstheme="majorBidi"/>
      <w:spacing w:val="-10"/>
      <w:kern w:val="28"/>
      <w:sz w:val="56"/>
      <w:szCs w:val="56"/>
    </w:rPr>
  </w:style>
  <w:style w:type="paragraph" w:styleId="Lista">
    <w:name w:val="List"/>
    <w:basedOn w:val="Normalny"/>
    <w:rsid w:val="00897DEC"/>
    <w:pPr>
      <w:autoSpaceDE w:val="0"/>
      <w:autoSpaceDN w:val="0"/>
      <w:spacing w:before="90" w:line="380" w:lineRule="atLeast"/>
      <w:jc w:val="both"/>
    </w:pPr>
    <w:rPr>
      <w:w w:val="89"/>
      <w:sz w:val="25"/>
      <w:szCs w:val="20"/>
    </w:rPr>
  </w:style>
  <w:style w:type="character" w:customStyle="1" w:styleId="width100prc">
    <w:name w:val="width100prc"/>
    <w:rsid w:val="00897DEC"/>
  </w:style>
  <w:style w:type="character" w:customStyle="1" w:styleId="Tekstpodstawowy2Znak1">
    <w:name w:val="Tekst podstawowy 2 Znak1"/>
    <w:basedOn w:val="Domylnaczcionkaakapitu"/>
    <w:uiPriority w:val="99"/>
    <w:semiHidden/>
    <w:rsid w:val="00897DEC"/>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897DEC"/>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897DEC"/>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897DEC"/>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897DEC"/>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897DEC"/>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897DEC"/>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897DEC"/>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897DEC"/>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897DEC"/>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897DEC"/>
    <w:rPr>
      <w:rFonts w:eastAsia="Arial"/>
      <w:spacing w:val="-10"/>
      <w:sz w:val="23"/>
      <w:szCs w:val="23"/>
      <w:shd w:val="clear" w:color="auto" w:fill="FFFFFF"/>
    </w:rPr>
  </w:style>
  <w:style w:type="paragraph" w:customStyle="1" w:styleId="Teksttreci40">
    <w:name w:val="Tekst treści (4)"/>
    <w:basedOn w:val="Normalny"/>
    <w:link w:val="Teksttreci4"/>
    <w:rsid w:val="00897DEC"/>
    <w:pPr>
      <w:widowControl w:val="0"/>
      <w:shd w:val="clear" w:color="auto" w:fill="FFFFFF"/>
      <w:spacing w:before="480" w:after="240" w:line="288" w:lineRule="exact"/>
      <w:jc w:val="both"/>
    </w:pPr>
    <w:rPr>
      <w:rFonts w:asciiTheme="minorHAnsi" w:eastAsia="Arial" w:hAnsiTheme="minorHAnsi" w:cstheme="minorBidi"/>
      <w:spacing w:val="-1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ido@ruda-sl.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yperlink" Target="https://pl.wikipedia.org/wiki/Sprz%C4%99g%C5%82o" TargetMode="External"/><Relationship Id="rId10" Type="http://schemas.openxmlformats.org/officeDocument/2006/relationships/hyperlink" Target="https://www.gov.pl/web/kwpsp-gorzow-wielkopolski" TargetMode="External"/><Relationship Id="rId4" Type="http://schemas.openxmlformats.org/officeDocument/2006/relationships/webSettings" Target="webSettings.xml"/><Relationship Id="rId9" Type="http://schemas.openxmlformats.org/officeDocument/2006/relationships/hyperlink" Target="https://www.gov.pl/web/kwpsp-gorzow-wielkopolski"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19494</Words>
  <Characters>116969</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2</cp:revision>
  <cp:lastPrinted>2021-11-03T10:34:00Z</cp:lastPrinted>
  <dcterms:created xsi:type="dcterms:W3CDTF">2021-11-03T15:27:00Z</dcterms:created>
  <dcterms:modified xsi:type="dcterms:W3CDTF">2021-11-03T15:27:00Z</dcterms:modified>
</cp:coreProperties>
</file>