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C058B" w14:textId="77777777" w:rsidR="009276B2" w:rsidRPr="00963336" w:rsidRDefault="009276B2" w:rsidP="00D61726">
      <w:pPr>
        <w:spacing w:after="0" w:line="260" w:lineRule="exact"/>
        <w:rPr>
          <w:rFonts w:ascii="Lato" w:hAnsi="Lato"/>
        </w:rPr>
      </w:pPr>
    </w:p>
    <w:p w14:paraId="776DAFA9" w14:textId="6C338FDE" w:rsidR="009276B2" w:rsidRPr="001434B5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1434B5">
        <w:rPr>
          <w:rFonts w:ascii="Lato" w:hAnsi="Lato"/>
          <w:sz w:val="20"/>
          <w:szCs w:val="20"/>
        </w:rPr>
        <w:t>Znak pisma</w:t>
      </w:r>
      <w:r w:rsidR="00B36262" w:rsidRPr="001434B5">
        <w:rPr>
          <w:rFonts w:ascii="Lato" w:hAnsi="Lato"/>
          <w:sz w:val="20"/>
          <w:szCs w:val="20"/>
        </w:rPr>
        <w:t>:</w:t>
      </w:r>
      <w:r w:rsidR="002830CF" w:rsidRPr="001434B5">
        <w:rPr>
          <w:rFonts w:ascii="Lato" w:hAnsi="Lato"/>
          <w:sz w:val="20"/>
          <w:szCs w:val="20"/>
        </w:rPr>
        <w:t xml:space="preserve"> </w:t>
      </w:r>
      <w:r w:rsidR="00A76E5F" w:rsidRPr="00A76E5F">
        <w:rPr>
          <w:rFonts w:ascii="Lato" w:hAnsi="Lato"/>
          <w:sz w:val="20"/>
          <w:szCs w:val="20"/>
        </w:rPr>
        <w:t>DLI-I.7620.1</w:t>
      </w:r>
      <w:r w:rsidR="00F96D5D">
        <w:rPr>
          <w:rFonts w:ascii="Lato" w:hAnsi="Lato"/>
          <w:sz w:val="20"/>
          <w:szCs w:val="20"/>
        </w:rPr>
        <w:t>9</w:t>
      </w:r>
      <w:r w:rsidR="00A76E5F" w:rsidRPr="00A76E5F">
        <w:rPr>
          <w:rFonts w:ascii="Lato" w:hAnsi="Lato"/>
          <w:sz w:val="20"/>
          <w:szCs w:val="20"/>
        </w:rPr>
        <w:t>.2023.LB.1</w:t>
      </w:r>
      <w:r w:rsidR="00F96D5D">
        <w:rPr>
          <w:rFonts w:ascii="Lato" w:hAnsi="Lato"/>
          <w:sz w:val="20"/>
          <w:szCs w:val="20"/>
        </w:rPr>
        <w:t>2</w:t>
      </w:r>
    </w:p>
    <w:p w14:paraId="01F6DAF0" w14:textId="7D23BDA8" w:rsidR="009276B2" w:rsidRPr="001434B5" w:rsidRDefault="00CB45A3" w:rsidP="00D61726">
      <w:pPr>
        <w:spacing w:after="0" w:line="26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0F94CA21" w14:textId="77777777" w:rsidR="00963336" w:rsidRPr="001434B5" w:rsidRDefault="00963336" w:rsidP="00963336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  <w:u w:val="single"/>
        </w:rPr>
      </w:pPr>
      <w:r w:rsidRPr="001434B5">
        <w:rPr>
          <w:rFonts w:ascii="Lato" w:hAnsi="Lato" w:cs="Arial"/>
          <w:b/>
          <w:spacing w:val="4"/>
          <w:sz w:val="20"/>
          <w:szCs w:val="20"/>
          <w:u w:val="single"/>
        </w:rPr>
        <w:t>OBWIESZCZENIE</w:t>
      </w:r>
    </w:p>
    <w:p w14:paraId="5A1B1B18" w14:textId="173B95D1" w:rsidR="00963336" w:rsidRPr="001434B5" w:rsidRDefault="00963336" w:rsidP="00963336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Na podstawie 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1434B5">
        <w:rPr>
          <w:rFonts w:ascii="Lato" w:hAnsi="Lato" w:cs="Arial"/>
          <w:spacing w:val="4"/>
          <w:sz w:val="20"/>
          <w:szCs w:val="20"/>
        </w:rPr>
        <w:t>(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 xml:space="preserve">. </w:t>
      </w:r>
      <w:r w:rsidRPr="001434B5">
        <w:rPr>
          <w:rFonts w:ascii="Lato" w:hAnsi="Lato" w:cs="Arial"/>
          <w:bCs/>
          <w:spacing w:val="4"/>
          <w:sz w:val="20"/>
          <w:szCs w:val="20"/>
        </w:rPr>
        <w:t>Dz. U. z 202</w:t>
      </w:r>
      <w:r w:rsidR="00691F96">
        <w:rPr>
          <w:rFonts w:ascii="Lato" w:hAnsi="Lato" w:cs="Arial"/>
          <w:bCs/>
          <w:spacing w:val="4"/>
          <w:sz w:val="20"/>
          <w:szCs w:val="20"/>
        </w:rPr>
        <w:t>4</w:t>
      </w:r>
      <w:r w:rsidRPr="001434B5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 w:rsidR="00691F96">
        <w:rPr>
          <w:rFonts w:ascii="Lato" w:hAnsi="Lato" w:cs="Arial"/>
          <w:bCs/>
          <w:spacing w:val="4"/>
          <w:sz w:val="20"/>
          <w:szCs w:val="20"/>
        </w:rPr>
        <w:t>572</w:t>
      </w:r>
      <w:r w:rsidRPr="001434B5">
        <w:rPr>
          <w:rFonts w:ascii="Lato" w:hAnsi="Lato" w:cs="Arial"/>
          <w:spacing w:val="4"/>
          <w:sz w:val="20"/>
          <w:szCs w:val="20"/>
        </w:rPr>
        <w:t>)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, oraz </w:t>
      </w:r>
      <w:r w:rsidRPr="001434B5">
        <w:rPr>
          <w:rFonts w:ascii="Lato" w:hAnsi="Lato" w:cs="Arial"/>
          <w:spacing w:val="4"/>
          <w:sz w:val="20"/>
          <w:szCs w:val="20"/>
        </w:rPr>
        <w:t xml:space="preserve">art. 12 ust. 1 i 3 ustawy z dnia </w:t>
      </w:r>
      <w:r w:rsidR="001434B5">
        <w:rPr>
          <w:rFonts w:ascii="Lato" w:hAnsi="Lato" w:cs="Arial"/>
          <w:spacing w:val="4"/>
          <w:sz w:val="20"/>
          <w:szCs w:val="20"/>
        </w:rPr>
        <w:br/>
      </w:r>
      <w:r w:rsidRPr="001434B5">
        <w:rPr>
          <w:rFonts w:ascii="Lato" w:hAnsi="Lato" w:cs="Arial"/>
          <w:spacing w:val="4"/>
          <w:sz w:val="20"/>
          <w:szCs w:val="20"/>
        </w:rPr>
        <w:t xml:space="preserve">24 kwietnia 2009 r. o inwestycjach w zakresie terminalu 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regazyfikacyjnego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 xml:space="preserve"> skroplonego gazu ziemnego w Świnoujściu (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>. Dz. U. z 202</w:t>
      </w:r>
      <w:r w:rsidR="00B7419A">
        <w:rPr>
          <w:rFonts w:ascii="Lato" w:hAnsi="Lato" w:cs="Arial"/>
          <w:spacing w:val="4"/>
          <w:sz w:val="20"/>
          <w:szCs w:val="20"/>
        </w:rPr>
        <w:t>4</w:t>
      </w:r>
      <w:r w:rsidRPr="001434B5">
        <w:rPr>
          <w:rFonts w:ascii="Lato" w:hAnsi="Lato" w:cs="Arial"/>
          <w:spacing w:val="4"/>
          <w:sz w:val="20"/>
          <w:szCs w:val="20"/>
        </w:rPr>
        <w:t xml:space="preserve"> r., poz. </w:t>
      </w:r>
      <w:r w:rsidR="00B7419A">
        <w:rPr>
          <w:rFonts w:ascii="Lato" w:hAnsi="Lato" w:cs="Arial"/>
          <w:spacing w:val="4"/>
          <w:sz w:val="20"/>
          <w:szCs w:val="20"/>
        </w:rPr>
        <w:t>551</w:t>
      </w:r>
      <w:r w:rsidRPr="001434B5">
        <w:rPr>
          <w:rFonts w:ascii="Lato" w:hAnsi="Lato" w:cs="Arial"/>
          <w:spacing w:val="4"/>
          <w:sz w:val="20"/>
          <w:szCs w:val="20"/>
        </w:rPr>
        <w:t>),</w:t>
      </w:r>
      <w:r w:rsidR="00B63F3E" w:rsidRPr="001434B5">
        <w:rPr>
          <w:rFonts w:ascii="Lato" w:hAnsi="Lato" w:cs="Arial"/>
          <w:spacing w:val="4"/>
          <w:sz w:val="20"/>
          <w:szCs w:val="20"/>
        </w:rPr>
        <w:t xml:space="preserve"> a także </w:t>
      </w:r>
      <w:r w:rsidR="00994980" w:rsidRPr="001434B5">
        <w:rPr>
          <w:rFonts w:ascii="Lato" w:hAnsi="Lato" w:cs="Arial"/>
          <w:spacing w:val="4"/>
          <w:sz w:val="20"/>
          <w:szCs w:val="20"/>
        </w:rPr>
        <w:t xml:space="preserve">art. 72 ust. 6 w zw. </w:t>
      </w:r>
      <w:r w:rsidR="001434B5">
        <w:rPr>
          <w:rFonts w:ascii="Lato" w:hAnsi="Lato" w:cs="Arial"/>
          <w:spacing w:val="4"/>
          <w:sz w:val="20"/>
          <w:szCs w:val="20"/>
        </w:rPr>
        <w:br/>
      </w:r>
      <w:r w:rsidR="00994980" w:rsidRPr="001434B5">
        <w:rPr>
          <w:rFonts w:ascii="Lato" w:hAnsi="Lato" w:cs="Arial"/>
          <w:spacing w:val="4"/>
          <w:sz w:val="20"/>
          <w:szCs w:val="20"/>
        </w:rPr>
        <w:t xml:space="preserve">z art. 72 ust. 1 pkt 15 ustawy z dnia 3 października 2008 r. </w:t>
      </w:r>
      <w:r w:rsidR="00994980"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o udostępnianiu informacji </w:t>
      </w:r>
      <w:r w:rsid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br/>
      </w:r>
      <w:r w:rsidR="00994980"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o środowisku i jego ochronie, udziale społeczeństwa w ochronie środowiska oraz o ocenach oddziaływania na środowisko (</w:t>
      </w:r>
      <w:proofErr w:type="spellStart"/>
      <w:r w:rsidR="00994980"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t.j</w:t>
      </w:r>
      <w:proofErr w:type="spellEnd"/>
      <w:r w:rsidR="00994980"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. Dz. U. z 2023 r. poz. 1094</w:t>
      </w:r>
      <w:r w:rsidR="00DF2E7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, z </w:t>
      </w:r>
      <w:proofErr w:type="spellStart"/>
      <w:r w:rsidR="00DF2E7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późn</w:t>
      </w:r>
      <w:proofErr w:type="spellEnd"/>
      <w:r w:rsidR="00DF2E7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. zm.</w:t>
      </w:r>
      <w:r w:rsidR="00994980"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),</w:t>
      </w:r>
    </w:p>
    <w:p w14:paraId="5CEB5004" w14:textId="77777777" w:rsidR="00963336" w:rsidRPr="001434B5" w:rsidRDefault="00963336" w:rsidP="00963336">
      <w:pPr>
        <w:spacing w:after="24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  <w:r w:rsidRPr="001434B5">
        <w:rPr>
          <w:rFonts w:ascii="Lato" w:hAnsi="Lato" w:cs="Arial"/>
          <w:b/>
          <w:spacing w:val="4"/>
          <w:sz w:val="20"/>
          <w:szCs w:val="20"/>
        </w:rPr>
        <w:t>Minister Rozwoju i Technologii</w:t>
      </w:r>
    </w:p>
    <w:p w14:paraId="27270561" w14:textId="02C7DD6D" w:rsidR="00827E77" w:rsidRDefault="00963336" w:rsidP="00592625">
      <w:pPr>
        <w:spacing w:before="120"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827E77">
        <w:rPr>
          <w:rFonts w:ascii="Lato" w:hAnsi="Lato" w:cs="Arial"/>
          <w:spacing w:val="4"/>
          <w:sz w:val="20"/>
          <w:szCs w:val="20"/>
        </w:rPr>
        <w:t>30</w:t>
      </w:r>
      <w:r w:rsidR="00B35A10">
        <w:rPr>
          <w:rFonts w:ascii="Lato" w:hAnsi="Lato" w:cs="Arial"/>
          <w:spacing w:val="4"/>
          <w:sz w:val="20"/>
          <w:szCs w:val="20"/>
        </w:rPr>
        <w:t xml:space="preserve"> sierpnia </w:t>
      </w:r>
      <w:r w:rsidR="00DF2E7F">
        <w:rPr>
          <w:rFonts w:ascii="Lato" w:hAnsi="Lato" w:cs="Arial"/>
          <w:spacing w:val="4"/>
          <w:sz w:val="20"/>
          <w:szCs w:val="20"/>
        </w:rPr>
        <w:t>2024 r., znak: DLI-I.7620.</w:t>
      </w:r>
      <w:r w:rsidR="00BA5127">
        <w:rPr>
          <w:rFonts w:ascii="Lato" w:hAnsi="Lato" w:cs="Arial"/>
          <w:spacing w:val="4"/>
          <w:sz w:val="20"/>
          <w:szCs w:val="20"/>
        </w:rPr>
        <w:t>1</w:t>
      </w:r>
      <w:r w:rsidR="00827E77">
        <w:rPr>
          <w:rFonts w:ascii="Lato" w:hAnsi="Lato" w:cs="Arial"/>
          <w:spacing w:val="4"/>
          <w:sz w:val="20"/>
          <w:szCs w:val="20"/>
        </w:rPr>
        <w:t>9</w:t>
      </w:r>
      <w:r w:rsidR="00DF2E7F">
        <w:rPr>
          <w:rFonts w:ascii="Lato" w:hAnsi="Lato" w:cs="Arial"/>
          <w:spacing w:val="4"/>
          <w:sz w:val="20"/>
          <w:szCs w:val="20"/>
        </w:rPr>
        <w:t>.202</w:t>
      </w:r>
      <w:r w:rsidR="00BA5127">
        <w:rPr>
          <w:rFonts w:ascii="Lato" w:hAnsi="Lato" w:cs="Arial"/>
          <w:spacing w:val="4"/>
          <w:sz w:val="20"/>
          <w:szCs w:val="20"/>
        </w:rPr>
        <w:t>3</w:t>
      </w:r>
      <w:r w:rsidR="00DF2E7F">
        <w:rPr>
          <w:rFonts w:ascii="Lato" w:hAnsi="Lato" w:cs="Arial"/>
          <w:spacing w:val="4"/>
          <w:sz w:val="20"/>
          <w:szCs w:val="20"/>
        </w:rPr>
        <w:t>.LB.</w:t>
      </w:r>
      <w:r w:rsidR="00BA5127">
        <w:rPr>
          <w:rFonts w:ascii="Lato" w:hAnsi="Lato" w:cs="Arial"/>
          <w:spacing w:val="4"/>
          <w:sz w:val="20"/>
          <w:szCs w:val="20"/>
        </w:rPr>
        <w:t>1</w:t>
      </w:r>
      <w:r w:rsidR="00827E77">
        <w:rPr>
          <w:rFonts w:ascii="Lato" w:hAnsi="Lato" w:cs="Arial"/>
          <w:spacing w:val="4"/>
          <w:sz w:val="20"/>
          <w:szCs w:val="20"/>
        </w:rPr>
        <w:t>1</w:t>
      </w:r>
      <w:r w:rsidRPr="001434B5">
        <w:rPr>
          <w:rFonts w:ascii="Lato" w:hAnsi="Lato" w:cs="Arial"/>
          <w:spacing w:val="4"/>
          <w:sz w:val="20"/>
          <w:szCs w:val="20"/>
        </w:rPr>
        <w:t xml:space="preserve">, </w:t>
      </w:r>
      <w:r w:rsidR="00B35A10">
        <w:rPr>
          <w:rFonts w:ascii="Lato" w:hAnsi="Lato" w:cs="Arial"/>
          <w:spacing w:val="4"/>
          <w:sz w:val="20"/>
          <w:szCs w:val="20"/>
        </w:rPr>
        <w:t xml:space="preserve">uchylającą w </w:t>
      </w:r>
      <w:r w:rsidR="00827E77">
        <w:rPr>
          <w:rFonts w:ascii="Lato" w:hAnsi="Lato" w:cs="Arial"/>
          <w:spacing w:val="4"/>
          <w:sz w:val="20"/>
          <w:szCs w:val="20"/>
        </w:rPr>
        <w:t xml:space="preserve">części </w:t>
      </w:r>
      <w:r w:rsidR="00B35A10">
        <w:rPr>
          <w:rFonts w:ascii="Lato" w:hAnsi="Lato" w:cs="Arial"/>
          <w:spacing w:val="4"/>
          <w:sz w:val="20"/>
          <w:szCs w:val="20"/>
        </w:rPr>
        <w:t xml:space="preserve">i umarzającą postępowanie organu pierwszej instancji w </w:t>
      </w:r>
      <w:r w:rsidR="00827E77">
        <w:rPr>
          <w:rFonts w:ascii="Lato" w:hAnsi="Lato" w:cs="Arial"/>
          <w:spacing w:val="4"/>
          <w:sz w:val="20"/>
          <w:szCs w:val="20"/>
        </w:rPr>
        <w:t xml:space="preserve">tym zakresie, </w:t>
      </w:r>
      <w:r w:rsidR="00827E77" w:rsidRPr="003131C6">
        <w:rPr>
          <w:rFonts w:ascii="Lato" w:hAnsi="Lato" w:cs="Arial"/>
          <w:spacing w:val="4"/>
          <w:sz w:val="20"/>
          <w:szCs w:val="20"/>
        </w:rPr>
        <w:t xml:space="preserve">uchylającą w części  i orzekającą w tym zakresie co do istoty sprawy, a w pozostałej części </w:t>
      </w:r>
      <w:r w:rsidR="00827E77" w:rsidRPr="003131C6">
        <w:rPr>
          <w:rFonts w:ascii="Lato" w:hAnsi="Lato" w:cs="Arial"/>
          <w:bCs/>
          <w:spacing w:val="4"/>
          <w:sz w:val="20"/>
          <w:szCs w:val="20"/>
        </w:rPr>
        <w:t xml:space="preserve">utrzymującą w mocy decyzję </w:t>
      </w:r>
      <w:r w:rsidR="00827E77" w:rsidRPr="00AB2C2F">
        <w:rPr>
          <w:rFonts w:ascii="Lato" w:hAnsi="Lato" w:cs="Arial"/>
          <w:spacing w:val="4"/>
          <w:sz w:val="20"/>
          <w:szCs w:val="20"/>
        </w:rPr>
        <w:t>Wojewody</w:t>
      </w:r>
      <w:r w:rsidR="00827E77">
        <w:rPr>
          <w:rFonts w:ascii="Lato" w:hAnsi="Lato" w:cs="Arial"/>
          <w:spacing w:val="4"/>
          <w:sz w:val="20"/>
          <w:szCs w:val="20"/>
        </w:rPr>
        <w:t xml:space="preserve"> </w:t>
      </w:r>
      <w:r w:rsidR="00827E77" w:rsidRPr="005F3A5B">
        <w:rPr>
          <w:rFonts w:ascii="Lato" w:hAnsi="Lato" w:cs="Arial"/>
          <w:spacing w:val="4"/>
          <w:sz w:val="20"/>
          <w:szCs w:val="20"/>
        </w:rPr>
        <w:t xml:space="preserve">Podkarpackiego z dnia 24 kwietnia 2023 r., znak: </w:t>
      </w:r>
      <w:r w:rsidR="00CE7D1D">
        <w:rPr>
          <w:rFonts w:ascii="Lato" w:hAnsi="Lato" w:cs="Arial"/>
          <w:spacing w:val="4"/>
          <w:sz w:val="20"/>
          <w:szCs w:val="20"/>
        </w:rPr>
        <w:br/>
      </w:r>
      <w:r w:rsidR="00827E77" w:rsidRPr="005F3A5B">
        <w:rPr>
          <w:rFonts w:ascii="Lato" w:hAnsi="Lato" w:cs="Arial"/>
          <w:spacing w:val="4"/>
          <w:sz w:val="20"/>
          <w:szCs w:val="20"/>
        </w:rPr>
        <w:t xml:space="preserve">N-VIII.747.1.5.2023, o ustaleniu lokalizacji inwestycji towarzyszącej inwestycjom w zakresie terminalu </w:t>
      </w:r>
      <w:proofErr w:type="spellStart"/>
      <w:r w:rsidR="00827E77" w:rsidRPr="005F3A5B">
        <w:rPr>
          <w:rFonts w:ascii="Lato" w:hAnsi="Lato" w:cs="Arial"/>
          <w:spacing w:val="4"/>
          <w:sz w:val="20"/>
          <w:szCs w:val="20"/>
        </w:rPr>
        <w:t>regazyfikacyjnego</w:t>
      </w:r>
      <w:proofErr w:type="spellEnd"/>
      <w:r w:rsidR="00827E77" w:rsidRPr="005F3A5B">
        <w:rPr>
          <w:rFonts w:ascii="Lato" w:hAnsi="Lato" w:cs="Arial"/>
          <w:spacing w:val="4"/>
          <w:sz w:val="20"/>
          <w:szCs w:val="20"/>
        </w:rPr>
        <w:t xml:space="preserve"> skroplonego gazu ziemnego w Świnoujściu dla przedsięwzięcia pn.: Budowa i przebudowa instalacji służących do poprawy parametrów jakościowych paliw gazowych wraz z infrastrukturą niezbędną do ich obsługi w zakresie zadania: „Podłączenie OZG Potok Górny do systemu gazociągów kopalnianych OZG Kuryłówka”, „Podłączenie odwiertu Brzyska Wola 2 i Dąbrowica Duża 3,6 – KGZ Żołynia”</w:t>
      </w:r>
      <w:r w:rsidR="003D79DC">
        <w:rPr>
          <w:rFonts w:ascii="Lato" w:hAnsi="Lato" w:cs="Arial"/>
          <w:spacing w:val="4"/>
          <w:sz w:val="20"/>
          <w:szCs w:val="20"/>
        </w:rPr>
        <w:t xml:space="preserve">, </w:t>
      </w:r>
      <w:r w:rsidR="003D79DC" w:rsidRPr="003D79DC">
        <w:rPr>
          <w:rFonts w:ascii="Lato" w:hAnsi="Lato" w:cs="Arial"/>
          <w:spacing w:val="4"/>
          <w:sz w:val="20"/>
          <w:szCs w:val="20"/>
        </w:rPr>
        <w:t xml:space="preserve">oraz umarzającą postępowanie odwoławcze </w:t>
      </w:r>
      <w:r w:rsidR="003D79DC">
        <w:rPr>
          <w:rFonts w:ascii="Lato" w:hAnsi="Lato" w:cs="Arial"/>
          <w:spacing w:val="4"/>
          <w:sz w:val="20"/>
          <w:szCs w:val="20"/>
        </w:rPr>
        <w:br/>
      </w:r>
      <w:r w:rsidR="003D79DC" w:rsidRPr="003D79DC">
        <w:rPr>
          <w:rFonts w:ascii="Lato" w:hAnsi="Lato" w:cs="Arial"/>
          <w:spacing w:val="4"/>
          <w:sz w:val="20"/>
          <w:szCs w:val="20"/>
        </w:rPr>
        <w:t xml:space="preserve">w zakresie jednego z wniesionych </w:t>
      </w:r>
      <w:proofErr w:type="spellStart"/>
      <w:r w:rsidR="003D79DC" w:rsidRPr="003D79DC">
        <w:rPr>
          <w:rFonts w:ascii="Lato" w:hAnsi="Lato" w:cs="Arial"/>
          <w:spacing w:val="4"/>
          <w:sz w:val="20"/>
          <w:szCs w:val="20"/>
        </w:rPr>
        <w:t>odwołań</w:t>
      </w:r>
      <w:proofErr w:type="spellEnd"/>
      <w:r w:rsidR="003D79DC" w:rsidRPr="003D79DC">
        <w:rPr>
          <w:rFonts w:ascii="Lato" w:hAnsi="Lato" w:cs="Arial"/>
          <w:spacing w:val="4"/>
          <w:sz w:val="20"/>
          <w:szCs w:val="20"/>
        </w:rPr>
        <w:t>.</w:t>
      </w:r>
    </w:p>
    <w:p w14:paraId="59F0BF7B" w14:textId="73DED107" w:rsidR="00606C0F" w:rsidRDefault="00606C0F" w:rsidP="00606C0F">
      <w:pPr>
        <w:spacing w:before="120" w:after="240" w:line="240" w:lineRule="exact"/>
        <w:jc w:val="both"/>
        <w:rPr>
          <w:rFonts w:ascii="Lato" w:hAnsi="Lato"/>
          <w:color w:val="000000"/>
          <w:spacing w:val="4"/>
          <w:sz w:val="20"/>
          <w:szCs w:val="20"/>
        </w:rPr>
      </w:pPr>
      <w:r w:rsidRPr="00881D43">
        <w:rPr>
          <w:rFonts w:ascii="Lato" w:hAnsi="Lato" w:cs="Arial"/>
          <w:spacing w:val="4"/>
          <w:sz w:val="20"/>
          <w:szCs w:val="20"/>
        </w:rPr>
        <w:t xml:space="preserve">Z treścią ww. decyzji z dnia </w:t>
      </w:r>
      <w:r w:rsidR="001A31DC">
        <w:rPr>
          <w:rFonts w:ascii="Lato" w:hAnsi="Lato" w:cs="Arial"/>
          <w:spacing w:val="4"/>
          <w:sz w:val="20"/>
          <w:szCs w:val="20"/>
        </w:rPr>
        <w:t>3</w:t>
      </w:r>
      <w:r w:rsidR="00FA1A3B">
        <w:rPr>
          <w:rFonts w:ascii="Lato" w:hAnsi="Lato" w:cs="Arial"/>
          <w:spacing w:val="4"/>
          <w:sz w:val="20"/>
          <w:szCs w:val="20"/>
        </w:rPr>
        <w:t>0</w:t>
      </w:r>
      <w:r w:rsidR="001A31DC">
        <w:rPr>
          <w:rFonts w:ascii="Lato" w:hAnsi="Lato" w:cs="Arial"/>
          <w:spacing w:val="4"/>
          <w:sz w:val="20"/>
          <w:szCs w:val="20"/>
        </w:rPr>
        <w:t xml:space="preserve"> sierpnia</w:t>
      </w:r>
      <w:r w:rsidR="00BA5127">
        <w:rPr>
          <w:rFonts w:ascii="Lato" w:hAnsi="Lato" w:cs="Arial"/>
          <w:spacing w:val="4"/>
          <w:sz w:val="20"/>
          <w:szCs w:val="20"/>
        </w:rPr>
        <w:t xml:space="preserve"> </w:t>
      </w:r>
      <w:r w:rsidRPr="00881D43">
        <w:rPr>
          <w:rFonts w:ascii="Lato" w:hAnsi="Lato" w:cs="Arial"/>
          <w:spacing w:val="4"/>
          <w:sz w:val="20"/>
          <w:szCs w:val="20"/>
        </w:rPr>
        <w:t xml:space="preserve">2024 r. </w:t>
      </w:r>
      <w:r w:rsidR="006E20B0">
        <w:rPr>
          <w:rFonts w:ascii="Lato" w:hAnsi="Lato" w:cs="Arial"/>
          <w:spacing w:val="4"/>
          <w:sz w:val="20"/>
          <w:szCs w:val="20"/>
        </w:rPr>
        <w:t xml:space="preserve">wraz z załącznikiem </w:t>
      </w:r>
      <w:r w:rsidRPr="00881D43">
        <w:rPr>
          <w:rFonts w:ascii="Lato" w:hAnsi="Lato" w:cs="Arial"/>
          <w:spacing w:val="4"/>
          <w:sz w:val="20"/>
          <w:szCs w:val="20"/>
        </w:rPr>
        <w:t xml:space="preserve">oraz aktami sprawy można zapoznać się w Ministerstwie Rozwoju i Technologii w Warszawie, ul. Chałubińskiego 4/6, </w:t>
      </w:r>
      <w:r w:rsidR="006E20B0">
        <w:rPr>
          <w:rFonts w:ascii="Lato" w:hAnsi="Lato" w:cs="Arial"/>
          <w:spacing w:val="4"/>
          <w:sz w:val="20"/>
          <w:szCs w:val="20"/>
        </w:rPr>
        <w:br/>
      </w:r>
      <w:r w:rsidRPr="00881D43">
        <w:rPr>
          <w:rFonts w:ascii="Lato" w:hAnsi="Lato" w:cs="Arial"/>
          <w:spacing w:val="4"/>
          <w:sz w:val="20"/>
          <w:szCs w:val="20"/>
        </w:rPr>
        <w:t xml:space="preserve">we </w:t>
      </w:r>
      <w:r w:rsidRPr="00881D43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9:00 do 15:30, </w:t>
      </w:r>
      <w:r w:rsidRPr="00881D43">
        <w:rPr>
          <w:rFonts w:ascii="Lato" w:hAnsi="Lato" w:cs="Arial"/>
          <w:color w:val="000000"/>
          <w:spacing w:val="4"/>
          <w:sz w:val="20"/>
          <w:szCs w:val="20"/>
          <w:u w:val="single"/>
        </w:rPr>
        <w:t>po wcześniejszym umówieniu się telefonicznie pod numerem telefonu (022) 323 40 70</w:t>
      </w:r>
      <w:r w:rsidRPr="00881D43">
        <w:rPr>
          <w:rFonts w:ascii="Lato" w:hAnsi="Lato" w:cs="Arial"/>
          <w:color w:val="000000"/>
          <w:spacing w:val="4"/>
          <w:sz w:val="20"/>
          <w:szCs w:val="20"/>
        </w:rPr>
        <w:t xml:space="preserve">, </w:t>
      </w:r>
      <w:r w:rsidR="00F50990" w:rsidRPr="00F50990">
        <w:rPr>
          <w:rFonts w:ascii="Lato" w:hAnsi="Lato" w:cs="Arial"/>
          <w:color w:val="000000"/>
          <w:spacing w:val="4"/>
          <w:sz w:val="20"/>
          <w:szCs w:val="20"/>
        </w:rPr>
        <w:t xml:space="preserve">jak również </w:t>
      </w:r>
      <w:r w:rsidR="00F50990" w:rsidRPr="00F50990">
        <w:rPr>
          <w:rFonts w:ascii="Lato" w:hAnsi="Lato" w:cs="Arial"/>
          <w:bCs/>
          <w:color w:val="000000"/>
          <w:spacing w:val="4"/>
          <w:sz w:val="20"/>
          <w:szCs w:val="20"/>
        </w:rPr>
        <w:t>z treścią ww. decyzji</w:t>
      </w:r>
      <w:r w:rsidR="006E20B0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 </w:t>
      </w:r>
      <w:r w:rsidR="00425541">
        <w:rPr>
          <w:rFonts w:ascii="Lato" w:hAnsi="Lato" w:cs="Arial"/>
          <w:bCs/>
          <w:color w:val="000000"/>
          <w:spacing w:val="4"/>
          <w:sz w:val="20"/>
          <w:szCs w:val="20"/>
        </w:rPr>
        <w:br/>
      </w:r>
      <w:r w:rsidR="006E20B0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(bez załącznika) </w:t>
      </w:r>
      <w:r w:rsidR="00F50990" w:rsidRPr="00F50990">
        <w:rPr>
          <w:rFonts w:ascii="Lato" w:hAnsi="Lato" w:cs="Arial"/>
          <w:bCs/>
          <w:color w:val="000000"/>
          <w:spacing w:val="4"/>
          <w:sz w:val="20"/>
          <w:szCs w:val="20"/>
        </w:rPr>
        <w:t>w Biuletynie Informacji Publicznej Ministerstwa Rozwoju i Technologii pod adresem: https://www.gov.pl/web/rozwoj technologia/obwieszczenia-decyzje-</w:t>
      </w:r>
      <w:r w:rsidR="00F50990" w:rsidRPr="00D07163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komunikaty, </w:t>
      </w:r>
      <w:r w:rsidR="0059086F">
        <w:rPr>
          <w:rFonts w:ascii="Lato" w:hAnsi="Lato" w:cs="Arial"/>
          <w:color w:val="000000"/>
          <w:spacing w:val="4"/>
          <w:sz w:val="20"/>
          <w:szCs w:val="20"/>
        </w:rPr>
        <w:t xml:space="preserve">oraz </w:t>
      </w:r>
      <w:r w:rsidRPr="00881D43">
        <w:rPr>
          <w:rFonts w:ascii="Lato" w:hAnsi="Lato" w:cs="Arial"/>
          <w:bCs/>
          <w:spacing w:val="4"/>
          <w:sz w:val="20"/>
          <w:szCs w:val="20"/>
        </w:rPr>
        <w:t>w urzęd</w:t>
      </w:r>
      <w:r w:rsidR="00FA1A3B">
        <w:rPr>
          <w:rFonts w:ascii="Lato" w:hAnsi="Lato" w:cs="Arial"/>
          <w:bCs/>
          <w:spacing w:val="4"/>
          <w:sz w:val="20"/>
          <w:szCs w:val="20"/>
        </w:rPr>
        <w:t>zie</w:t>
      </w:r>
      <w:r w:rsidRPr="00881D43">
        <w:rPr>
          <w:rFonts w:ascii="Lato" w:hAnsi="Lato" w:cs="Arial"/>
          <w:bCs/>
          <w:spacing w:val="4"/>
          <w:sz w:val="20"/>
          <w:szCs w:val="20"/>
        </w:rPr>
        <w:t xml:space="preserve"> gmin</w:t>
      </w:r>
      <w:r w:rsidR="00FA1A3B">
        <w:rPr>
          <w:rFonts w:ascii="Lato" w:hAnsi="Lato" w:cs="Arial"/>
          <w:bCs/>
          <w:spacing w:val="4"/>
          <w:sz w:val="20"/>
          <w:szCs w:val="20"/>
        </w:rPr>
        <w:t>y</w:t>
      </w:r>
      <w:r w:rsidRPr="00881D43">
        <w:rPr>
          <w:rFonts w:ascii="Lato" w:hAnsi="Lato" w:cs="Arial"/>
          <w:bCs/>
          <w:spacing w:val="4"/>
          <w:sz w:val="20"/>
          <w:szCs w:val="20"/>
        </w:rPr>
        <w:t xml:space="preserve"> właści</w:t>
      </w:r>
      <w:r w:rsidR="00A724BB">
        <w:rPr>
          <w:rFonts w:ascii="Lato" w:hAnsi="Lato" w:cs="Arial"/>
          <w:bCs/>
          <w:spacing w:val="4"/>
          <w:sz w:val="20"/>
          <w:szCs w:val="20"/>
        </w:rPr>
        <w:t>wy</w:t>
      </w:r>
      <w:r w:rsidR="00FA1A3B">
        <w:rPr>
          <w:rFonts w:ascii="Lato" w:hAnsi="Lato" w:cs="Arial"/>
          <w:bCs/>
          <w:spacing w:val="4"/>
          <w:sz w:val="20"/>
          <w:szCs w:val="20"/>
        </w:rPr>
        <w:t>m</w:t>
      </w:r>
      <w:r w:rsidRPr="00881D43">
        <w:rPr>
          <w:rFonts w:ascii="Lato" w:hAnsi="Lato" w:cs="Arial"/>
          <w:bCs/>
          <w:spacing w:val="4"/>
          <w:sz w:val="20"/>
          <w:szCs w:val="20"/>
        </w:rPr>
        <w:t xml:space="preserve"> ze względu na lokalizację inwestycji, tj. w Urzędzie</w:t>
      </w:r>
      <w:r w:rsidRPr="00881D43">
        <w:rPr>
          <w:rFonts w:ascii="Lato" w:hAnsi="Lato"/>
          <w:color w:val="000000"/>
          <w:spacing w:val="4"/>
          <w:sz w:val="20"/>
          <w:szCs w:val="20"/>
        </w:rPr>
        <w:t xml:space="preserve"> </w:t>
      </w:r>
      <w:r w:rsidR="00FA1A3B">
        <w:rPr>
          <w:rFonts w:ascii="Lato" w:hAnsi="Lato"/>
          <w:color w:val="000000"/>
          <w:spacing w:val="4"/>
          <w:sz w:val="20"/>
          <w:szCs w:val="20"/>
        </w:rPr>
        <w:t>Gminy Kuryłówka.</w:t>
      </w:r>
    </w:p>
    <w:p w14:paraId="03EEC0F5" w14:textId="381DB766" w:rsidR="00606C0F" w:rsidRPr="00E30779" w:rsidRDefault="00606C0F" w:rsidP="00606C0F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 xml:space="preserve">Na ww. decyzję Ministra Rozwoju i Technologii z dnia </w:t>
      </w:r>
      <w:r w:rsidR="00AC51E8">
        <w:rPr>
          <w:rFonts w:ascii="Lato" w:hAnsi="Lato" w:cs="Arial"/>
          <w:spacing w:val="4"/>
          <w:sz w:val="20"/>
          <w:szCs w:val="20"/>
        </w:rPr>
        <w:t>3</w:t>
      </w:r>
      <w:r w:rsidR="00FA1A3B">
        <w:rPr>
          <w:rFonts w:ascii="Lato" w:hAnsi="Lato" w:cs="Arial"/>
          <w:spacing w:val="4"/>
          <w:sz w:val="20"/>
          <w:szCs w:val="20"/>
        </w:rPr>
        <w:t>0</w:t>
      </w:r>
      <w:r w:rsidR="00AC51E8">
        <w:rPr>
          <w:rFonts w:ascii="Lato" w:hAnsi="Lato" w:cs="Arial"/>
          <w:spacing w:val="4"/>
          <w:sz w:val="20"/>
          <w:szCs w:val="20"/>
        </w:rPr>
        <w:t xml:space="preserve"> sierpnia </w:t>
      </w:r>
      <w:r>
        <w:rPr>
          <w:rFonts w:ascii="Lato" w:hAnsi="Lato" w:cs="Arial"/>
          <w:spacing w:val="4"/>
          <w:sz w:val="20"/>
          <w:szCs w:val="20"/>
        </w:rPr>
        <w:t xml:space="preserve">2024 r. przysługuje skarga </w:t>
      </w:r>
      <w:r>
        <w:rPr>
          <w:rFonts w:ascii="Lato" w:hAnsi="Lato" w:cs="Arial"/>
          <w:spacing w:val="4"/>
          <w:sz w:val="20"/>
          <w:szCs w:val="20"/>
        </w:rPr>
        <w:br/>
        <w:t xml:space="preserve">do Wojewódzkiego Sądu Administracyjnego w Warszawie, wnoszona za pośrednictwem Ministra Rozwoju i Technologii, w terminie 30 dni od dnia, w którym zawiadomienie o wydaniu tej decyzji uważa się za dokonane. Zawiadomienie o wydaniu ww. decyzji Ministra Rozwoju i Technologii </w:t>
      </w:r>
      <w:r>
        <w:rPr>
          <w:rFonts w:ascii="Lato" w:hAnsi="Lato" w:cs="Arial"/>
          <w:spacing w:val="4"/>
          <w:sz w:val="20"/>
          <w:szCs w:val="20"/>
        </w:rPr>
        <w:br/>
        <w:t xml:space="preserve">z dnia </w:t>
      </w:r>
      <w:r w:rsidR="00AC51E8">
        <w:rPr>
          <w:rFonts w:ascii="Lato" w:hAnsi="Lato" w:cs="Arial"/>
          <w:spacing w:val="4"/>
          <w:sz w:val="20"/>
          <w:szCs w:val="20"/>
        </w:rPr>
        <w:t>3</w:t>
      </w:r>
      <w:r w:rsidR="00FA1A3B">
        <w:rPr>
          <w:rFonts w:ascii="Lato" w:hAnsi="Lato" w:cs="Arial"/>
          <w:spacing w:val="4"/>
          <w:sz w:val="20"/>
          <w:szCs w:val="20"/>
        </w:rPr>
        <w:t>0</w:t>
      </w:r>
      <w:r w:rsidR="00AC51E8">
        <w:rPr>
          <w:rFonts w:ascii="Lato" w:hAnsi="Lato" w:cs="Arial"/>
          <w:spacing w:val="4"/>
          <w:sz w:val="20"/>
          <w:szCs w:val="20"/>
        </w:rPr>
        <w:t xml:space="preserve"> sierpnia </w:t>
      </w:r>
      <w:r>
        <w:rPr>
          <w:rFonts w:ascii="Lato" w:hAnsi="Lato" w:cs="Arial"/>
          <w:spacing w:val="4"/>
          <w:sz w:val="20"/>
          <w:szCs w:val="20"/>
        </w:rPr>
        <w:t xml:space="preserve">2024 r. uważa się za dokonane po upływie 14 dni od dnia publikacji </w:t>
      </w:r>
      <w:r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obwieszczenia informującego o wydaniu ww. decyzji Ministra Rozwoju i Technologii z dnia </w:t>
      </w:r>
      <w:r w:rsidR="00AC51E8">
        <w:rPr>
          <w:rFonts w:ascii="Lato" w:hAnsi="Lato" w:cs="Arial"/>
          <w:spacing w:val="4"/>
          <w:sz w:val="20"/>
          <w:szCs w:val="20"/>
        </w:rPr>
        <w:t>3</w:t>
      </w:r>
      <w:r w:rsidR="00FA1A3B">
        <w:rPr>
          <w:rFonts w:ascii="Lato" w:hAnsi="Lato" w:cs="Arial"/>
          <w:spacing w:val="4"/>
          <w:sz w:val="20"/>
          <w:szCs w:val="20"/>
        </w:rPr>
        <w:t>0</w:t>
      </w:r>
      <w:r w:rsidR="00AC51E8">
        <w:rPr>
          <w:rFonts w:ascii="Lato" w:hAnsi="Lato" w:cs="Arial"/>
          <w:spacing w:val="4"/>
          <w:sz w:val="20"/>
          <w:szCs w:val="20"/>
        </w:rPr>
        <w:t xml:space="preserve"> sierpnia </w:t>
      </w:r>
      <w:r>
        <w:rPr>
          <w:rFonts w:ascii="Lato" w:hAnsi="Lato" w:cs="Arial"/>
          <w:spacing w:val="4"/>
          <w:sz w:val="20"/>
          <w:szCs w:val="20"/>
        </w:rPr>
        <w:t>2024 r.</w:t>
      </w:r>
    </w:p>
    <w:p w14:paraId="796D205C" w14:textId="53B41AB7" w:rsidR="00606C0F" w:rsidRPr="00E30779" w:rsidRDefault="00606C0F" w:rsidP="00606C0F">
      <w:pPr>
        <w:spacing w:after="240" w:line="240" w:lineRule="exact"/>
        <w:jc w:val="both"/>
        <w:rPr>
          <w:rFonts w:ascii="Lato" w:hAnsi="Lato" w:cs="Times New Roman"/>
          <w:b/>
          <w:spacing w:val="4"/>
          <w:sz w:val="20"/>
          <w:szCs w:val="20"/>
          <w:u w:val="single"/>
        </w:rPr>
      </w:pPr>
      <w:r w:rsidRPr="00881D43">
        <w:rPr>
          <w:rFonts w:ascii="Lato" w:hAnsi="Lato"/>
          <w:bCs/>
          <w:spacing w:val="4"/>
          <w:sz w:val="20"/>
          <w:szCs w:val="20"/>
          <w:u w:val="single"/>
        </w:rPr>
        <w:t>Data publikacji obwieszczenia i treści decyzji:</w:t>
      </w:r>
      <w:r w:rsidR="00134062"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="00134062" w:rsidRPr="00134062">
        <w:rPr>
          <w:rFonts w:ascii="Lato" w:hAnsi="Lato"/>
          <w:b/>
          <w:spacing w:val="4"/>
          <w:sz w:val="20"/>
          <w:szCs w:val="20"/>
          <w:u w:val="single"/>
        </w:rPr>
        <w:t>15 października</w:t>
      </w:r>
      <w:r w:rsidR="00134062"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Pr="00E30779">
        <w:rPr>
          <w:rFonts w:ascii="Lato" w:hAnsi="Lato"/>
          <w:b/>
          <w:spacing w:val="4"/>
          <w:sz w:val="20"/>
          <w:szCs w:val="20"/>
          <w:u w:val="single"/>
        </w:rPr>
        <w:t>2024 r.</w:t>
      </w:r>
    </w:p>
    <w:p w14:paraId="17E6F54F" w14:textId="4CBF430A" w:rsidR="00DF2E7F" w:rsidRPr="00DF2E7F" w:rsidRDefault="00963336" w:rsidP="00DF2E7F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1434B5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</w:p>
    <w:p w14:paraId="46BD6141" w14:textId="77777777" w:rsidR="001A7C41" w:rsidRPr="001A7C41" w:rsidRDefault="00DF2E7F" w:rsidP="001A7C41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br/>
      </w:r>
      <w:r w:rsidR="001A7C41" w:rsidRPr="001A7C41">
        <w:rPr>
          <w:rFonts w:ascii="Lato" w:hAnsi="Lato"/>
          <w:b/>
          <w:bCs/>
          <w:sz w:val="20"/>
          <w:szCs w:val="20"/>
        </w:rPr>
        <w:t>Z upoważnienia</w:t>
      </w:r>
    </w:p>
    <w:p w14:paraId="6A48D234" w14:textId="77777777" w:rsidR="001A7C41" w:rsidRPr="001A7C41" w:rsidRDefault="001A7C41" w:rsidP="001A7C41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1A7C41">
        <w:rPr>
          <w:rFonts w:ascii="Lato" w:hAnsi="Lato"/>
          <w:sz w:val="20"/>
          <w:szCs w:val="20"/>
        </w:rPr>
        <w:t>Aleksandra Noceń</w:t>
      </w:r>
    </w:p>
    <w:p w14:paraId="06B4FBB2" w14:textId="77777777" w:rsidR="001A7C41" w:rsidRPr="001A7C41" w:rsidRDefault="001A7C41" w:rsidP="001A7C41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1A7C41">
        <w:rPr>
          <w:rFonts w:ascii="Lato" w:hAnsi="Lato"/>
          <w:sz w:val="20"/>
          <w:szCs w:val="20"/>
        </w:rPr>
        <w:t>naczelnik wydziału</w:t>
      </w:r>
    </w:p>
    <w:p w14:paraId="6828973B" w14:textId="77777777" w:rsidR="001A7C41" w:rsidRPr="001A7C41" w:rsidRDefault="001A7C41" w:rsidP="001A7C41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1A7C41">
        <w:rPr>
          <w:rFonts w:ascii="Lato" w:hAnsi="Lato"/>
          <w:sz w:val="20"/>
          <w:szCs w:val="20"/>
        </w:rPr>
        <w:t>/ kwalifikowany podpis elektroniczny /</w:t>
      </w:r>
    </w:p>
    <w:p w14:paraId="5F4FE753" w14:textId="783E9BC8" w:rsidR="00963336" w:rsidRDefault="00963336" w:rsidP="001A7C41">
      <w:pPr>
        <w:spacing w:after="120" w:line="240" w:lineRule="exact"/>
        <w:ind w:left="4253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z w:val="20"/>
          <w:szCs w:val="20"/>
          <w:lang w:eastAsia="en-GB"/>
        </w:rPr>
        <w:lastRenderedPageBreak/>
        <w:t xml:space="preserve">Załącznik do obwieszczenia </w:t>
      </w:r>
      <w:r w:rsidRPr="001434B5">
        <w:rPr>
          <w:rFonts w:ascii="Lato" w:hAnsi="Lato" w:cs="Arial"/>
          <w:color w:val="000000"/>
          <w:sz w:val="20"/>
          <w:szCs w:val="20"/>
          <w:lang w:eastAsia="en-GB"/>
        </w:rPr>
        <w:br/>
        <w:t>Ministra Rozwoju i Technologii</w:t>
      </w:r>
      <w:r w:rsidRPr="001434B5">
        <w:rPr>
          <w:rFonts w:ascii="Lato" w:hAnsi="Lato" w:cs="Arial"/>
          <w:color w:val="000000"/>
          <w:sz w:val="20"/>
          <w:szCs w:val="20"/>
          <w:lang w:eastAsia="en-GB"/>
        </w:rPr>
        <w:br/>
        <w:t xml:space="preserve">znak: </w:t>
      </w:r>
      <w:r w:rsidRPr="001434B5">
        <w:rPr>
          <w:rFonts w:ascii="Lato" w:hAnsi="Lato" w:cs="Arial"/>
          <w:spacing w:val="4"/>
          <w:sz w:val="20"/>
          <w:szCs w:val="20"/>
        </w:rPr>
        <w:t>DLI-I.7620.</w:t>
      </w:r>
      <w:r w:rsidR="00937FC5">
        <w:rPr>
          <w:rFonts w:ascii="Lato" w:hAnsi="Lato" w:cs="Arial"/>
          <w:spacing w:val="4"/>
          <w:sz w:val="20"/>
          <w:szCs w:val="20"/>
        </w:rPr>
        <w:t>1</w:t>
      </w:r>
      <w:r w:rsidR="000F7123">
        <w:rPr>
          <w:rFonts w:ascii="Lato" w:hAnsi="Lato" w:cs="Arial"/>
          <w:spacing w:val="4"/>
          <w:sz w:val="20"/>
          <w:szCs w:val="20"/>
        </w:rPr>
        <w:t>9</w:t>
      </w:r>
      <w:r w:rsidRPr="001434B5">
        <w:rPr>
          <w:rFonts w:ascii="Lato" w:hAnsi="Lato" w:cs="Arial"/>
          <w:spacing w:val="4"/>
          <w:sz w:val="20"/>
          <w:szCs w:val="20"/>
        </w:rPr>
        <w:t>.20</w:t>
      </w:r>
      <w:r w:rsidR="00592625" w:rsidRPr="001434B5">
        <w:rPr>
          <w:rFonts w:ascii="Lato" w:hAnsi="Lato" w:cs="Arial"/>
          <w:spacing w:val="4"/>
          <w:sz w:val="20"/>
          <w:szCs w:val="20"/>
        </w:rPr>
        <w:t>23</w:t>
      </w:r>
      <w:r w:rsidR="00B63F3E" w:rsidRPr="001434B5">
        <w:rPr>
          <w:rFonts w:ascii="Lato" w:hAnsi="Lato" w:cs="Arial"/>
          <w:spacing w:val="4"/>
          <w:sz w:val="20"/>
          <w:szCs w:val="20"/>
        </w:rPr>
        <w:t>.</w:t>
      </w:r>
      <w:r w:rsidR="00F529C3">
        <w:rPr>
          <w:rFonts w:ascii="Lato" w:hAnsi="Lato" w:cs="Arial"/>
          <w:spacing w:val="4"/>
          <w:sz w:val="20"/>
          <w:szCs w:val="20"/>
        </w:rPr>
        <w:t>LB</w:t>
      </w:r>
      <w:r w:rsidR="00B63F3E" w:rsidRPr="001434B5">
        <w:rPr>
          <w:rFonts w:ascii="Lato" w:hAnsi="Lato" w:cs="Arial"/>
          <w:spacing w:val="4"/>
          <w:sz w:val="20"/>
          <w:szCs w:val="20"/>
        </w:rPr>
        <w:t>.</w:t>
      </w:r>
      <w:r w:rsidR="00937FC5">
        <w:rPr>
          <w:rFonts w:ascii="Lato" w:hAnsi="Lato" w:cs="Arial"/>
          <w:spacing w:val="4"/>
          <w:sz w:val="20"/>
          <w:szCs w:val="20"/>
        </w:rPr>
        <w:t>1</w:t>
      </w:r>
      <w:r w:rsidR="000F7123">
        <w:rPr>
          <w:rFonts w:ascii="Lato" w:hAnsi="Lato" w:cs="Arial"/>
          <w:spacing w:val="4"/>
          <w:sz w:val="20"/>
          <w:szCs w:val="20"/>
        </w:rPr>
        <w:t>2</w:t>
      </w:r>
    </w:p>
    <w:p w14:paraId="3517D0A6" w14:textId="77777777" w:rsidR="001434B5" w:rsidRPr="001434B5" w:rsidRDefault="001434B5" w:rsidP="00632677">
      <w:pPr>
        <w:spacing w:after="120" w:line="240" w:lineRule="exact"/>
        <w:ind w:left="4963"/>
        <w:jc w:val="center"/>
        <w:rPr>
          <w:rFonts w:ascii="Lato" w:hAnsi="Lato" w:cs="Arial"/>
          <w:spacing w:val="4"/>
          <w:sz w:val="20"/>
          <w:szCs w:val="20"/>
          <w:lang w:eastAsia="pl-PL"/>
        </w:rPr>
      </w:pPr>
    </w:p>
    <w:p w14:paraId="176A4075" w14:textId="77777777" w:rsidR="00963336" w:rsidRPr="001434B5" w:rsidRDefault="00963336" w:rsidP="00632677">
      <w:pPr>
        <w:spacing w:after="120" w:line="240" w:lineRule="exact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                                            </w:t>
      </w:r>
      <w:r w:rsidRPr="001434B5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</w:p>
    <w:p w14:paraId="62379228" w14:textId="46F8E044" w:rsidR="00963336" w:rsidRPr="001434B5" w:rsidRDefault="00963336" w:rsidP="00632677">
      <w:pPr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="00D438B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</w:r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08EEF794" w14:textId="13CD63A8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Rozwoju i Technologii, z siedzibą w Warszawie, Plac Trzech Krzyży 3/5, kancelaria@mrit.gov.pl, tel.: </w:t>
      </w:r>
      <w:r w:rsidRPr="001434B5">
        <w:rPr>
          <w:rFonts w:ascii="Lato" w:hAnsi="Lato" w:cs="Arial"/>
          <w:bCs/>
          <w:spacing w:val="4"/>
          <w:sz w:val="20"/>
          <w:szCs w:val="20"/>
        </w:rPr>
        <w:t>+48 411 500 123</w:t>
      </w:r>
      <w:r w:rsidRPr="001434B5">
        <w:rPr>
          <w:rFonts w:ascii="Lato" w:hAnsi="Lato" w:cs="Arial"/>
          <w:spacing w:val="4"/>
          <w:sz w:val="20"/>
          <w:szCs w:val="20"/>
        </w:rPr>
        <w:t>, natomiast wykonującym obowiązki administratora jest Dyrektor Departamentu Lokalizacji Inwestycji.</w:t>
      </w:r>
    </w:p>
    <w:p w14:paraId="529CA395" w14:textId="249E8F54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1434B5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1434B5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1434B5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5E3C7B85" w14:textId="1E47E3BF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podst. przepisów ustawy z dnia 14 czerwca 1960 r. Kodeks postępowania administracyjnego (</w:t>
      </w:r>
      <w:proofErr w:type="spellStart"/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Dz. U. z 202</w:t>
      </w:r>
      <w:r w:rsidR="00D438B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4</w:t>
      </w:r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D438B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572</w:t>
      </w:r>
      <w:r w:rsidRPr="001434B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</w:t>
      </w:r>
      <w:r w:rsidRPr="001434B5">
        <w:rPr>
          <w:rFonts w:ascii="Lato" w:hAnsi="Lato" w:cs="Arial"/>
          <w:spacing w:val="4"/>
          <w:sz w:val="20"/>
          <w:szCs w:val="20"/>
        </w:rPr>
        <w:t xml:space="preserve">ustawą z dnia 24 kwietnia 2009 r. o inwestycjach w zakresie terminalu 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regazyfikacyjnego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 xml:space="preserve"> skroplonego gazu ziemnego w Świnoujściu </w:t>
      </w:r>
      <w:r w:rsidRPr="001434B5">
        <w:rPr>
          <w:rFonts w:ascii="Lato" w:hAnsi="Lato" w:cs="Arial"/>
          <w:iCs/>
          <w:spacing w:val="4"/>
          <w:sz w:val="20"/>
          <w:szCs w:val="20"/>
        </w:rPr>
        <w:t>(</w:t>
      </w:r>
      <w:proofErr w:type="spellStart"/>
      <w:r w:rsidRPr="001434B5">
        <w:rPr>
          <w:rFonts w:ascii="Lato" w:hAnsi="Lato" w:cs="Arial"/>
          <w:iCs/>
          <w:spacing w:val="4"/>
          <w:sz w:val="20"/>
          <w:szCs w:val="20"/>
        </w:rPr>
        <w:t>t.j</w:t>
      </w:r>
      <w:proofErr w:type="spellEnd"/>
      <w:r w:rsidRPr="001434B5">
        <w:rPr>
          <w:rFonts w:ascii="Lato" w:hAnsi="Lato" w:cs="Arial"/>
          <w:iCs/>
          <w:spacing w:val="4"/>
          <w:sz w:val="20"/>
          <w:szCs w:val="20"/>
        </w:rPr>
        <w:t>. Dz. U. z 202</w:t>
      </w:r>
      <w:r w:rsidR="00D438BE">
        <w:rPr>
          <w:rFonts w:ascii="Lato" w:hAnsi="Lato" w:cs="Arial"/>
          <w:iCs/>
          <w:spacing w:val="4"/>
          <w:sz w:val="20"/>
          <w:szCs w:val="20"/>
        </w:rPr>
        <w:t>4</w:t>
      </w:r>
      <w:r w:rsidRPr="001434B5">
        <w:rPr>
          <w:rFonts w:ascii="Lato" w:hAnsi="Lato" w:cs="Arial"/>
          <w:iCs/>
          <w:spacing w:val="4"/>
          <w:sz w:val="20"/>
          <w:szCs w:val="20"/>
        </w:rPr>
        <w:t xml:space="preserve"> r. poz. </w:t>
      </w:r>
      <w:r w:rsidR="00D438BE">
        <w:rPr>
          <w:rFonts w:ascii="Lato" w:hAnsi="Lato" w:cs="Arial"/>
          <w:iCs/>
          <w:spacing w:val="4"/>
          <w:sz w:val="20"/>
          <w:szCs w:val="20"/>
        </w:rPr>
        <w:t>551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>)</w:t>
      </w:r>
      <w:r w:rsidRPr="001434B5">
        <w:rPr>
          <w:rFonts w:ascii="Lato" w:hAnsi="Lato" w:cs="Arial"/>
          <w:spacing w:val="4"/>
          <w:sz w:val="20"/>
          <w:szCs w:val="20"/>
        </w:rPr>
        <w:t>.</w:t>
      </w:r>
    </w:p>
    <w:p w14:paraId="515B88D6" w14:textId="77777777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3F9D6CAF" w14:textId="77777777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55F417B" w14:textId="77777777" w:rsidR="00963336" w:rsidRPr="001434B5" w:rsidRDefault="00963336" w:rsidP="00632677">
      <w:pPr>
        <w:numPr>
          <w:ilvl w:val="0"/>
          <w:numId w:val="4"/>
        </w:numPr>
        <w:suppressAutoHyphens/>
        <w:spacing w:after="12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025FBF3D" w14:textId="77777777" w:rsidR="00963336" w:rsidRPr="001434B5" w:rsidRDefault="00963336" w:rsidP="0063267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E383970" w14:textId="77777777" w:rsidR="00963336" w:rsidRPr="001434B5" w:rsidRDefault="00963336" w:rsidP="0063267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1434B5">
        <w:rPr>
          <w:rFonts w:ascii="Lato" w:hAnsi="Lato" w:cs="Arial"/>
          <w:spacing w:val="4"/>
          <w:sz w:val="20"/>
          <w:szCs w:val="20"/>
        </w:rPr>
        <w:t>Rozwoju i Technologii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 w:rsidRPr="001434B5">
        <w:rPr>
          <w:rFonts w:ascii="Lato" w:hAnsi="Lato" w:cs="Arial"/>
          <w:spacing w:val="4"/>
          <w:sz w:val="20"/>
          <w:szCs w:val="20"/>
        </w:rPr>
        <w:t>Rozwoju i Technologii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>.</w:t>
      </w:r>
    </w:p>
    <w:p w14:paraId="3E0052F5" w14:textId="77777777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>Odbiorcą Pani/Pana danych osobowych jest również Wojewoda Podlaski, w związku z korzystaniem przez Administratora z systemu elektronicznego zarządzania dokumentacją (EZD PUW).</w:t>
      </w:r>
    </w:p>
    <w:p w14:paraId="2D7B669C" w14:textId="575DF6AC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tj. ustawie z dnia 14 lipca 1983 r. </w:t>
      </w:r>
      <w:r w:rsidRPr="001434B5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1434B5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1434B5">
        <w:rPr>
          <w:rFonts w:ascii="Lato" w:hAnsi="Lato" w:cs="Arial"/>
          <w:spacing w:val="4"/>
          <w:sz w:val="20"/>
          <w:szCs w:val="20"/>
        </w:rPr>
        <w:t xml:space="preserve">(Dz. U. z 2020 r. poz. 164, z 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>. zm.).</w:t>
      </w:r>
    </w:p>
    <w:p w14:paraId="721C2DD5" w14:textId="77777777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3E17494D" w14:textId="77777777" w:rsidR="00963336" w:rsidRPr="001434B5" w:rsidRDefault="00963336" w:rsidP="0063267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E63F1CE" w14:textId="77777777" w:rsidR="00963336" w:rsidRPr="001434B5" w:rsidRDefault="00963336" w:rsidP="0063267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prawo do ich sprostowania, jeśli są błędne lub nieaktualne, a także uzupełnienia jeżeli są niekompletne;</w:t>
      </w:r>
    </w:p>
    <w:p w14:paraId="7B4035B6" w14:textId="77777777" w:rsidR="00963336" w:rsidRPr="001434B5" w:rsidRDefault="00963336" w:rsidP="0063267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69598B10" w14:textId="77777777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lastRenderedPageBreak/>
        <w:t>Pani/Pana dane osobowe nie będą przekazywane do państwa trzeciego.</w:t>
      </w:r>
    </w:p>
    <w:p w14:paraId="2B38E012" w14:textId="77777777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3FF8E4A9" w14:textId="4754B04D" w:rsidR="00963336" w:rsidRPr="001434B5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Osobowych, ul. Stawki 2, 00-193 Warszawa.</w:t>
      </w:r>
    </w:p>
    <w:p w14:paraId="26F5796E" w14:textId="77777777" w:rsidR="00BC018B" w:rsidRPr="001434B5" w:rsidRDefault="00BC018B" w:rsidP="00BC018B">
      <w:pPr>
        <w:spacing w:line="260" w:lineRule="exact"/>
        <w:jc w:val="center"/>
        <w:rPr>
          <w:rFonts w:ascii="Lato" w:hAnsi="Lato" w:cstheme="minorHAnsi"/>
          <w:sz w:val="20"/>
          <w:szCs w:val="20"/>
        </w:rPr>
      </w:pPr>
    </w:p>
    <w:sectPr w:rsidR="00BC018B" w:rsidRPr="001434B5" w:rsidSect="00604B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45D3F3" w14:textId="77777777" w:rsidR="00EA76FD" w:rsidRDefault="00EA76FD" w:rsidP="009276B2">
      <w:pPr>
        <w:spacing w:after="0" w:line="240" w:lineRule="auto"/>
      </w:pPr>
      <w:r>
        <w:separator/>
      </w:r>
    </w:p>
  </w:endnote>
  <w:endnote w:type="continuationSeparator" w:id="0">
    <w:p w14:paraId="62F36C35" w14:textId="77777777" w:rsidR="00EA76FD" w:rsidRDefault="00EA76FD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F1D29BB-C513-42E4-B9C9-45F7E1A5F7F6}"/>
    <w:embedBold r:id="rId2" w:fontKey="{35362832-8B8C-478C-9E82-E48F79C15CA5}"/>
    <w:embedItalic r:id="rId3" w:fontKey="{542BF3D4-60F3-43C5-8C38-335F52A9C49F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181122E5-8F93-4D41-9F59-BE465E036013}"/>
    <w:embedBold r:id="rId5" w:fontKey="{82E3A3AA-C33B-4EAA-9A64-4FD76CD45982}"/>
    <w:embedItalic r:id="rId6" w:fontKey="{5BCD23BD-5F9E-4D12-89FC-AB954C53C59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AF8E0A97-A038-4C34-B1B2-4A3063840F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Lato" w:hAnsi="Lato"/>
        <w:sz w:val="18"/>
        <w:szCs w:val="18"/>
      </w:rPr>
      <w:id w:val="-1338538185"/>
      <w:docPartObj>
        <w:docPartGallery w:val="Page Numbers (Bottom of Page)"/>
        <w:docPartUnique/>
      </w:docPartObj>
    </w:sdtPr>
    <w:sdtContent>
      <w:p w14:paraId="49DA4DF6" w14:textId="22A0ADC2" w:rsidR="0030444F" w:rsidRPr="0030444F" w:rsidRDefault="0030444F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30444F">
          <w:rPr>
            <w:rFonts w:ascii="Lato" w:hAnsi="Lato"/>
            <w:sz w:val="18"/>
            <w:szCs w:val="18"/>
          </w:rPr>
          <w:fldChar w:fldCharType="begin"/>
        </w:r>
        <w:r w:rsidRPr="0030444F">
          <w:rPr>
            <w:rFonts w:ascii="Lato" w:hAnsi="Lato"/>
            <w:sz w:val="18"/>
            <w:szCs w:val="18"/>
          </w:rPr>
          <w:instrText>PAGE   \* MERGEFORMAT</w:instrText>
        </w:r>
        <w:r w:rsidRPr="0030444F">
          <w:rPr>
            <w:rFonts w:ascii="Lato" w:hAnsi="Lato"/>
            <w:sz w:val="18"/>
            <w:szCs w:val="18"/>
          </w:rPr>
          <w:fldChar w:fldCharType="separate"/>
        </w:r>
        <w:r w:rsidRPr="0030444F">
          <w:rPr>
            <w:rFonts w:ascii="Lato" w:hAnsi="Lato"/>
            <w:sz w:val="18"/>
            <w:szCs w:val="18"/>
          </w:rPr>
          <w:t>2</w:t>
        </w:r>
        <w:r w:rsidRPr="0030444F">
          <w:rPr>
            <w:rFonts w:ascii="Lato" w:hAnsi="Lato"/>
            <w:sz w:val="18"/>
            <w:szCs w:val="18"/>
          </w:rPr>
          <w:fldChar w:fldCharType="end"/>
        </w:r>
        <w:r w:rsidRPr="0030444F">
          <w:rPr>
            <w:rFonts w:ascii="Lato" w:hAnsi="Lato"/>
            <w:sz w:val="18"/>
            <w:szCs w:val="18"/>
          </w:rPr>
          <w:t>(3)</w:t>
        </w:r>
      </w:p>
    </w:sdtContent>
  </w:sdt>
  <w:p w14:paraId="37821F1F" w14:textId="731FE834" w:rsidR="003A1976" w:rsidRPr="0030444F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00904702"/>
      <w:docPartObj>
        <w:docPartGallery w:val="Page Numbers (Bottom of Page)"/>
        <w:docPartUnique/>
      </w:docPartObj>
    </w:sdtPr>
    <w:sdtEndPr>
      <w:rPr>
        <w:rFonts w:ascii="Lato" w:hAnsi="Lato"/>
        <w:sz w:val="18"/>
        <w:szCs w:val="18"/>
      </w:rPr>
    </w:sdtEndPr>
    <w:sdtContent>
      <w:p w14:paraId="7F32844F" w14:textId="4E920141" w:rsidR="0030444F" w:rsidRPr="0030444F" w:rsidRDefault="0030444F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30444F">
          <w:rPr>
            <w:rFonts w:ascii="Lato" w:hAnsi="Lato"/>
            <w:sz w:val="18"/>
            <w:szCs w:val="18"/>
          </w:rPr>
          <w:fldChar w:fldCharType="begin"/>
        </w:r>
        <w:r w:rsidRPr="0030444F">
          <w:rPr>
            <w:rFonts w:ascii="Lato" w:hAnsi="Lato"/>
            <w:sz w:val="18"/>
            <w:szCs w:val="18"/>
          </w:rPr>
          <w:instrText>PAGE   \* MERGEFORMAT</w:instrText>
        </w:r>
        <w:r w:rsidRPr="0030444F">
          <w:rPr>
            <w:rFonts w:ascii="Lato" w:hAnsi="Lato"/>
            <w:sz w:val="18"/>
            <w:szCs w:val="18"/>
          </w:rPr>
          <w:fldChar w:fldCharType="separate"/>
        </w:r>
        <w:r w:rsidRPr="0030444F">
          <w:rPr>
            <w:rFonts w:ascii="Lato" w:hAnsi="Lato"/>
            <w:sz w:val="18"/>
            <w:szCs w:val="18"/>
          </w:rPr>
          <w:t>2</w:t>
        </w:r>
        <w:r w:rsidRPr="0030444F">
          <w:rPr>
            <w:rFonts w:ascii="Lato" w:hAnsi="Lato"/>
            <w:sz w:val="18"/>
            <w:szCs w:val="18"/>
          </w:rPr>
          <w:fldChar w:fldCharType="end"/>
        </w:r>
        <w:r w:rsidRPr="0030444F">
          <w:rPr>
            <w:rFonts w:ascii="Lato" w:hAnsi="Lato"/>
            <w:sz w:val="18"/>
            <w:szCs w:val="18"/>
          </w:rPr>
          <w:t>(3)</w:t>
        </w:r>
      </w:p>
    </w:sdtContent>
  </w:sdt>
  <w:p w14:paraId="4715D335" w14:textId="01F6232E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78449" w14:textId="77777777" w:rsidR="00EA76FD" w:rsidRDefault="00EA76FD" w:rsidP="009276B2">
      <w:pPr>
        <w:spacing w:after="0" w:line="240" w:lineRule="auto"/>
      </w:pPr>
      <w:r>
        <w:separator/>
      </w:r>
    </w:p>
  </w:footnote>
  <w:footnote w:type="continuationSeparator" w:id="0">
    <w:p w14:paraId="3E612094" w14:textId="77777777" w:rsidR="00EA76FD" w:rsidRDefault="00EA76FD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B0F4F"/>
    <w:multiLevelType w:val="hybridMultilevel"/>
    <w:tmpl w:val="120C9534"/>
    <w:lvl w:ilvl="0" w:tplc="FC20F0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D0555E"/>
    <w:multiLevelType w:val="hybridMultilevel"/>
    <w:tmpl w:val="87345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F08D4"/>
    <w:multiLevelType w:val="hybridMultilevel"/>
    <w:tmpl w:val="F6420388"/>
    <w:lvl w:ilvl="0" w:tplc="0415000F">
      <w:start w:val="1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1078096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5335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0276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0025260">
    <w:abstractNumId w:val="2"/>
  </w:num>
  <w:num w:numId="7" w16cid:durableId="855576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030384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605F"/>
    <w:rsid w:val="00055F10"/>
    <w:rsid w:val="00096F38"/>
    <w:rsid w:val="000B4555"/>
    <w:rsid w:val="000D5C19"/>
    <w:rsid w:val="000F7123"/>
    <w:rsid w:val="000F7FDE"/>
    <w:rsid w:val="00100315"/>
    <w:rsid w:val="00113528"/>
    <w:rsid w:val="001236B0"/>
    <w:rsid w:val="00126060"/>
    <w:rsid w:val="00126281"/>
    <w:rsid w:val="00134062"/>
    <w:rsid w:val="001407BD"/>
    <w:rsid w:val="001434B5"/>
    <w:rsid w:val="00157CE9"/>
    <w:rsid w:val="00166A88"/>
    <w:rsid w:val="00183B62"/>
    <w:rsid w:val="00187AD1"/>
    <w:rsid w:val="00196ADF"/>
    <w:rsid w:val="001A31DC"/>
    <w:rsid w:val="001A7C41"/>
    <w:rsid w:val="001B70EB"/>
    <w:rsid w:val="001C0816"/>
    <w:rsid w:val="001E27BE"/>
    <w:rsid w:val="001F081B"/>
    <w:rsid w:val="00227A57"/>
    <w:rsid w:val="00250062"/>
    <w:rsid w:val="00262672"/>
    <w:rsid w:val="00264EEA"/>
    <w:rsid w:val="00270297"/>
    <w:rsid w:val="00274D44"/>
    <w:rsid w:val="002751B0"/>
    <w:rsid w:val="002830CF"/>
    <w:rsid w:val="002837D0"/>
    <w:rsid w:val="002B2E1A"/>
    <w:rsid w:val="002E0C9D"/>
    <w:rsid w:val="002F2736"/>
    <w:rsid w:val="002F58BD"/>
    <w:rsid w:val="00303D0B"/>
    <w:rsid w:val="0030444F"/>
    <w:rsid w:val="00343A14"/>
    <w:rsid w:val="0036014B"/>
    <w:rsid w:val="00362CAD"/>
    <w:rsid w:val="00363DAE"/>
    <w:rsid w:val="00366B3F"/>
    <w:rsid w:val="003912F8"/>
    <w:rsid w:val="003A1976"/>
    <w:rsid w:val="003C123B"/>
    <w:rsid w:val="003D2AD6"/>
    <w:rsid w:val="003D79DC"/>
    <w:rsid w:val="003E537F"/>
    <w:rsid w:val="003F0446"/>
    <w:rsid w:val="004116FD"/>
    <w:rsid w:val="004163A7"/>
    <w:rsid w:val="00425541"/>
    <w:rsid w:val="00475A9A"/>
    <w:rsid w:val="004A0E4B"/>
    <w:rsid w:val="004A2223"/>
    <w:rsid w:val="004C0CBA"/>
    <w:rsid w:val="004C7934"/>
    <w:rsid w:val="004F5D02"/>
    <w:rsid w:val="00507FC8"/>
    <w:rsid w:val="00517F5B"/>
    <w:rsid w:val="00541E44"/>
    <w:rsid w:val="00557D28"/>
    <w:rsid w:val="00565D32"/>
    <w:rsid w:val="00573213"/>
    <w:rsid w:val="00584CC7"/>
    <w:rsid w:val="005868C5"/>
    <w:rsid w:val="0059086F"/>
    <w:rsid w:val="00590C4E"/>
    <w:rsid w:val="00592625"/>
    <w:rsid w:val="0059434A"/>
    <w:rsid w:val="005A56B1"/>
    <w:rsid w:val="005B2D24"/>
    <w:rsid w:val="005D01A8"/>
    <w:rsid w:val="005E0D62"/>
    <w:rsid w:val="005E56C6"/>
    <w:rsid w:val="00604B6C"/>
    <w:rsid w:val="00606C0F"/>
    <w:rsid w:val="00625B62"/>
    <w:rsid w:val="00632677"/>
    <w:rsid w:val="006410DE"/>
    <w:rsid w:val="00647AF4"/>
    <w:rsid w:val="00656667"/>
    <w:rsid w:val="006629B3"/>
    <w:rsid w:val="006655D6"/>
    <w:rsid w:val="00673E82"/>
    <w:rsid w:val="00675167"/>
    <w:rsid w:val="00680BEB"/>
    <w:rsid w:val="00691F96"/>
    <w:rsid w:val="006B1C5D"/>
    <w:rsid w:val="006C005A"/>
    <w:rsid w:val="006D0A4D"/>
    <w:rsid w:val="006E20B0"/>
    <w:rsid w:val="0070631E"/>
    <w:rsid w:val="00714AC7"/>
    <w:rsid w:val="00716214"/>
    <w:rsid w:val="00736116"/>
    <w:rsid w:val="00741812"/>
    <w:rsid w:val="007475AB"/>
    <w:rsid w:val="00764165"/>
    <w:rsid w:val="00766B49"/>
    <w:rsid w:val="00797577"/>
    <w:rsid w:val="007A79AE"/>
    <w:rsid w:val="007C0044"/>
    <w:rsid w:val="007E1EAE"/>
    <w:rsid w:val="008140CF"/>
    <w:rsid w:val="00825926"/>
    <w:rsid w:val="00827E77"/>
    <w:rsid w:val="008406DC"/>
    <w:rsid w:val="00841BE8"/>
    <w:rsid w:val="008B10E0"/>
    <w:rsid w:val="008B3368"/>
    <w:rsid w:val="008D32C1"/>
    <w:rsid w:val="008D7320"/>
    <w:rsid w:val="008F7FB6"/>
    <w:rsid w:val="009162D1"/>
    <w:rsid w:val="009276B2"/>
    <w:rsid w:val="0093525C"/>
    <w:rsid w:val="00937FC5"/>
    <w:rsid w:val="00943292"/>
    <w:rsid w:val="00947F4D"/>
    <w:rsid w:val="00951753"/>
    <w:rsid w:val="00952025"/>
    <w:rsid w:val="00963336"/>
    <w:rsid w:val="00975E1D"/>
    <w:rsid w:val="00994980"/>
    <w:rsid w:val="009C3459"/>
    <w:rsid w:val="009E28D8"/>
    <w:rsid w:val="00A04152"/>
    <w:rsid w:val="00A04196"/>
    <w:rsid w:val="00A10E1B"/>
    <w:rsid w:val="00A263D1"/>
    <w:rsid w:val="00A2792A"/>
    <w:rsid w:val="00A368B3"/>
    <w:rsid w:val="00A52817"/>
    <w:rsid w:val="00A724BB"/>
    <w:rsid w:val="00A76E5F"/>
    <w:rsid w:val="00A775FF"/>
    <w:rsid w:val="00A77EFC"/>
    <w:rsid w:val="00A9636F"/>
    <w:rsid w:val="00A977D2"/>
    <w:rsid w:val="00AC51E8"/>
    <w:rsid w:val="00AD6984"/>
    <w:rsid w:val="00AE2470"/>
    <w:rsid w:val="00AE32F4"/>
    <w:rsid w:val="00AE6415"/>
    <w:rsid w:val="00AF1025"/>
    <w:rsid w:val="00AF23BC"/>
    <w:rsid w:val="00AF527B"/>
    <w:rsid w:val="00B01103"/>
    <w:rsid w:val="00B06E81"/>
    <w:rsid w:val="00B20AD8"/>
    <w:rsid w:val="00B35A10"/>
    <w:rsid w:val="00B36262"/>
    <w:rsid w:val="00B41B0F"/>
    <w:rsid w:val="00B63F3E"/>
    <w:rsid w:val="00B67CD1"/>
    <w:rsid w:val="00B71C84"/>
    <w:rsid w:val="00B7419A"/>
    <w:rsid w:val="00B84D3E"/>
    <w:rsid w:val="00B87744"/>
    <w:rsid w:val="00BA0BEF"/>
    <w:rsid w:val="00BA5127"/>
    <w:rsid w:val="00BC018B"/>
    <w:rsid w:val="00BD1152"/>
    <w:rsid w:val="00BE6444"/>
    <w:rsid w:val="00C21F10"/>
    <w:rsid w:val="00C443FB"/>
    <w:rsid w:val="00C44F50"/>
    <w:rsid w:val="00C52239"/>
    <w:rsid w:val="00C53987"/>
    <w:rsid w:val="00C56442"/>
    <w:rsid w:val="00C765A0"/>
    <w:rsid w:val="00C8064A"/>
    <w:rsid w:val="00C8434A"/>
    <w:rsid w:val="00C85D56"/>
    <w:rsid w:val="00C95A29"/>
    <w:rsid w:val="00CB45A3"/>
    <w:rsid w:val="00CC707F"/>
    <w:rsid w:val="00CE7D1D"/>
    <w:rsid w:val="00CF1D4C"/>
    <w:rsid w:val="00CF1FC3"/>
    <w:rsid w:val="00CF21C3"/>
    <w:rsid w:val="00D00347"/>
    <w:rsid w:val="00D07163"/>
    <w:rsid w:val="00D132C0"/>
    <w:rsid w:val="00D17B10"/>
    <w:rsid w:val="00D438BE"/>
    <w:rsid w:val="00D50422"/>
    <w:rsid w:val="00D61726"/>
    <w:rsid w:val="00D723B5"/>
    <w:rsid w:val="00D73437"/>
    <w:rsid w:val="00D922A3"/>
    <w:rsid w:val="00DA46CC"/>
    <w:rsid w:val="00DA6FB2"/>
    <w:rsid w:val="00DE7518"/>
    <w:rsid w:val="00DF1194"/>
    <w:rsid w:val="00DF2E7F"/>
    <w:rsid w:val="00DF3C6E"/>
    <w:rsid w:val="00E1629B"/>
    <w:rsid w:val="00E3400A"/>
    <w:rsid w:val="00EA76FD"/>
    <w:rsid w:val="00EB4EA7"/>
    <w:rsid w:val="00EC5D57"/>
    <w:rsid w:val="00EE34A9"/>
    <w:rsid w:val="00EE3C61"/>
    <w:rsid w:val="00F05948"/>
    <w:rsid w:val="00F05F16"/>
    <w:rsid w:val="00F13890"/>
    <w:rsid w:val="00F216EC"/>
    <w:rsid w:val="00F321F5"/>
    <w:rsid w:val="00F40743"/>
    <w:rsid w:val="00F50990"/>
    <w:rsid w:val="00F529C3"/>
    <w:rsid w:val="00F67093"/>
    <w:rsid w:val="00F72A80"/>
    <w:rsid w:val="00F80AC2"/>
    <w:rsid w:val="00F86B14"/>
    <w:rsid w:val="00F96D5D"/>
    <w:rsid w:val="00FA1A3B"/>
    <w:rsid w:val="00FA37C3"/>
    <w:rsid w:val="00FA6BD4"/>
    <w:rsid w:val="00FA76E5"/>
    <w:rsid w:val="00F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63336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F081B"/>
    <w:pPr>
      <w:spacing w:line="256" w:lineRule="auto"/>
      <w:ind w:left="720"/>
      <w:contextualSpacing/>
    </w:pPr>
  </w:style>
  <w:style w:type="paragraph" w:styleId="Poprawka">
    <w:name w:val="Revision"/>
    <w:hidden/>
    <w:uiPriority w:val="99"/>
    <w:semiHidden/>
    <w:rsid w:val="00F5099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509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09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09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9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9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9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961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Kłopotowska Kamila</cp:lastModifiedBy>
  <cp:revision>25</cp:revision>
  <cp:lastPrinted>2023-09-19T06:19:00Z</cp:lastPrinted>
  <dcterms:created xsi:type="dcterms:W3CDTF">2024-07-03T14:39:00Z</dcterms:created>
  <dcterms:modified xsi:type="dcterms:W3CDTF">2024-10-15T06:13:00Z</dcterms:modified>
</cp:coreProperties>
</file>