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D2271" w14:textId="77777777" w:rsidR="00772B49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051F1EC6" w14:textId="77777777" w:rsidR="00772B49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15EC3D9E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230485E8" w14:textId="5290DE8B" w:rsidR="00772B49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r w:rsidR="0066678E">
        <w:rPr>
          <w:rFonts w:ascii="Lato" w:hAnsi="Lato"/>
          <w:sz w:val="20"/>
        </w:rPr>
        <w:t>DLI-IX.7615.16</w:t>
      </w:r>
      <w:r w:rsidR="0092099D">
        <w:rPr>
          <w:rFonts w:ascii="Lato" w:hAnsi="Lato"/>
          <w:sz w:val="20"/>
        </w:rPr>
        <w:t>2</w:t>
      </w:r>
      <w:r w:rsidR="0066678E">
        <w:rPr>
          <w:rFonts w:ascii="Lato" w:hAnsi="Lato"/>
          <w:sz w:val="20"/>
        </w:rPr>
        <w:t>.2025.JM</w:t>
      </w:r>
    </w:p>
    <w:p w14:paraId="7F91CEE6" w14:textId="602A34C6" w:rsidR="00772B49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66678E" w:rsidRPr="0066678E">
        <w:rPr>
          <w:rFonts w:ascii="Lato" w:hAnsi="Lato"/>
          <w:sz w:val="20"/>
        </w:rPr>
        <w:t>2</w:t>
      </w:r>
      <w:r w:rsidR="0092099D">
        <w:rPr>
          <w:rFonts w:ascii="Lato" w:hAnsi="Lato"/>
          <w:sz w:val="20"/>
        </w:rPr>
        <w:t>7</w:t>
      </w:r>
      <w:r w:rsidR="0066678E" w:rsidRPr="0066678E">
        <w:rPr>
          <w:rFonts w:ascii="Lato" w:hAnsi="Lato"/>
          <w:sz w:val="20"/>
        </w:rPr>
        <w:t xml:space="preserve"> października 2026 r.</w:t>
      </w:r>
    </w:p>
    <w:p w14:paraId="17BB418C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05CE523B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57356804" w14:textId="77777777" w:rsidR="00772B49" w:rsidRPr="009276B2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4BDEE717" w14:textId="47C0247D" w:rsidR="00772B49" w:rsidRPr="0066678E" w:rsidRDefault="0066678E" w:rsidP="0066678E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415431BA" w14:textId="77777777" w:rsidR="00772B49" w:rsidRPr="00B06E81" w:rsidRDefault="00772B49" w:rsidP="00C53987">
      <w:pPr>
        <w:spacing w:after="0" w:line="240" w:lineRule="exact"/>
        <w:rPr>
          <w:rFonts w:ascii="Lato" w:hAnsi="Lato"/>
          <w:sz w:val="20"/>
        </w:rPr>
      </w:pPr>
    </w:p>
    <w:p w14:paraId="71EC2C0A" w14:textId="2A097452" w:rsidR="0066678E" w:rsidRPr="0066678E" w:rsidRDefault="0066678E" w:rsidP="0066678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Na podstawie art. 118a ust. 2 ustawy z dnia 21 sierpnia 1997 r. o gospodarce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nieruchomościami (Dz.U. z 2026 r., poz. 399 ze zm.) w zw. z art. 12 ust. 5 ustawy z dnia 10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kwietnia 2003 r. o szczególnych zasadach przygotowania i realizacji inwestycji w zakresie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dróg publicznych (Dz.U. z 2024 r., poz. 311) i art. 49 ustawy z dnia 14 czerwca 1960 r. —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Kodeks postępowania administracyjnego (Dz.U. z 2025 r., poz. 1691), zwanej dalej: „Kpa”,</w:t>
      </w:r>
    </w:p>
    <w:p w14:paraId="0C626AFB" w14:textId="77777777" w:rsidR="0066678E" w:rsidRPr="0066678E" w:rsidRDefault="0066678E" w:rsidP="0066678E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66678E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16130D19" w14:textId="46C28186" w:rsidR="0066678E" w:rsidRPr="0066678E" w:rsidRDefault="0066678E" w:rsidP="0092099D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zawiadamia o wydaniu decyzji z dnia 2</w:t>
      </w:r>
      <w:r w:rsidR="0092099D">
        <w:rPr>
          <w:rFonts w:ascii="Lato" w:hAnsi="Lato" w:cs="Times New Roman"/>
          <w:sz w:val="20"/>
          <w:szCs w:val="20"/>
        </w:rPr>
        <w:t>7</w:t>
      </w:r>
      <w:r w:rsidRPr="0066678E">
        <w:rPr>
          <w:rFonts w:ascii="Lato" w:hAnsi="Lato" w:cs="Times New Roman"/>
          <w:sz w:val="20"/>
          <w:szCs w:val="20"/>
        </w:rPr>
        <w:t xml:space="preserve"> października 2026 r., znak:</w:t>
      </w:r>
      <w:r>
        <w:rPr>
          <w:rFonts w:ascii="Lato" w:hAnsi="Lato" w:cs="Times New Roman"/>
          <w:sz w:val="20"/>
          <w:szCs w:val="20"/>
        </w:rPr>
        <w:br/>
      </w:r>
      <w:r w:rsidRPr="0066678E">
        <w:rPr>
          <w:rFonts w:ascii="Lato" w:hAnsi="Lato" w:cs="Times New Roman"/>
          <w:sz w:val="20"/>
          <w:szCs w:val="20"/>
        </w:rPr>
        <w:t>DLI-IX.7615.16</w:t>
      </w:r>
      <w:r w:rsidR="0092099D">
        <w:rPr>
          <w:rFonts w:ascii="Lato" w:hAnsi="Lato" w:cs="Times New Roman"/>
          <w:sz w:val="20"/>
          <w:szCs w:val="20"/>
        </w:rPr>
        <w:t>6</w:t>
      </w:r>
      <w:r w:rsidRPr="0066678E">
        <w:rPr>
          <w:rFonts w:ascii="Lato" w:hAnsi="Lato" w:cs="Times New Roman"/>
          <w:sz w:val="20"/>
          <w:szCs w:val="20"/>
        </w:rPr>
        <w:t xml:space="preserve">.2025.JM, uchylającej w całości od decyzję Wojewody Śląskiego z dnia </w:t>
      </w:r>
      <w:r w:rsidR="0092099D" w:rsidRPr="0092099D">
        <w:rPr>
          <w:rFonts w:ascii="Lato" w:hAnsi="Lato" w:cs="Times New Roman"/>
          <w:sz w:val="20"/>
          <w:szCs w:val="20"/>
        </w:rPr>
        <w:t>17</w:t>
      </w:r>
      <w:r w:rsidR="0092099D">
        <w:rPr>
          <w:rFonts w:ascii="Lato" w:hAnsi="Lato" w:cs="Times New Roman"/>
          <w:sz w:val="20"/>
          <w:szCs w:val="20"/>
        </w:rPr>
        <w:t xml:space="preserve"> </w:t>
      </w:r>
      <w:r w:rsidR="0092099D" w:rsidRPr="0092099D">
        <w:rPr>
          <w:rFonts w:ascii="Lato" w:hAnsi="Lato" w:cs="Times New Roman"/>
          <w:sz w:val="20"/>
          <w:szCs w:val="20"/>
        </w:rPr>
        <w:t>października 2025 r., znak: IFVIIIa.7570.16.71.2018</w:t>
      </w:r>
      <w:r w:rsidRPr="0066678E">
        <w:rPr>
          <w:rFonts w:ascii="Lato" w:hAnsi="Lato" w:cs="Times New Roman"/>
          <w:sz w:val="20"/>
          <w:szCs w:val="20"/>
        </w:rPr>
        <w:t>, o ustaleniu odszkodowania za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nieruchomość położoną w gminie Orzesze, obręb Orzesze, oznaczoną jako działka nr</w:t>
      </w:r>
      <w:r>
        <w:rPr>
          <w:rFonts w:ascii="Lato" w:hAnsi="Lato" w:cs="Times New Roman"/>
          <w:sz w:val="20"/>
          <w:szCs w:val="20"/>
        </w:rPr>
        <w:t xml:space="preserve"> </w:t>
      </w:r>
      <w:r w:rsidR="0092099D" w:rsidRPr="0092099D">
        <w:rPr>
          <w:rFonts w:ascii="Lato" w:hAnsi="Lato" w:cs="Times New Roman"/>
          <w:sz w:val="20"/>
          <w:szCs w:val="20"/>
        </w:rPr>
        <w:t>871/165 o pow. 0,0065</w:t>
      </w:r>
      <w:r w:rsidR="0092099D" w:rsidRPr="0092099D"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ha, i przekazującej sprawę do ponownego rozpatrzenia organowi 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instancji.</w:t>
      </w:r>
    </w:p>
    <w:p w14:paraId="4D6480C6" w14:textId="685EE434" w:rsidR="00772B49" w:rsidRPr="0066678E" w:rsidRDefault="0066678E" w:rsidP="0066678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Strony, zgodnie z art. 73 Kpa, mogą zapoznać się z treścią decyzji i aktami sprawy osobiście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lub przez pełnomocnika w Ministerstwie Rozwoju i Technologii w Warszawie, ul.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 xml:space="preserve">Chałubińskiego 4/6, we wtorki, czwartki i piątki w godzinach od 10:00 do 14:30, </w:t>
      </w:r>
      <w:r w:rsidRPr="0066678E">
        <w:rPr>
          <w:rFonts w:ascii="Lato" w:hAnsi="Lato" w:cs="Times New Roman"/>
          <w:sz w:val="20"/>
          <w:szCs w:val="20"/>
          <w:u w:val="single"/>
        </w:rPr>
        <w:t>po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66678E">
        <w:rPr>
          <w:rFonts w:ascii="Lato" w:hAnsi="Lato" w:cs="Times New Roman"/>
          <w:sz w:val="20"/>
          <w:szCs w:val="20"/>
          <w:u w:val="single"/>
        </w:rPr>
        <w:t>wcześniejszym umówieniu się telefonicznie pod numerem telefonu (022) 323 42 22</w:t>
      </w:r>
      <w:r w:rsidRPr="0066678E">
        <w:rPr>
          <w:rFonts w:ascii="Lato" w:hAnsi="Lato" w:cs="Times New Roman"/>
          <w:sz w:val="20"/>
          <w:szCs w:val="20"/>
        </w:rPr>
        <w:t>.</w:t>
      </w:r>
    </w:p>
    <w:p w14:paraId="23AD1295" w14:textId="77777777" w:rsidR="00772B49" w:rsidRPr="00565D32" w:rsidRDefault="00772B49" w:rsidP="00C53987">
      <w:pPr>
        <w:spacing w:after="120" w:line="240" w:lineRule="exact"/>
        <w:rPr>
          <w:rFonts w:ascii="Lato" w:hAnsi="Lato"/>
          <w:sz w:val="20"/>
        </w:rPr>
      </w:pPr>
    </w:p>
    <w:p w14:paraId="41AEB220" w14:textId="443CCC42" w:rsidR="00772B49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245593BC" w14:textId="5E29B9DD" w:rsidR="000913C6" w:rsidRPr="000913C6" w:rsidRDefault="0066678E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66678E">
        <w:rPr>
          <w:rFonts w:ascii="Lato" w:hAnsi="Lato"/>
          <w:sz w:val="20"/>
        </w:rPr>
        <w:t>Magdalena Tuzińska</w:t>
      </w:r>
    </w:p>
    <w:p w14:paraId="02116892" w14:textId="66762BF8" w:rsidR="000913C6" w:rsidRPr="000913C6" w:rsidRDefault="0066678E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66678E">
        <w:rPr>
          <w:rFonts w:ascii="Lato" w:hAnsi="Lato"/>
          <w:sz w:val="20"/>
        </w:rPr>
        <w:t>naczelnik</w:t>
      </w:r>
    </w:p>
    <w:p w14:paraId="70E55146" w14:textId="6BB916FF" w:rsidR="000913C6" w:rsidRPr="000913C6" w:rsidRDefault="0066678E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66678E">
        <w:rPr>
          <w:rFonts w:ascii="Lato" w:hAnsi="Lato"/>
          <w:sz w:val="20"/>
        </w:rPr>
        <w:t>Departament Lokalizacji Inwestycji</w:t>
      </w:r>
    </w:p>
    <w:p w14:paraId="286BD907" w14:textId="246F3059" w:rsidR="000913C6" w:rsidRPr="000913C6" w:rsidRDefault="0066678E" w:rsidP="000913C6">
      <w:pPr>
        <w:spacing w:after="120" w:line="240" w:lineRule="exact"/>
        <w:ind w:left="4253"/>
        <w:rPr>
          <w:rFonts w:ascii="Lato" w:hAnsi="Lato"/>
          <w:sz w:val="20"/>
        </w:rPr>
      </w:pPr>
      <w:r w:rsidRPr="0066678E">
        <w:rPr>
          <w:rFonts w:ascii="Lato" w:hAnsi="Lato"/>
          <w:sz w:val="20"/>
        </w:rPr>
        <w:t>/ kwalifikowany podpis elektroniczny /</w:t>
      </w:r>
    </w:p>
    <w:p w14:paraId="41FBA963" w14:textId="77777777" w:rsidR="00772B49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68EEBA9E" w14:textId="5C7C2C5E" w:rsidR="0066678E" w:rsidRDefault="0066678E">
      <w:pPr>
        <w:rPr>
          <w:rFonts w:ascii="Lato" w:hAnsi="Lato"/>
          <w:sz w:val="20"/>
        </w:rPr>
      </w:pPr>
      <w:r>
        <w:rPr>
          <w:rFonts w:ascii="Lato" w:hAnsi="Lato"/>
          <w:sz w:val="20"/>
        </w:rPr>
        <w:br w:type="page"/>
      </w:r>
    </w:p>
    <w:p w14:paraId="7971617D" w14:textId="77777777" w:rsidR="0066678E" w:rsidRDefault="0066678E" w:rsidP="0066678E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0DB5FA90" w14:textId="77777777" w:rsidR="0066678E" w:rsidRPr="0083206C" w:rsidRDefault="0066678E" w:rsidP="0066678E">
      <w:pPr>
        <w:rPr>
          <w:rFonts w:ascii="Lato" w:hAnsi="Lato" w:cstheme="minorHAnsi"/>
          <w:b/>
          <w:bCs/>
          <w:sz w:val="20"/>
          <w:szCs w:val="20"/>
        </w:rPr>
      </w:pPr>
    </w:p>
    <w:p w14:paraId="195A2D6C" w14:textId="77777777" w:rsidR="0066678E" w:rsidRPr="0083206C" w:rsidRDefault="0066678E" w:rsidP="0066678E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dyrektywy 95/46/WE (Dz. U. L 119 z 4 maja 2016, z późn.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338D4A2C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Administratorem Pani/Pana danych osobowych jest Minister Finansów i Gospodarki, którego obsługę zapewnia Ministerstwo Rozwoju i Technologii z siedzibą w Warszawie, Plac Trzech Krzyży 3/5, kancelaria@mrit.gov.pl, tel.: +48 222 500 123, adres skrytki na ePUAP: /MRPIT/Skrytka ESP, adres do doręczeń elektronicznych: AE:PL-68477-29007-EFSHR-25. Wykonującym obowiązki Administratora jest Dyrektor Departamentu Lokalizacji Inwestycji w MRiT.</w:t>
      </w:r>
    </w:p>
    <w:p w14:paraId="4E634DD4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52ADA1AB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(t.j. Dz. U. z 2025 r. poz. 1691), dalej „KPA”, oraz w związku z ustawą z dnia 10 kwietnia 2003 r. o szczególnych zasadach przygotowania i realizacji inwestycji w zakresie dróg publicznych (t.j. Dz. U. 2024 r. poz. 311).</w:t>
      </w:r>
    </w:p>
    <w:p w14:paraId="6A200D49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6AAAA67F" w14:textId="77777777" w:rsidR="0066678E" w:rsidRPr="0083206C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2FC25571" w14:textId="77777777" w:rsidR="0066678E" w:rsidRPr="0083206C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4D549AD4" w14:textId="77777777" w:rsidR="0066678E" w:rsidRPr="0083206C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41C49B7F" w14:textId="77777777" w:rsidR="0066678E" w:rsidRPr="0083206C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2E8E20DE" w14:textId="77777777" w:rsidR="0066678E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1D8FB44D" w14:textId="77777777" w:rsidR="0066678E" w:rsidRPr="0085172D" w:rsidRDefault="0066678E" w:rsidP="0066678E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2D04A4AC" w14:textId="77777777" w:rsidR="0066678E" w:rsidRPr="006F6A38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 archiwizacji, tj. ustawie z dnia 14 lipca 1983 r. o narodowym zasobie archiwalnym i archiwach (Dz. U. z 2020 r. poz. 164, z późn. zm.).</w:t>
      </w:r>
    </w:p>
    <w:p w14:paraId="262E24E4" w14:textId="77777777" w:rsidR="0066678E" w:rsidRPr="006F6A38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534A0077" w14:textId="77777777" w:rsidR="0066678E" w:rsidRPr="006F6A38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5900B390" w14:textId="77777777" w:rsidR="0066678E" w:rsidRPr="006F6A38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0AF58F74" w14:textId="77777777" w:rsidR="0066678E" w:rsidRDefault="0066678E" w:rsidP="0066678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098D1D73" w14:textId="77777777" w:rsidR="0066678E" w:rsidRPr="006F6A38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05AF831F" w14:textId="77777777" w:rsidR="0066678E" w:rsidRPr="006F6A38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22BF0B29" w14:textId="3A832EDE" w:rsidR="00772B49" w:rsidRPr="0066678E" w:rsidRDefault="0066678E" w:rsidP="0066678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772B49" w:rsidRPr="0066678E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9E79B" w14:textId="77777777" w:rsidR="009A23DA" w:rsidRDefault="009A23DA">
      <w:pPr>
        <w:spacing w:after="0" w:line="240" w:lineRule="auto"/>
      </w:pPr>
      <w:r>
        <w:separator/>
      </w:r>
    </w:p>
  </w:endnote>
  <w:endnote w:type="continuationSeparator" w:id="0">
    <w:p w14:paraId="781313AF" w14:textId="77777777" w:rsidR="009A23DA" w:rsidRDefault="009A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3622916-FF4E-4A57-854F-320A78E3901F}"/>
    <w:embedBold r:id="rId2" w:fontKey="{8FDEB21B-629B-4C4E-9A51-62E3979E31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159031D5-4B0B-4C98-80E4-AE6A317A8F3C}"/>
    <w:embedBold r:id="rId4" w:fontKey="{D981A203-A75A-4F60-814F-13D7FFA9284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78AB410D-B979-4800-9CA1-9568FD8E2C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A28C" w14:textId="77777777" w:rsidR="00772B49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1D3998" wp14:editId="06373B63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D669706" w14:textId="77777777" w:rsidR="00772B49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3BC8391" w14:textId="77777777" w:rsidR="00772B49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A54A" w14:textId="77777777" w:rsidR="00772B49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BB19B5" wp14:editId="70D61A94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59FCF38" w14:textId="77777777" w:rsidR="00772B49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EDD47D2" w14:textId="77777777" w:rsidR="00772B49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EBF4F" w14:textId="77777777" w:rsidR="009A23DA" w:rsidRDefault="009A23DA">
      <w:pPr>
        <w:spacing w:after="0" w:line="240" w:lineRule="auto"/>
      </w:pPr>
      <w:r>
        <w:separator/>
      </w:r>
    </w:p>
  </w:footnote>
  <w:footnote w:type="continuationSeparator" w:id="0">
    <w:p w14:paraId="6FF42660" w14:textId="77777777" w:rsidR="009A23DA" w:rsidRDefault="009A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D6F0" w14:textId="77777777" w:rsidR="00772B49" w:rsidRDefault="00772B49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7D06" w14:textId="77777777" w:rsidR="00772B49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FEDFD2A" wp14:editId="3815F093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E654E9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6B037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563A1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6ABA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DF0C6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91CF3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0CFA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9DA14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BA94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F5BE0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506A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B2697E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4645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C0E40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F9AD43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9C87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3CED5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F407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595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5297990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EE2"/>
    <w:rsid w:val="00041DAC"/>
    <w:rsid w:val="000913C6"/>
    <w:rsid w:val="0036340F"/>
    <w:rsid w:val="003D0EE2"/>
    <w:rsid w:val="004868C6"/>
    <w:rsid w:val="0066678E"/>
    <w:rsid w:val="00772B49"/>
    <w:rsid w:val="00870CFE"/>
    <w:rsid w:val="008F1199"/>
    <w:rsid w:val="0092099D"/>
    <w:rsid w:val="00927A1E"/>
    <w:rsid w:val="009A23DA"/>
    <w:rsid w:val="00A55BD7"/>
    <w:rsid w:val="00C90FA2"/>
    <w:rsid w:val="00D8755A"/>
    <w:rsid w:val="00DA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668E0"/>
  <w15:docId w15:val="{BDCF398B-FF18-41AF-94F3-5E0E8DFA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66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729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Maciejewski Julian</cp:lastModifiedBy>
  <cp:revision>6</cp:revision>
  <cp:lastPrinted>2022-09-08T13:34:00Z</cp:lastPrinted>
  <dcterms:created xsi:type="dcterms:W3CDTF">2025-07-30T07:50:00Z</dcterms:created>
  <dcterms:modified xsi:type="dcterms:W3CDTF">2026-10-27T14:45:00Z</dcterms:modified>
</cp:coreProperties>
</file>