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55F5" w:rsidRPr="00540375" w:rsidRDefault="00D61A4F" w:rsidP="008C55F5">
      <w:pPr>
        <w:rPr>
          <w:rFonts w:ascii="Calibri" w:hAnsi="Calibri"/>
        </w:rPr>
      </w:pPr>
      <w:r>
        <w:rPr>
          <w:rFonts w:ascii="Calibri" w:hAnsi="Calibri"/>
        </w:rPr>
        <w:t>BIURO</w:t>
      </w:r>
      <w:r w:rsidR="008C55F5" w:rsidRPr="00540375">
        <w:rPr>
          <w:rFonts w:ascii="Calibri" w:hAnsi="Calibri"/>
        </w:rPr>
        <w:t xml:space="preserve"> MINISTRA</w:t>
      </w:r>
    </w:p>
    <w:p w:rsidR="008C55F5" w:rsidRPr="00540375" w:rsidRDefault="008C55F5" w:rsidP="008C55F5">
      <w:pPr>
        <w:rPr>
          <w:rFonts w:ascii="Calibri" w:hAnsi="Calibri"/>
        </w:rPr>
      </w:pPr>
    </w:p>
    <w:p w:rsidR="008C55F5" w:rsidRPr="00540375" w:rsidRDefault="008C55F5" w:rsidP="008C55F5">
      <w:pPr>
        <w:jc w:val="center"/>
        <w:rPr>
          <w:rFonts w:ascii="Calibri" w:hAnsi="Calibri"/>
          <w:b/>
          <w:sz w:val="32"/>
          <w:szCs w:val="32"/>
        </w:rPr>
      </w:pPr>
      <w:r w:rsidRPr="00540375">
        <w:rPr>
          <w:rFonts w:ascii="Calibri" w:hAnsi="Calibri"/>
          <w:b/>
          <w:sz w:val="32"/>
          <w:szCs w:val="32"/>
        </w:rPr>
        <w:t>ZESTAWIENIE</w:t>
      </w:r>
    </w:p>
    <w:p w:rsidR="008C55F5" w:rsidRPr="00540375" w:rsidRDefault="008C55F5" w:rsidP="008C55F5">
      <w:pPr>
        <w:jc w:val="center"/>
        <w:rPr>
          <w:rFonts w:ascii="Calibri" w:hAnsi="Calibri"/>
          <w:b/>
          <w:sz w:val="28"/>
          <w:szCs w:val="28"/>
        </w:rPr>
      </w:pPr>
      <w:r w:rsidRPr="00540375">
        <w:rPr>
          <w:rFonts w:ascii="Calibri" w:hAnsi="Calibri"/>
          <w:b/>
          <w:sz w:val="28"/>
          <w:szCs w:val="28"/>
        </w:rPr>
        <w:t xml:space="preserve">PRZYJĘTYCH PATRONATÓW LUB UCZESTNICTWA W KOMITETACH HONOROWYCH </w:t>
      </w:r>
    </w:p>
    <w:p w:rsidR="008C55F5" w:rsidRPr="00540375" w:rsidRDefault="008C55F5" w:rsidP="008C55F5">
      <w:pPr>
        <w:jc w:val="center"/>
        <w:rPr>
          <w:rFonts w:ascii="Calibri" w:hAnsi="Calibri"/>
          <w:b/>
          <w:sz w:val="28"/>
          <w:szCs w:val="28"/>
        </w:rPr>
      </w:pPr>
      <w:r w:rsidRPr="00540375">
        <w:rPr>
          <w:rFonts w:ascii="Calibri" w:hAnsi="Calibri"/>
          <w:b/>
          <w:sz w:val="28"/>
          <w:szCs w:val="28"/>
        </w:rPr>
        <w:t xml:space="preserve">MINISTRA SPRAW ZAGRANICZNYCH </w:t>
      </w:r>
    </w:p>
    <w:p w:rsidR="008C55F5" w:rsidRPr="00540375" w:rsidRDefault="008C55F5" w:rsidP="008C55F5">
      <w:pPr>
        <w:rPr>
          <w:rFonts w:ascii="Calibri" w:hAnsi="Calibri"/>
        </w:rPr>
      </w:pPr>
    </w:p>
    <w:p w:rsidR="008C55F5" w:rsidRPr="00540375" w:rsidRDefault="00183155" w:rsidP="008C55F5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 xml:space="preserve">W </w:t>
      </w:r>
      <w:r w:rsidR="00984250">
        <w:rPr>
          <w:rFonts w:ascii="Calibri" w:hAnsi="Calibri"/>
          <w:b/>
          <w:sz w:val="28"/>
          <w:szCs w:val="28"/>
        </w:rPr>
        <w:t>ROKU 202</w:t>
      </w:r>
      <w:r w:rsidR="00EE0C4D">
        <w:rPr>
          <w:rFonts w:ascii="Calibri" w:hAnsi="Calibri"/>
          <w:b/>
          <w:sz w:val="28"/>
          <w:szCs w:val="28"/>
        </w:rPr>
        <w:t>5</w:t>
      </w:r>
    </w:p>
    <w:p w:rsidR="008C55F5" w:rsidRPr="00540375" w:rsidRDefault="008C55F5" w:rsidP="008C55F5">
      <w:pPr>
        <w:jc w:val="center"/>
        <w:rPr>
          <w:b/>
          <w:sz w:val="28"/>
          <w:szCs w:val="28"/>
        </w:rPr>
      </w:pPr>
    </w:p>
    <w:tbl>
      <w:tblPr>
        <w:tblW w:w="5163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8"/>
        <w:gridCol w:w="3263"/>
        <w:gridCol w:w="4809"/>
        <w:gridCol w:w="3818"/>
        <w:gridCol w:w="1682"/>
      </w:tblGrid>
      <w:tr w:rsidR="008C55F5" w:rsidRPr="00540375" w:rsidTr="00CE1BEB">
        <w:trPr>
          <w:trHeight w:val="549"/>
        </w:trPr>
        <w:tc>
          <w:tcPr>
            <w:tcW w:w="304" w:type="pct"/>
          </w:tcPr>
          <w:p w:rsidR="008C55F5" w:rsidRPr="00540375" w:rsidRDefault="008C55F5" w:rsidP="00DE4090">
            <w:pPr>
              <w:ind w:left="360"/>
              <w:rPr>
                <w:rFonts w:ascii="Calibri" w:hAnsi="Calibri"/>
                <w:b/>
              </w:rPr>
            </w:pPr>
            <w:r w:rsidRPr="00540375">
              <w:rPr>
                <w:rFonts w:ascii="Calibri" w:hAnsi="Calibri"/>
                <w:b/>
              </w:rPr>
              <w:t>Lp.</w:t>
            </w:r>
          </w:p>
        </w:tc>
        <w:tc>
          <w:tcPr>
            <w:tcW w:w="1129" w:type="pct"/>
          </w:tcPr>
          <w:p w:rsidR="008C55F5" w:rsidRPr="00540375" w:rsidRDefault="00984250" w:rsidP="00DE4090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lang w:eastAsia="en-US"/>
              </w:rPr>
              <w:t>DATA I MIEJSCE WYDARZENIA</w:t>
            </w:r>
          </w:p>
        </w:tc>
        <w:tc>
          <w:tcPr>
            <w:tcW w:w="1664" w:type="pct"/>
          </w:tcPr>
          <w:p w:rsidR="008C55F5" w:rsidRPr="00540375" w:rsidRDefault="008C55F5" w:rsidP="00DE4090">
            <w:pPr>
              <w:rPr>
                <w:rFonts w:ascii="Calibri" w:hAnsi="Calibri"/>
                <w:b/>
              </w:rPr>
            </w:pPr>
            <w:r w:rsidRPr="00540375">
              <w:rPr>
                <w:rFonts w:ascii="Calibri" w:hAnsi="Calibri"/>
                <w:b/>
              </w:rPr>
              <w:t>NAZWA PRZEDSIĘWZIĘCIA/</w:t>
            </w:r>
          </w:p>
          <w:p w:rsidR="008C55F5" w:rsidRPr="00540375" w:rsidRDefault="008C55F5" w:rsidP="00DE4090">
            <w:pPr>
              <w:rPr>
                <w:rFonts w:ascii="Calibri" w:hAnsi="Calibri"/>
                <w:b/>
              </w:rPr>
            </w:pPr>
            <w:r w:rsidRPr="00540375">
              <w:rPr>
                <w:rFonts w:ascii="Calibri" w:hAnsi="Calibri"/>
                <w:b/>
              </w:rPr>
              <w:t>WYDARZENIA</w:t>
            </w:r>
          </w:p>
        </w:tc>
        <w:tc>
          <w:tcPr>
            <w:tcW w:w="1321" w:type="pct"/>
          </w:tcPr>
          <w:p w:rsidR="008C55F5" w:rsidRPr="00540375" w:rsidRDefault="008C55F5" w:rsidP="00DE4090">
            <w:pPr>
              <w:rPr>
                <w:rFonts w:ascii="Calibri" w:hAnsi="Calibri"/>
                <w:b/>
              </w:rPr>
            </w:pPr>
            <w:r w:rsidRPr="00540375">
              <w:rPr>
                <w:rFonts w:ascii="Calibri" w:hAnsi="Calibri"/>
                <w:b/>
              </w:rPr>
              <w:t>ORGANIZATOR</w:t>
            </w:r>
          </w:p>
        </w:tc>
        <w:tc>
          <w:tcPr>
            <w:tcW w:w="582" w:type="pct"/>
          </w:tcPr>
          <w:p w:rsidR="008C55F5" w:rsidRPr="00540375" w:rsidRDefault="00984250" w:rsidP="00DE4090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lang w:eastAsia="en-US"/>
              </w:rPr>
              <w:t>RODZAJ WYRÓŻNIENIA</w:t>
            </w:r>
          </w:p>
        </w:tc>
      </w:tr>
      <w:tr w:rsidR="00A96F3C" w:rsidRPr="00540375" w:rsidTr="00CE1BEB">
        <w:trPr>
          <w:trHeight w:val="549"/>
        </w:trPr>
        <w:tc>
          <w:tcPr>
            <w:tcW w:w="304" w:type="pct"/>
          </w:tcPr>
          <w:p w:rsidR="00A96F3C" w:rsidRPr="00AC318D" w:rsidRDefault="00A96F3C" w:rsidP="00A96F3C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1.</w:t>
            </w:r>
          </w:p>
        </w:tc>
        <w:tc>
          <w:tcPr>
            <w:tcW w:w="1129" w:type="pct"/>
          </w:tcPr>
          <w:p w:rsidR="00A96F3C" w:rsidRPr="00137349" w:rsidRDefault="00A96F3C" w:rsidP="00A96F3C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3-5 stycznia 2025 r., Poznań</w:t>
            </w:r>
          </w:p>
        </w:tc>
        <w:tc>
          <w:tcPr>
            <w:tcW w:w="1664" w:type="pct"/>
          </w:tcPr>
          <w:p w:rsidR="00A96F3C" w:rsidRPr="00137349" w:rsidRDefault="00A96F3C" w:rsidP="00A96F3C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Poznań Model United Nations 2025</w:t>
            </w:r>
          </w:p>
        </w:tc>
        <w:tc>
          <w:tcPr>
            <w:tcW w:w="1321" w:type="pct"/>
          </w:tcPr>
          <w:p w:rsidR="00A96F3C" w:rsidRPr="00137349" w:rsidRDefault="00A96F3C" w:rsidP="00A96F3C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II Liceum Ogólnokształcące im. gen. Zamoyskiej i Heleny Modrzejewskiej</w:t>
            </w:r>
          </w:p>
        </w:tc>
        <w:tc>
          <w:tcPr>
            <w:tcW w:w="582" w:type="pct"/>
          </w:tcPr>
          <w:p w:rsidR="00A96F3C" w:rsidRPr="00137349" w:rsidRDefault="00A96F3C" w:rsidP="00A96F3C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A96F3C" w:rsidRPr="00540375" w:rsidTr="00CE1BEB">
        <w:trPr>
          <w:trHeight w:val="549"/>
        </w:trPr>
        <w:tc>
          <w:tcPr>
            <w:tcW w:w="304" w:type="pct"/>
          </w:tcPr>
          <w:p w:rsidR="00A96F3C" w:rsidRPr="00AC318D" w:rsidRDefault="00A96F3C" w:rsidP="00A96F3C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2.</w:t>
            </w:r>
          </w:p>
        </w:tc>
        <w:tc>
          <w:tcPr>
            <w:tcW w:w="1129" w:type="pct"/>
          </w:tcPr>
          <w:p w:rsidR="00A96F3C" w:rsidRDefault="00A96F3C" w:rsidP="00A96F3C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17 stycznia-15 czerwca 2025 r., Polska</w:t>
            </w:r>
          </w:p>
        </w:tc>
        <w:tc>
          <w:tcPr>
            <w:tcW w:w="1664" w:type="pct"/>
          </w:tcPr>
          <w:p w:rsidR="00A96F3C" w:rsidRDefault="00A96F3C" w:rsidP="00A96F3C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Ogólnopolski Konkurs „Nasi sąsiedzi – Żydzi”</w:t>
            </w:r>
          </w:p>
        </w:tc>
        <w:tc>
          <w:tcPr>
            <w:tcW w:w="1321" w:type="pct"/>
          </w:tcPr>
          <w:p w:rsidR="00A96F3C" w:rsidRDefault="00A96F3C" w:rsidP="00A96F3C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Chmielnickie Centrum Kultury – Ośrodek Edukacyjno-Muzealny „Świętokrzyski Sztetl” </w:t>
            </w:r>
          </w:p>
        </w:tc>
        <w:tc>
          <w:tcPr>
            <w:tcW w:w="582" w:type="pct"/>
          </w:tcPr>
          <w:p w:rsidR="00A96F3C" w:rsidRDefault="00A96F3C" w:rsidP="00A96F3C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DA25AD" w:rsidRPr="00DA25AD" w:rsidTr="00CE1BEB">
        <w:trPr>
          <w:trHeight w:val="549"/>
        </w:trPr>
        <w:tc>
          <w:tcPr>
            <w:tcW w:w="304" w:type="pct"/>
          </w:tcPr>
          <w:p w:rsidR="00DA25AD" w:rsidRDefault="00DA25AD" w:rsidP="00A96F3C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3.</w:t>
            </w:r>
          </w:p>
        </w:tc>
        <w:tc>
          <w:tcPr>
            <w:tcW w:w="1129" w:type="pct"/>
          </w:tcPr>
          <w:p w:rsidR="00DA25AD" w:rsidRPr="00DA25AD" w:rsidRDefault="00DA25AD" w:rsidP="00A96F3C">
            <w:pPr>
              <w:rPr>
                <w:rFonts w:ascii="Calibri" w:hAnsi="Calibri"/>
                <w:lang w:val="en-GB" w:eastAsia="en-US"/>
              </w:rPr>
            </w:pPr>
            <w:r>
              <w:rPr>
                <w:rFonts w:ascii="Calibri" w:hAnsi="Calibri"/>
                <w:lang w:val="en-GB" w:eastAsia="en-US"/>
              </w:rPr>
              <w:t>27 stycznia 2025 r., Oświęcim</w:t>
            </w:r>
          </w:p>
        </w:tc>
        <w:tc>
          <w:tcPr>
            <w:tcW w:w="1664" w:type="pct"/>
          </w:tcPr>
          <w:p w:rsidR="00DA25AD" w:rsidRPr="00DA25AD" w:rsidRDefault="00DA25AD" w:rsidP="00DA25AD">
            <w:pPr>
              <w:rPr>
                <w:rFonts w:ascii="Calibri" w:hAnsi="Calibri" w:cs="Calibri"/>
                <w:bCs/>
                <w:lang w:val="en-GB"/>
              </w:rPr>
            </w:pPr>
            <w:r w:rsidRPr="00DA25AD">
              <w:rPr>
                <w:rFonts w:ascii="Calibri" w:hAnsi="Calibri" w:cs="Calibri"/>
                <w:bCs/>
                <w:lang w:val="en-GB"/>
              </w:rPr>
              <w:t>Auschwitz Research Center on Hate, Extremism and Radicalization (ARCGER) at House 88 - Open Session</w:t>
            </w:r>
          </w:p>
          <w:p w:rsidR="00DA25AD" w:rsidRPr="00DA25AD" w:rsidRDefault="00DA25AD" w:rsidP="00A96F3C">
            <w:pPr>
              <w:rPr>
                <w:rFonts w:ascii="Calibri" w:hAnsi="Calibri"/>
                <w:lang w:val="en-GB"/>
              </w:rPr>
            </w:pPr>
          </w:p>
        </w:tc>
        <w:tc>
          <w:tcPr>
            <w:tcW w:w="1321" w:type="pct"/>
          </w:tcPr>
          <w:p w:rsidR="00DA25AD" w:rsidRPr="00DA25AD" w:rsidRDefault="00DA25AD" w:rsidP="00A96F3C">
            <w:pPr>
              <w:rPr>
                <w:rFonts w:ascii="Calibri" w:hAnsi="Calibri"/>
                <w:lang w:val="en-GB"/>
              </w:rPr>
            </w:pPr>
            <w:r w:rsidRPr="00DA25AD">
              <w:rPr>
                <w:rFonts w:ascii="Calibri" w:hAnsi="Calibri"/>
                <w:lang w:val="en-GB"/>
              </w:rPr>
              <w:t>Counter Extremism Project</w:t>
            </w:r>
          </w:p>
        </w:tc>
        <w:tc>
          <w:tcPr>
            <w:tcW w:w="582" w:type="pct"/>
          </w:tcPr>
          <w:p w:rsidR="00DA25AD" w:rsidRPr="00DA25AD" w:rsidRDefault="00DA25AD" w:rsidP="00A96F3C">
            <w:pPr>
              <w:rPr>
                <w:rFonts w:ascii="Calibri" w:hAnsi="Calibri"/>
                <w:lang w:val="en-GB" w:eastAsia="en-US"/>
              </w:rPr>
            </w:pPr>
            <w:r>
              <w:rPr>
                <w:rFonts w:ascii="Calibri" w:hAnsi="Calibri"/>
                <w:lang w:val="en-GB" w:eastAsia="en-US"/>
              </w:rPr>
              <w:t>Patronat Honorowy</w:t>
            </w:r>
          </w:p>
        </w:tc>
      </w:tr>
      <w:tr w:rsidR="00A96F3C" w:rsidRPr="00540375" w:rsidTr="00CE1BEB">
        <w:trPr>
          <w:trHeight w:val="549"/>
        </w:trPr>
        <w:tc>
          <w:tcPr>
            <w:tcW w:w="304" w:type="pct"/>
          </w:tcPr>
          <w:p w:rsidR="00A96F3C" w:rsidRPr="00DA25AD" w:rsidRDefault="00DA25AD" w:rsidP="00A96F3C">
            <w:pPr>
              <w:ind w:left="360" w:hanging="442"/>
              <w:jc w:val="center"/>
              <w:rPr>
                <w:rFonts w:ascii="Calibri" w:hAnsi="Calibri"/>
                <w:lang w:val="en-GB"/>
              </w:rPr>
            </w:pPr>
            <w:r w:rsidRPr="00DA25AD">
              <w:rPr>
                <w:rFonts w:ascii="Calibri" w:hAnsi="Calibri"/>
                <w:lang w:val="en-GB"/>
              </w:rPr>
              <w:t>4</w:t>
            </w:r>
            <w:r w:rsidR="00A96F3C" w:rsidRPr="00DA25AD">
              <w:rPr>
                <w:rFonts w:ascii="Calibri" w:hAnsi="Calibri"/>
                <w:lang w:val="en-GB"/>
              </w:rPr>
              <w:t>.</w:t>
            </w:r>
          </w:p>
        </w:tc>
        <w:tc>
          <w:tcPr>
            <w:tcW w:w="1129" w:type="pct"/>
          </w:tcPr>
          <w:p w:rsidR="00A96F3C" w:rsidRPr="00254886" w:rsidRDefault="00A96F3C" w:rsidP="00A96F3C">
            <w:pPr>
              <w:rPr>
                <w:rFonts w:ascii="Calibri" w:hAnsi="Calibri"/>
                <w:lang w:eastAsia="en-US"/>
              </w:rPr>
            </w:pPr>
            <w:r w:rsidRPr="00DA25AD">
              <w:rPr>
                <w:rFonts w:ascii="Calibri" w:hAnsi="Calibri"/>
                <w:lang w:val="en-GB" w:eastAsia="en-US"/>
              </w:rPr>
              <w:t xml:space="preserve">6 </w:t>
            </w:r>
            <w:r>
              <w:rPr>
                <w:rFonts w:ascii="Calibri" w:hAnsi="Calibri"/>
                <w:lang w:eastAsia="en-US"/>
              </w:rPr>
              <w:t>lutego 2025 r.</w:t>
            </w:r>
          </w:p>
        </w:tc>
        <w:tc>
          <w:tcPr>
            <w:tcW w:w="1664" w:type="pct"/>
          </w:tcPr>
          <w:p w:rsidR="00A96F3C" w:rsidRPr="00254886" w:rsidRDefault="00A96F3C" w:rsidP="00A96F3C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Dyplomatyczne otwarcie Roku 2025</w:t>
            </w:r>
          </w:p>
        </w:tc>
        <w:tc>
          <w:tcPr>
            <w:tcW w:w="1321" w:type="pct"/>
          </w:tcPr>
          <w:p w:rsidR="00A96F3C" w:rsidRPr="00254886" w:rsidRDefault="00A96F3C" w:rsidP="00A96F3C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Krajowa Izba Gospodarcza </w:t>
            </w:r>
          </w:p>
        </w:tc>
        <w:tc>
          <w:tcPr>
            <w:tcW w:w="582" w:type="pct"/>
          </w:tcPr>
          <w:p w:rsidR="00A96F3C" w:rsidRPr="00254886" w:rsidRDefault="00A96F3C" w:rsidP="00A96F3C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0C0C08" w:rsidRPr="000C0C08" w:rsidTr="00CE1BEB">
        <w:trPr>
          <w:trHeight w:val="549"/>
        </w:trPr>
        <w:tc>
          <w:tcPr>
            <w:tcW w:w="304" w:type="pct"/>
          </w:tcPr>
          <w:p w:rsidR="000C0C08" w:rsidRDefault="000C0C08" w:rsidP="0026446B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5.</w:t>
            </w:r>
          </w:p>
        </w:tc>
        <w:tc>
          <w:tcPr>
            <w:tcW w:w="1129" w:type="pct"/>
          </w:tcPr>
          <w:p w:rsidR="000C0C08" w:rsidRDefault="000C0C08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21-23 lutego 2025 r., Warszawa</w:t>
            </w:r>
          </w:p>
        </w:tc>
        <w:tc>
          <w:tcPr>
            <w:tcW w:w="1664" w:type="pct"/>
          </w:tcPr>
          <w:p w:rsidR="000C0C08" w:rsidRPr="000C0C08" w:rsidRDefault="000C0C08" w:rsidP="0026446B">
            <w:pPr>
              <w:rPr>
                <w:rFonts w:ascii="Calibri" w:hAnsi="Calibri"/>
                <w:lang w:val="en-GB"/>
              </w:rPr>
            </w:pPr>
            <w:r w:rsidRPr="000C0C08">
              <w:rPr>
                <w:rFonts w:ascii="Calibri" w:hAnsi="Calibri"/>
                <w:lang w:val="en-GB"/>
              </w:rPr>
              <w:t>Tadeusz Czacki Model United Nations (TADMUN)</w:t>
            </w:r>
          </w:p>
        </w:tc>
        <w:tc>
          <w:tcPr>
            <w:tcW w:w="1321" w:type="pct"/>
          </w:tcPr>
          <w:p w:rsidR="000C0C08" w:rsidRPr="000C0C08" w:rsidRDefault="000C0C08" w:rsidP="0026446B">
            <w:pPr>
              <w:rPr>
                <w:rFonts w:ascii="Calibri" w:hAnsi="Calibri"/>
              </w:rPr>
            </w:pPr>
            <w:r w:rsidRPr="000C0C08">
              <w:rPr>
                <w:rFonts w:ascii="Calibri" w:hAnsi="Calibri"/>
              </w:rPr>
              <w:t>XXVII Liceum Ogólnokształcące im. Tadeusza Czackiego w Warszawie</w:t>
            </w:r>
          </w:p>
        </w:tc>
        <w:tc>
          <w:tcPr>
            <w:tcW w:w="582" w:type="pct"/>
          </w:tcPr>
          <w:p w:rsidR="000C0C08" w:rsidRPr="000C0C08" w:rsidRDefault="000C0C08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26446B" w:rsidRPr="00540375" w:rsidTr="00CE1BEB">
        <w:trPr>
          <w:trHeight w:val="549"/>
        </w:trPr>
        <w:tc>
          <w:tcPr>
            <w:tcW w:w="304" w:type="pct"/>
          </w:tcPr>
          <w:p w:rsidR="0026446B" w:rsidRDefault="000C0C08" w:rsidP="0026446B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6</w:t>
            </w:r>
            <w:r w:rsidR="0026446B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26446B" w:rsidRDefault="0026446B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24 lutego 2025 r., Łódź</w:t>
            </w:r>
          </w:p>
        </w:tc>
        <w:tc>
          <w:tcPr>
            <w:tcW w:w="1664" w:type="pct"/>
          </w:tcPr>
          <w:p w:rsidR="0026446B" w:rsidRDefault="0026446B" w:rsidP="0026446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Koncert „CONTRA SPEM SPERO! BĘDĘ ŻYŁA! PRECZ DUMANIA ZŁE!”</w:t>
            </w:r>
          </w:p>
        </w:tc>
        <w:tc>
          <w:tcPr>
            <w:tcW w:w="1321" w:type="pct"/>
          </w:tcPr>
          <w:p w:rsidR="0026446B" w:rsidRDefault="0026446B" w:rsidP="0026446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Teatr Wielki w Łodzi</w:t>
            </w:r>
          </w:p>
        </w:tc>
        <w:tc>
          <w:tcPr>
            <w:tcW w:w="582" w:type="pct"/>
          </w:tcPr>
          <w:p w:rsidR="0026446B" w:rsidRPr="00254886" w:rsidRDefault="0026446B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5216A4" w:rsidRPr="00540375" w:rsidTr="00CE1BEB">
        <w:trPr>
          <w:trHeight w:val="549"/>
        </w:trPr>
        <w:tc>
          <w:tcPr>
            <w:tcW w:w="304" w:type="pct"/>
          </w:tcPr>
          <w:p w:rsidR="005216A4" w:rsidRDefault="000C0C08" w:rsidP="0026446B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7</w:t>
            </w:r>
            <w:r w:rsidR="005216A4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5216A4" w:rsidRDefault="005216A4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27-28 lutego 2025 r., Kraków</w:t>
            </w:r>
          </w:p>
        </w:tc>
        <w:tc>
          <w:tcPr>
            <w:tcW w:w="1664" w:type="pct"/>
          </w:tcPr>
          <w:p w:rsidR="005216A4" w:rsidRDefault="005216A4" w:rsidP="0026446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II Kongres Bliskiego Wschodu</w:t>
            </w:r>
          </w:p>
        </w:tc>
        <w:tc>
          <w:tcPr>
            <w:tcW w:w="1321" w:type="pct"/>
          </w:tcPr>
          <w:p w:rsidR="005216A4" w:rsidRDefault="005216A4" w:rsidP="0026446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Instytut Bliskiego i Dalekiego Wschodu, Wydz. Studiów Międzynarodowych i Politycznych, Uniwersytet Jagielloński</w:t>
            </w:r>
          </w:p>
        </w:tc>
        <w:tc>
          <w:tcPr>
            <w:tcW w:w="582" w:type="pct"/>
          </w:tcPr>
          <w:p w:rsidR="005216A4" w:rsidRPr="00254886" w:rsidRDefault="005216A4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26446B" w:rsidRPr="00540375" w:rsidTr="00CE1BEB">
        <w:trPr>
          <w:trHeight w:val="549"/>
        </w:trPr>
        <w:tc>
          <w:tcPr>
            <w:tcW w:w="304" w:type="pct"/>
          </w:tcPr>
          <w:p w:rsidR="0026446B" w:rsidRDefault="000C0C08" w:rsidP="0026446B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lastRenderedPageBreak/>
              <w:t>8</w:t>
            </w:r>
            <w:r w:rsidR="0026446B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26446B" w:rsidRPr="00254886" w:rsidRDefault="0026446B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25 lutego–8 marca 2025 r., Trondheim, Norwegia</w:t>
            </w:r>
          </w:p>
        </w:tc>
        <w:tc>
          <w:tcPr>
            <w:tcW w:w="1664" w:type="pct"/>
          </w:tcPr>
          <w:p w:rsidR="0026446B" w:rsidRPr="00254886" w:rsidRDefault="0026446B" w:rsidP="0026446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„Spotkanie z Polską” – Festiwal Kultury i Sportu podczas Mistrzostw Świata w narciarstwie klasycznym 2025 w Trondheim</w:t>
            </w:r>
          </w:p>
        </w:tc>
        <w:tc>
          <w:tcPr>
            <w:tcW w:w="1321" w:type="pct"/>
          </w:tcPr>
          <w:p w:rsidR="0026446B" w:rsidRPr="00254886" w:rsidRDefault="0026446B" w:rsidP="0026446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BLI MED! Polskie Centrum Integracji</w:t>
            </w:r>
          </w:p>
        </w:tc>
        <w:tc>
          <w:tcPr>
            <w:tcW w:w="582" w:type="pct"/>
          </w:tcPr>
          <w:p w:rsidR="0026446B" w:rsidRPr="00254886" w:rsidRDefault="0026446B" w:rsidP="0026446B">
            <w:pPr>
              <w:rPr>
                <w:rFonts w:ascii="Calibri" w:hAnsi="Calibri"/>
                <w:lang w:eastAsia="en-US"/>
              </w:rPr>
            </w:pPr>
            <w:r w:rsidRPr="00254886"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26446B" w:rsidRPr="00540375" w:rsidTr="00CE1BEB">
        <w:trPr>
          <w:trHeight w:val="549"/>
        </w:trPr>
        <w:tc>
          <w:tcPr>
            <w:tcW w:w="304" w:type="pct"/>
          </w:tcPr>
          <w:p w:rsidR="0026446B" w:rsidRDefault="000C0C08" w:rsidP="0026446B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9</w:t>
            </w:r>
            <w:r w:rsidR="0026446B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26446B" w:rsidRDefault="00C406BE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28 lutego – 1 marca 2025 r., Paryż </w:t>
            </w:r>
          </w:p>
        </w:tc>
        <w:tc>
          <w:tcPr>
            <w:tcW w:w="1664" w:type="pct"/>
          </w:tcPr>
          <w:p w:rsidR="0026446B" w:rsidRDefault="00883BF9" w:rsidP="0026446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XVIII International Congress of Polish Student Societies/XVII Międzynarodowy Kongres Polskich Stowarzyszeń Studenckich</w:t>
            </w:r>
          </w:p>
        </w:tc>
        <w:tc>
          <w:tcPr>
            <w:tcW w:w="1321" w:type="pct"/>
          </w:tcPr>
          <w:p w:rsidR="0026446B" w:rsidRDefault="00883BF9" w:rsidP="0026446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Fundacja „Międzynarodowy Kongres Polskich Stowarzyszeń Studenckich”</w:t>
            </w:r>
          </w:p>
        </w:tc>
        <w:tc>
          <w:tcPr>
            <w:tcW w:w="582" w:type="pct"/>
          </w:tcPr>
          <w:p w:rsidR="0026446B" w:rsidRPr="00254886" w:rsidRDefault="00883BF9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C406BE" w:rsidRPr="00540375" w:rsidTr="00CE1BEB">
        <w:trPr>
          <w:trHeight w:val="549"/>
        </w:trPr>
        <w:tc>
          <w:tcPr>
            <w:tcW w:w="304" w:type="pct"/>
          </w:tcPr>
          <w:p w:rsidR="00C406BE" w:rsidRDefault="000C0C08" w:rsidP="00C406BE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10</w:t>
            </w:r>
            <w:r w:rsidR="00C406BE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C406BE" w:rsidRDefault="00C406BE" w:rsidP="00C406BE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 marca 2025 r., Warszawa</w:t>
            </w:r>
          </w:p>
        </w:tc>
        <w:tc>
          <w:tcPr>
            <w:tcW w:w="1664" w:type="pct"/>
          </w:tcPr>
          <w:p w:rsidR="00C406BE" w:rsidRDefault="00C406BE" w:rsidP="00C406BE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Lider Polskiego Biznesu 2024</w:t>
            </w:r>
          </w:p>
        </w:tc>
        <w:tc>
          <w:tcPr>
            <w:tcW w:w="1321" w:type="pct"/>
          </w:tcPr>
          <w:p w:rsidR="00C406BE" w:rsidRDefault="00C406BE" w:rsidP="00C406BE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Business Centre Club</w:t>
            </w:r>
          </w:p>
        </w:tc>
        <w:tc>
          <w:tcPr>
            <w:tcW w:w="582" w:type="pct"/>
          </w:tcPr>
          <w:p w:rsidR="00C406BE" w:rsidRPr="00254886" w:rsidRDefault="00C406BE" w:rsidP="00C406BE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E12CF2" w:rsidRPr="00540375" w:rsidTr="00CE1BEB">
        <w:trPr>
          <w:trHeight w:val="549"/>
        </w:trPr>
        <w:tc>
          <w:tcPr>
            <w:tcW w:w="304" w:type="pct"/>
          </w:tcPr>
          <w:p w:rsidR="00E12CF2" w:rsidRDefault="00E12CF2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11.</w:t>
            </w:r>
          </w:p>
        </w:tc>
        <w:tc>
          <w:tcPr>
            <w:tcW w:w="1129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marzec-listopad 2025 r, Toruń, Bydgoszcz, Gdańsk, Wrocław, Olsztyn, Poznań, Warszawa</w:t>
            </w:r>
          </w:p>
        </w:tc>
        <w:tc>
          <w:tcPr>
            <w:tcW w:w="1664" w:type="pct"/>
          </w:tcPr>
          <w:p w:rsidR="00E12CF2" w:rsidRDefault="00E12CF2" w:rsidP="00E12CF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Wystawa dokumentalna „Kobieta, która opowiedziała światu o Polsce niepodległej”</w:t>
            </w:r>
          </w:p>
        </w:tc>
        <w:tc>
          <w:tcPr>
            <w:tcW w:w="1321" w:type="pct"/>
          </w:tcPr>
          <w:p w:rsidR="00E12CF2" w:rsidRDefault="00E12CF2" w:rsidP="00E12CF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Wydział Nauk Historycznych, Uniwersytet Mikołaja Kopernika w Toruniu</w:t>
            </w:r>
          </w:p>
        </w:tc>
        <w:tc>
          <w:tcPr>
            <w:tcW w:w="582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E12CF2" w:rsidRPr="00540375" w:rsidTr="00CE1BEB">
        <w:trPr>
          <w:trHeight w:val="549"/>
        </w:trPr>
        <w:tc>
          <w:tcPr>
            <w:tcW w:w="304" w:type="pct"/>
          </w:tcPr>
          <w:p w:rsidR="00E12CF2" w:rsidRDefault="00E12CF2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12.</w:t>
            </w:r>
          </w:p>
        </w:tc>
        <w:tc>
          <w:tcPr>
            <w:tcW w:w="1129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kwiecień 2025-grudzień 2025</w:t>
            </w:r>
          </w:p>
        </w:tc>
        <w:tc>
          <w:tcPr>
            <w:tcW w:w="1664" w:type="pct"/>
          </w:tcPr>
          <w:p w:rsidR="00E12CF2" w:rsidRPr="00883BF9" w:rsidRDefault="00E12CF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JAZZ PO POLSKU „Dookoła Świata/Przystanek Azja”</w:t>
            </w:r>
          </w:p>
        </w:tc>
        <w:tc>
          <w:tcPr>
            <w:tcW w:w="1321" w:type="pct"/>
          </w:tcPr>
          <w:p w:rsidR="00E12CF2" w:rsidRPr="00883BF9" w:rsidRDefault="00E12CF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Fundacja JAZZ PO POLSKU</w:t>
            </w:r>
          </w:p>
        </w:tc>
        <w:tc>
          <w:tcPr>
            <w:tcW w:w="582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E12CF2" w:rsidRPr="00540375" w:rsidTr="00CE1BEB">
        <w:trPr>
          <w:trHeight w:val="549"/>
        </w:trPr>
        <w:tc>
          <w:tcPr>
            <w:tcW w:w="304" w:type="pct"/>
          </w:tcPr>
          <w:p w:rsidR="00E12CF2" w:rsidRDefault="00E12CF2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13.</w:t>
            </w:r>
          </w:p>
        </w:tc>
        <w:tc>
          <w:tcPr>
            <w:tcW w:w="1129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6-7 maja 2025 r., Warszawa</w:t>
            </w:r>
          </w:p>
        </w:tc>
        <w:tc>
          <w:tcPr>
            <w:tcW w:w="1664" w:type="pct"/>
          </w:tcPr>
          <w:p w:rsidR="00E12CF2" w:rsidRDefault="00E12CF2" w:rsidP="00E12CF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Konferencja Defence24</w:t>
            </w:r>
          </w:p>
        </w:tc>
        <w:tc>
          <w:tcPr>
            <w:tcW w:w="1321" w:type="pct"/>
          </w:tcPr>
          <w:p w:rsidR="00E12CF2" w:rsidRDefault="00E12CF2" w:rsidP="00E12CF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Defence24 Sp. z o.o.</w:t>
            </w:r>
          </w:p>
        </w:tc>
        <w:tc>
          <w:tcPr>
            <w:tcW w:w="582" w:type="pct"/>
          </w:tcPr>
          <w:p w:rsidR="00E12CF2" w:rsidRPr="00254886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5266E6" w:rsidRPr="00540375" w:rsidTr="00CE1BEB">
        <w:trPr>
          <w:trHeight w:val="549"/>
        </w:trPr>
        <w:tc>
          <w:tcPr>
            <w:tcW w:w="304" w:type="pct"/>
          </w:tcPr>
          <w:p w:rsidR="005266E6" w:rsidRDefault="005266E6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14.</w:t>
            </w:r>
          </w:p>
        </w:tc>
        <w:tc>
          <w:tcPr>
            <w:tcW w:w="1129" w:type="pct"/>
          </w:tcPr>
          <w:p w:rsidR="005266E6" w:rsidRDefault="005266E6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11-14 maja 2025 r., Międzyzdroje</w:t>
            </w:r>
          </w:p>
        </w:tc>
        <w:tc>
          <w:tcPr>
            <w:tcW w:w="1664" w:type="pct"/>
          </w:tcPr>
          <w:p w:rsidR="005266E6" w:rsidRDefault="005266E6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28. Konferencja GAZTERM 2025</w:t>
            </w:r>
          </w:p>
        </w:tc>
        <w:tc>
          <w:tcPr>
            <w:tcW w:w="1321" w:type="pct"/>
          </w:tcPr>
          <w:p w:rsidR="005266E6" w:rsidRDefault="005266E6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Studio 4u Krzysztof Mastylak</w:t>
            </w:r>
          </w:p>
        </w:tc>
        <w:tc>
          <w:tcPr>
            <w:tcW w:w="582" w:type="pct"/>
          </w:tcPr>
          <w:p w:rsidR="005266E6" w:rsidRDefault="005266E6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E12CF2" w:rsidRPr="00540375" w:rsidTr="00CE1BEB">
        <w:trPr>
          <w:trHeight w:val="549"/>
        </w:trPr>
        <w:tc>
          <w:tcPr>
            <w:tcW w:w="304" w:type="pct"/>
          </w:tcPr>
          <w:p w:rsidR="00E12CF2" w:rsidRDefault="001041EC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15</w:t>
            </w:r>
            <w:r w:rsidR="00E12CF2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14-15 maja 2025 r., Poznań</w:t>
            </w:r>
          </w:p>
        </w:tc>
        <w:tc>
          <w:tcPr>
            <w:tcW w:w="1664" w:type="pct"/>
          </w:tcPr>
          <w:p w:rsidR="00E12CF2" w:rsidRDefault="00E12CF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Kongres Impact’25</w:t>
            </w:r>
          </w:p>
        </w:tc>
        <w:tc>
          <w:tcPr>
            <w:tcW w:w="1321" w:type="pct"/>
          </w:tcPr>
          <w:p w:rsidR="00E12CF2" w:rsidRDefault="00E12CF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Fundacja Impact</w:t>
            </w:r>
          </w:p>
        </w:tc>
        <w:tc>
          <w:tcPr>
            <w:tcW w:w="582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</w:t>
            </w:r>
          </w:p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Honorowy</w:t>
            </w:r>
          </w:p>
        </w:tc>
      </w:tr>
      <w:tr w:rsidR="00E12CF2" w:rsidRPr="00540375" w:rsidTr="00CE1BEB">
        <w:trPr>
          <w:trHeight w:val="549"/>
        </w:trPr>
        <w:tc>
          <w:tcPr>
            <w:tcW w:w="304" w:type="pct"/>
          </w:tcPr>
          <w:p w:rsidR="00E12CF2" w:rsidRDefault="001041EC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16</w:t>
            </w:r>
            <w:r w:rsidR="00E12CF2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15-18 maja 2025 r., Warszawa</w:t>
            </w:r>
          </w:p>
        </w:tc>
        <w:tc>
          <w:tcPr>
            <w:tcW w:w="1664" w:type="pct"/>
          </w:tcPr>
          <w:p w:rsidR="00E12CF2" w:rsidRPr="00883BF9" w:rsidRDefault="00E12CF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Międzynarodowe Targi Książki w Warszawie</w:t>
            </w:r>
          </w:p>
        </w:tc>
        <w:tc>
          <w:tcPr>
            <w:tcW w:w="1321" w:type="pct"/>
          </w:tcPr>
          <w:p w:rsidR="00E12CF2" w:rsidRPr="00883BF9" w:rsidRDefault="00E12CF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Fundacja Historia i Kultura</w:t>
            </w:r>
          </w:p>
        </w:tc>
        <w:tc>
          <w:tcPr>
            <w:tcW w:w="582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A87C6D" w:rsidRPr="00540375" w:rsidTr="00CE1BEB">
        <w:trPr>
          <w:trHeight w:val="549"/>
        </w:trPr>
        <w:tc>
          <w:tcPr>
            <w:tcW w:w="304" w:type="pct"/>
          </w:tcPr>
          <w:p w:rsidR="00A87C6D" w:rsidRDefault="001041EC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17</w:t>
            </w:r>
            <w:r w:rsidR="00A87C6D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A87C6D" w:rsidRDefault="00A87C6D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27.05.2025, Poznań</w:t>
            </w:r>
          </w:p>
        </w:tc>
        <w:tc>
          <w:tcPr>
            <w:tcW w:w="1664" w:type="pct"/>
          </w:tcPr>
          <w:p w:rsidR="00A87C6D" w:rsidRPr="00883BF9" w:rsidRDefault="00A87C6D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III. Naukowa Konferencja Paradyplomatyczna „Tożsamość międzynarodowa regionów”</w:t>
            </w:r>
          </w:p>
        </w:tc>
        <w:tc>
          <w:tcPr>
            <w:tcW w:w="1321" w:type="pct"/>
          </w:tcPr>
          <w:p w:rsidR="00A87C6D" w:rsidRPr="00883BF9" w:rsidRDefault="00A87C6D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Wydział Nauk Politycznych i Dziennikarstwa, Uniwersytet im. Adama Mickiewicza w Poznaniu</w:t>
            </w:r>
          </w:p>
        </w:tc>
        <w:tc>
          <w:tcPr>
            <w:tcW w:w="582" w:type="pct"/>
          </w:tcPr>
          <w:p w:rsidR="00A87C6D" w:rsidRDefault="00A87C6D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E12CF2" w:rsidRPr="00540375" w:rsidTr="00CE1BEB">
        <w:trPr>
          <w:trHeight w:val="549"/>
        </w:trPr>
        <w:tc>
          <w:tcPr>
            <w:tcW w:w="304" w:type="pct"/>
          </w:tcPr>
          <w:p w:rsidR="00E12CF2" w:rsidRDefault="001041EC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18</w:t>
            </w:r>
            <w:r w:rsidR="00A87C6D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 czerwca 2025 r., Sopot</w:t>
            </w:r>
          </w:p>
        </w:tc>
        <w:tc>
          <w:tcPr>
            <w:tcW w:w="1664" w:type="pct"/>
          </w:tcPr>
          <w:p w:rsidR="00E12CF2" w:rsidRPr="00883BF9" w:rsidRDefault="00E12CF2" w:rsidP="00E12CF2">
            <w:pPr>
              <w:rPr>
                <w:rFonts w:ascii="Calibri" w:hAnsi="Calibri" w:cs="Calibri"/>
                <w:bCs/>
              </w:rPr>
            </w:pPr>
            <w:r w:rsidRPr="00883BF9">
              <w:rPr>
                <w:rFonts w:ascii="Calibri" w:hAnsi="Calibri" w:cs="Calibri"/>
                <w:bCs/>
              </w:rPr>
              <w:t>Global Investors Summit 2025</w:t>
            </w:r>
          </w:p>
          <w:p w:rsidR="00E12CF2" w:rsidRDefault="00E12CF2" w:rsidP="00E12CF2">
            <w:pPr>
              <w:rPr>
                <w:rFonts w:ascii="Calibri" w:hAnsi="Calibri"/>
              </w:rPr>
            </w:pPr>
          </w:p>
        </w:tc>
        <w:tc>
          <w:tcPr>
            <w:tcW w:w="1321" w:type="pct"/>
          </w:tcPr>
          <w:p w:rsidR="00E12CF2" w:rsidRPr="00883BF9" w:rsidRDefault="00E12CF2" w:rsidP="00E12CF2">
            <w:pPr>
              <w:rPr>
                <w:rFonts w:ascii="Calibri" w:hAnsi="Calibri" w:cs="Calibri"/>
                <w:bCs/>
              </w:rPr>
            </w:pPr>
            <w:r w:rsidRPr="00883BF9">
              <w:rPr>
                <w:rFonts w:ascii="Calibri" w:hAnsi="Calibri" w:cs="Calibri"/>
                <w:bCs/>
              </w:rPr>
              <w:t>Centrum Myśli Strategicznych</w:t>
            </w:r>
          </w:p>
          <w:p w:rsidR="00E12CF2" w:rsidRDefault="00E12CF2" w:rsidP="00E12CF2">
            <w:pPr>
              <w:rPr>
                <w:rFonts w:ascii="Calibri" w:hAnsi="Calibri"/>
              </w:rPr>
            </w:pPr>
          </w:p>
        </w:tc>
        <w:tc>
          <w:tcPr>
            <w:tcW w:w="582" w:type="pct"/>
          </w:tcPr>
          <w:p w:rsidR="00E12CF2" w:rsidRPr="00254886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11064E" w:rsidRPr="00540375" w:rsidTr="00CE1BEB">
        <w:trPr>
          <w:trHeight w:val="549"/>
        </w:trPr>
        <w:tc>
          <w:tcPr>
            <w:tcW w:w="304" w:type="pct"/>
          </w:tcPr>
          <w:p w:rsidR="0011064E" w:rsidRDefault="001041EC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19</w:t>
            </w:r>
            <w:r w:rsidR="0011064E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11064E" w:rsidRDefault="0011064E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10-11 czerwca 2025 r., Bydgoszcz</w:t>
            </w:r>
          </w:p>
        </w:tc>
        <w:tc>
          <w:tcPr>
            <w:tcW w:w="1664" w:type="pct"/>
          </w:tcPr>
          <w:p w:rsidR="0011064E" w:rsidRPr="0011064E" w:rsidRDefault="0011064E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Międzynarodowe Targi Bezpieczeństwa i Obronności LOGIS-MIL</w:t>
            </w:r>
            <w:r>
              <w:rPr>
                <w:rFonts w:ascii="Calibri" w:hAnsi="Calibri" w:cs="Calibri"/>
                <w:bCs/>
                <w:vertAlign w:val="superscript"/>
              </w:rPr>
              <w:t xml:space="preserve">® </w:t>
            </w:r>
            <w:r>
              <w:rPr>
                <w:rFonts w:ascii="Calibri" w:hAnsi="Calibri" w:cs="Calibri"/>
                <w:bCs/>
              </w:rPr>
              <w:t>- 2025</w:t>
            </w:r>
          </w:p>
        </w:tc>
        <w:tc>
          <w:tcPr>
            <w:tcW w:w="1321" w:type="pct"/>
          </w:tcPr>
          <w:p w:rsidR="0011064E" w:rsidRDefault="0011064E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Stowarzyszenie Dostawców na Rzecz Służb Mundurowych</w:t>
            </w:r>
          </w:p>
        </w:tc>
        <w:tc>
          <w:tcPr>
            <w:tcW w:w="582" w:type="pct"/>
          </w:tcPr>
          <w:p w:rsidR="0011064E" w:rsidRDefault="0011064E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E12CF2" w:rsidRPr="00540375" w:rsidTr="00CE1BEB">
        <w:trPr>
          <w:trHeight w:val="549"/>
        </w:trPr>
        <w:tc>
          <w:tcPr>
            <w:tcW w:w="304" w:type="pct"/>
          </w:tcPr>
          <w:p w:rsidR="00E12CF2" w:rsidRDefault="001041EC" w:rsidP="0011064E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20</w:t>
            </w:r>
            <w:r w:rsidR="00E12CF2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11-12 czerwca 2025 r., Kraków</w:t>
            </w:r>
          </w:p>
        </w:tc>
        <w:tc>
          <w:tcPr>
            <w:tcW w:w="1664" w:type="pct"/>
          </w:tcPr>
          <w:p w:rsidR="00E12CF2" w:rsidRPr="00883BF9" w:rsidRDefault="00E12CF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CYBERSEC EXPO &amp; FORUM 2025</w:t>
            </w:r>
          </w:p>
        </w:tc>
        <w:tc>
          <w:tcPr>
            <w:tcW w:w="1321" w:type="pct"/>
          </w:tcPr>
          <w:p w:rsidR="00E12CF2" w:rsidRPr="00883BF9" w:rsidRDefault="00E12CF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Stowarzyszenie Instytut Kościuszki</w:t>
            </w:r>
          </w:p>
        </w:tc>
        <w:tc>
          <w:tcPr>
            <w:tcW w:w="582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E12CF2" w:rsidRPr="00540375" w:rsidTr="00CE1BEB">
        <w:trPr>
          <w:trHeight w:val="549"/>
        </w:trPr>
        <w:tc>
          <w:tcPr>
            <w:tcW w:w="304" w:type="pct"/>
          </w:tcPr>
          <w:p w:rsidR="00E12CF2" w:rsidRDefault="001041EC" w:rsidP="0011064E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lastRenderedPageBreak/>
              <w:t>21</w:t>
            </w:r>
            <w:r w:rsidR="00E12CF2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26 czerwca 2025 r., Warszawa</w:t>
            </w:r>
          </w:p>
        </w:tc>
        <w:tc>
          <w:tcPr>
            <w:tcW w:w="1664" w:type="pct"/>
          </w:tcPr>
          <w:p w:rsidR="00E12CF2" w:rsidRDefault="00E12CF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X. Forum Bezpieczeństwa Morskiego Państwa 2025</w:t>
            </w:r>
          </w:p>
        </w:tc>
        <w:tc>
          <w:tcPr>
            <w:tcW w:w="1321" w:type="pct"/>
          </w:tcPr>
          <w:p w:rsidR="00E12CF2" w:rsidRDefault="00E12CF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Zarząd Targów Warszawskich SA</w:t>
            </w:r>
          </w:p>
        </w:tc>
        <w:tc>
          <w:tcPr>
            <w:tcW w:w="582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D34AD0" w:rsidRPr="00540375" w:rsidTr="00CE1BEB">
        <w:trPr>
          <w:trHeight w:val="549"/>
        </w:trPr>
        <w:tc>
          <w:tcPr>
            <w:tcW w:w="304" w:type="pct"/>
          </w:tcPr>
          <w:p w:rsidR="00D34AD0" w:rsidRDefault="001041EC" w:rsidP="006A21D8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22</w:t>
            </w:r>
            <w:r w:rsidR="00D34AD0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D34AD0" w:rsidRDefault="00D34AD0" w:rsidP="006A21D8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10 lipca 2025 r. (Gala), Warszawa</w:t>
            </w:r>
          </w:p>
          <w:p w:rsidR="00D34AD0" w:rsidRDefault="00D34AD0" w:rsidP="006A21D8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4.10.2024-30.09.2025</w:t>
            </w:r>
          </w:p>
        </w:tc>
        <w:tc>
          <w:tcPr>
            <w:tcW w:w="1664" w:type="pct"/>
          </w:tcPr>
          <w:p w:rsidR="00D34AD0" w:rsidRDefault="00D34AD0" w:rsidP="006A21D8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Konkurs „Być Polakiem”</w:t>
            </w:r>
          </w:p>
        </w:tc>
        <w:tc>
          <w:tcPr>
            <w:tcW w:w="1321" w:type="pct"/>
          </w:tcPr>
          <w:p w:rsidR="00D34AD0" w:rsidRDefault="00D34AD0" w:rsidP="006A21D8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Fundacja „Świat na Tak”</w:t>
            </w:r>
          </w:p>
        </w:tc>
        <w:tc>
          <w:tcPr>
            <w:tcW w:w="582" w:type="pct"/>
          </w:tcPr>
          <w:p w:rsidR="00D34AD0" w:rsidRDefault="00D34AD0" w:rsidP="006A21D8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6A21D8" w:rsidRPr="00540375" w:rsidTr="00CE1BEB">
        <w:trPr>
          <w:trHeight w:val="549"/>
        </w:trPr>
        <w:tc>
          <w:tcPr>
            <w:tcW w:w="304" w:type="pct"/>
          </w:tcPr>
          <w:p w:rsidR="006A21D8" w:rsidRDefault="00D34AD0" w:rsidP="0011064E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</w:t>
            </w:r>
            <w:r w:rsidR="001041EC">
              <w:rPr>
                <w:rFonts w:ascii="Calibri" w:hAnsi="Calibri"/>
              </w:rPr>
              <w:t>3</w:t>
            </w:r>
            <w:r w:rsidR="006A21D8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6A21D8" w:rsidRDefault="006A21D8" w:rsidP="006A21D8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2-5 września 2025 r., Kielce</w:t>
            </w:r>
          </w:p>
        </w:tc>
        <w:tc>
          <w:tcPr>
            <w:tcW w:w="1664" w:type="pct"/>
          </w:tcPr>
          <w:p w:rsidR="006A21D8" w:rsidRDefault="006A21D8" w:rsidP="006A21D8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XXXIII. Międzynarodowy salon Przemysłu Obronnego</w:t>
            </w:r>
          </w:p>
        </w:tc>
        <w:tc>
          <w:tcPr>
            <w:tcW w:w="1321" w:type="pct"/>
          </w:tcPr>
          <w:p w:rsidR="006A21D8" w:rsidRDefault="006A21D8" w:rsidP="006A21D8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Targi Kielce SA</w:t>
            </w:r>
          </w:p>
        </w:tc>
        <w:tc>
          <w:tcPr>
            <w:tcW w:w="582" w:type="pct"/>
          </w:tcPr>
          <w:p w:rsidR="006A21D8" w:rsidRDefault="006A21D8" w:rsidP="006A21D8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Komitet Honorowy</w:t>
            </w:r>
          </w:p>
        </w:tc>
      </w:tr>
      <w:tr w:rsidR="006A21D8" w:rsidRPr="00540375" w:rsidTr="00CE1BEB">
        <w:trPr>
          <w:trHeight w:val="549"/>
        </w:trPr>
        <w:tc>
          <w:tcPr>
            <w:tcW w:w="304" w:type="pct"/>
          </w:tcPr>
          <w:p w:rsidR="006A21D8" w:rsidRDefault="001041EC" w:rsidP="006A21D8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24</w:t>
            </w:r>
            <w:r w:rsidR="006A21D8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6A21D8" w:rsidRDefault="006A21D8" w:rsidP="006A21D8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5-7 września 2025 r., Warszawa</w:t>
            </w:r>
          </w:p>
        </w:tc>
        <w:tc>
          <w:tcPr>
            <w:tcW w:w="1664" w:type="pct"/>
          </w:tcPr>
          <w:p w:rsidR="006A21D8" w:rsidRPr="00883BF9" w:rsidRDefault="006A21D8" w:rsidP="006A21D8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Towarzystwo Edukacyjne Vizja Model United Nations (TEVMUN)</w:t>
            </w:r>
          </w:p>
        </w:tc>
        <w:tc>
          <w:tcPr>
            <w:tcW w:w="1321" w:type="pct"/>
          </w:tcPr>
          <w:p w:rsidR="006A21D8" w:rsidRPr="00883BF9" w:rsidRDefault="006A21D8" w:rsidP="006A21D8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Towarzystwo Edukacyjne Vizja</w:t>
            </w:r>
          </w:p>
        </w:tc>
        <w:tc>
          <w:tcPr>
            <w:tcW w:w="582" w:type="pct"/>
          </w:tcPr>
          <w:p w:rsidR="006A21D8" w:rsidRDefault="006A21D8" w:rsidP="006A21D8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6A21D8" w:rsidRPr="006A21D8" w:rsidTr="00CE1BEB">
        <w:trPr>
          <w:trHeight w:val="549"/>
        </w:trPr>
        <w:tc>
          <w:tcPr>
            <w:tcW w:w="304" w:type="pct"/>
          </w:tcPr>
          <w:p w:rsidR="006A21D8" w:rsidRDefault="001041EC" w:rsidP="006A21D8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25</w:t>
            </w:r>
            <w:r w:rsidR="006A21D8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6A21D8" w:rsidRDefault="006A21D8" w:rsidP="006A21D8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10-11 września 2025 r., Warszawa</w:t>
            </w:r>
          </w:p>
        </w:tc>
        <w:tc>
          <w:tcPr>
            <w:tcW w:w="1664" w:type="pct"/>
          </w:tcPr>
          <w:p w:rsidR="006A21D8" w:rsidRPr="006A21D8" w:rsidRDefault="006A21D8" w:rsidP="006A21D8">
            <w:pPr>
              <w:rPr>
                <w:rFonts w:ascii="Calibri" w:hAnsi="Calibri" w:cs="Calibri"/>
                <w:bCs/>
                <w:lang w:val="en-GB"/>
              </w:rPr>
            </w:pPr>
            <w:r w:rsidRPr="006A21D8">
              <w:rPr>
                <w:rFonts w:ascii="Calibri" w:hAnsi="Calibri" w:cs="Calibri"/>
                <w:bCs/>
                <w:lang w:val="en-GB"/>
              </w:rPr>
              <w:t>Konferencja Security Case Study 2025 i 5. sezonu Ligi CyberBastion</w:t>
            </w:r>
          </w:p>
        </w:tc>
        <w:tc>
          <w:tcPr>
            <w:tcW w:w="1321" w:type="pct"/>
          </w:tcPr>
          <w:p w:rsidR="006A21D8" w:rsidRPr="006A21D8" w:rsidRDefault="006A21D8" w:rsidP="006A21D8">
            <w:pPr>
              <w:rPr>
                <w:rFonts w:ascii="Calibri" w:hAnsi="Calibri" w:cs="Calibri"/>
                <w:bCs/>
                <w:lang w:val="en-GB"/>
              </w:rPr>
            </w:pPr>
            <w:r>
              <w:rPr>
                <w:rFonts w:ascii="Calibri" w:hAnsi="Calibri" w:cs="Calibri"/>
                <w:bCs/>
                <w:lang w:val="en-GB"/>
              </w:rPr>
              <w:t xml:space="preserve">Fundacja </w:t>
            </w:r>
            <w:r w:rsidRPr="006A21D8">
              <w:rPr>
                <w:rFonts w:ascii="Calibri" w:hAnsi="Calibri" w:cs="Calibri"/>
                <w:bCs/>
              </w:rPr>
              <w:t>Bezpieczna</w:t>
            </w:r>
            <w:r>
              <w:rPr>
                <w:rFonts w:ascii="Calibri" w:hAnsi="Calibri" w:cs="Calibri"/>
                <w:bCs/>
                <w:lang w:val="en-GB"/>
              </w:rPr>
              <w:t xml:space="preserve"> </w:t>
            </w:r>
            <w:r w:rsidRPr="006A21D8">
              <w:rPr>
                <w:rFonts w:ascii="Calibri" w:hAnsi="Calibri" w:cs="Calibri"/>
                <w:bCs/>
              </w:rPr>
              <w:t>Cyberprzestrzeń</w:t>
            </w:r>
          </w:p>
        </w:tc>
        <w:tc>
          <w:tcPr>
            <w:tcW w:w="582" w:type="pct"/>
          </w:tcPr>
          <w:p w:rsidR="006A21D8" w:rsidRPr="006A21D8" w:rsidRDefault="006A21D8" w:rsidP="006A21D8">
            <w:pPr>
              <w:rPr>
                <w:rFonts w:ascii="Calibri" w:hAnsi="Calibri"/>
                <w:lang w:val="en-GB" w:eastAsia="en-US"/>
              </w:rPr>
            </w:pPr>
            <w:r>
              <w:rPr>
                <w:rFonts w:ascii="Calibri" w:hAnsi="Calibri"/>
                <w:lang w:val="en-GB" w:eastAsia="en-US"/>
              </w:rPr>
              <w:t>Patronat Honorowy</w:t>
            </w:r>
          </w:p>
        </w:tc>
      </w:tr>
      <w:tr w:rsidR="006A21D8" w:rsidRPr="00540375" w:rsidTr="00CE1BEB">
        <w:trPr>
          <w:trHeight w:val="549"/>
        </w:trPr>
        <w:tc>
          <w:tcPr>
            <w:tcW w:w="304" w:type="pct"/>
          </w:tcPr>
          <w:p w:rsidR="006A21D8" w:rsidRDefault="001041EC" w:rsidP="006A21D8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26</w:t>
            </w:r>
            <w:r w:rsidR="006A21D8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6A21D8" w:rsidRDefault="006A21D8" w:rsidP="006A21D8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23-25 października 2025 r., Łódź</w:t>
            </w:r>
          </w:p>
        </w:tc>
        <w:tc>
          <w:tcPr>
            <w:tcW w:w="1664" w:type="pct"/>
          </w:tcPr>
          <w:p w:rsidR="006A21D8" w:rsidRDefault="006A21D8" w:rsidP="006A21D8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Empatia w teatrze – teatr empatii: na skrzyżowaniu trzech kultur”</w:t>
            </w:r>
          </w:p>
        </w:tc>
        <w:tc>
          <w:tcPr>
            <w:tcW w:w="1321" w:type="pct"/>
          </w:tcPr>
          <w:p w:rsidR="006A21D8" w:rsidRDefault="006A21D8" w:rsidP="006A21D8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Uniwersytet Łódzki, Wydział Filologiczny</w:t>
            </w:r>
          </w:p>
        </w:tc>
        <w:tc>
          <w:tcPr>
            <w:tcW w:w="582" w:type="pct"/>
          </w:tcPr>
          <w:p w:rsidR="006A21D8" w:rsidRDefault="006A21D8" w:rsidP="006A21D8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6A21D8" w:rsidRPr="00540375" w:rsidTr="00CE1BEB">
        <w:trPr>
          <w:trHeight w:val="549"/>
        </w:trPr>
        <w:tc>
          <w:tcPr>
            <w:tcW w:w="304" w:type="pct"/>
          </w:tcPr>
          <w:p w:rsidR="006A21D8" w:rsidRDefault="001041EC" w:rsidP="006A21D8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27</w:t>
            </w:r>
            <w:r w:rsidR="006A21D8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6A21D8" w:rsidRDefault="006A21D8" w:rsidP="006A21D8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18-19 października 2025 r., Warszawa</w:t>
            </w:r>
          </w:p>
        </w:tc>
        <w:tc>
          <w:tcPr>
            <w:tcW w:w="1664" w:type="pct"/>
          </w:tcPr>
          <w:p w:rsidR="006A21D8" w:rsidRDefault="006A21D8" w:rsidP="006A21D8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Warsaw Deyna Cup</w:t>
            </w:r>
          </w:p>
        </w:tc>
        <w:tc>
          <w:tcPr>
            <w:tcW w:w="1321" w:type="pct"/>
          </w:tcPr>
          <w:p w:rsidR="006A21D8" w:rsidRDefault="006A21D8" w:rsidP="006A21D8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Fundacja im. Kazimierza Deyny</w:t>
            </w:r>
          </w:p>
        </w:tc>
        <w:tc>
          <w:tcPr>
            <w:tcW w:w="582" w:type="pct"/>
          </w:tcPr>
          <w:p w:rsidR="006A21D8" w:rsidRDefault="006A21D8" w:rsidP="006A21D8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</w:tbl>
    <w:p w:rsidR="00666CEE" w:rsidRPr="006E08EE" w:rsidRDefault="00666CEE">
      <w:bookmarkStart w:id="0" w:name="_GoBack"/>
      <w:bookmarkEnd w:id="0"/>
    </w:p>
    <w:sectPr w:rsidR="00666CEE" w:rsidRPr="006E08EE" w:rsidSect="008C55F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2FB5" w:rsidRDefault="00A92FB5" w:rsidP="00A92FB5">
      <w:r>
        <w:separator/>
      </w:r>
    </w:p>
  </w:endnote>
  <w:endnote w:type="continuationSeparator" w:id="0">
    <w:p w:rsidR="00A92FB5" w:rsidRDefault="00A92FB5" w:rsidP="00A92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2FB5" w:rsidRDefault="00A92FB5" w:rsidP="00A92FB5">
      <w:r>
        <w:separator/>
      </w:r>
    </w:p>
  </w:footnote>
  <w:footnote w:type="continuationSeparator" w:id="0">
    <w:p w:rsidR="00A92FB5" w:rsidRDefault="00A92FB5" w:rsidP="00A92F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9C1"/>
    <w:rsid w:val="0001539F"/>
    <w:rsid w:val="000B4062"/>
    <w:rsid w:val="000C0C08"/>
    <w:rsid w:val="000D7312"/>
    <w:rsid w:val="000F42EE"/>
    <w:rsid w:val="001041EC"/>
    <w:rsid w:val="0011064E"/>
    <w:rsid w:val="001208CB"/>
    <w:rsid w:val="00137349"/>
    <w:rsid w:val="00163452"/>
    <w:rsid w:val="00165FB4"/>
    <w:rsid w:val="00176B9B"/>
    <w:rsid w:val="00183155"/>
    <w:rsid w:val="0018743B"/>
    <w:rsid w:val="0018755D"/>
    <w:rsid w:val="001A798A"/>
    <w:rsid w:val="001C0F81"/>
    <w:rsid w:val="001C21AD"/>
    <w:rsid w:val="0020217D"/>
    <w:rsid w:val="00205D4D"/>
    <w:rsid w:val="00240221"/>
    <w:rsid w:val="00242384"/>
    <w:rsid w:val="00254886"/>
    <w:rsid w:val="0026446B"/>
    <w:rsid w:val="00265AC0"/>
    <w:rsid w:val="002A3429"/>
    <w:rsid w:val="002B7E76"/>
    <w:rsid w:val="002C39EB"/>
    <w:rsid w:val="002D7319"/>
    <w:rsid w:val="002D7A4B"/>
    <w:rsid w:val="0032671E"/>
    <w:rsid w:val="003343EF"/>
    <w:rsid w:val="003917A3"/>
    <w:rsid w:val="003A42DA"/>
    <w:rsid w:val="003A59A2"/>
    <w:rsid w:val="003B351C"/>
    <w:rsid w:val="00416EF1"/>
    <w:rsid w:val="004336F3"/>
    <w:rsid w:val="004556C2"/>
    <w:rsid w:val="00481FFE"/>
    <w:rsid w:val="004837C7"/>
    <w:rsid w:val="004840E8"/>
    <w:rsid w:val="00487AE1"/>
    <w:rsid w:val="004A69EC"/>
    <w:rsid w:val="004C7F7F"/>
    <w:rsid w:val="00506DD8"/>
    <w:rsid w:val="00520962"/>
    <w:rsid w:val="005216A4"/>
    <w:rsid w:val="005266E6"/>
    <w:rsid w:val="00545F36"/>
    <w:rsid w:val="0055790D"/>
    <w:rsid w:val="005D2CE2"/>
    <w:rsid w:val="005F1714"/>
    <w:rsid w:val="005F5EEE"/>
    <w:rsid w:val="00647CCF"/>
    <w:rsid w:val="0065117B"/>
    <w:rsid w:val="006526AD"/>
    <w:rsid w:val="00666CEE"/>
    <w:rsid w:val="00693C53"/>
    <w:rsid w:val="00694155"/>
    <w:rsid w:val="006A21D8"/>
    <w:rsid w:val="006A45FE"/>
    <w:rsid w:val="006B1662"/>
    <w:rsid w:val="006E08EE"/>
    <w:rsid w:val="006F7737"/>
    <w:rsid w:val="00707237"/>
    <w:rsid w:val="007D12F8"/>
    <w:rsid w:val="007F4DDC"/>
    <w:rsid w:val="00806DD6"/>
    <w:rsid w:val="00817978"/>
    <w:rsid w:val="0083281C"/>
    <w:rsid w:val="00850219"/>
    <w:rsid w:val="0087447B"/>
    <w:rsid w:val="00883BF9"/>
    <w:rsid w:val="0088786F"/>
    <w:rsid w:val="008A27B1"/>
    <w:rsid w:val="008C55F5"/>
    <w:rsid w:val="008E6DB5"/>
    <w:rsid w:val="0091076E"/>
    <w:rsid w:val="00916198"/>
    <w:rsid w:val="00943DB3"/>
    <w:rsid w:val="009525B2"/>
    <w:rsid w:val="00984250"/>
    <w:rsid w:val="009A5FEA"/>
    <w:rsid w:val="009B0E35"/>
    <w:rsid w:val="009F14A4"/>
    <w:rsid w:val="00A20487"/>
    <w:rsid w:val="00A553A9"/>
    <w:rsid w:val="00A87C6D"/>
    <w:rsid w:val="00A92FB5"/>
    <w:rsid w:val="00A96F3C"/>
    <w:rsid w:val="00AB664A"/>
    <w:rsid w:val="00AC318D"/>
    <w:rsid w:val="00AE3A5A"/>
    <w:rsid w:val="00B26AB7"/>
    <w:rsid w:val="00B55BA6"/>
    <w:rsid w:val="00B73CAF"/>
    <w:rsid w:val="00BC1117"/>
    <w:rsid w:val="00C029B3"/>
    <w:rsid w:val="00C260AC"/>
    <w:rsid w:val="00C2753F"/>
    <w:rsid w:val="00C40155"/>
    <w:rsid w:val="00C406BE"/>
    <w:rsid w:val="00C55D68"/>
    <w:rsid w:val="00C769B0"/>
    <w:rsid w:val="00CA4816"/>
    <w:rsid w:val="00CE1BEB"/>
    <w:rsid w:val="00D03E82"/>
    <w:rsid w:val="00D33BD5"/>
    <w:rsid w:val="00D34AD0"/>
    <w:rsid w:val="00D61A4F"/>
    <w:rsid w:val="00D902C3"/>
    <w:rsid w:val="00D9384E"/>
    <w:rsid w:val="00DA25AD"/>
    <w:rsid w:val="00DC5454"/>
    <w:rsid w:val="00DD7DFB"/>
    <w:rsid w:val="00DF744F"/>
    <w:rsid w:val="00E026D0"/>
    <w:rsid w:val="00E12CF2"/>
    <w:rsid w:val="00E5138F"/>
    <w:rsid w:val="00E97E6B"/>
    <w:rsid w:val="00EB29BD"/>
    <w:rsid w:val="00EE0C4D"/>
    <w:rsid w:val="00F40B7B"/>
    <w:rsid w:val="00F635A6"/>
    <w:rsid w:val="00F965AA"/>
    <w:rsid w:val="00FA09C1"/>
    <w:rsid w:val="00FD3D9A"/>
    <w:rsid w:val="00FE5EF7"/>
    <w:rsid w:val="00FF7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89881"/>
  <w15:docId w15:val="{42C4BFAA-0B2F-48A1-AA6D-51A741D9E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C55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92FB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92FB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92FB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60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1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4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2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3</Pages>
  <Words>606</Words>
  <Characters>3638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Kędziorek Anna</dc:creator>
  <cp:lastModifiedBy>Wierzchowska Ilona</cp:lastModifiedBy>
  <cp:revision>29</cp:revision>
  <dcterms:created xsi:type="dcterms:W3CDTF">2024-11-21T12:08:00Z</dcterms:created>
  <dcterms:modified xsi:type="dcterms:W3CDTF">2025-03-21T14:15:00Z</dcterms:modified>
</cp:coreProperties>
</file>