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982F2" w14:textId="7436283C" w:rsidR="00493D26" w:rsidRDefault="00CB13E9" w:rsidP="00661AB6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61AB6">
        <w:rPr>
          <w:rFonts w:ascii="Times New Roman" w:hAnsi="Times New Roman" w:cs="Times New Roman"/>
          <w:b/>
          <w:bCs/>
          <w:sz w:val="24"/>
          <w:szCs w:val="24"/>
          <w:u w:val="single"/>
        </w:rPr>
        <w:t>Program „Fund</w:t>
      </w:r>
      <w:r w:rsidR="002B7726" w:rsidRPr="00661AB6">
        <w:rPr>
          <w:rFonts w:ascii="Times New Roman" w:hAnsi="Times New Roman" w:cs="Times New Roman"/>
          <w:b/>
          <w:bCs/>
          <w:sz w:val="24"/>
          <w:szCs w:val="24"/>
          <w:u w:val="single"/>
        </w:rPr>
        <w:t>usze Europejskie dla Rybactwa w</w:t>
      </w:r>
      <w:r w:rsidRPr="00661AB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lata</w:t>
      </w:r>
      <w:r w:rsidR="002B7726" w:rsidRPr="00661AB6">
        <w:rPr>
          <w:rFonts w:ascii="Times New Roman" w:hAnsi="Times New Roman" w:cs="Times New Roman"/>
          <w:b/>
          <w:bCs/>
          <w:sz w:val="24"/>
          <w:szCs w:val="24"/>
          <w:u w:val="single"/>
        </w:rPr>
        <w:t>ch</w:t>
      </w:r>
      <w:r w:rsidRPr="00661AB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2021-2027”</w:t>
      </w:r>
    </w:p>
    <w:p w14:paraId="65787C2E" w14:textId="022DD7CD" w:rsidR="00E3131D" w:rsidRPr="00661AB6" w:rsidRDefault="0041371E" w:rsidP="00661AB6">
      <w:pPr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Realizacja w </w:t>
      </w:r>
      <w:r w:rsidR="00E3131D">
        <w:rPr>
          <w:rFonts w:ascii="Times New Roman" w:hAnsi="Times New Roman" w:cs="Times New Roman"/>
          <w:b/>
          <w:bCs/>
          <w:sz w:val="24"/>
          <w:szCs w:val="24"/>
          <w:u w:val="single"/>
        </w:rPr>
        <w:t>2026 rok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</w:t>
      </w:r>
    </w:p>
    <w:p w14:paraId="3DD70017" w14:textId="1619B0CA" w:rsidR="009D2751" w:rsidRPr="00945F07" w:rsidRDefault="00493D26" w:rsidP="00F314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4E41">
        <w:rPr>
          <w:rFonts w:ascii="Times New Roman" w:hAnsi="Times New Roman" w:cs="Times New Roman"/>
          <w:sz w:val="24"/>
          <w:szCs w:val="24"/>
        </w:rPr>
        <w:tab/>
      </w:r>
      <w:r w:rsidRPr="000D69A3">
        <w:rPr>
          <w:rFonts w:ascii="Times New Roman" w:hAnsi="Times New Roman" w:cs="Times New Roman"/>
          <w:b/>
          <w:bCs/>
          <w:sz w:val="24"/>
          <w:szCs w:val="24"/>
        </w:rPr>
        <w:t xml:space="preserve">Beneficjentem przedsięwzięcia: „Doposażenie Państwowej Straży Rybackiej </w:t>
      </w:r>
      <w:r w:rsidRPr="000D69A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w Olsztynie w celu zwiększenia efektywności kontroli przestrzegania przepisów ustawy </w:t>
      </w:r>
      <w:r w:rsidRPr="000D69A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rybactwie śródlądowym” jest Państwowa Straż Rybacka w Olsztynie, </w:t>
      </w:r>
      <w:r w:rsidRPr="000D69A3">
        <w:rPr>
          <w:rFonts w:ascii="Times New Roman" w:hAnsi="Times New Roman" w:cs="Times New Roman"/>
          <w:b/>
          <w:bCs/>
          <w:sz w:val="24"/>
          <w:szCs w:val="24"/>
          <w:u w:val="single"/>
        </w:rPr>
        <w:t>do której finansowania właściwym dysponentem części budżetowej jest Wojewoda Warmińsko-Mazurski.</w:t>
      </w:r>
      <w:r w:rsidRPr="000D69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69A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 xml:space="preserve">Państwowa Straż Rybacka w Olsztynie realizuje swoje zadania ustawowe w zakresie kontroli przestrzegania przepisów ustawy o rybactwie śródlądowym na terenie całego województwa warmińsko-mazurskiego, w tym na obszarze 120 tys. ha wód śródlądowych. </w:t>
      </w:r>
      <w:r w:rsidR="000D69A3"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 xml:space="preserve">Zadania te realizowane są całodobowo przez 10 posterunków rejonowych, które wyposażone są w szczególności w: środki transportowe (samochody terenowe, przyczepy, motorówki), broń palną i środki przymusu bezpośredniego, środki łączności radiowej oraz telekomunikacji komórkowej, </w:t>
      </w:r>
      <w:r w:rsidR="000D69A3">
        <w:rPr>
          <w:rFonts w:ascii="Times New Roman" w:hAnsi="Times New Roman" w:cs="Times New Roman"/>
          <w:sz w:val="24"/>
          <w:szCs w:val="24"/>
        </w:rPr>
        <w:t xml:space="preserve">drony, </w:t>
      </w:r>
      <w:r w:rsidRPr="009C4E41">
        <w:rPr>
          <w:rFonts w:ascii="Times New Roman" w:hAnsi="Times New Roman" w:cs="Times New Roman"/>
          <w:sz w:val="24"/>
          <w:szCs w:val="24"/>
        </w:rPr>
        <w:t>sprzęt optyczny oraz inny niezbędny do realizacji zadań.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b/>
          <w:sz w:val="24"/>
          <w:szCs w:val="24"/>
        </w:rPr>
        <w:t>Celem projektu jest: Wspieranie skutecznej kontroli i egzekwowania w zakresie rybołówstwa, w tym zwalczania połowów NNN, a także wiarygodnych danych na potrzeby podejmowania decyzji w oparciu o wiedzę.</w:t>
      </w:r>
      <w:r>
        <w:rPr>
          <w:rFonts w:ascii="Times New Roman" w:hAnsi="Times New Roman" w:cs="Times New Roman"/>
          <w:sz w:val="24"/>
          <w:szCs w:val="24"/>
        </w:rPr>
        <w:br/>
      </w:r>
      <w:r w:rsidR="005908C4">
        <w:rPr>
          <w:rFonts w:ascii="Times New Roman" w:hAnsi="Times New Roman" w:cs="Times New Roman"/>
          <w:sz w:val="24"/>
          <w:szCs w:val="24"/>
        </w:rPr>
        <w:t>Projekt obejmował</w:t>
      </w:r>
      <w:r w:rsidRPr="009C4E41">
        <w:rPr>
          <w:rFonts w:ascii="Times New Roman" w:hAnsi="Times New Roman" w:cs="Times New Roman"/>
          <w:sz w:val="24"/>
          <w:szCs w:val="24"/>
        </w:rPr>
        <w:t xml:space="preserve"> realizację </w:t>
      </w:r>
      <w:r w:rsidR="00E3131D">
        <w:rPr>
          <w:rFonts w:ascii="Times New Roman" w:hAnsi="Times New Roman" w:cs="Times New Roman"/>
          <w:sz w:val="24"/>
          <w:szCs w:val="24"/>
        </w:rPr>
        <w:t>jednego</w:t>
      </w:r>
      <w:r w:rsidRPr="009C4E41">
        <w:rPr>
          <w:rFonts w:ascii="Times New Roman" w:hAnsi="Times New Roman" w:cs="Times New Roman"/>
          <w:sz w:val="24"/>
          <w:szCs w:val="24"/>
        </w:rPr>
        <w:t xml:space="preserve"> zada</w:t>
      </w:r>
      <w:r w:rsidR="00E3131D">
        <w:rPr>
          <w:rFonts w:ascii="Times New Roman" w:hAnsi="Times New Roman" w:cs="Times New Roman"/>
          <w:sz w:val="24"/>
          <w:szCs w:val="24"/>
        </w:rPr>
        <w:t>nia</w:t>
      </w:r>
      <w:r w:rsidRPr="009C4E41">
        <w:rPr>
          <w:rFonts w:ascii="Times New Roman" w:hAnsi="Times New Roman" w:cs="Times New Roman"/>
          <w:sz w:val="24"/>
          <w:szCs w:val="24"/>
        </w:rPr>
        <w:t>:</w:t>
      </w:r>
      <w:r w:rsidRPr="009C4E4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322648" w:rsidRPr="009C4E41">
        <w:rPr>
          <w:rFonts w:ascii="Times New Roman" w:hAnsi="Times New Roman" w:cs="Times New Roman"/>
          <w:b/>
          <w:sz w:val="24"/>
          <w:szCs w:val="24"/>
        </w:rPr>
        <w:t xml:space="preserve">Zadanie Nr </w:t>
      </w:r>
      <w:r w:rsidR="00E3131D">
        <w:rPr>
          <w:rFonts w:ascii="Times New Roman" w:hAnsi="Times New Roman" w:cs="Times New Roman"/>
          <w:b/>
          <w:sz w:val="24"/>
          <w:szCs w:val="24"/>
        </w:rPr>
        <w:t>1</w:t>
      </w:r>
      <w:r w:rsidR="00322648" w:rsidRPr="009C4E41">
        <w:rPr>
          <w:rFonts w:ascii="Times New Roman" w:hAnsi="Times New Roman" w:cs="Times New Roman"/>
          <w:sz w:val="24"/>
          <w:szCs w:val="24"/>
        </w:rPr>
        <w:t xml:space="preserve"> – zakup</w:t>
      </w:r>
      <w:r w:rsidR="00322648">
        <w:rPr>
          <w:rFonts w:ascii="Times New Roman" w:hAnsi="Times New Roman" w:cs="Times New Roman"/>
          <w:sz w:val="24"/>
          <w:szCs w:val="24"/>
        </w:rPr>
        <w:t>iono 1 samochód terenowy typu pick-up z dodatkowym wyposażeniem.</w:t>
      </w:r>
      <w:r w:rsidR="00945F0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B388C" w:rsidRPr="000D69A3">
        <w:rPr>
          <w:rFonts w:ascii="Times New Roman" w:hAnsi="Times New Roman" w:cs="Times New Roman"/>
          <w:b/>
          <w:bCs/>
          <w:sz w:val="24"/>
          <w:szCs w:val="24"/>
        </w:rPr>
        <w:t xml:space="preserve">W samochód terenowy typu pick-up został wyposażony Posterunek Rejonowy Państwowej Straży Rybackiej w </w:t>
      </w:r>
      <w:r w:rsidR="004641C4">
        <w:rPr>
          <w:rFonts w:ascii="Times New Roman" w:hAnsi="Times New Roman" w:cs="Times New Roman"/>
          <w:b/>
          <w:bCs/>
          <w:sz w:val="24"/>
          <w:szCs w:val="24"/>
        </w:rPr>
        <w:t>Mrągowie</w:t>
      </w:r>
      <w:r w:rsidR="009B388C" w:rsidRPr="000D69A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388C" w:rsidRPr="009B388C">
        <w:rPr>
          <w:rFonts w:ascii="Times New Roman" w:hAnsi="Times New Roman" w:cs="Times New Roman"/>
          <w:sz w:val="24"/>
          <w:szCs w:val="24"/>
        </w:rPr>
        <w:t>Samochód będzie wykorzystywany do realizacji działań kontrolnych w zakresie połowu, przetwarzania</w:t>
      </w:r>
      <w:r w:rsidR="009B388C">
        <w:rPr>
          <w:rFonts w:ascii="Times New Roman" w:hAnsi="Times New Roman" w:cs="Times New Roman"/>
          <w:sz w:val="24"/>
          <w:szCs w:val="24"/>
        </w:rPr>
        <w:t xml:space="preserve"> </w:t>
      </w:r>
      <w:r w:rsidR="009B388C" w:rsidRPr="009B388C">
        <w:rPr>
          <w:rFonts w:ascii="Times New Roman" w:hAnsi="Times New Roman" w:cs="Times New Roman"/>
          <w:sz w:val="24"/>
          <w:szCs w:val="24"/>
        </w:rPr>
        <w:t xml:space="preserve">oraz wprowadzania do obrotu handlowego ryb. Samochód </w:t>
      </w:r>
      <w:r w:rsidR="009B388C">
        <w:rPr>
          <w:rFonts w:ascii="Times New Roman" w:hAnsi="Times New Roman" w:cs="Times New Roman"/>
          <w:sz w:val="24"/>
          <w:szCs w:val="24"/>
        </w:rPr>
        <w:t>jest</w:t>
      </w:r>
      <w:r w:rsidR="009B388C" w:rsidRPr="009B388C">
        <w:rPr>
          <w:rFonts w:ascii="Times New Roman" w:hAnsi="Times New Roman" w:cs="Times New Roman"/>
          <w:sz w:val="24"/>
          <w:szCs w:val="24"/>
        </w:rPr>
        <w:t xml:space="preserve"> przystosowany do prowadzenia działań</w:t>
      </w:r>
      <w:r w:rsidR="009B388C">
        <w:rPr>
          <w:rFonts w:ascii="Times New Roman" w:hAnsi="Times New Roman" w:cs="Times New Roman"/>
          <w:sz w:val="24"/>
          <w:szCs w:val="24"/>
        </w:rPr>
        <w:t xml:space="preserve"> </w:t>
      </w:r>
      <w:r w:rsidR="009B388C" w:rsidRPr="009B388C">
        <w:rPr>
          <w:rFonts w:ascii="Times New Roman" w:hAnsi="Times New Roman" w:cs="Times New Roman"/>
          <w:sz w:val="24"/>
          <w:szCs w:val="24"/>
        </w:rPr>
        <w:t xml:space="preserve">kontrolnych </w:t>
      </w:r>
      <w:r w:rsidR="00074EAC">
        <w:rPr>
          <w:rFonts w:ascii="Times New Roman" w:hAnsi="Times New Roman" w:cs="Times New Roman"/>
          <w:sz w:val="24"/>
          <w:szCs w:val="24"/>
        </w:rPr>
        <w:br/>
      </w:r>
      <w:r w:rsidR="009B388C" w:rsidRPr="009B388C">
        <w:rPr>
          <w:rFonts w:ascii="Times New Roman" w:hAnsi="Times New Roman" w:cs="Times New Roman"/>
          <w:sz w:val="24"/>
          <w:szCs w:val="24"/>
        </w:rPr>
        <w:t>w trudnych warunkach terenowych oraz do transportu łodzi motorowych.</w:t>
      </w:r>
      <w:r w:rsidR="00E3131D"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Przebieg realizacji projektu.</w:t>
      </w:r>
      <w:r w:rsidR="00945F0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D69A3">
        <w:rPr>
          <w:rFonts w:ascii="Times New Roman" w:hAnsi="Times New Roman" w:cs="Times New Roman"/>
          <w:sz w:val="24"/>
          <w:szCs w:val="24"/>
        </w:rPr>
        <w:t xml:space="preserve">Zakup w/w </w:t>
      </w:r>
      <w:r w:rsidR="00E3131D">
        <w:rPr>
          <w:rFonts w:ascii="Times New Roman" w:hAnsi="Times New Roman" w:cs="Times New Roman"/>
          <w:sz w:val="24"/>
          <w:szCs w:val="24"/>
        </w:rPr>
        <w:t xml:space="preserve">samochodu </w:t>
      </w:r>
      <w:r w:rsidRPr="000D69A3">
        <w:rPr>
          <w:rFonts w:ascii="Times New Roman" w:hAnsi="Times New Roman" w:cs="Times New Roman"/>
          <w:sz w:val="24"/>
          <w:szCs w:val="24"/>
        </w:rPr>
        <w:t>został dokonany w postępowani</w:t>
      </w:r>
      <w:r w:rsidR="00E3131D">
        <w:rPr>
          <w:rFonts w:ascii="Times New Roman" w:hAnsi="Times New Roman" w:cs="Times New Roman"/>
          <w:sz w:val="24"/>
          <w:szCs w:val="24"/>
        </w:rPr>
        <w:t xml:space="preserve">u o udzielenie zamówienia publicznego </w:t>
      </w:r>
      <w:r w:rsidRPr="000D69A3">
        <w:rPr>
          <w:rFonts w:ascii="Times New Roman" w:hAnsi="Times New Roman" w:cs="Times New Roman"/>
          <w:sz w:val="24"/>
          <w:szCs w:val="24"/>
        </w:rPr>
        <w:t>w trybie podstawowym ustawy z dnia 11 września 2019 r. Prawo zamówień publicznych.</w:t>
      </w:r>
      <w:r w:rsidRPr="000D69A3">
        <w:rPr>
          <w:rFonts w:ascii="Times New Roman" w:hAnsi="Times New Roman" w:cs="Times New Roman"/>
          <w:sz w:val="24"/>
          <w:szCs w:val="24"/>
        </w:rPr>
        <w:br/>
        <w:t xml:space="preserve">Na realizację przedsięwzięcia zaplanowano </w:t>
      </w:r>
      <w:r w:rsidR="00E3131D">
        <w:rPr>
          <w:rFonts w:ascii="Times New Roman" w:hAnsi="Times New Roman" w:cs="Times New Roman"/>
          <w:sz w:val="24"/>
          <w:szCs w:val="24"/>
        </w:rPr>
        <w:t>260</w:t>
      </w:r>
      <w:r w:rsidR="004D63FC" w:rsidRPr="000D69A3">
        <w:rPr>
          <w:rFonts w:ascii="Times New Roman" w:hAnsi="Times New Roman" w:cs="Times New Roman"/>
          <w:sz w:val="24"/>
          <w:szCs w:val="24"/>
        </w:rPr>
        <w:t xml:space="preserve"> tys. </w:t>
      </w:r>
      <w:r w:rsidRPr="000D69A3">
        <w:rPr>
          <w:rFonts w:ascii="Times New Roman" w:hAnsi="Times New Roman" w:cs="Times New Roman"/>
          <w:sz w:val="24"/>
          <w:szCs w:val="24"/>
        </w:rPr>
        <w:t>zł, z czego:</w:t>
      </w:r>
      <w:r w:rsidRPr="000D69A3">
        <w:rPr>
          <w:rFonts w:ascii="Times New Roman" w:hAnsi="Times New Roman" w:cs="Times New Roman"/>
          <w:sz w:val="24"/>
          <w:szCs w:val="24"/>
        </w:rPr>
        <w:br/>
        <w:t xml:space="preserve">- z budżetu Państwa: </w:t>
      </w:r>
      <w:r w:rsidR="00E3131D">
        <w:rPr>
          <w:rFonts w:ascii="Times New Roman" w:hAnsi="Times New Roman" w:cs="Times New Roman"/>
          <w:sz w:val="24"/>
          <w:szCs w:val="24"/>
        </w:rPr>
        <w:t>78</w:t>
      </w:r>
      <w:r w:rsidRPr="000D69A3">
        <w:rPr>
          <w:rFonts w:ascii="Times New Roman" w:hAnsi="Times New Roman" w:cs="Times New Roman"/>
          <w:sz w:val="24"/>
          <w:szCs w:val="24"/>
        </w:rPr>
        <w:t xml:space="preserve"> tys. zł,</w:t>
      </w:r>
      <w:r w:rsidRPr="000D69A3">
        <w:rPr>
          <w:rFonts w:ascii="Times New Roman" w:hAnsi="Times New Roman" w:cs="Times New Roman"/>
          <w:sz w:val="24"/>
          <w:szCs w:val="24"/>
        </w:rPr>
        <w:br/>
        <w:t xml:space="preserve">- z budżetu Unii Europejskiej: </w:t>
      </w:r>
      <w:r w:rsidR="00E3131D">
        <w:rPr>
          <w:rFonts w:ascii="Times New Roman" w:hAnsi="Times New Roman" w:cs="Times New Roman"/>
          <w:sz w:val="24"/>
          <w:szCs w:val="24"/>
        </w:rPr>
        <w:t>182</w:t>
      </w:r>
      <w:r w:rsidRPr="000D69A3">
        <w:rPr>
          <w:rFonts w:ascii="Times New Roman" w:hAnsi="Times New Roman" w:cs="Times New Roman"/>
          <w:sz w:val="24"/>
          <w:szCs w:val="24"/>
        </w:rPr>
        <w:t xml:space="preserve"> tys. zł.</w:t>
      </w:r>
      <w:r w:rsidR="00630362">
        <w:rPr>
          <w:rFonts w:ascii="Times New Roman" w:hAnsi="Times New Roman" w:cs="Times New Roman"/>
          <w:sz w:val="24"/>
          <w:szCs w:val="24"/>
        </w:rPr>
        <w:br/>
      </w:r>
      <w:r w:rsidRPr="00204E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Natomiast w wyniku przeprowadzon</w:t>
      </w:r>
      <w:r w:rsidR="00E3131D" w:rsidRPr="00204E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ego</w:t>
      </w:r>
      <w:r w:rsidRPr="00204E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postępowa</w:t>
      </w:r>
      <w:r w:rsidR="00E3131D" w:rsidRPr="00204E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nia</w:t>
      </w:r>
      <w:r w:rsidRPr="00204E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 udzielenie zamówienia publicznego wydatkowano kwotę </w:t>
      </w:r>
      <w:r w:rsidR="00E3131D" w:rsidRPr="00204E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229023,54</w:t>
      </w:r>
      <w:r w:rsidR="004D63FC" w:rsidRPr="00204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4E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zł, z czego:</w:t>
      </w:r>
      <w:r w:rsidR="00424258" w:rsidRPr="00204E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204E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z budżetu Państwa (30%): </w:t>
      </w:r>
      <w:r w:rsidR="00E3131D" w:rsidRPr="00204E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68707,06</w:t>
      </w:r>
      <w:r w:rsidRPr="00204E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zł,</w:t>
      </w:r>
      <w:r w:rsidRPr="00204E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 xml:space="preserve">- z budżetu Unii Europejskiej (70%): </w:t>
      </w:r>
      <w:r w:rsidR="00E3131D" w:rsidRPr="00204E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160316,48</w:t>
      </w:r>
      <w:r w:rsidRPr="00204E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zł.</w:t>
      </w:r>
      <w:r w:rsidR="00630362" w:rsidRPr="00204EA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45F07">
        <w:rPr>
          <w:rFonts w:ascii="Times New Roman" w:hAnsi="Times New Roman" w:cs="Times New Roman"/>
          <w:b/>
          <w:sz w:val="24"/>
          <w:szCs w:val="24"/>
        </w:rPr>
        <w:br/>
      </w:r>
      <w:r w:rsidR="00945F07">
        <w:rPr>
          <w:rFonts w:ascii="Times New Roman" w:hAnsi="Times New Roman" w:cs="Times New Roman"/>
          <w:b/>
          <w:sz w:val="24"/>
          <w:szCs w:val="24"/>
        </w:rPr>
        <w:t>Pan</w:t>
      </w:r>
      <w:r w:rsidR="00945F07">
        <w:rPr>
          <w:rFonts w:ascii="Times New Roman" w:hAnsi="Times New Roman" w:cs="Times New Roman"/>
          <w:b/>
          <w:sz w:val="24"/>
          <w:szCs w:val="24"/>
        </w:rPr>
        <w:t xml:space="preserve">i Małgorzata Ryś – Dyrektor Biura Wojewody w imieniu </w:t>
      </w:r>
      <w:r w:rsidR="00945F07">
        <w:rPr>
          <w:rFonts w:ascii="Times New Roman" w:hAnsi="Times New Roman" w:cs="Times New Roman"/>
          <w:b/>
          <w:sz w:val="24"/>
          <w:szCs w:val="24"/>
        </w:rPr>
        <w:t>Wojewod</w:t>
      </w:r>
      <w:r w:rsidR="00945F07">
        <w:rPr>
          <w:rFonts w:ascii="Times New Roman" w:hAnsi="Times New Roman" w:cs="Times New Roman"/>
          <w:b/>
          <w:sz w:val="24"/>
          <w:szCs w:val="24"/>
        </w:rPr>
        <w:t>y</w:t>
      </w:r>
      <w:r w:rsidR="00945F07">
        <w:rPr>
          <w:rFonts w:ascii="Times New Roman" w:hAnsi="Times New Roman" w:cs="Times New Roman"/>
          <w:b/>
          <w:sz w:val="24"/>
          <w:szCs w:val="24"/>
        </w:rPr>
        <w:t xml:space="preserve"> Warmińsko-Mazurski</w:t>
      </w:r>
      <w:r w:rsidR="00945F07">
        <w:rPr>
          <w:rFonts w:ascii="Times New Roman" w:hAnsi="Times New Roman" w:cs="Times New Roman"/>
          <w:b/>
          <w:sz w:val="24"/>
          <w:szCs w:val="24"/>
        </w:rPr>
        <w:t>ego</w:t>
      </w:r>
      <w:r w:rsidR="00945F07">
        <w:rPr>
          <w:rFonts w:ascii="Times New Roman" w:hAnsi="Times New Roman" w:cs="Times New Roman"/>
          <w:b/>
          <w:sz w:val="24"/>
          <w:szCs w:val="24"/>
        </w:rPr>
        <w:t xml:space="preserve"> dokonał</w:t>
      </w:r>
      <w:r w:rsidR="00945F07">
        <w:rPr>
          <w:rFonts w:ascii="Times New Roman" w:hAnsi="Times New Roman" w:cs="Times New Roman"/>
          <w:b/>
          <w:sz w:val="24"/>
          <w:szCs w:val="24"/>
        </w:rPr>
        <w:t>a</w:t>
      </w:r>
      <w:r w:rsidR="00945F07">
        <w:rPr>
          <w:rFonts w:ascii="Times New Roman" w:hAnsi="Times New Roman" w:cs="Times New Roman"/>
          <w:b/>
          <w:sz w:val="24"/>
          <w:szCs w:val="24"/>
        </w:rPr>
        <w:t xml:space="preserve"> uroczystego przekazania zakupionego samochodu strażnikom Państwowej Straży Rybackiej w Olsztynie w dniu </w:t>
      </w:r>
      <w:r w:rsidR="00945F07">
        <w:rPr>
          <w:rFonts w:ascii="Times New Roman" w:hAnsi="Times New Roman" w:cs="Times New Roman"/>
          <w:b/>
          <w:sz w:val="24"/>
          <w:szCs w:val="24"/>
        </w:rPr>
        <w:t>21</w:t>
      </w:r>
      <w:r w:rsidR="00945F07">
        <w:rPr>
          <w:rFonts w:ascii="Times New Roman" w:hAnsi="Times New Roman" w:cs="Times New Roman"/>
          <w:b/>
          <w:sz w:val="24"/>
          <w:szCs w:val="24"/>
        </w:rPr>
        <w:t>.07.2026 roku</w:t>
      </w:r>
      <w:r w:rsidR="00945F07">
        <w:rPr>
          <w:rFonts w:ascii="Times New Roman" w:hAnsi="Times New Roman" w:cs="Times New Roman"/>
          <w:b/>
          <w:sz w:val="24"/>
          <w:szCs w:val="24"/>
        </w:rPr>
        <w:t>.</w:t>
      </w:r>
    </w:p>
    <w:p w14:paraId="1A794456" w14:textId="77777777" w:rsidR="009D2751" w:rsidRDefault="009D2751" w:rsidP="009D275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D275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Podsumowanie efektów uzyskanego dofinasowania w ramach realizowanych przez Państwową Straż Rybacką w Olsztynie projektów z udziałem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ś</w:t>
      </w:r>
      <w:r w:rsidRPr="009D275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rodków UE </w:t>
      </w:r>
      <w:r w:rsidRPr="009D2751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  <w:t xml:space="preserve">w latach 2018-2026 </w:t>
      </w:r>
    </w:p>
    <w:p w14:paraId="1BDEBA6A" w14:textId="2D3C754B" w:rsidR="009D2751" w:rsidRDefault="009D2751" w:rsidP="00253045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latach 2018-2026 zakupiono:</w:t>
      </w:r>
    </w:p>
    <w:p w14:paraId="71CE8C07" w14:textId="468354F8" w:rsidR="009D2751" w:rsidRDefault="009D2751" w:rsidP="009D275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- 10 samochodów terenowych typu pick-up z dodatkowym wyposażeniem,</w:t>
      </w:r>
    </w:p>
    <w:p w14:paraId="00819B32" w14:textId="77777777" w:rsidR="009D2751" w:rsidRDefault="009D2751" w:rsidP="009D275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- 7 łodzi motorowych z dodatkowym wyposażeniem,</w:t>
      </w:r>
    </w:p>
    <w:p w14:paraId="5471A1D4" w14:textId="77777777" w:rsidR="009D2751" w:rsidRDefault="009D2751" w:rsidP="009D275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- 5 przyczep podłodziowych,</w:t>
      </w:r>
    </w:p>
    <w:p w14:paraId="2E9EEE05" w14:textId="77777777" w:rsidR="009D2751" w:rsidRDefault="009D2751" w:rsidP="009D275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- 10 dronów z dodatkowym wyposażeniem,</w:t>
      </w:r>
    </w:p>
    <w:p w14:paraId="1B20B325" w14:textId="77777777" w:rsidR="00253045" w:rsidRDefault="009D2751" w:rsidP="009D275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- 10 lornetek termowizyjnych dalekiego zasięgu z rejestratorem cyfrowym</w:t>
      </w:r>
      <w:r w:rsidR="00253045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21E0A551" w14:textId="1095B90E" w:rsidR="009D2751" w:rsidRDefault="00253045" w:rsidP="00253045">
      <w:pPr>
        <w:ind w:firstLine="70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latach 2018-2026 dofinasowanie na realizację </w:t>
      </w:r>
      <w:r w:rsidR="0097159F">
        <w:rPr>
          <w:rFonts w:ascii="Times New Roman" w:hAnsi="Times New Roman" w:cs="Times New Roman"/>
          <w:b/>
          <w:bCs/>
          <w:sz w:val="24"/>
          <w:szCs w:val="24"/>
        </w:rPr>
        <w:t xml:space="preserve">zakupu </w:t>
      </w:r>
      <w:r>
        <w:rPr>
          <w:rFonts w:ascii="Times New Roman" w:hAnsi="Times New Roman" w:cs="Times New Roman"/>
          <w:b/>
          <w:bCs/>
          <w:sz w:val="24"/>
          <w:szCs w:val="24"/>
        </w:rPr>
        <w:t>powyższego sprzętu wyniosło 100%, tj.: 2865 tys. zł.</w:t>
      </w:r>
      <w:r w:rsidR="009D2751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</w:p>
    <w:p w14:paraId="67392620" w14:textId="77777777" w:rsidR="009D2751" w:rsidRPr="009D2751" w:rsidRDefault="009D2751" w:rsidP="009D275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9D2751" w:rsidRPr="009D2751" w:rsidSect="007C0BE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3EABD" w14:textId="77777777" w:rsidR="009661ED" w:rsidRDefault="009661ED" w:rsidP="009A6B0A">
      <w:pPr>
        <w:spacing w:after="0" w:line="240" w:lineRule="auto"/>
      </w:pPr>
      <w:r>
        <w:separator/>
      </w:r>
    </w:p>
  </w:endnote>
  <w:endnote w:type="continuationSeparator" w:id="0">
    <w:p w14:paraId="050392E3" w14:textId="77777777" w:rsidR="009661ED" w:rsidRDefault="009661ED" w:rsidP="009A6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74A8D" w14:textId="77777777" w:rsidR="009661ED" w:rsidRDefault="009661ED" w:rsidP="009A6B0A">
      <w:pPr>
        <w:spacing w:after="0" w:line="240" w:lineRule="auto"/>
      </w:pPr>
      <w:r>
        <w:separator/>
      </w:r>
    </w:p>
  </w:footnote>
  <w:footnote w:type="continuationSeparator" w:id="0">
    <w:p w14:paraId="045F1384" w14:textId="77777777" w:rsidR="009661ED" w:rsidRDefault="009661ED" w:rsidP="009A6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BCB1" w14:textId="77777777" w:rsidR="009A6B0A" w:rsidRDefault="009A6B0A" w:rsidP="009A6B0A">
    <w:pPr>
      <w:rPr>
        <w:color w:val="000000" w:themeColor="text1"/>
      </w:rPr>
    </w:pPr>
    <w:r>
      <w:rPr>
        <w:noProof/>
        <w:color w:val="000000" w:themeColor="text1"/>
        <w:lang w:eastAsia="pl-PL"/>
      </w:rPr>
      <w:drawing>
        <wp:anchor distT="0" distB="0" distL="114300" distR="114300" simplePos="0" relativeHeight="251659264" behindDoc="0" locked="0" layoutInCell="1" allowOverlap="1" wp14:anchorId="4EF3200B" wp14:editId="60213869">
          <wp:simplePos x="0" y="0"/>
          <wp:positionH relativeFrom="column">
            <wp:posOffset>4671060</wp:posOffset>
          </wp:positionH>
          <wp:positionV relativeFrom="paragraph">
            <wp:posOffset>18415</wp:posOffset>
          </wp:positionV>
          <wp:extent cx="1209675" cy="299720"/>
          <wp:effectExtent l="19050" t="0" r="9525" b="0"/>
          <wp:wrapNone/>
          <wp:docPr id="44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299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 w:themeColor="text1"/>
        <w:lang w:eastAsia="pl-PL"/>
      </w:rPr>
      <w:drawing>
        <wp:anchor distT="0" distB="0" distL="114300" distR="114300" simplePos="0" relativeHeight="251660288" behindDoc="0" locked="0" layoutInCell="1" allowOverlap="1" wp14:anchorId="757DFBFE" wp14:editId="7D393608">
          <wp:simplePos x="0" y="0"/>
          <wp:positionH relativeFrom="column">
            <wp:posOffset>3274060</wp:posOffset>
          </wp:positionH>
          <wp:positionV relativeFrom="paragraph">
            <wp:posOffset>18415</wp:posOffset>
          </wp:positionV>
          <wp:extent cx="1224280" cy="321310"/>
          <wp:effectExtent l="19050" t="0" r="0" b="0"/>
          <wp:wrapNone/>
          <wp:docPr id="4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321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 w:themeColor="text1"/>
        <w:lang w:eastAsia="pl-PL"/>
      </w:rPr>
      <w:drawing>
        <wp:anchor distT="0" distB="0" distL="114300" distR="114300" simplePos="0" relativeHeight="251661312" behindDoc="0" locked="0" layoutInCell="1" allowOverlap="1" wp14:anchorId="16DACD5D" wp14:editId="63053762">
          <wp:simplePos x="0" y="0"/>
          <wp:positionH relativeFrom="column">
            <wp:posOffset>2156460</wp:posOffset>
          </wp:positionH>
          <wp:positionV relativeFrom="paragraph">
            <wp:posOffset>-53975</wp:posOffset>
          </wp:positionV>
          <wp:extent cx="988060" cy="350520"/>
          <wp:effectExtent l="19050" t="0" r="2540" b="0"/>
          <wp:wrapNone/>
          <wp:docPr id="4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060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 w:themeColor="text1"/>
        <w:lang w:eastAsia="pl-PL"/>
      </w:rPr>
      <w:drawing>
        <wp:anchor distT="0" distB="0" distL="114300" distR="114300" simplePos="0" relativeHeight="251662336" behindDoc="0" locked="0" layoutInCell="1" allowOverlap="1" wp14:anchorId="5A2A9932" wp14:editId="2F43F0E7">
          <wp:simplePos x="0" y="0"/>
          <wp:positionH relativeFrom="column">
            <wp:posOffset>984631</wp:posOffset>
          </wp:positionH>
          <wp:positionV relativeFrom="paragraph">
            <wp:posOffset>-3353</wp:posOffset>
          </wp:positionV>
          <wp:extent cx="1172388" cy="299923"/>
          <wp:effectExtent l="19050" t="0" r="8712" b="0"/>
          <wp:wrapNone/>
          <wp:docPr id="4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388" cy="2999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 w:themeColor="text1"/>
        <w:lang w:eastAsia="pl-PL"/>
      </w:rPr>
      <w:drawing>
        <wp:anchor distT="0" distB="0" distL="114300" distR="114300" simplePos="0" relativeHeight="251663360" behindDoc="0" locked="0" layoutInCell="1" allowOverlap="1" wp14:anchorId="5C7D8A4F" wp14:editId="572FE1F9">
          <wp:simplePos x="0" y="0"/>
          <wp:positionH relativeFrom="column">
            <wp:posOffset>-140970</wp:posOffset>
          </wp:positionH>
          <wp:positionV relativeFrom="paragraph">
            <wp:posOffset>-91440</wp:posOffset>
          </wp:positionV>
          <wp:extent cx="1043940" cy="438785"/>
          <wp:effectExtent l="19050" t="0" r="3810" b="0"/>
          <wp:wrapNone/>
          <wp:docPr id="48" name="Obraz 1" descr="C:\Users\Marek\Downloads\FER_RP_UE_RGB_poziom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ek\Downloads\FER_RP_UE_RGB_poziom_kolor.jp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438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554FC">
      <w:rPr>
        <w:color w:val="000000" w:themeColor="text1"/>
      </w:rPr>
      <w:t xml:space="preserve">  </w:t>
    </w:r>
  </w:p>
  <w:p w14:paraId="2A09BAD4" w14:textId="77777777" w:rsidR="009A6B0A" w:rsidRPr="009A6B0A" w:rsidRDefault="009A6B0A" w:rsidP="009A6B0A">
    <w:pPr>
      <w:rPr>
        <w:color w:val="000000" w:themeColor="text1"/>
      </w:rPr>
    </w:pPr>
    <w:r w:rsidRPr="004554FC">
      <w:rPr>
        <w:color w:val="000000" w:themeColor="text1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662053"/>
    <w:multiLevelType w:val="hybridMultilevel"/>
    <w:tmpl w:val="85D6E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031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26"/>
    <w:rsid w:val="0006261B"/>
    <w:rsid w:val="00074EAC"/>
    <w:rsid w:val="00084751"/>
    <w:rsid w:val="000D3ADC"/>
    <w:rsid w:val="000D69A3"/>
    <w:rsid w:val="000E0DF9"/>
    <w:rsid w:val="00174062"/>
    <w:rsid w:val="001C4EE4"/>
    <w:rsid w:val="00204EA6"/>
    <w:rsid w:val="00251490"/>
    <w:rsid w:val="00253045"/>
    <w:rsid w:val="002B7726"/>
    <w:rsid w:val="002F02BD"/>
    <w:rsid w:val="00322648"/>
    <w:rsid w:val="003A036C"/>
    <w:rsid w:val="003B1035"/>
    <w:rsid w:val="003F1D46"/>
    <w:rsid w:val="0041371E"/>
    <w:rsid w:val="00424258"/>
    <w:rsid w:val="004641C4"/>
    <w:rsid w:val="00485370"/>
    <w:rsid w:val="00493D26"/>
    <w:rsid w:val="004D63FC"/>
    <w:rsid w:val="005908C4"/>
    <w:rsid w:val="005959F2"/>
    <w:rsid w:val="00617A16"/>
    <w:rsid w:val="0062529E"/>
    <w:rsid w:val="00630362"/>
    <w:rsid w:val="00661AB6"/>
    <w:rsid w:val="0075171D"/>
    <w:rsid w:val="00756863"/>
    <w:rsid w:val="007B1522"/>
    <w:rsid w:val="007C0BE3"/>
    <w:rsid w:val="007C1493"/>
    <w:rsid w:val="0080148B"/>
    <w:rsid w:val="00846B2A"/>
    <w:rsid w:val="00854B62"/>
    <w:rsid w:val="008978D0"/>
    <w:rsid w:val="008B4753"/>
    <w:rsid w:val="008E667B"/>
    <w:rsid w:val="008E7EF8"/>
    <w:rsid w:val="00945F07"/>
    <w:rsid w:val="00957DD8"/>
    <w:rsid w:val="009661ED"/>
    <w:rsid w:val="0097159F"/>
    <w:rsid w:val="009A52BA"/>
    <w:rsid w:val="009A6B0A"/>
    <w:rsid w:val="009B388C"/>
    <w:rsid w:val="009C10A6"/>
    <w:rsid w:val="009C32F6"/>
    <w:rsid w:val="009D2751"/>
    <w:rsid w:val="00A016EC"/>
    <w:rsid w:val="00A77D0F"/>
    <w:rsid w:val="00A87AA6"/>
    <w:rsid w:val="00AB0AA2"/>
    <w:rsid w:val="00B426CE"/>
    <w:rsid w:val="00B525CD"/>
    <w:rsid w:val="00C03227"/>
    <w:rsid w:val="00C641FD"/>
    <w:rsid w:val="00CB13E9"/>
    <w:rsid w:val="00CC38E5"/>
    <w:rsid w:val="00D714CD"/>
    <w:rsid w:val="00E3131D"/>
    <w:rsid w:val="00E62F03"/>
    <w:rsid w:val="00E63D7F"/>
    <w:rsid w:val="00E80BA2"/>
    <w:rsid w:val="00E942A0"/>
    <w:rsid w:val="00EB457B"/>
    <w:rsid w:val="00F314C4"/>
    <w:rsid w:val="00F9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F2B4"/>
  <w15:docId w15:val="{58AF5171-7A41-430A-933D-9277DE866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4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"/>
    <w:basedOn w:val="Normalny"/>
    <w:link w:val="NagwekZnak"/>
    <w:unhideWhenUsed/>
    <w:rsid w:val="009A6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rsid w:val="009A6B0A"/>
  </w:style>
  <w:style w:type="paragraph" w:styleId="Stopka">
    <w:name w:val="footer"/>
    <w:basedOn w:val="Normalny"/>
    <w:link w:val="StopkaZnak"/>
    <w:uiPriority w:val="99"/>
    <w:semiHidden/>
    <w:unhideWhenUsed/>
    <w:rsid w:val="009A6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A6B0A"/>
  </w:style>
  <w:style w:type="paragraph" w:styleId="Akapitzlist">
    <w:name w:val="List Paragraph"/>
    <w:basedOn w:val="Normalny"/>
    <w:uiPriority w:val="34"/>
    <w:qFormat/>
    <w:rsid w:val="00630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5" Type="http://schemas.openxmlformats.org/officeDocument/2006/relationships/image" Target="media/image5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2BC15-40B4-48B3-ACEC-3A732858E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 Olszewski PSR Olsztyn</cp:lastModifiedBy>
  <cp:revision>5</cp:revision>
  <cp:lastPrinted>2025-09-24T08:09:00Z</cp:lastPrinted>
  <dcterms:created xsi:type="dcterms:W3CDTF">2026-07-16T10:41:00Z</dcterms:created>
  <dcterms:modified xsi:type="dcterms:W3CDTF">2026-07-24T07:26:00Z</dcterms:modified>
</cp:coreProperties>
</file>