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D2" w:rsidRPr="00394CD2" w:rsidRDefault="00394CD2" w:rsidP="00394CD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394CD2">
        <w:rPr>
          <w:rFonts w:ascii="Times New Roman" w:hAnsi="Times New Roman" w:cs="Times New Roman"/>
          <w:bCs/>
          <w:color w:val="000000" w:themeColor="text1"/>
        </w:rPr>
        <w:t>Załącznik B.102</w:t>
      </w:r>
    </w:p>
    <w:p w:rsidR="00BC62B0" w:rsidRPr="007A794F" w:rsidRDefault="00BC62B0" w:rsidP="00394CD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LECZENIE 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RDZENIOWEGO ZANIKU MIĘŚNI (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ICD-10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: </w:t>
      </w:r>
      <w:r w:rsidR="00B74059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G12.0, G12.1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5"/>
        <w:gridCol w:w="4201"/>
        <w:gridCol w:w="5512"/>
      </w:tblGrid>
      <w:tr w:rsidR="007A794F" w:rsidRPr="00394CD2" w:rsidTr="00394CD2">
        <w:tc>
          <w:tcPr>
            <w:tcW w:w="5000" w:type="pct"/>
            <w:gridSpan w:val="3"/>
            <w:vAlign w:val="center"/>
          </w:tcPr>
          <w:p w:rsidR="00BC62B0" w:rsidRPr="00394CD2" w:rsidRDefault="00BC62B0" w:rsidP="00394C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ŚWIADCZENIA GWARANTOWANEGO</w:t>
            </w:r>
          </w:p>
        </w:tc>
      </w:tr>
      <w:tr w:rsidR="007A794F" w:rsidRPr="00394CD2" w:rsidTr="00394CD2">
        <w:tc>
          <w:tcPr>
            <w:tcW w:w="1844" w:type="pct"/>
            <w:vAlign w:val="center"/>
          </w:tcPr>
          <w:p w:rsidR="00BC62B0" w:rsidRPr="00394CD2" w:rsidRDefault="00BC62B0" w:rsidP="00394C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365" w:type="pct"/>
            <w:vAlign w:val="center"/>
          </w:tcPr>
          <w:p w:rsidR="00BC62B0" w:rsidRPr="00394CD2" w:rsidRDefault="00BC62B0" w:rsidP="00394C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 DAWKOWANIA LEKÓW W</w:t>
            </w:r>
            <w:r w:rsidR="00E053BC"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1791" w:type="pct"/>
            <w:tcBorders>
              <w:right w:val="single" w:sz="4" w:space="0" w:color="auto"/>
            </w:tcBorders>
            <w:vAlign w:val="center"/>
          </w:tcPr>
          <w:p w:rsidR="00BC62B0" w:rsidRPr="00394CD2" w:rsidRDefault="00BC62B0" w:rsidP="00394C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BADANIA DIAGNOSTYCZNE </w:t>
            </w:r>
            <w:r w:rsidR="00047F48"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WYKONYWANE W 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RAMACH PROGRAMU</w:t>
            </w:r>
          </w:p>
        </w:tc>
      </w:tr>
      <w:tr w:rsidR="007A794F" w:rsidRPr="00394CD2" w:rsidTr="00394CD2">
        <w:trPr>
          <w:trHeight w:val="4954"/>
        </w:trPr>
        <w:tc>
          <w:tcPr>
            <w:tcW w:w="1844" w:type="pct"/>
          </w:tcPr>
          <w:p w:rsidR="0061414E" w:rsidRPr="00394CD2" w:rsidRDefault="0061414E" w:rsidP="00394CD2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 świadczeniobiorców do terapii dokonuje Zespół Koordynujący ds. kwalifikacji i weryfikacji leczenia w programie leczenia rdzeniowego zaniku mięśni.</w:t>
            </w:r>
          </w:p>
          <w:p w:rsidR="00BC62B0" w:rsidRPr="00394CD2" w:rsidRDefault="00BC62B0" w:rsidP="00394CD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Kryteria kwalifikacji:</w:t>
            </w:r>
          </w:p>
          <w:p w:rsidR="00FD382D" w:rsidRPr="00394CD2" w:rsidRDefault="00BC62B0" w:rsidP="00394CD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1.1. </w:t>
            </w:r>
            <w:r w:rsidR="009C5735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leczenia nusinersen</w:t>
            </w:r>
            <w:r w:rsidR="00822A21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em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kwalifikowani są </w:t>
            </w:r>
            <w:r w:rsidR="00FC05B4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przedobjawowi i </w:t>
            </w:r>
            <w:r w:rsidR="00847EEA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objawowi 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pacjenci</w:t>
            </w:r>
            <w:r w:rsidR="002207D0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7207C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 </w:t>
            </w:r>
            <w:r w:rsidR="00206911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zpoznanie</w:t>
            </w:r>
            <w:r w:rsidR="0027207C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rdzeniowego zaniku mięśni 5q potwierdzonego badaniem genetycznym</w:t>
            </w:r>
            <w:r w:rsidR="00B66CEB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27207C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  <w:p w:rsidR="00BC62B0" w:rsidRPr="00394CD2" w:rsidRDefault="00BC62B0" w:rsidP="00394CD2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1.2. w celu zapewnienia kontynuacji terapii </w:t>
            </w:r>
            <w:r w:rsidR="009C5735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programu</w:t>
            </w:r>
            <w:r w:rsidR="00822A21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lekowego</w:t>
            </w:r>
            <w:r w:rsidR="009C5735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kwalifikowani są 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również pacjenci uprzednio leczeni nusinersenem w ramach innego sposobu finansowania terapii, </w:t>
            </w:r>
            <w:r w:rsidR="00742CF6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9C5735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42CF6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warunkiem, że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dzień rozpoczęcia terapii</w:t>
            </w:r>
            <w:r w:rsidR="00D72DD8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mieli rozpoznanie rdzeniowego zaniku mięśni 5q potwierdzone badaniem genetycznym o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 jedno</w:t>
            </w:r>
            <w:r w:rsidR="00A46912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cześnie nie spełniali kryteriów</w:t>
            </w:r>
            <w:r w:rsidR="00206911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5959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wyłączenia z programu </w:t>
            </w:r>
            <w:r w:rsidR="00822A21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określonych w ust. 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74059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BC62B0" w:rsidRPr="00394CD2" w:rsidRDefault="00BC62B0" w:rsidP="00394CD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 Określenie czasu leczenia w programie</w:t>
            </w:r>
            <w:r w:rsidR="006F2A96" w:rsidRPr="00394CD2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4C46E8" w:rsidRPr="00394CD2" w:rsidRDefault="004C46E8" w:rsidP="00394CD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 powinno być stosowane tak długo jak osiągana jest skuteczność kliniczna oraz nie wystąpią kryteria wyłączenia.</w:t>
            </w:r>
          </w:p>
          <w:p w:rsidR="004C46E8" w:rsidRPr="00394CD2" w:rsidRDefault="004C46E8" w:rsidP="00394CD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Łączny czas leczenia pacjenta nusinersenem zależy od decyzji lekarza prowadzącego.</w:t>
            </w:r>
          </w:p>
          <w:p w:rsidR="00A46912" w:rsidRPr="00394CD2" w:rsidRDefault="00A46912" w:rsidP="00394CD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</w:t>
            </w:r>
            <w:r w:rsidR="009A169F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podaniu 6 dawki</w:t>
            </w:r>
            <w:r w:rsidR="00EF6A8A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niezależnie od mechanizmu finansowania </w:t>
            </w:r>
            <w:r w:rsidR="00F712B7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terapii </w:t>
            </w:r>
            <w:r w:rsidR="00EF6A8A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jakim to nastąpiło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 następnie </w:t>
            </w:r>
            <w:r w:rsidR="00EE1F98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przed podaniem każdej kolejnej dawki </w:t>
            </w:r>
            <w:r w:rsidR="0048356B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przeprowadza się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356B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ocenę skuteczności leczenia.</w:t>
            </w:r>
          </w:p>
          <w:p w:rsidR="004C46E8" w:rsidRPr="00394CD2" w:rsidRDefault="004C46E8" w:rsidP="00394CD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ukończeniu 18 r.ż. nie ma konieczności ponownej kwalifikacji pacjenta do programu po przeniesieniu leczenia do ośrodka dla 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dorosłych.</w:t>
            </w:r>
            <w:r w:rsidR="00772CE1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Leczenie powinno być kontynuowane w ośrodku dla dorosłych  tak długo jak osiągana jest skuteczność kliniczna oraz nie wystąpią kryteria wyłączenia.</w:t>
            </w:r>
          </w:p>
          <w:p w:rsidR="004C46E8" w:rsidRPr="00394CD2" w:rsidRDefault="004C46E8" w:rsidP="00394CD2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2B0" w:rsidRPr="00394CD2" w:rsidRDefault="00F764C8" w:rsidP="00394CD2">
            <w:pPr>
              <w:spacing w:before="120" w:after="120"/>
              <w:ind w:left="357" w:hanging="357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BC62B0"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Kryteria wyłączenia</w:t>
            </w:r>
            <w:r w:rsidR="00A46912"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z programu</w:t>
            </w:r>
            <w:r w:rsidR="00BC62B0"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BC62B0" w:rsidRPr="00394CD2" w:rsidRDefault="00206911" w:rsidP="00394CD2">
            <w:pPr>
              <w:numPr>
                <w:ilvl w:val="0"/>
                <w:numId w:val="12"/>
              </w:numPr>
              <w:spacing w:after="0"/>
              <w:ind w:left="738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zaawansowana skolioza uniemożliwiająca podanie dokanałowe leku;</w:t>
            </w:r>
          </w:p>
          <w:p w:rsidR="00AC0D72" w:rsidRPr="00394CD2" w:rsidRDefault="00AC0D72" w:rsidP="00394CD2">
            <w:pPr>
              <w:numPr>
                <w:ilvl w:val="0"/>
                <w:numId w:val="12"/>
              </w:numPr>
              <w:spacing w:after="0"/>
              <w:ind w:left="738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przeciwskazania bezwzględne do nakłucia lędźwiowego;</w:t>
            </w:r>
          </w:p>
          <w:p w:rsidR="00434003" w:rsidRPr="00394CD2" w:rsidRDefault="00206911" w:rsidP="00394CD2">
            <w:pPr>
              <w:numPr>
                <w:ilvl w:val="0"/>
                <w:numId w:val="12"/>
              </w:numPr>
              <w:spacing w:after="0"/>
              <w:ind w:left="738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drenaż płynu mózgowo-rdzeniowego</w:t>
            </w:r>
            <w:r w:rsidR="00434003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34003" w:rsidRPr="00394CD2" w:rsidRDefault="00434003" w:rsidP="00394CD2">
            <w:pPr>
              <w:numPr>
                <w:ilvl w:val="0"/>
                <w:numId w:val="12"/>
              </w:numPr>
              <w:spacing w:after="0"/>
              <w:ind w:left="738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pogorszenie w</w:t>
            </w:r>
            <w:r w:rsidR="00EB70CD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odpowiednio dobranej do wieku i typu SMA</w:t>
            </w:r>
            <w:r w:rsidR="00EE5558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B70CD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skali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434003" w:rsidRPr="00394CD2" w:rsidRDefault="00434003" w:rsidP="00394CD2">
            <w:pPr>
              <w:pStyle w:val="Akapitzlist"/>
              <w:numPr>
                <w:ilvl w:val="0"/>
                <w:numId w:val="42"/>
              </w:numPr>
              <w:spacing w:line="276" w:lineRule="auto"/>
              <w:ind w:left="1163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CHOP INTEND, HINE poniżej poziomu sprzed włączenia do leczenia utrzymujące się w dwóch kolejnych badaniach realizowanych co 4 miesiące;</w:t>
            </w:r>
          </w:p>
          <w:p w:rsidR="00DB354B" w:rsidRPr="00394CD2" w:rsidRDefault="00DB354B" w:rsidP="00394CD2">
            <w:pPr>
              <w:pStyle w:val="Akapitzlist"/>
              <w:spacing w:line="276" w:lineRule="auto"/>
              <w:ind w:left="1163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lub</w:t>
            </w:r>
          </w:p>
          <w:p w:rsidR="00434003" w:rsidRPr="00394CD2" w:rsidRDefault="00434003" w:rsidP="00394CD2">
            <w:pPr>
              <w:pStyle w:val="Akapitzlist"/>
              <w:numPr>
                <w:ilvl w:val="0"/>
                <w:numId w:val="42"/>
              </w:numPr>
              <w:spacing w:line="276" w:lineRule="auto"/>
              <w:ind w:left="1163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 xml:space="preserve">HFMSE o więcej niż 2 punkty poniżej poziomu sprzed włączenia do terapii potwierdzone w dwóch kolejnych badaniach realizowanych co 4 miesiące; </w:t>
            </w:r>
          </w:p>
          <w:p w:rsidR="00434003" w:rsidRPr="00394CD2" w:rsidRDefault="00434003" w:rsidP="00394CD2">
            <w:pPr>
              <w:numPr>
                <w:ilvl w:val="0"/>
                <w:numId w:val="12"/>
              </w:numPr>
              <w:spacing w:after="0"/>
              <w:ind w:left="738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wystąpienie któregokolwiek z </w:t>
            </w:r>
            <w:r w:rsidR="00655959"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przeciwwskazań w </w:t>
            </w:r>
            <w:r w:rsidRPr="00394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trakcie trwania terapii:</w:t>
            </w:r>
          </w:p>
          <w:p w:rsidR="00434003" w:rsidRPr="00394CD2" w:rsidRDefault="00434003" w:rsidP="00394C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163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94CD2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nadwrażliwość na substancję czynną lub na którąkolwiek substancję pomocniczą; </w:t>
            </w:r>
          </w:p>
          <w:p w:rsidR="00434003" w:rsidRPr="00394CD2" w:rsidRDefault="00434003" w:rsidP="00394C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163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94CD2">
              <w:rPr>
                <w:rFonts w:eastAsiaTheme="minorHAnsi"/>
                <w:color w:val="000000" w:themeColor="text1"/>
                <w:sz w:val="20"/>
                <w:szCs w:val="20"/>
              </w:rPr>
              <w:t>przeciwwskazania do nakłucia lędźwiowego;</w:t>
            </w:r>
          </w:p>
          <w:p w:rsidR="00004684" w:rsidRPr="00394CD2" w:rsidRDefault="00434003" w:rsidP="00394C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1163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94CD2">
              <w:rPr>
                <w:rFonts w:eastAsiaTheme="minorHAnsi"/>
                <w:color w:val="000000" w:themeColor="text1"/>
                <w:sz w:val="20"/>
                <w:szCs w:val="20"/>
              </w:rPr>
              <w:t>ciąża.</w:t>
            </w:r>
          </w:p>
        </w:tc>
        <w:tc>
          <w:tcPr>
            <w:tcW w:w="1365" w:type="pct"/>
          </w:tcPr>
          <w:p w:rsidR="00206911" w:rsidRPr="00394CD2" w:rsidRDefault="00206911" w:rsidP="00394CD2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BC62B0" w:rsidRPr="00394CD2">
              <w:rPr>
                <w:b/>
                <w:bCs/>
                <w:color w:val="000000" w:themeColor="text1"/>
                <w:sz w:val="20"/>
                <w:szCs w:val="20"/>
              </w:rPr>
              <w:t>. Dawkowanie</w:t>
            </w:r>
            <w:r w:rsidRPr="00394CD2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BC62B0" w:rsidRPr="00394CD2" w:rsidRDefault="00BC62B0" w:rsidP="00394CD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Dawkowanie </w:t>
            </w:r>
            <w:r w:rsidR="00206911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nusinersenu 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oraz sposób modyfikacji </w:t>
            </w:r>
            <w:r w:rsidR="00B96415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dawkowania - </w:t>
            </w:r>
            <w:r w:rsidR="00206911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zgodnie z 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Charakterystyk</w:t>
            </w:r>
            <w:r w:rsidR="00206911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Produktu Leczniczego</w:t>
            </w:r>
            <w:r w:rsidR="00206911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BA5498" w:rsidRPr="00394CD2" w:rsidRDefault="00BA5498" w:rsidP="00394CD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2. W przypadku pacjentów wymagających znieczulenia ogólnego do wykonania nakłucia lędźwiowego</w:t>
            </w:r>
            <w:r w:rsidR="0094027F"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394C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znieczulenie ogólne zgodnie z obowiązującymi w ośrodku procedurami.</w:t>
            </w:r>
          </w:p>
          <w:p w:rsidR="00BC62B0" w:rsidRPr="00394CD2" w:rsidRDefault="00BC62B0" w:rsidP="00394C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2B0" w:rsidRPr="00394CD2" w:rsidRDefault="00BC62B0" w:rsidP="00394CD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1" w:type="pct"/>
            <w:tcBorders>
              <w:right w:val="single" w:sz="4" w:space="0" w:color="auto"/>
            </w:tcBorders>
          </w:tcPr>
          <w:p w:rsidR="00BC62B0" w:rsidRPr="00394CD2" w:rsidRDefault="00BC62B0" w:rsidP="00394CD2">
            <w:pPr>
              <w:spacing w:before="120" w:after="120"/>
              <w:ind w:left="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Badania przy kwalifikacji:</w:t>
            </w:r>
          </w:p>
          <w:p w:rsidR="00BC62B0" w:rsidRPr="00394CD2" w:rsidRDefault="00AF7BD2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b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adanie genetyczne potwierdzające delecję lub mutację genu SMN1;</w:t>
            </w:r>
          </w:p>
          <w:p w:rsidR="00BC62B0" w:rsidRPr="00394CD2" w:rsidRDefault="00AF7BD2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b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adanie potwierdzające liczbę kopii genu SMN2;</w:t>
            </w:r>
          </w:p>
          <w:p w:rsidR="00BC62B0" w:rsidRPr="00394CD2" w:rsidRDefault="00AF7BD2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b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adanie neurologiczne z oceną w skali CHOP-INTEND lub HINE</w:t>
            </w:r>
            <w:r w:rsidR="00B74059" w:rsidRPr="00394CD2">
              <w:rPr>
                <w:color w:val="000000" w:themeColor="text1"/>
                <w:sz w:val="20"/>
                <w:szCs w:val="20"/>
              </w:rPr>
              <w:t>,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 lub HFMSE  </w:t>
            </w:r>
            <w:r w:rsidRPr="00394CD2">
              <w:rPr>
                <w:color w:val="000000" w:themeColor="text1"/>
                <w:sz w:val="20"/>
                <w:szCs w:val="20"/>
              </w:rPr>
              <w:t xml:space="preserve">- 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stosownie do wieku i typu SMA;</w:t>
            </w:r>
          </w:p>
          <w:p w:rsidR="00825FED" w:rsidRPr="00394CD2" w:rsidRDefault="00825FED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k</w:t>
            </w:r>
            <w:r w:rsidR="00BA5498" w:rsidRPr="00394CD2">
              <w:rPr>
                <w:color w:val="000000" w:themeColor="text1"/>
                <w:sz w:val="20"/>
                <w:szCs w:val="20"/>
              </w:rPr>
              <w:t>onsultacja rehabilitacyjna i/lub</w:t>
            </w:r>
            <w:r w:rsidRPr="00394CD2">
              <w:rPr>
                <w:color w:val="000000" w:themeColor="text1"/>
                <w:sz w:val="20"/>
                <w:szCs w:val="20"/>
              </w:rPr>
              <w:t xml:space="preserve"> fizjoterapeutyczna oraz ustalenie planu rehabilitacji dla pacjenta</w:t>
            </w:r>
            <w:r w:rsidR="00BB4002" w:rsidRPr="00394CD2">
              <w:rPr>
                <w:color w:val="000000" w:themeColor="text1"/>
                <w:sz w:val="20"/>
                <w:szCs w:val="20"/>
              </w:rPr>
              <w:t>;</w:t>
            </w:r>
          </w:p>
          <w:p w:rsidR="00BC62B0" w:rsidRPr="00394CD2" w:rsidRDefault="00AF7BD2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b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adania biochemiczne, w tym oceniające funkcję wątroby, nerek (białkomocz) i układu krzepnięcia (koagulogram);</w:t>
            </w:r>
          </w:p>
          <w:p w:rsidR="00BC62B0" w:rsidRPr="00394CD2" w:rsidRDefault="00AF7BD2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m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orfologia krwi z rozmazem;</w:t>
            </w:r>
          </w:p>
          <w:p w:rsidR="00BC62B0" w:rsidRPr="00394CD2" w:rsidRDefault="00AF7BD2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k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onsultacja anestezjologiczna </w:t>
            </w:r>
            <w:r w:rsidR="00D13209" w:rsidRPr="00394CD2">
              <w:rPr>
                <w:color w:val="000000" w:themeColor="text1"/>
                <w:sz w:val="20"/>
                <w:szCs w:val="20"/>
              </w:rPr>
              <w:t xml:space="preserve">- 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u pacjentów, którzy wymagają </w:t>
            </w:r>
            <w:r w:rsidR="0053442E" w:rsidRPr="00394CD2">
              <w:rPr>
                <w:color w:val="000000" w:themeColor="text1"/>
                <w:sz w:val="20"/>
                <w:szCs w:val="20"/>
              </w:rPr>
              <w:t>znieczulenia ogólnego</w:t>
            </w:r>
            <w:r w:rsidRPr="00394CD2">
              <w:rPr>
                <w:color w:val="000000" w:themeColor="text1"/>
                <w:sz w:val="20"/>
                <w:szCs w:val="20"/>
              </w:rPr>
              <w:t>;</w:t>
            </w:r>
          </w:p>
          <w:p w:rsidR="00BC62B0" w:rsidRPr="00394CD2" w:rsidRDefault="00AF7BD2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k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onsultacja ortopedyczna </w:t>
            </w:r>
            <w:r w:rsidR="00D13209" w:rsidRPr="00394CD2">
              <w:rPr>
                <w:color w:val="000000" w:themeColor="text1"/>
                <w:sz w:val="20"/>
                <w:szCs w:val="20"/>
              </w:rPr>
              <w:t xml:space="preserve">- 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w przypadku znacznej skoliozy</w:t>
            </w:r>
            <w:r w:rsidRPr="00394CD2">
              <w:rPr>
                <w:color w:val="000000" w:themeColor="text1"/>
                <w:sz w:val="20"/>
                <w:szCs w:val="20"/>
              </w:rPr>
              <w:t>;</w:t>
            </w:r>
          </w:p>
          <w:p w:rsidR="004C7979" w:rsidRPr="00394CD2" w:rsidRDefault="004C7979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konsultacja gastroenterologiczna i/lub dietetyczna w zależności od stanu klinicznego pacjenta</w:t>
            </w:r>
          </w:p>
          <w:p w:rsidR="00BC62B0" w:rsidRPr="00394CD2" w:rsidRDefault="00BC62B0" w:rsidP="00394CD2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test ciążowy wraz z oświadczeniem o stosowaniu skutecznej antykoncepcji w trakcie trwania terapii</w:t>
            </w:r>
            <w:r w:rsidR="00AF7BD2" w:rsidRPr="00394CD2">
              <w:rPr>
                <w:color w:val="000000" w:themeColor="text1"/>
                <w:sz w:val="20"/>
                <w:szCs w:val="20"/>
              </w:rPr>
              <w:t xml:space="preserve"> - u kobiet w wieku reprodukcyjnym.</w:t>
            </w:r>
          </w:p>
          <w:p w:rsidR="00BC62B0" w:rsidRPr="00394CD2" w:rsidRDefault="00BC62B0" w:rsidP="00394CD2">
            <w:pPr>
              <w:spacing w:before="120" w:after="120"/>
              <w:ind w:left="2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 Monitorowanie leczenia:</w:t>
            </w:r>
          </w:p>
          <w:p w:rsidR="00BC62B0" w:rsidRPr="00394CD2" w:rsidRDefault="00073E5A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b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adanie neurologiczne przed każdym podaniem dawki</w:t>
            </w:r>
            <w:r w:rsidRPr="00394CD2">
              <w:rPr>
                <w:color w:val="000000" w:themeColor="text1"/>
                <w:sz w:val="20"/>
                <w:szCs w:val="20"/>
              </w:rPr>
              <w:t>;</w:t>
            </w:r>
          </w:p>
          <w:p w:rsidR="00BC62B0" w:rsidRPr="00394CD2" w:rsidRDefault="00073E5A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743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lastRenderedPageBreak/>
              <w:t>b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adanie w skali CHOP-INTEND lub HINE</w:t>
            </w:r>
            <w:r w:rsidR="00B74059" w:rsidRPr="00394CD2">
              <w:rPr>
                <w:color w:val="000000" w:themeColor="text1"/>
                <w:sz w:val="20"/>
                <w:szCs w:val="20"/>
              </w:rPr>
              <w:t>,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 lub  HFMSE </w:t>
            </w:r>
            <w:r w:rsidR="00183508" w:rsidRPr="00394CD2">
              <w:rPr>
                <w:color w:val="000000" w:themeColor="text1"/>
                <w:sz w:val="20"/>
                <w:szCs w:val="20"/>
              </w:rPr>
              <w:t xml:space="preserve">(stosownie do wieku i typu SMA) 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przy dawkach podtrzymujących</w:t>
            </w:r>
            <w:r w:rsidRPr="00394CD2">
              <w:rPr>
                <w:color w:val="000000" w:themeColor="text1"/>
                <w:sz w:val="20"/>
                <w:szCs w:val="20"/>
              </w:rPr>
              <w:t>;</w:t>
            </w:r>
          </w:p>
          <w:p w:rsidR="000D209A" w:rsidRPr="00394CD2" w:rsidRDefault="000D209A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743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ocena przez fizjoterapeutę wykonania planu rehabilitacji;</w:t>
            </w:r>
          </w:p>
          <w:p w:rsidR="0094027F" w:rsidRPr="00394CD2" w:rsidRDefault="0094027F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743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ocena gastroenterologa i/lub dietetyka w zależności od stanu pacjenta;</w:t>
            </w:r>
          </w:p>
          <w:p w:rsidR="005E7FE0" w:rsidRPr="00394CD2" w:rsidRDefault="005E7FE0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743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ocena stanu odżywienia i wydolności oddechowej pacjenta w zależności od stanu, ale nie rzadziej niż raz do roku;</w:t>
            </w:r>
          </w:p>
          <w:p w:rsidR="00BC62B0" w:rsidRPr="00394CD2" w:rsidRDefault="00073E5A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743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b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adania biochemiczne, w tym oc</w:t>
            </w:r>
            <w:r w:rsidR="0009565F" w:rsidRPr="00394CD2">
              <w:rPr>
                <w:color w:val="000000" w:themeColor="text1"/>
                <w:sz w:val="20"/>
                <w:szCs w:val="20"/>
              </w:rPr>
              <w:t>eniające funkcję wątroby, nerek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 (białkomocz) i układu krzepnięcia (koagulogram</w:t>
            </w:r>
            <w:r w:rsidRPr="00394CD2">
              <w:rPr>
                <w:color w:val="000000" w:themeColor="text1"/>
                <w:sz w:val="20"/>
                <w:szCs w:val="20"/>
              </w:rPr>
              <w:t>)</w:t>
            </w:r>
            <w:r w:rsidR="00183508" w:rsidRPr="00394CD2">
              <w:rPr>
                <w:color w:val="000000" w:themeColor="text1"/>
                <w:sz w:val="20"/>
                <w:szCs w:val="20"/>
              </w:rPr>
              <w:t>,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 wykonywane przed podaniem kolejnej dawki nusinersenu;</w:t>
            </w:r>
          </w:p>
          <w:p w:rsidR="00BC62B0" w:rsidRPr="00394CD2" w:rsidRDefault="00073E5A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743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m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orfologia krwi z rozmazem wykonywana przed podaniem kolejnej dawki nusinersenu;</w:t>
            </w:r>
          </w:p>
          <w:p w:rsidR="00BC62B0" w:rsidRPr="00394CD2" w:rsidRDefault="00073E5A" w:rsidP="00394CD2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w przypadku pacjentek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 w wieku reprodukcyjnym - test ciążowy każdorazowo przed każdym podaniem dawki</w:t>
            </w:r>
            <w:r w:rsidRPr="00394CD2">
              <w:rPr>
                <w:color w:val="000000" w:themeColor="text1"/>
                <w:sz w:val="20"/>
                <w:szCs w:val="20"/>
              </w:rPr>
              <w:t>.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C62B0" w:rsidRPr="00394CD2" w:rsidRDefault="00BC62B0" w:rsidP="00394CD2">
            <w:pPr>
              <w:pStyle w:val="Akapitzlist"/>
              <w:spacing w:before="120" w:after="120" w:line="276" w:lineRule="auto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3.</w:t>
            </w:r>
            <w:r w:rsidRPr="00394CD2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94CD2">
              <w:rPr>
                <w:b/>
                <w:bCs/>
                <w:color w:val="000000" w:themeColor="text1"/>
                <w:sz w:val="20"/>
                <w:szCs w:val="20"/>
              </w:rPr>
              <w:t>Monitorowanie programu:</w:t>
            </w:r>
          </w:p>
          <w:p w:rsidR="00BC62B0" w:rsidRPr="00394CD2" w:rsidRDefault="00BC62B0" w:rsidP="00394CD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gromadzenie w dokumentacji medycznej pacjenta danych dotyc</w:t>
            </w:r>
            <w:r w:rsidR="00FD1745" w:rsidRPr="00394CD2">
              <w:rPr>
                <w:color w:val="000000" w:themeColor="text1"/>
                <w:sz w:val="20"/>
                <w:szCs w:val="20"/>
              </w:rPr>
              <w:t>zących monitorowania leczenia i </w:t>
            </w:r>
            <w:r w:rsidRPr="00394CD2">
              <w:rPr>
                <w:color w:val="000000" w:themeColor="text1"/>
                <w:sz w:val="20"/>
                <w:szCs w:val="20"/>
              </w:rPr>
              <w:t>każdorazowe ich przeds</w:t>
            </w:r>
            <w:r w:rsidR="00742CF6" w:rsidRPr="00394CD2">
              <w:rPr>
                <w:color w:val="000000" w:themeColor="text1"/>
                <w:sz w:val="20"/>
                <w:szCs w:val="20"/>
              </w:rPr>
              <w:t>tawianie na żądanie kontrolerów</w:t>
            </w:r>
            <w:r w:rsidRPr="00394CD2">
              <w:rPr>
                <w:color w:val="000000" w:themeColor="text1"/>
                <w:sz w:val="20"/>
                <w:szCs w:val="20"/>
              </w:rPr>
              <w:t xml:space="preserve"> Narodowego Funduszu Zdrowia;</w:t>
            </w:r>
          </w:p>
          <w:p w:rsidR="00BC62B0" w:rsidRPr="00394CD2" w:rsidRDefault="00FD1745" w:rsidP="00394CD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uzupełnia</w:t>
            </w:r>
            <w:r w:rsidR="00BC62B0" w:rsidRPr="00394CD2">
              <w:rPr>
                <w:color w:val="000000" w:themeColor="text1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leczenia;</w:t>
            </w:r>
          </w:p>
          <w:p w:rsidR="00BC62B0" w:rsidRPr="00394CD2" w:rsidRDefault="00BC62B0" w:rsidP="00394CD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color w:val="000000" w:themeColor="text1"/>
                <w:sz w:val="20"/>
                <w:szCs w:val="20"/>
              </w:rPr>
            </w:pPr>
            <w:r w:rsidRPr="00394CD2">
              <w:rPr>
                <w:color w:val="000000" w:themeColor="text1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394CD2" w:rsidRPr="009C61E3" w:rsidRDefault="00394CD2" w:rsidP="009C61E3">
      <w:pPr>
        <w:tabs>
          <w:tab w:val="left" w:pos="2145"/>
        </w:tabs>
        <w:rPr>
          <w:sz w:val="12"/>
        </w:rPr>
      </w:pPr>
      <w:bookmarkStart w:id="0" w:name="_GoBack"/>
      <w:bookmarkEnd w:id="0"/>
    </w:p>
    <w:sectPr w:rsidR="00394CD2" w:rsidRPr="009C61E3" w:rsidSect="00394CD2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8F" w:rsidRDefault="000D6E8F" w:rsidP="00222D1A">
      <w:pPr>
        <w:spacing w:after="0" w:line="240" w:lineRule="auto"/>
      </w:pPr>
      <w:r>
        <w:separator/>
      </w:r>
    </w:p>
  </w:endnote>
  <w:endnote w:type="continuationSeparator" w:id="0">
    <w:p w:rsidR="000D6E8F" w:rsidRDefault="000D6E8F" w:rsidP="00222D1A">
      <w:pPr>
        <w:spacing w:after="0" w:line="240" w:lineRule="auto"/>
      </w:pPr>
      <w:r>
        <w:continuationSeparator/>
      </w:r>
    </w:p>
  </w:endnote>
  <w:endnote w:type="continuationNotice" w:id="1">
    <w:p w:rsidR="000D6E8F" w:rsidRDefault="000D6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8F" w:rsidRDefault="000D6E8F" w:rsidP="00222D1A">
      <w:pPr>
        <w:spacing w:after="0" w:line="240" w:lineRule="auto"/>
      </w:pPr>
      <w:r>
        <w:separator/>
      </w:r>
    </w:p>
  </w:footnote>
  <w:footnote w:type="continuationSeparator" w:id="0">
    <w:p w:rsidR="000D6E8F" w:rsidRDefault="000D6E8F" w:rsidP="00222D1A">
      <w:pPr>
        <w:spacing w:after="0" w:line="240" w:lineRule="auto"/>
      </w:pPr>
      <w:r>
        <w:continuationSeparator/>
      </w:r>
    </w:p>
  </w:footnote>
  <w:footnote w:type="continuationNotice" w:id="1">
    <w:p w:rsidR="000D6E8F" w:rsidRDefault="000D6E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DF3"/>
    <w:multiLevelType w:val="hybridMultilevel"/>
    <w:tmpl w:val="A8A66C76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65C25D1"/>
    <w:multiLevelType w:val="multilevel"/>
    <w:tmpl w:val="66B0D572"/>
    <w:numStyleLink w:val="HTA-Listapunktowa1"/>
  </w:abstractNum>
  <w:abstractNum w:abstractNumId="2" w15:restartNumberingAfterBreak="0">
    <w:nsid w:val="0B295350"/>
    <w:multiLevelType w:val="hybridMultilevel"/>
    <w:tmpl w:val="D58AA9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B14AE"/>
    <w:multiLevelType w:val="hybridMultilevel"/>
    <w:tmpl w:val="FC54D33E"/>
    <w:lvl w:ilvl="0" w:tplc="842E4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A44"/>
    <w:multiLevelType w:val="hybridMultilevel"/>
    <w:tmpl w:val="CC22C274"/>
    <w:lvl w:ilvl="0" w:tplc="842E4958">
      <w:start w:val="1"/>
      <w:numFmt w:val="decimal"/>
      <w:lvlText w:val="%1)"/>
      <w:lvlJc w:val="left"/>
      <w:pPr>
        <w:ind w:left="11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68523D1"/>
    <w:multiLevelType w:val="hybridMultilevel"/>
    <w:tmpl w:val="65BC3B36"/>
    <w:lvl w:ilvl="0" w:tplc="842E49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0164"/>
    <w:multiLevelType w:val="hybridMultilevel"/>
    <w:tmpl w:val="793C74D0"/>
    <w:lvl w:ilvl="0" w:tplc="0520F49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DEB"/>
    <w:multiLevelType w:val="hybridMultilevel"/>
    <w:tmpl w:val="0E901C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4D93"/>
    <w:multiLevelType w:val="hybridMultilevel"/>
    <w:tmpl w:val="25A487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E312B"/>
    <w:multiLevelType w:val="hybridMultilevel"/>
    <w:tmpl w:val="19F63ACA"/>
    <w:lvl w:ilvl="0" w:tplc="458A1D52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7FE9"/>
    <w:multiLevelType w:val="hybridMultilevel"/>
    <w:tmpl w:val="DEAAA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5589A"/>
    <w:multiLevelType w:val="hybridMultilevel"/>
    <w:tmpl w:val="15CEF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E1041D"/>
    <w:multiLevelType w:val="hybridMultilevel"/>
    <w:tmpl w:val="E7C62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02A0"/>
    <w:multiLevelType w:val="hybridMultilevel"/>
    <w:tmpl w:val="A1024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70A0"/>
    <w:multiLevelType w:val="hybridMultilevel"/>
    <w:tmpl w:val="DEDC56E4"/>
    <w:lvl w:ilvl="0" w:tplc="842E49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5C36"/>
    <w:multiLevelType w:val="hybridMultilevel"/>
    <w:tmpl w:val="9F2CD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73B1A"/>
    <w:multiLevelType w:val="hybridMultilevel"/>
    <w:tmpl w:val="3D42925A"/>
    <w:lvl w:ilvl="0" w:tplc="0E4A7E3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F4D8A"/>
    <w:multiLevelType w:val="hybridMultilevel"/>
    <w:tmpl w:val="E0302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6651"/>
    <w:multiLevelType w:val="hybridMultilevel"/>
    <w:tmpl w:val="AEC8BB72"/>
    <w:lvl w:ilvl="0" w:tplc="BB02C1E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407A46CE"/>
    <w:multiLevelType w:val="hybridMultilevel"/>
    <w:tmpl w:val="00921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B299F"/>
    <w:multiLevelType w:val="hybridMultilevel"/>
    <w:tmpl w:val="C780EBAC"/>
    <w:lvl w:ilvl="0" w:tplc="DBFA89D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97261"/>
    <w:multiLevelType w:val="hybridMultilevel"/>
    <w:tmpl w:val="9114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2BD5"/>
    <w:multiLevelType w:val="hybridMultilevel"/>
    <w:tmpl w:val="30EE6314"/>
    <w:lvl w:ilvl="0" w:tplc="9FEE1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805"/>
    <w:multiLevelType w:val="hybridMultilevel"/>
    <w:tmpl w:val="3D42925A"/>
    <w:lvl w:ilvl="0" w:tplc="0E4A7E3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72344"/>
    <w:multiLevelType w:val="hybridMultilevel"/>
    <w:tmpl w:val="33C8D730"/>
    <w:lvl w:ilvl="0" w:tplc="7FA42E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6" w:hanging="360"/>
      </w:pPr>
    </w:lvl>
    <w:lvl w:ilvl="2" w:tplc="0415001B">
      <w:start w:val="1"/>
      <w:numFmt w:val="lowerRoman"/>
      <w:lvlText w:val="%3."/>
      <w:lvlJc w:val="right"/>
      <w:pPr>
        <w:ind w:left="1826" w:hanging="180"/>
      </w:pPr>
    </w:lvl>
    <w:lvl w:ilvl="3" w:tplc="0415000F">
      <w:start w:val="1"/>
      <w:numFmt w:val="decimal"/>
      <w:lvlText w:val="%4."/>
      <w:lvlJc w:val="left"/>
      <w:pPr>
        <w:ind w:left="2546" w:hanging="360"/>
      </w:pPr>
    </w:lvl>
    <w:lvl w:ilvl="4" w:tplc="04150019">
      <w:start w:val="1"/>
      <w:numFmt w:val="lowerLetter"/>
      <w:lvlText w:val="%5."/>
      <w:lvlJc w:val="left"/>
      <w:pPr>
        <w:ind w:left="3266" w:hanging="360"/>
      </w:pPr>
    </w:lvl>
    <w:lvl w:ilvl="5" w:tplc="0415001B">
      <w:start w:val="1"/>
      <w:numFmt w:val="lowerRoman"/>
      <w:lvlText w:val="%6."/>
      <w:lvlJc w:val="right"/>
      <w:pPr>
        <w:ind w:left="3986" w:hanging="180"/>
      </w:pPr>
    </w:lvl>
    <w:lvl w:ilvl="6" w:tplc="0415000F">
      <w:start w:val="1"/>
      <w:numFmt w:val="decimal"/>
      <w:lvlText w:val="%7."/>
      <w:lvlJc w:val="left"/>
      <w:pPr>
        <w:ind w:left="4706" w:hanging="360"/>
      </w:pPr>
    </w:lvl>
    <w:lvl w:ilvl="7" w:tplc="04150019">
      <w:start w:val="1"/>
      <w:numFmt w:val="lowerLetter"/>
      <w:lvlText w:val="%8."/>
      <w:lvlJc w:val="left"/>
      <w:pPr>
        <w:ind w:left="5426" w:hanging="360"/>
      </w:pPr>
    </w:lvl>
    <w:lvl w:ilvl="8" w:tplc="0415001B">
      <w:start w:val="1"/>
      <w:numFmt w:val="lowerRoman"/>
      <w:lvlText w:val="%9."/>
      <w:lvlJc w:val="right"/>
      <w:pPr>
        <w:ind w:left="6146" w:hanging="180"/>
      </w:pPr>
    </w:lvl>
  </w:abstractNum>
  <w:abstractNum w:abstractNumId="25" w15:restartNumberingAfterBreak="0">
    <w:nsid w:val="5363320E"/>
    <w:multiLevelType w:val="hybridMultilevel"/>
    <w:tmpl w:val="6C2A01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62207"/>
    <w:multiLevelType w:val="hybridMultilevel"/>
    <w:tmpl w:val="F50A3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75ABE"/>
    <w:multiLevelType w:val="multilevel"/>
    <w:tmpl w:val="66B0D572"/>
    <w:styleLink w:val="HTA-Listapunktowa1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</w:rPr>
    </w:lvl>
    <w:lvl w:ilvl="2">
      <w:start w:val="1"/>
      <w:numFmt w:val="none"/>
      <w:pStyle w:val="Listapunktowana3"/>
      <w:lvlText w:val="-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bullet"/>
      <w:pStyle w:val="Listapunktowana4"/>
      <w:lvlText w:val="·"/>
      <w:lvlJc w:val="left"/>
      <w:pPr>
        <w:tabs>
          <w:tab w:val="num" w:pos="1419"/>
        </w:tabs>
        <w:ind w:left="1419" w:hanging="283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"/>
      <w:lvlText w:val="·"/>
      <w:lvlJc w:val="left"/>
      <w:pPr>
        <w:tabs>
          <w:tab w:val="num" w:pos="1703"/>
        </w:tabs>
        <w:ind w:left="1703" w:hanging="283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1987" w:hanging="283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2271"/>
        </w:tabs>
        <w:ind w:left="2271" w:hanging="283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555"/>
        </w:tabs>
        <w:ind w:left="2555" w:hanging="283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839"/>
        </w:tabs>
        <w:ind w:left="2839" w:hanging="283"/>
      </w:pPr>
      <w:rPr>
        <w:rFonts w:ascii="Arial" w:hAnsi="Arial" w:hint="default"/>
        <w:color w:val="000000"/>
      </w:rPr>
    </w:lvl>
  </w:abstractNum>
  <w:abstractNum w:abstractNumId="28" w15:restartNumberingAfterBreak="0">
    <w:nsid w:val="5C1B3165"/>
    <w:multiLevelType w:val="multilevel"/>
    <w:tmpl w:val="7FA44798"/>
    <w:styleLink w:val="HTA-Listanagwkwrozdziaw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0" w:hanging="62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gwek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gwek9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C33504A"/>
    <w:multiLevelType w:val="hybridMultilevel"/>
    <w:tmpl w:val="F7C00B64"/>
    <w:lvl w:ilvl="0" w:tplc="842E4958">
      <w:start w:val="1"/>
      <w:numFmt w:val="decimal"/>
      <w:lvlText w:val="%1)"/>
      <w:lvlJc w:val="left"/>
      <w:pPr>
        <w:ind w:left="7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0" w15:restartNumberingAfterBreak="0">
    <w:nsid w:val="5E9A07EE"/>
    <w:multiLevelType w:val="hybridMultilevel"/>
    <w:tmpl w:val="E174A7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D4279B"/>
    <w:multiLevelType w:val="hybridMultilevel"/>
    <w:tmpl w:val="58AE705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F3F4034"/>
    <w:multiLevelType w:val="hybridMultilevel"/>
    <w:tmpl w:val="E1260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ED5E79"/>
    <w:multiLevelType w:val="hybridMultilevel"/>
    <w:tmpl w:val="2BDE2EEC"/>
    <w:lvl w:ilvl="0" w:tplc="7FC2A69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471A"/>
    <w:multiLevelType w:val="hybridMultilevel"/>
    <w:tmpl w:val="E154FBD0"/>
    <w:lvl w:ilvl="0" w:tplc="3140E5C8">
      <w:start w:val="2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952BF8"/>
    <w:multiLevelType w:val="multilevel"/>
    <w:tmpl w:val="F52C1CD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000000"/>
        <w:sz w:val="20"/>
      </w:rPr>
    </w:lvl>
  </w:abstractNum>
  <w:abstractNum w:abstractNumId="36" w15:restartNumberingAfterBreak="0">
    <w:nsid w:val="638E1576"/>
    <w:multiLevelType w:val="hybridMultilevel"/>
    <w:tmpl w:val="E11EE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C8076B"/>
    <w:multiLevelType w:val="hybridMultilevel"/>
    <w:tmpl w:val="4BBAA710"/>
    <w:lvl w:ilvl="0" w:tplc="842E49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657F7"/>
    <w:multiLevelType w:val="hybridMultilevel"/>
    <w:tmpl w:val="DF94B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6F67"/>
    <w:multiLevelType w:val="multilevel"/>
    <w:tmpl w:val="3BD83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8" w:hanging="1440"/>
      </w:pPr>
      <w:rPr>
        <w:rFonts w:hint="default"/>
      </w:rPr>
    </w:lvl>
  </w:abstractNum>
  <w:abstractNum w:abstractNumId="40" w15:restartNumberingAfterBreak="0">
    <w:nsid w:val="756E4096"/>
    <w:multiLevelType w:val="hybridMultilevel"/>
    <w:tmpl w:val="DF2E8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4A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3282E"/>
    <w:multiLevelType w:val="hybridMultilevel"/>
    <w:tmpl w:val="90C42DD4"/>
    <w:lvl w:ilvl="0" w:tplc="991C5E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277AB8"/>
    <w:multiLevelType w:val="hybridMultilevel"/>
    <w:tmpl w:val="A5649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8FC7A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6"/>
  </w:num>
  <w:num w:numId="3">
    <w:abstractNumId w:val="17"/>
  </w:num>
  <w:num w:numId="4">
    <w:abstractNumId w:val="12"/>
  </w:num>
  <w:num w:numId="5">
    <w:abstractNumId w:val="24"/>
  </w:num>
  <w:num w:numId="6">
    <w:abstractNumId w:val="38"/>
  </w:num>
  <w:num w:numId="7">
    <w:abstractNumId w:val="41"/>
  </w:num>
  <w:num w:numId="8">
    <w:abstractNumId w:val="37"/>
  </w:num>
  <w:num w:numId="9">
    <w:abstractNumId w:val="34"/>
  </w:num>
  <w:num w:numId="10">
    <w:abstractNumId w:val="33"/>
  </w:num>
  <w:num w:numId="11">
    <w:abstractNumId w:val="9"/>
  </w:num>
  <w:num w:numId="12">
    <w:abstractNumId w:val="7"/>
  </w:num>
  <w:num w:numId="13">
    <w:abstractNumId w:val="19"/>
  </w:num>
  <w:num w:numId="14">
    <w:abstractNumId w:val="26"/>
  </w:num>
  <w:num w:numId="15">
    <w:abstractNumId w:val="11"/>
  </w:num>
  <w:num w:numId="16">
    <w:abstractNumId w:val="0"/>
  </w:num>
  <w:num w:numId="17">
    <w:abstractNumId w:val="40"/>
  </w:num>
  <w:num w:numId="18">
    <w:abstractNumId w:val="2"/>
  </w:num>
  <w:num w:numId="19">
    <w:abstractNumId w:val="30"/>
  </w:num>
  <w:num w:numId="20">
    <w:abstractNumId w:val="8"/>
  </w:num>
  <w:num w:numId="21">
    <w:abstractNumId w:val="25"/>
  </w:num>
  <w:num w:numId="22">
    <w:abstractNumId w:val="31"/>
  </w:num>
  <w:num w:numId="23">
    <w:abstractNumId w:val="42"/>
  </w:num>
  <w:num w:numId="24">
    <w:abstractNumId w:val="32"/>
  </w:num>
  <w:num w:numId="25">
    <w:abstractNumId w:val="20"/>
  </w:num>
  <w:num w:numId="26">
    <w:abstractNumId w:val="28"/>
  </w:num>
  <w:num w:numId="27">
    <w:abstractNumId w:val="27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3"/>
  </w:num>
  <w:num w:numId="33">
    <w:abstractNumId w:val="14"/>
  </w:num>
  <w:num w:numId="34">
    <w:abstractNumId w:val="39"/>
  </w:num>
  <w:num w:numId="35">
    <w:abstractNumId w:val="5"/>
  </w:num>
  <w:num w:numId="36">
    <w:abstractNumId w:val="29"/>
  </w:num>
  <w:num w:numId="37">
    <w:abstractNumId w:val="10"/>
  </w:num>
  <w:num w:numId="38">
    <w:abstractNumId w:val="35"/>
  </w:num>
  <w:num w:numId="39">
    <w:abstractNumId w:val="16"/>
  </w:num>
  <w:num w:numId="40">
    <w:abstractNumId w:val="4"/>
  </w:num>
  <w:num w:numId="41">
    <w:abstractNumId w:val="18"/>
  </w:num>
  <w:num w:numId="42">
    <w:abstractNumId w:val="2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59"/>
    <w:rsid w:val="00002952"/>
    <w:rsid w:val="00004684"/>
    <w:rsid w:val="000062BE"/>
    <w:rsid w:val="00015017"/>
    <w:rsid w:val="0001573A"/>
    <w:rsid w:val="00027729"/>
    <w:rsid w:val="00036610"/>
    <w:rsid w:val="00041D83"/>
    <w:rsid w:val="00047F48"/>
    <w:rsid w:val="00073E5A"/>
    <w:rsid w:val="000756D4"/>
    <w:rsid w:val="0009565F"/>
    <w:rsid w:val="000A602C"/>
    <w:rsid w:val="000C37D6"/>
    <w:rsid w:val="000D209A"/>
    <w:rsid w:val="000D6E8F"/>
    <w:rsid w:val="000E3FE1"/>
    <w:rsid w:val="000F41DB"/>
    <w:rsid w:val="0010000F"/>
    <w:rsid w:val="00121808"/>
    <w:rsid w:val="00126C29"/>
    <w:rsid w:val="001354AD"/>
    <w:rsid w:val="001413F4"/>
    <w:rsid w:val="00147A12"/>
    <w:rsid w:val="00150D9E"/>
    <w:rsid w:val="0018041C"/>
    <w:rsid w:val="00183508"/>
    <w:rsid w:val="00186B5C"/>
    <w:rsid w:val="00193AD7"/>
    <w:rsid w:val="001E734C"/>
    <w:rsid w:val="001F24B1"/>
    <w:rsid w:val="001F49D4"/>
    <w:rsid w:val="00206911"/>
    <w:rsid w:val="0021143E"/>
    <w:rsid w:val="00212380"/>
    <w:rsid w:val="002207D0"/>
    <w:rsid w:val="00222D1A"/>
    <w:rsid w:val="002240D2"/>
    <w:rsid w:val="00232492"/>
    <w:rsid w:val="00242728"/>
    <w:rsid w:val="00244ED4"/>
    <w:rsid w:val="002551E8"/>
    <w:rsid w:val="00260301"/>
    <w:rsid w:val="002639F8"/>
    <w:rsid w:val="0027207C"/>
    <w:rsid w:val="002831A7"/>
    <w:rsid w:val="00286661"/>
    <w:rsid w:val="00286DAA"/>
    <w:rsid w:val="002B3138"/>
    <w:rsid w:val="002B3410"/>
    <w:rsid w:val="002C37A0"/>
    <w:rsid w:val="002E533B"/>
    <w:rsid w:val="00304613"/>
    <w:rsid w:val="00307C83"/>
    <w:rsid w:val="00315E5B"/>
    <w:rsid w:val="003177D7"/>
    <w:rsid w:val="003230E1"/>
    <w:rsid w:val="00323D96"/>
    <w:rsid w:val="003511A5"/>
    <w:rsid w:val="00352893"/>
    <w:rsid w:val="00357D7E"/>
    <w:rsid w:val="003850B9"/>
    <w:rsid w:val="00391659"/>
    <w:rsid w:val="00394CD2"/>
    <w:rsid w:val="003A5310"/>
    <w:rsid w:val="003A6678"/>
    <w:rsid w:val="003B6669"/>
    <w:rsid w:val="003B7FF7"/>
    <w:rsid w:val="003E705E"/>
    <w:rsid w:val="00410408"/>
    <w:rsid w:val="004135BD"/>
    <w:rsid w:val="00434003"/>
    <w:rsid w:val="004445E6"/>
    <w:rsid w:val="0044785A"/>
    <w:rsid w:val="004532F0"/>
    <w:rsid w:val="00464EC7"/>
    <w:rsid w:val="0048356B"/>
    <w:rsid w:val="004B638A"/>
    <w:rsid w:val="004C46E8"/>
    <w:rsid w:val="004C7979"/>
    <w:rsid w:val="004D4FE3"/>
    <w:rsid w:val="00500669"/>
    <w:rsid w:val="00501B40"/>
    <w:rsid w:val="00505839"/>
    <w:rsid w:val="0053442E"/>
    <w:rsid w:val="00555E90"/>
    <w:rsid w:val="00570A23"/>
    <w:rsid w:val="005A1BB7"/>
    <w:rsid w:val="005C418B"/>
    <w:rsid w:val="005E71B0"/>
    <w:rsid w:val="005E72B4"/>
    <w:rsid w:val="005E7FE0"/>
    <w:rsid w:val="005F484B"/>
    <w:rsid w:val="0061414E"/>
    <w:rsid w:val="00635021"/>
    <w:rsid w:val="00635E79"/>
    <w:rsid w:val="00655959"/>
    <w:rsid w:val="00660CB1"/>
    <w:rsid w:val="00664552"/>
    <w:rsid w:val="006A0A09"/>
    <w:rsid w:val="006A63F8"/>
    <w:rsid w:val="006B3D1D"/>
    <w:rsid w:val="006D7488"/>
    <w:rsid w:val="006F04F7"/>
    <w:rsid w:val="006F2A96"/>
    <w:rsid w:val="006F6826"/>
    <w:rsid w:val="00701FC9"/>
    <w:rsid w:val="00706F1F"/>
    <w:rsid w:val="00712715"/>
    <w:rsid w:val="00713D97"/>
    <w:rsid w:val="0071573D"/>
    <w:rsid w:val="007165E1"/>
    <w:rsid w:val="00726173"/>
    <w:rsid w:val="00742CF6"/>
    <w:rsid w:val="00744D43"/>
    <w:rsid w:val="00753573"/>
    <w:rsid w:val="0075468E"/>
    <w:rsid w:val="007554F1"/>
    <w:rsid w:val="00765D5C"/>
    <w:rsid w:val="00770CE5"/>
    <w:rsid w:val="00772CE1"/>
    <w:rsid w:val="00776EFA"/>
    <w:rsid w:val="00783659"/>
    <w:rsid w:val="00795FC9"/>
    <w:rsid w:val="007A794F"/>
    <w:rsid w:val="007B7480"/>
    <w:rsid w:val="007F4601"/>
    <w:rsid w:val="007F58B9"/>
    <w:rsid w:val="008152B2"/>
    <w:rsid w:val="00822A21"/>
    <w:rsid w:val="00825FED"/>
    <w:rsid w:val="0082651F"/>
    <w:rsid w:val="00834F13"/>
    <w:rsid w:val="00844CAC"/>
    <w:rsid w:val="00847EEA"/>
    <w:rsid w:val="00886D0C"/>
    <w:rsid w:val="00891A20"/>
    <w:rsid w:val="008B739C"/>
    <w:rsid w:val="008C4F23"/>
    <w:rsid w:val="008E1B48"/>
    <w:rsid w:val="008E758D"/>
    <w:rsid w:val="00902A9C"/>
    <w:rsid w:val="009150D3"/>
    <w:rsid w:val="00924446"/>
    <w:rsid w:val="00932CC3"/>
    <w:rsid w:val="0094027F"/>
    <w:rsid w:val="009468A7"/>
    <w:rsid w:val="00962B29"/>
    <w:rsid w:val="00990049"/>
    <w:rsid w:val="00990186"/>
    <w:rsid w:val="009A169F"/>
    <w:rsid w:val="009A52C5"/>
    <w:rsid w:val="009B2656"/>
    <w:rsid w:val="009B3097"/>
    <w:rsid w:val="009C0260"/>
    <w:rsid w:val="009C1090"/>
    <w:rsid w:val="009C5735"/>
    <w:rsid w:val="009C61E3"/>
    <w:rsid w:val="00A00543"/>
    <w:rsid w:val="00A00D62"/>
    <w:rsid w:val="00A130F1"/>
    <w:rsid w:val="00A454F5"/>
    <w:rsid w:val="00A46912"/>
    <w:rsid w:val="00A521BB"/>
    <w:rsid w:val="00A62B80"/>
    <w:rsid w:val="00A63C86"/>
    <w:rsid w:val="00A641AE"/>
    <w:rsid w:val="00AC0D72"/>
    <w:rsid w:val="00AD0B53"/>
    <w:rsid w:val="00AD473E"/>
    <w:rsid w:val="00AF2F6B"/>
    <w:rsid w:val="00AF7BD2"/>
    <w:rsid w:val="00B00F7F"/>
    <w:rsid w:val="00B2237D"/>
    <w:rsid w:val="00B3571D"/>
    <w:rsid w:val="00B37914"/>
    <w:rsid w:val="00B4090F"/>
    <w:rsid w:val="00B45CF6"/>
    <w:rsid w:val="00B646CB"/>
    <w:rsid w:val="00B66CEB"/>
    <w:rsid w:val="00B67352"/>
    <w:rsid w:val="00B74059"/>
    <w:rsid w:val="00B83D9B"/>
    <w:rsid w:val="00B87652"/>
    <w:rsid w:val="00B96415"/>
    <w:rsid w:val="00BA5498"/>
    <w:rsid w:val="00BB0ACC"/>
    <w:rsid w:val="00BB4002"/>
    <w:rsid w:val="00BC2E78"/>
    <w:rsid w:val="00BC5F6D"/>
    <w:rsid w:val="00BC62B0"/>
    <w:rsid w:val="00BC6A89"/>
    <w:rsid w:val="00BD0DC3"/>
    <w:rsid w:val="00C03592"/>
    <w:rsid w:val="00C12BCE"/>
    <w:rsid w:val="00C44391"/>
    <w:rsid w:val="00C608A0"/>
    <w:rsid w:val="00C815CC"/>
    <w:rsid w:val="00C816D5"/>
    <w:rsid w:val="00C92A8D"/>
    <w:rsid w:val="00CA2A82"/>
    <w:rsid w:val="00CA4D57"/>
    <w:rsid w:val="00CC2C11"/>
    <w:rsid w:val="00CD1F78"/>
    <w:rsid w:val="00CD720F"/>
    <w:rsid w:val="00CE612B"/>
    <w:rsid w:val="00CF1782"/>
    <w:rsid w:val="00D03D47"/>
    <w:rsid w:val="00D13209"/>
    <w:rsid w:val="00D21E68"/>
    <w:rsid w:val="00D46625"/>
    <w:rsid w:val="00D72DD8"/>
    <w:rsid w:val="00D95878"/>
    <w:rsid w:val="00D96820"/>
    <w:rsid w:val="00DB354B"/>
    <w:rsid w:val="00DC0B18"/>
    <w:rsid w:val="00DD35A9"/>
    <w:rsid w:val="00E053BC"/>
    <w:rsid w:val="00E37DDC"/>
    <w:rsid w:val="00E63CBF"/>
    <w:rsid w:val="00E642B3"/>
    <w:rsid w:val="00E83B53"/>
    <w:rsid w:val="00E9302A"/>
    <w:rsid w:val="00EA1E35"/>
    <w:rsid w:val="00EA5A1E"/>
    <w:rsid w:val="00EB70CD"/>
    <w:rsid w:val="00EC437C"/>
    <w:rsid w:val="00ED0B5E"/>
    <w:rsid w:val="00ED7AF3"/>
    <w:rsid w:val="00EE1F98"/>
    <w:rsid w:val="00EE5558"/>
    <w:rsid w:val="00EF348A"/>
    <w:rsid w:val="00EF6A8A"/>
    <w:rsid w:val="00F051E3"/>
    <w:rsid w:val="00F25480"/>
    <w:rsid w:val="00F477E0"/>
    <w:rsid w:val="00F526B3"/>
    <w:rsid w:val="00F712B7"/>
    <w:rsid w:val="00F72004"/>
    <w:rsid w:val="00F75C89"/>
    <w:rsid w:val="00F764C8"/>
    <w:rsid w:val="00F91B35"/>
    <w:rsid w:val="00FC05B4"/>
    <w:rsid w:val="00FD1745"/>
    <w:rsid w:val="00FD382D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30E5B-8A54-42C0-AC4D-559674B6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659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Nagwek1">
    <w:name w:val="heading 1"/>
    <w:basedOn w:val="Normalny"/>
    <w:next w:val="Tekstpodstawowy"/>
    <w:link w:val="Nagwek1Znak"/>
    <w:uiPriority w:val="10"/>
    <w:qFormat/>
    <w:rsid w:val="00570A23"/>
    <w:pPr>
      <w:keepNext/>
      <w:keepLines/>
      <w:pageBreakBefore/>
      <w:numPr>
        <w:numId w:val="26"/>
      </w:numPr>
      <w:spacing w:before="720" w:after="360" w:line="360" w:lineRule="auto"/>
      <w:jc w:val="both"/>
      <w:outlineLvl w:val="0"/>
    </w:pPr>
    <w:rPr>
      <w:rFonts w:ascii="Arial" w:eastAsia="Times New Roman" w:hAnsi="Arial" w:cs="Times New Roman"/>
      <w:b/>
      <w:caps/>
      <w:sz w:val="28"/>
      <w:szCs w:val="28"/>
      <w:lang w:bidi="en-US"/>
    </w:rPr>
  </w:style>
  <w:style w:type="paragraph" w:styleId="Nagwek2">
    <w:name w:val="heading 2"/>
    <w:basedOn w:val="Normalny"/>
    <w:next w:val="Tekstpodstawowy"/>
    <w:link w:val="Nagwek2Znak"/>
    <w:uiPriority w:val="10"/>
    <w:qFormat/>
    <w:rsid w:val="00570A23"/>
    <w:pPr>
      <w:keepNext/>
      <w:keepLines/>
      <w:numPr>
        <w:ilvl w:val="1"/>
        <w:numId w:val="26"/>
      </w:numPr>
      <w:spacing w:before="480" w:after="240" w:line="360" w:lineRule="auto"/>
      <w:jc w:val="both"/>
      <w:outlineLvl w:val="1"/>
    </w:pPr>
    <w:rPr>
      <w:rFonts w:ascii="Arial" w:eastAsia="Times New Roman" w:hAnsi="Arial" w:cs="Times New Roman"/>
      <w:b/>
      <w:sz w:val="24"/>
      <w:szCs w:val="26"/>
      <w:lang w:bidi="en-US"/>
    </w:rPr>
  </w:style>
  <w:style w:type="paragraph" w:styleId="Nagwek3">
    <w:name w:val="heading 3"/>
    <w:basedOn w:val="Normalny"/>
    <w:next w:val="Tekstpodstawowy"/>
    <w:link w:val="Nagwek3Znak"/>
    <w:uiPriority w:val="10"/>
    <w:unhideWhenUsed/>
    <w:qFormat/>
    <w:rsid w:val="00570A23"/>
    <w:pPr>
      <w:keepNext/>
      <w:keepLines/>
      <w:numPr>
        <w:ilvl w:val="2"/>
        <w:numId w:val="26"/>
      </w:numPr>
      <w:spacing w:before="480" w:after="120" w:line="360" w:lineRule="auto"/>
      <w:jc w:val="both"/>
      <w:outlineLvl w:val="2"/>
    </w:pPr>
    <w:rPr>
      <w:rFonts w:ascii="Arial" w:eastAsia="Times New Roman" w:hAnsi="Arial" w:cs="Times New Roman"/>
      <w:b/>
      <w:szCs w:val="20"/>
      <w:lang w:bidi="en-US"/>
    </w:rPr>
  </w:style>
  <w:style w:type="paragraph" w:styleId="Nagwek4">
    <w:name w:val="heading 4"/>
    <w:basedOn w:val="Normalny"/>
    <w:next w:val="Tekstpodstawowy"/>
    <w:link w:val="Nagwek4Znak"/>
    <w:uiPriority w:val="10"/>
    <w:unhideWhenUsed/>
    <w:qFormat/>
    <w:rsid w:val="00570A23"/>
    <w:pPr>
      <w:keepNext/>
      <w:keepLines/>
      <w:numPr>
        <w:ilvl w:val="3"/>
        <w:numId w:val="26"/>
      </w:numPr>
      <w:spacing w:before="360" w:after="120" w:line="360" w:lineRule="auto"/>
      <w:jc w:val="both"/>
      <w:outlineLvl w:val="3"/>
    </w:pPr>
    <w:rPr>
      <w:rFonts w:ascii="Arial" w:eastAsia="Times New Roman" w:hAnsi="Arial" w:cs="Times New Roman"/>
      <w:b/>
      <w:iCs/>
      <w:sz w:val="20"/>
      <w:szCs w:val="20"/>
      <w:lang w:bidi="en-US"/>
    </w:rPr>
  </w:style>
  <w:style w:type="paragraph" w:styleId="Nagwek5">
    <w:name w:val="heading 5"/>
    <w:basedOn w:val="Normalny"/>
    <w:next w:val="Tekstpodstawowy"/>
    <w:link w:val="Nagwek5Znak"/>
    <w:uiPriority w:val="10"/>
    <w:unhideWhenUsed/>
    <w:rsid w:val="00570A23"/>
    <w:pPr>
      <w:keepNext/>
      <w:keepLines/>
      <w:numPr>
        <w:ilvl w:val="4"/>
        <w:numId w:val="26"/>
      </w:numPr>
      <w:spacing w:before="200" w:after="0" w:line="360" w:lineRule="auto"/>
      <w:jc w:val="both"/>
      <w:outlineLvl w:val="4"/>
    </w:pPr>
    <w:rPr>
      <w:rFonts w:ascii="Arial" w:eastAsia="Times New Roman" w:hAnsi="Arial" w:cs="Times New Roman"/>
      <w:b/>
      <w:i/>
      <w:sz w:val="20"/>
      <w:szCs w:val="20"/>
      <w:lang w:bidi="en-US"/>
    </w:rPr>
  </w:style>
  <w:style w:type="paragraph" w:styleId="Nagwek6">
    <w:name w:val="heading 6"/>
    <w:basedOn w:val="Normalny"/>
    <w:next w:val="Tekstpodstawowy"/>
    <w:link w:val="Nagwek6Znak"/>
    <w:uiPriority w:val="10"/>
    <w:unhideWhenUsed/>
    <w:rsid w:val="00570A23"/>
    <w:pPr>
      <w:keepNext/>
      <w:keepLines/>
      <w:numPr>
        <w:ilvl w:val="5"/>
        <w:numId w:val="26"/>
      </w:numPr>
      <w:spacing w:before="240" w:after="120" w:line="360" w:lineRule="auto"/>
      <w:jc w:val="both"/>
      <w:outlineLvl w:val="5"/>
    </w:pPr>
    <w:rPr>
      <w:rFonts w:ascii="Arial" w:eastAsia="Times New Roman" w:hAnsi="Arial" w:cs="Times New Roman"/>
      <w:b/>
      <w:iCs/>
      <w:sz w:val="20"/>
      <w:szCs w:val="20"/>
      <w:lang w:bidi="en-US"/>
    </w:rPr>
  </w:style>
  <w:style w:type="paragraph" w:styleId="Nagwek7">
    <w:name w:val="heading 7"/>
    <w:basedOn w:val="Normalny"/>
    <w:next w:val="Tekstpodstawowy"/>
    <w:link w:val="Nagwek7Znak"/>
    <w:uiPriority w:val="10"/>
    <w:unhideWhenUsed/>
    <w:rsid w:val="00570A23"/>
    <w:pPr>
      <w:keepNext/>
      <w:keepLines/>
      <w:numPr>
        <w:ilvl w:val="6"/>
        <w:numId w:val="26"/>
      </w:numPr>
      <w:spacing w:before="240" w:after="120" w:line="360" w:lineRule="auto"/>
      <w:jc w:val="both"/>
      <w:outlineLvl w:val="6"/>
    </w:pPr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paragraph" w:styleId="Nagwek8">
    <w:name w:val="heading 8"/>
    <w:basedOn w:val="Normalny"/>
    <w:next w:val="Tekstpodstawowy"/>
    <w:link w:val="Nagwek8Znak"/>
    <w:uiPriority w:val="10"/>
    <w:unhideWhenUsed/>
    <w:rsid w:val="00570A23"/>
    <w:pPr>
      <w:keepNext/>
      <w:keepLines/>
      <w:numPr>
        <w:ilvl w:val="7"/>
        <w:numId w:val="26"/>
      </w:numPr>
      <w:spacing w:before="240" w:after="120" w:line="360" w:lineRule="auto"/>
      <w:jc w:val="both"/>
      <w:outlineLvl w:val="7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Nagwek9">
    <w:name w:val="heading 9"/>
    <w:basedOn w:val="Normalny"/>
    <w:next w:val="Tekstpodstawowy"/>
    <w:link w:val="Nagwek9Znak"/>
    <w:uiPriority w:val="10"/>
    <w:unhideWhenUsed/>
    <w:rsid w:val="00570A23"/>
    <w:pPr>
      <w:keepNext/>
      <w:keepLines/>
      <w:numPr>
        <w:ilvl w:val="8"/>
        <w:numId w:val="26"/>
      </w:numPr>
      <w:spacing w:before="240" w:after="120" w:line="360" w:lineRule="auto"/>
      <w:jc w:val="both"/>
      <w:outlineLvl w:val="8"/>
    </w:pPr>
    <w:rPr>
      <w:rFonts w:ascii="Arial" w:eastAsia="Times New Roman" w:hAnsi="Arial" w:cs="Times New Roman"/>
      <w:bCs/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836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48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222D1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Cs w:val="24"/>
      <w:lang w:eastAsia="pl-PL"/>
    </w:rPr>
  </w:style>
  <w:style w:type="paragraph" w:styleId="Tekstpodstawowy">
    <w:name w:val="Body Text"/>
    <w:basedOn w:val="Default"/>
    <w:next w:val="Default"/>
    <w:link w:val="TekstpodstawowyZnak"/>
    <w:unhideWhenUsed/>
    <w:rsid w:val="00222D1A"/>
    <w:pPr>
      <w:widowControl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222D1A"/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D1A"/>
    <w:rPr>
      <w:rFonts w:ascii="Calibri" w:eastAsia="Calibri" w:hAnsi="Calibri" w:cs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2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D1A"/>
    <w:rPr>
      <w:rFonts w:ascii="Calibri" w:eastAsia="Calibri" w:hAnsi="Calibri" w:cs="Calibri"/>
      <w:sz w:val="22"/>
    </w:rPr>
  </w:style>
  <w:style w:type="paragraph" w:styleId="Legenda">
    <w:name w:val="caption"/>
    <w:basedOn w:val="Normalny"/>
    <w:link w:val="LegendaZnak"/>
    <w:uiPriority w:val="7"/>
    <w:qFormat/>
    <w:rsid w:val="00570A23"/>
    <w:pPr>
      <w:keepNext/>
      <w:keepLines/>
      <w:spacing w:before="360" w:after="60" w:line="240" w:lineRule="auto"/>
      <w:jc w:val="both"/>
    </w:pPr>
    <w:rPr>
      <w:rFonts w:ascii="Arial" w:eastAsia="Times New Roman" w:hAnsi="Arial" w:cs="Times New Roman"/>
      <w:b/>
      <w:sz w:val="16"/>
      <w:szCs w:val="18"/>
      <w:lang w:bidi="en-US"/>
    </w:rPr>
  </w:style>
  <w:style w:type="paragraph" w:customStyle="1" w:styleId="Tabela-TekstpodstawowyWyrodkowany">
    <w:name w:val="Tabela - Tekst podstawowy Wyśrodkowany"/>
    <w:basedOn w:val="Normalny"/>
    <w:link w:val="Tabela-TekstpodstawowyWyrodkowanyZnak"/>
    <w:uiPriority w:val="7"/>
    <w:qFormat/>
    <w:rsid w:val="00570A23"/>
    <w:pPr>
      <w:spacing w:after="0" w:line="240" w:lineRule="auto"/>
      <w:jc w:val="center"/>
    </w:pPr>
    <w:rPr>
      <w:rFonts w:ascii="Arial" w:eastAsia="Times New Roman" w:hAnsi="Arial" w:cs="Times New Roman"/>
      <w:bCs/>
      <w:sz w:val="16"/>
      <w:szCs w:val="20"/>
      <w:lang w:bidi="en-US"/>
    </w:rPr>
  </w:style>
  <w:style w:type="table" w:customStyle="1" w:styleId="TabelapodstawowaHTA">
    <w:name w:val="Tabela podstawowa HTA"/>
    <w:basedOn w:val="Standardowy"/>
    <w:uiPriority w:val="99"/>
    <w:qFormat/>
    <w:rsid w:val="00570A23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color w:val="auto"/>
      </w:rPr>
      <w:tblPr/>
      <w:trPr>
        <w:cantSplit w:val="0"/>
      </w:trPr>
      <w:tcPr>
        <w:shd w:val="clear" w:color="auto" w:fill="4F81BD" w:themeFill="accent1"/>
      </w:tcPr>
    </w:tblStylePr>
    <w:tblStylePr w:type="lastRow">
      <w:tblPr/>
      <w:tcPr>
        <w:shd w:val="clear" w:color="auto" w:fill="FFFFFF"/>
      </w:tcPr>
    </w:tblStylePr>
    <w:tblStylePr w:type="firstCol">
      <w:pPr>
        <w:jc w:val="center"/>
      </w:pPr>
      <w:tblPr/>
      <w:tcPr>
        <w:shd w:val="clear" w:color="auto" w:fill="F2F2F2"/>
      </w:tcPr>
    </w:tblStylePr>
  </w:style>
  <w:style w:type="paragraph" w:customStyle="1" w:styleId="Tabela-TekstnagwekIrzdniebieskieto">
    <w:name w:val="Tabela - Tekst nagłówek I rząd (niebieskie tło)"/>
    <w:basedOn w:val="Normalny"/>
    <w:uiPriority w:val="7"/>
    <w:qFormat/>
    <w:rsid w:val="00570A23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16"/>
      <w:szCs w:val="20"/>
      <w:lang w:bidi="en-US"/>
    </w:rPr>
  </w:style>
  <w:style w:type="paragraph" w:customStyle="1" w:styleId="Tekstopisupodelementem">
    <w:name w:val="Tekst opisu pod elementem"/>
    <w:basedOn w:val="Normalny"/>
    <w:link w:val="TekstopisupodelementemZnak"/>
    <w:uiPriority w:val="7"/>
    <w:qFormat/>
    <w:rsid w:val="00570A23"/>
    <w:pPr>
      <w:spacing w:before="60" w:after="360" w:line="240" w:lineRule="auto"/>
      <w:contextualSpacing/>
      <w:jc w:val="both"/>
    </w:pPr>
    <w:rPr>
      <w:rFonts w:ascii="Arial" w:eastAsia="Times New Roman" w:hAnsi="Arial" w:cs="Times New Roman"/>
      <w:bCs/>
      <w:sz w:val="14"/>
      <w:szCs w:val="20"/>
      <w:lang w:bidi="en-US"/>
    </w:rPr>
  </w:style>
  <w:style w:type="character" w:customStyle="1" w:styleId="Tabela-TekstpodstawowyWyrodkowanyZnak">
    <w:name w:val="Tabela - Tekst podstawowy Wyśrodkowany Znak"/>
    <w:link w:val="Tabela-TekstpodstawowyWyrodkowany"/>
    <w:uiPriority w:val="7"/>
    <w:rsid w:val="00570A23"/>
    <w:rPr>
      <w:rFonts w:ascii="Arial" w:eastAsia="Times New Roman" w:hAnsi="Arial" w:cs="Times New Roman"/>
      <w:bCs/>
      <w:sz w:val="16"/>
      <w:szCs w:val="20"/>
      <w:lang w:bidi="en-US"/>
    </w:rPr>
  </w:style>
  <w:style w:type="character" w:customStyle="1" w:styleId="TekstopisupodelementemZnak">
    <w:name w:val="Tekst opisu pod elementem Znak"/>
    <w:link w:val="Tekstopisupodelementem"/>
    <w:uiPriority w:val="7"/>
    <w:rsid w:val="00570A23"/>
    <w:rPr>
      <w:rFonts w:ascii="Arial" w:eastAsia="Times New Roman" w:hAnsi="Arial" w:cs="Times New Roman"/>
      <w:bCs/>
      <w:sz w:val="14"/>
      <w:szCs w:val="20"/>
      <w:lang w:bidi="en-US"/>
    </w:rPr>
  </w:style>
  <w:style w:type="character" w:customStyle="1" w:styleId="LegendaZnak">
    <w:name w:val="Legenda Znak"/>
    <w:link w:val="Legenda"/>
    <w:uiPriority w:val="7"/>
    <w:locked/>
    <w:rsid w:val="00570A23"/>
    <w:rPr>
      <w:rFonts w:ascii="Arial" w:eastAsia="Times New Roman" w:hAnsi="Arial" w:cs="Times New Roman"/>
      <w:b/>
      <w:sz w:val="16"/>
      <w:szCs w:val="18"/>
      <w:lang w:bidi="en-US"/>
    </w:rPr>
  </w:style>
  <w:style w:type="character" w:customStyle="1" w:styleId="Nagwek1Znak">
    <w:name w:val="Nagłówek 1 Znak"/>
    <w:basedOn w:val="Domylnaczcionkaakapitu"/>
    <w:link w:val="Nagwek1"/>
    <w:uiPriority w:val="10"/>
    <w:rsid w:val="00570A23"/>
    <w:rPr>
      <w:rFonts w:ascii="Arial" w:eastAsia="Times New Roman" w:hAnsi="Arial" w:cs="Times New Roman"/>
      <w:b/>
      <w:cap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uiPriority w:val="10"/>
    <w:rsid w:val="00570A23"/>
    <w:rPr>
      <w:rFonts w:ascii="Arial" w:eastAsia="Times New Roman" w:hAnsi="Arial" w:cs="Times New Roman"/>
      <w:b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10"/>
    <w:rsid w:val="00570A23"/>
    <w:rPr>
      <w:rFonts w:ascii="Arial" w:eastAsia="Times New Roman" w:hAnsi="Arial" w:cs="Times New Roman"/>
      <w:b/>
      <w:sz w:val="22"/>
      <w:szCs w:val="20"/>
      <w:lang w:bidi="en-US"/>
    </w:rPr>
  </w:style>
  <w:style w:type="character" w:customStyle="1" w:styleId="Nagwek4Znak">
    <w:name w:val="Nagłówek 4 Znak"/>
    <w:basedOn w:val="Domylnaczcionkaakapitu"/>
    <w:link w:val="Nagwek4"/>
    <w:uiPriority w:val="10"/>
    <w:rsid w:val="00570A23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10"/>
    <w:rsid w:val="00570A23"/>
    <w:rPr>
      <w:rFonts w:ascii="Arial" w:eastAsia="Times New Roman" w:hAnsi="Arial" w:cs="Times New Roman"/>
      <w:b/>
      <w:i/>
      <w:sz w:val="20"/>
      <w:szCs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10"/>
    <w:rsid w:val="00570A23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10"/>
    <w:rsid w:val="00570A23"/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10"/>
    <w:rsid w:val="00570A23"/>
    <w:rPr>
      <w:rFonts w:ascii="Arial" w:eastAsia="Times New Roman" w:hAnsi="Arial" w:cs="Times New Roman"/>
      <w:bCs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10"/>
    <w:rsid w:val="00570A23"/>
    <w:rPr>
      <w:rFonts w:ascii="Arial" w:eastAsia="Times New Roman" w:hAnsi="Arial" w:cs="Times New Roman"/>
      <w:bCs/>
      <w:i/>
      <w:iCs/>
      <w:spacing w:val="5"/>
      <w:sz w:val="20"/>
      <w:szCs w:val="20"/>
      <w:lang w:bidi="en-US"/>
    </w:rPr>
  </w:style>
  <w:style w:type="numbering" w:customStyle="1" w:styleId="HTA-Listanagwkwrozdziaw">
    <w:name w:val="HTA - Lista nagłówków rozdziałów"/>
    <w:uiPriority w:val="99"/>
    <w:rsid w:val="00570A23"/>
    <w:pPr>
      <w:numPr>
        <w:numId w:val="26"/>
      </w:numPr>
    </w:pPr>
  </w:style>
  <w:style w:type="paragraph" w:styleId="Listapunktowana">
    <w:name w:val="List Bullet"/>
    <w:basedOn w:val="Normalny"/>
    <w:uiPriority w:val="4"/>
    <w:qFormat/>
    <w:rsid w:val="00570A23"/>
    <w:pPr>
      <w:numPr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2">
    <w:name w:val="List Bullet 2"/>
    <w:basedOn w:val="Normalny"/>
    <w:uiPriority w:val="4"/>
    <w:unhideWhenUsed/>
    <w:rsid w:val="00570A23"/>
    <w:pPr>
      <w:numPr>
        <w:ilvl w:val="1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3">
    <w:name w:val="List Bullet 3"/>
    <w:basedOn w:val="Normalny"/>
    <w:uiPriority w:val="4"/>
    <w:unhideWhenUsed/>
    <w:rsid w:val="00570A23"/>
    <w:pPr>
      <w:numPr>
        <w:ilvl w:val="2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4">
    <w:name w:val="List Bullet 4"/>
    <w:basedOn w:val="Normalny"/>
    <w:uiPriority w:val="4"/>
    <w:unhideWhenUsed/>
    <w:rsid w:val="00570A23"/>
    <w:pPr>
      <w:numPr>
        <w:ilvl w:val="3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5">
    <w:name w:val="List Bullet 5"/>
    <w:basedOn w:val="Normalny"/>
    <w:uiPriority w:val="4"/>
    <w:unhideWhenUsed/>
    <w:rsid w:val="00570A23"/>
    <w:pPr>
      <w:numPr>
        <w:ilvl w:val="4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numbering" w:customStyle="1" w:styleId="HTA-Listapunktowa1">
    <w:name w:val="HTA - Lista punktowa 1"/>
    <w:uiPriority w:val="99"/>
    <w:rsid w:val="00570A23"/>
    <w:pPr>
      <w:numPr>
        <w:numId w:val="27"/>
      </w:numPr>
    </w:pPr>
  </w:style>
  <w:style w:type="paragraph" w:customStyle="1" w:styleId="Tabela-TekstnagwekIIrzdszareto">
    <w:name w:val="Tabela - Tekst nagłówek II rząd (szare tło)"/>
    <w:basedOn w:val="Normalny"/>
    <w:uiPriority w:val="7"/>
    <w:qFormat/>
    <w:rsid w:val="00570A23"/>
    <w:pPr>
      <w:keepLines/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  <w:lang w:bidi="en-US"/>
    </w:rPr>
  </w:style>
  <w:style w:type="paragraph" w:customStyle="1" w:styleId="Tabela-TekstnagwekIIIrzdbiaeto">
    <w:name w:val="Tabela - Tekst nagłówek III rząd (białe tło)"/>
    <w:basedOn w:val="Normalny"/>
    <w:uiPriority w:val="7"/>
    <w:qFormat/>
    <w:rsid w:val="00570A23"/>
    <w:pPr>
      <w:keepLines/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  <w:lang w:bidi="en-US"/>
    </w:rPr>
  </w:style>
  <w:style w:type="paragraph" w:customStyle="1" w:styleId="Nagwek4beznumeracji">
    <w:name w:val="Nagłówek 4 (bez numeracji)"/>
    <w:basedOn w:val="Normalny"/>
    <w:next w:val="Tekstpodstawowy"/>
    <w:uiPriority w:val="10"/>
    <w:unhideWhenUsed/>
    <w:qFormat/>
    <w:rsid w:val="00570A23"/>
    <w:pPr>
      <w:keepNext/>
      <w:keepLines/>
      <w:tabs>
        <w:tab w:val="left" w:pos="851"/>
      </w:tabs>
      <w:spacing w:before="360" w:after="120" w:line="360" w:lineRule="auto"/>
      <w:jc w:val="both"/>
    </w:pPr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570A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D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DDC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D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DC"/>
    <w:rPr>
      <w:rFonts w:ascii="Calibri" w:eastAsia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7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73D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73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7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73D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73D"/>
    <w:rPr>
      <w:vertAlign w:val="superscript"/>
    </w:rPr>
  </w:style>
  <w:style w:type="paragraph" w:styleId="Poprawka">
    <w:name w:val="Revision"/>
    <w:hidden/>
    <w:uiPriority w:val="99"/>
    <w:semiHidden/>
    <w:rsid w:val="002C37A0"/>
    <w:pPr>
      <w:spacing w:after="0" w:line="240" w:lineRule="auto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EF33-7722-4514-9D2B-59B99D23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Glogowski</dc:creator>
  <cp:lastModifiedBy>Królak-Buzakowska Joanna</cp:lastModifiedBy>
  <cp:revision>3</cp:revision>
  <cp:lastPrinted>2018-06-27T11:37:00Z</cp:lastPrinted>
  <dcterms:created xsi:type="dcterms:W3CDTF">2018-12-20T15:35:00Z</dcterms:created>
  <dcterms:modified xsi:type="dcterms:W3CDTF">2018-12-20T15:37:00Z</dcterms:modified>
</cp:coreProperties>
</file>