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53A" w:rsidRPr="00A5653A" w:rsidRDefault="00A5653A" w:rsidP="00A5653A">
      <w:pPr>
        <w:suppressAutoHyphens w:val="0"/>
        <w:jc w:val="both"/>
        <w:rPr>
          <w:rFonts w:cstheme="minorHAnsi"/>
          <w:b/>
          <w:color w:val="000000"/>
          <w:sz w:val="20"/>
          <w:szCs w:val="20"/>
          <w:shd w:val="clear" w:color="auto" w:fill="FFFFFF"/>
        </w:rPr>
      </w:pPr>
      <w:r w:rsidRPr="00A5653A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Administrator Danych Osobowych</w:t>
      </w:r>
      <w:r w:rsidRPr="00A5653A">
        <w:rPr>
          <w:rFonts w:cstheme="minorHAnsi"/>
          <w:b/>
          <w:color w:val="000000"/>
          <w:sz w:val="20"/>
          <w:szCs w:val="20"/>
          <w:shd w:val="clear" w:color="auto" w:fill="FFFFFF"/>
        </w:rPr>
        <w:t> (ADO)</w:t>
      </w:r>
    </w:p>
    <w:p w:rsidR="00A5653A" w:rsidRPr="00A5653A" w:rsidRDefault="00A5653A" w:rsidP="00A5653A">
      <w:pPr>
        <w:suppressAutoHyphens w:val="0"/>
        <w:jc w:val="both"/>
        <w:rPr>
          <w:rFonts w:cstheme="minorHAnsi"/>
          <w:b/>
          <w:color w:val="000000"/>
          <w:sz w:val="20"/>
          <w:szCs w:val="20"/>
          <w:shd w:val="clear" w:color="auto" w:fill="FFFFFF"/>
        </w:rPr>
      </w:pPr>
      <w:r w:rsidRPr="00A5653A">
        <w:rPr>
          <w:rFonts w:cstheme="minorHAnsi"/>
          <w:sz w:val="20"/>
          <w:shd w:val="clear" w:color="auto" w:fill="FFFFFF"/>
        </w:rPr>
        <w:t xml:space="preserve">Nadleśnictwo Antonin z siedzibą w Antoninie,  Przygodzice (63-421), ul. Wrocławska 11, NIP 622-000-83-20, </w:t>
      </w:r>
      <w:r w:rsidRPr="00A5653A">
        <w:rPr>
          <w:rFonts w:cstheme="minorHAnsi"/>
          <w:sz w:val="20"/>
          <w:shd w:val="clear" w:color="auto" w:fill="FFFFFF"/>
          <w:lang w:val="en-US"/>
        </w:rPr>
        <w:t>tel.</w:t>
      </w:r>
      <w:r w:rsidRPr="00A5653A">
        <w:rPr>
          <w:rFonts w:ascii="Open Sans" w:hAnsi="Open Sans"/>
          <w:color w:val="909090"/>
          <w:sz w:val="18"/>
          <w:szCs w:val="18"/>
          <w:shd w:val="clear" w:color="auto" w:fill="F5F5F5"/>
        </w:rPr>
        <w:t xml:space="preserve"> </w:t>
      </w:r>
      <w:r w:rsidRPr="00A5653A">
        <w:rPr>
          <w:rFonts w:cstheme="minorHAnsi"/>
          <w:sz w:val="20"/>
          <w:shd w:val="clear" w:color="auto" w:fill="FFFFFF"/>
        </w:rPr>
        <w:t>62 734 81 24</w:t>
      </w:r>
      <w:r w:rsidRPr="00A5653A">
        <w:rPr>
          <w:rFonts w:cstheme="minorHAnsi"/>
          <w:sz w:val="20"/>
          <w:shd w:val="clear" w:color="auto" w:fill="FFFFFF"/>
          <w:lang w:val="en-US"/>
        </w:rPr>
        <w:t>, e-mail: antonin@poznan.lasy.gov.pl</w:t>
      </w:r>
    </w:p>
    <w:p w:rsidR="00A5653A" w:rsidRPr="00A5653A" w:rsidRDefault="00A5653A" w:rsidP="00A5653A">
      <w:pPr>
        <w:suppressAutoHyphens w:val="0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A5653A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Inspektor ochrony danych osobowych (IOD)</w:t>
      </w:r>
      <w:r w:rsidRPr="00A5653A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br/>
      </w:r>
      <w:r w:rsidRPr="00A5653A">
        <w:rPr>
          <w:rFonts w:cstheme="minorHAnsi"/>
          <w:color w:val="000000"/>
          <w:sz w:val="20"/>
          <w:szCs w:val="20"/>
          <w:shd w:val="clear" w:color="auto" w:fill="FFFFFF"/>
        </w:rPr>
        <w:t>Krzysztof Winiarski, adres e-mail: </w:t>
      </w:r>
      <w:hyperlink r:id="rId5" w:tgtFrame="_blank" w:history="1">
        <w:r w:rsidRPr="00A5653A">
          <w:rPr>
            <w:rFonts w:cstheme="minorHAnsi"/>
            <w:color w:val="0000FF"/>
            <w:sz w:val="20"/>
            <w:szCs w:val="20"/>
            <w:shd w:val="clear" w:color="auto" w:fill="FFFFFF"/>
          </w:rPr>
          <w:t>iod@rodo.pl</w:t>
        </w:r>
      </w:hyperlink>
      <w:r w:rsidRPr="00A5653A">
        <w:rPr>
          <w:rFonts w:cstheme="minorHAnsi"/>
          <w:color w:val="000000"/>
          <w:sz w:val="20"/>
          <w:szCs w:val="20"/>
          <w:shd w:val="clear" w:color="auto" w:fill="FFFFFF"/>
        </w:rPr>
        <w:t xml:space="preserve"> </w:t>
      </w:r>
    </w:p>
    <w:p w:rsidR="00A5653A" w:rsidRDefault="00A5653A" w:rsidP="00A5653A">
      <w:pPr>
        <w:shd w:val="clear" w:color="auto" w:fill="FFFFFF" w:themeFill="background1"/>
        <w:jc w:val="both"/>
        <w:rPr>
          <w:rStyle w:val="normaltextrun"/>
          <w:rFonts w:cstheme="minorHAnsi"/>
          <w:b/>
          <w:bCs/>
          <w:color w:val="000000"/>
          <w:sz w:val="20"/>
          <w:shd w:val="clear" w:color="auto" w:fill="FFFFFF"/>
        </w:rPr>
      </w:pPr>
    </w:p>
    <w:p w:rsidR="00A5653A" w:rsidRPr="00246287" w:rsidRDefault="00A5653A" w:rsidP="00A5653A">
      <w:pPr>
        <w:shd w:val="clear" w:color="auto" w:fill="FFFFFF" w:themeFill="background1"/>
        <w:jc w:val="both"/>
        <w:rPr>
          <w:b/>
          <w:color w:val="000000" w:themeColor="text1"/>
          <w:sz w:val="20"/>
          <w:szCs w:val="20"/>
        </w:rPr>
      </w:pPr>
      <w:r w:rsidRPr="00246287">
        <w:rPr>
          <w:b/>
          <w:color w:val="000000" w:themeColor="text1"/>
          <w:sz w:val="20"/>
          <w:szCs w:val="20"/>
        </w:rPr>
        <w:t>Cel przetwarzania:</w:t>
      </w:r>
    </w:p>
    <w:p w:rsidR="00A5653A" w:rsidRDefault="00A5653A" w:rsidP="00A5653A">
      <w:pPr>
        <w:shd w:val="clear" w:color="auto" w:fill="FFFFFF" w:themeFill="background1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Państwa</w:t>
      </w:r>
      <w:r w:rsidRPr="00246287">
        <w:rPr>
          <w:color w:val="000000" w:themeColor="text1"/>
          <w:sz w:val="20"/>
          <w:szCs w:val="20"/>
        </w:rPr>
        <w:t xml:space="preserve"> dane osobowe będą przetwarzane w celu</w:t>
      </w:r>
      <w:r>
        <w:rPr>
          <w:color w:val="000000" w:themeColor="text1"/>
          <w:sz w:val="20"/>
          <w:szCs w:val="20"/>
        </w:rPr>
        <w:t xml:space="preserve"> rozpatrzenia złożonego wniosku o udostępnienie informacji publicznej, informacji o środowisku na podstawie art. 6 ust. 1 lit. c RODO w związku z ustawą z dnia 6 września 2001 roku o dostępie do informacji publicznej oraz ustawą </w:t>
      </w:r>
      <w:r w:rsidRPr="002956AA">
        <w:rPr>
          <w:color w:val="000000" w:themeColor="text1"/>
          <w:sz w:val="20"/>
          <w:szCs w:val="20"/>
        </w:rPr>
        <w:t>z dnia 3 października 2008 r. o udostępnianiu informacji o środowisku i jego ochronie, udziale społeczeństwa w ochronie środowiska oraz o ocenach oddziaływania na środowisko</w:t>
      </w:r>
      <w:r>
        <w:rPr>
          <w:color w:val="000000" w:themeColor="text1"/>
          <w:sz w:val="20"/>
          <w:szCs w:val="20"/>
        </w:rPr>
        <w:t>.</w:t>
      </w:r>
    </w:p>
    <w:p w:rsidR="00A5653A" w:rsidRDefault="00A5653A" w:rsidP="00A5653A">
      <w:pPr>
        <w:shd w:val="clear" w:color="auto" w:fill="FFFFFF" w:themeFill="background1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Podanie przez Państwa danych osobowych nie jest </w:t>
      </w:r>
      <w:r w:rsidRPr="002260AA">
        <w:rPr>
          <w:color w:val="000000" w:themeColor="text1"/>
          <w:sz w:val="20"/>
          <w:szCs w:val="20"/>
        </w:rPr>
        <w:t>obowiązkowe, jednak ich niepodanie może uniemożliwić rozpatrzenie wniosku o udos</w:t>
      </w:r>
      <w:r>
        <w:rPr>
          <w:color w:val="000000" w:themeColor="text1"/>
          <w:sz w:val="20"/>
          <w:szCs w:val="20"/>
        </w:rPr>
        <w:t>tępnienie informacji publicznej lub informacji o środowisku.</w:t>
      </w:r>
    </w:p>
    <w:p w:rsidR="00A5653A" w:rsidRPr="00207D52" w:rsidRDefault="00A5653A" w:rsidP="00A5653A">
      <w:pPr>
        <w:rPr>
          <w:rFonts w:eastAsia="Times New Roman" w:cs="Times New Roman"/>
          <w:b/>
          <w:bCs/>
          <w:color w:val="000000" w:themeColor="text1"/>
          <w:sz w:val="20"/>
          <w:lang w:eastAsia="pl-PL"/>
        </w:rPr>
      </w:pPr>
      <w:r w:rsidRPr="00207D52">
        <w:rPr>
          <w:rFonts w:eastAsia="Times New Roman" w:cs="Times New Roman"/>
          <w:b/>
          <w:bCs/>
          <w:color w:val="000000" w:themeColor="text1"/>
          <w:sz w:val="20"/>
          <w:lang w:eastAsia="pl-PL"/>
        </w:rPr>
        <w:t>Prawa związane z przetwarzaniem danych osobowych:</w:t>
      </w:r>
    </w:p>
    <w:p w:rsidR="00A5653A" w:rsidRPr="005B0BAB" w:rsidRDefault="00A5653A" w:rsidP="00A5653A">
      <w:pPr>
        <w:shd w:val="clear" w:color="auto" w:fill="FFFFFF" w:themeFill="background1"/>
        <w:jc w:val="both"/>
        <w:rPr>
          <w:color w:val="000000" w:themeColor="text1"/>
          <w:sz w:val="20"/>
          <w:szCs w:val="20"/>
        </w:rPr>
      </w:pPr>
      <w:r w:rsidRPr="005B0BAB">
        <w:rPr>
          <w:color w:val="000000" w:themeColor="text1"/>
          <w:sz w:val="20"/>
          <w:szCs w:val="20"/>
        </w:rPr>
        <w:t xml:space="preserve">Przysługuje Państwu prawo dostępu do treści danych osobowych, ich sprostowania oraz </w:t>
      </w:r>
      <w:r>
        <w:rPr>
          <w:color w:val="000000" w:themeColor="text1"/>
          <w:sz w:val="20"/>
          <w:szCs w:val="20"/>
        </w:rPr>
        <w:t>ograniczenia ich przetwarzania</w:t>
      </w:r>
      <w:r w:rsidRPr="005B0BAB">
        <w:rPr>
          <w:color w:val="000000" w:themeColor="text1"/>
          <w:sz w:val="20"/>
          <w:szCs w:val="20"/>
        </w:rPr>
        <w:t>.</w:t>
      </w:r>
    </w:p>
    <w:p w:rsidR="00A5653A" w:rsidRDefault="00A5653A" w:rsidP="00A5653A">
      <w:pPr>
        <w:jc w:val="both"/>
        <w:rPr>
          <w:rFonts w:eastAsia="Times New Roman" w:cs="Times New Roman"/>
          <w:color w:val="000000" w:themeColor="text1"/>
          <w:sz w:val="20"/>
          <w:lang w:eastAsia="pl-PL"/>
        </w:rPr>
      </w:pPr>
      <w:r w:rsidRPr="00207D52">
        <w:rPr>
          <w:rFonts w:eastAsia="Times New Roman" w:cs="Times New Roman"/>
          <w:b/>
          <w:bCs/>
          <w:color w:val="000000" w:themeColor="text1"/>
          <w:sz w:val="20"/>
          <w:lang w:eastAsia="pl-PL"/>
        </w:rPr>
        <w:t>Prawo wniesienia skargi do organu nadzorczego:</w:t>
      </w:r>
      <w:r w:rsidRPr="00207D52">
        <w:rPr>
          <w:rFonts w:eastAsia="Times New Roman" w:cs="Times New Roman"/>
          <w:color w:val="000000" w:themeColor="text1"/>
          <w:sz w:val="20"/>
          <w:lang w:eastAsia="pl-PL"/>
        </w:rPr>
        <w:t> </w:t>
      </w:r>
    </w:p>
    <w:p w:rsidR="00A5653A" w:rsidRPr="00207D52" w:rsidRDefault="00A5653A" w:rsidP="00A5653A">
      <w:pPr>
        <w:jc w:val="both"/>
        <w:rPr>
          <w:rStyle w:val="normaltextrun"/>
          <w:color w:val="000000"/>
          <w:sz w:val="20"/>
        </w:rPr>
      </w:pPr>
      <w:r w:rsidRPr="00207D52">
        <w:rPr>
          <w:rStyle w:val="normaltextrun"/>
          <w:color w:val="000000"/>
          <w:sz w:val="20"/>
        </w:rPr>
        <w:t>Jeśli dopatrzą si</w:t>
      </w:r>
      <w:r>
        <w:rPr>
          <w:rStyle w:val="normaltextrun"/>
          <w:color w:val="000000"/>
          <w:sz w:val="20"/>
        </w:rPr>
        <w:t>ę Państwo naruszeń ze strony Administratora</w:t>
      </w:r>
      <w:r w:rsidRPr="00207D52">
        <w:rPr>
          <w:rStyle w:val="normaltextrun"/>
          <w:color w:val="000000"/>
          <w:sz w:val="20"/>
        </w:rPr>
        <w:t xml:space="preserve">, co do bezpieczeństwa przetwarzania tych danych, istnieje możliwość wniesienia skargi do organu nadzorczego zajmującego się ochroną danych osobowych, tj. do Prezesa Urzędu Ochrony Danych Osobowych. </w:t>
      </w:r>
    </w:p>
    <w:p w:rsidR="00A5653A" w:rsidRDefault="00A5653A" w:rsidP="00A5653A">
      <w:pPr>
        <w:pStyle w:val="paragraph"/>
        <w:spacing w:beforeAutospacing="0" w:afterAutospacing="0"/>
        <w:textAlignment w:val="baseline"/>
        <w:rPr>
          <w:rStyle w:val="normaltextrun"/>
          <w:rFonts w:asciiTheme="minorHAnsi" w:eastAsiaTheme="majorEastAsia" w:hAnsiTheme="minorHAnsi"/>
          <w:b/>
          <w:sz w:val="20"/>
          <w:szCs w:val="22"/>
        </w:rPr>
      </w:pPr>
      <w:r w:rsidRPr="00207D52">
        <w:rPr>
          <w:rStyle w:val="normaltextrun"/>
          <w:rFonts w:asciiTheme="minorHAnsi" w:eastAsiaTheme="majorEastAsia" w:hAnsiTheme="minorHAnsi"/>
          <w:b/>
          <w:sz w:val="20"/>
          <w:szCs w:val="22"/>
        </w:rPr>
        <w:t>Odbiorcy danych:</w:t>
      </w:r>
    </w:p>
    <w:p w:rsidR="00A5653A" w:rsidRDefault="00A5653A" w:rsidP="00A5653A">
      <w:pPr>
        <w:suppressAutoHyphens w:val="0"/>
        <w:spacing w:line="240" w:lineRule="auto"/>
        <w:textAlignment w:val="baseline"/>
        <w:rPr>
          <w:rFonts w:eastAsia="Times New Roman" w:cstheme="minorHAnsi"/>
          <w:sz w:val="20"/>
          <w:lang w:eastAsia="pl-PL"/>
        </w:rPr>
      </w:pPr>
      <w:r w:rsidRPr="00080CFE">
        <w:rPr>
          <w:rFonts w:eastAsia="Times New Roman" w:cstheme="minorHAnsi"/>
          <w:sz w:val="20"/>
          <w:lang w:eastAsia="pl-PL"/>
        </w:rPr>
        <w:t>W związku z przetwarzaniem danych, Państwa dane osobowe mogą być udostępniane innym odbiorcom lub kategoriom odbiorców, takim jak:   </w:t>
      </w:r>
    </w:p>
    <w:p w:rsidR="00A5653A" w:rsidRPr="00080CFE" w:rsidRDefault="00A5653A" w:rsidP="00A5653A">
      <w:pPr>
        <w:pStyle w:val="Akapitzlist"/>
        <w:numPr>
          <w:ilvl w:val="0"/>
          <w:numId w:val="3"/>
        </w:numPr>
        <w:suppressAutoHyphens w:val="0"/>
        <w:spacing w:line="240" w:lineRule="auto"/>
        <w:jc w:val="both"/>
        <w:textAlignment w:val="baseline"/>
        <w:rPr>
          <w:rStyle w:val="normaltextrun"/>
          <w:rFonts w:eastAsia="Times New Roman" w:cstheme="minorHAnsi"/>
          <w:sz w:val="20"/>
          <w:lang w:eastAsia="pl-PL"/>
        </w:rPr>
      </w:pPr>
      <w:r w:rsidRPr="00080CFE">
        <w:rPr>
          <w:rStyle w:val="normaltextrun"/>
          <w:rFonts w:cstheme="minorHAnsi"/>
          <w:sz w:val="20"/>
          <w:szCs w:val="20"/>
        </w:rPr>
        <w:t>Dyrekcja Generalna Lasów Państwowych w zakresie czynności kontroli i nadzoru w oparciu o wewnętrzne przepisy PGL LP;</w:t>
      </w:r>
    </w:p>
    <w:p w:rsidR="00A5653A" w:rsidRDefault="00A5653A" w:rsidP="00A5653A">
      <w:pPr>
        <w:pStyle w:val="paragraph"/>
        <w:numPr>
          <w:ilvl w:val="0"/>
          <w:numId w:val="2"/>
        </w:numPr>
        <w:spacing w:beforeAutospacing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>
        <w:rPr>
          <w:rStyle w:val="normaltextrun"/>
          <w:rFonts w:asciiTheme="minorHAnsi" w:hAnsiTheme="minorHAnsi" w:cstheme="minorHAnsi"/>
          <w:color w:val="000000"/>
          <w:sz w:val="20"/>
          <w:szCs w:val="20"/>
        </w:rPr>
        <w:t xml:space="preserve">uprawnione organy i instytucje oraz właściwe podmioty administracji publicznej i samorządowej </w:t>
      </w:r>
      <w:r>
        <w:rPr>
          <w:rStyle w:val="normaltextrun"/>
          <w:rFonts w:asciiTheme="minorHAnsi" w:hAnsiTheme="minorHAnsi" w:cstheme="minorHAnsi"/>
          <w:color w:val="000000"/>
          <w:sz w:val="20"/>
          <w:szCs w:val="20"/>
        </w:rPr>
        <w:br/>
        <w:t>w zakresie i w celach, które wynikają z przepisów powszechnie obowiązującego prawa;</w:t>
      </w:r>
    </w:p>
    <w:p w:rsidR="00A5653A" w:rsidRDefault="00A5653A" w:rsidP="00A5653A">
      <w:pPr>
        <w:pStyle w:val="Akapitzlist"/>
        <w:numPr>
          <w:ilvl w:val="0"/>
          <w:numId w:val="2"/>
        </w:numPr>
        <w:spacing w:line="276" w:lineRule="auto"/>
        <w:jc w:val="both"/>
        <w:rPr>
          <w:rStyle w:val="normaltextrun"/>
          <w:rFonts w:eastAsia="Times New Roman" w:cstheme="minorHAnsi"/>
          <w:sz w:val="20"/>
          <w:szCs w:val="20"/>
          <w:lang w:eastAsia="pl-PL"/>
        </w:rPr>
      </w:pPr>
      <w:r>
        <w:rPr>
          <w:rStyle w:val="normaltextrun"/>
          <w:rFonts w:eastAsia="Times New Roman" w:cstheme="minorHAnsi"/>
          <w:sz w:val="20"/>
          <w:szCs w:val="20"/>
          <w:lang w:eastAsia="pl-PL"/>
        </w:rPr>
        <w:t>firmy świadczące</w:t>
      </w:r>
      <w:r w:rsidRPr="00CA154F">
        <w:rPr>
          <w:rStyle w:val="normaltextrun"/>
          <w:rFonts w:eastAsia="Times New Roman" w:cstheme="minorHAnsi"/>
          <w:sz w:val="20"/>
          <w:szCs w:val="20"/>
          <w:lang w:eastAsia="pl-PL"/>
        </w:rPr>
        <w:t xml:space="preserve"> usługi na rzecz ADO, a w szczególności w zakresie: ochrony danych osobowych, podmiotom wykonującym usługi audytu, obsługi informatycznej, oprogramowania komputerowego, finansowe, ubezpieczenia, se</w:t>
      </w:r>
      <w:r>
        <w:rPr>
          <w:rStyle w:val="normaltextrun"/>
          <w:rFonts w:eastAsia="Times New Roman" w:cstheme="minorHAnsi"/>
          <w:sz w:val="20"/>
          <w:szCs w:val="20"/>
          <w:lang w:eastAsia="pl-PL"/>
        </w:rPr>
        <w:t>rwisu urządzeń, usługi pocztowe lub kurierskie;</w:t>
      </w:r>
    </w:p>
    <w:p w:rsidR="00A5653A" w:rsidRDefault="00A5653A" w:rsidP="00A5653A">
      <w:pPr>
        <w:pStyle w:val="paragraph"/>
        <w:numPr>
          <w:ilvl w:val="0"/>
          <w:numId w:val="2"/>
        </w:numPr>
        <w:spacing w:beforeAutospacing="0" w:afterAutospacing="0"/>
        <w:jc w:val="both"/>
        <w:textAlignment w:val="baseline"/>
        <w:rPr>
          <w:rStyle w:val="eop"/>
          <w:rFonts w:asciiTheme="minorHAnsi" w:hAnsiTheme="minorHAnsi" w:cstheme="minorHAnsi"/>
          <w:sz w:val="20"/>
          <w:szCs w:val="20"/>
        </w:rPr>
      </w:pPr>
      <w:r>
        <w:rPr>
          <w:rStyle w:val="normaltextrun"/>
          <w:rFonts w:asciiTheme="minorHAnsi" w:hAnsiTheme="minorHAnsi" w:cstheme="minorHAnsi"/>
          <w:color w:val="000000"/>
          <w:sz w:val="20"/>
          <w:szCs w:val="20"/>
        </w:rPr>
        <w:t xml:space="preserve">inne podmioty, które na podstawie stosownych umów przetwarzają dane osobowe dla i/lub </w:t>
      </w:r>
      <w:r>
        <w:rPr>
          <w:rStyle w:val="normaltextrun"/>
          <w:rFonts w:asciiTheme="minorHAnsi" w:hAnsiTheme="minorHAnsi" w:cstheme="minorHAnsi"/>
          <w:color w:val="000000"/>
          <w:sz w:val="20"/>
          <w:szCs w:val="20"/>
        </w:rPr>
        <w:br/>
        <w:t>w imieniu Nadleśnictwa;</w:t>
      </w:r>
    </w:p>
    <w:p w:rsidR="00A5653A" w:rsidRDefault="00A5653A" w:rsidP="00A5653A">
      <w:pPr>
        <w:pStyle w:val="paragraph"/>
        <w:spacing w:beforeAutospacing="0" w:afterAutospacing="0"/>
        <w:textAlignment w:val="baseline"/>
        <w:rPr>
          <w:rStyle w:val="normaltextrun"/>
          <w:rFonts w:asciiTheme="minorHAnsi" w:eastAsiaTheme="majorEastAsia" w:hAnsiTheme="minorHAnsi"/>
          <w:b/>
          <w:sz w:val="20"/>
          <w:szCs w:val="22"/>
        </w:rPr>
      </w:pPr>
      <w:bookmarkStart w:id="0" w:name="_GoBack"/>
      <w:bookmarkEnd w:id="0"/>
    </w:p>
    <w:p w:rsidR="00A5653A" w:rsidRPr="00626394" w:rsidRDefault="00A5653A" w:rsidP="00A5653A">
      <w:pPr>
        <w:suppressAutoHyphens w:val="0"/>
        <w:spacing w:after="200" w:line="276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080CFE">
        <w:rPr>
          <w:rFonts w:cstheme="minorHAnsi"/>
          <w:color w:val="000000" w:themeColor="text1"/>
          <w:sz w:val="20"/>
          <w:szCs w:val="20"/>
        </w:rPr>
        <w:t>Państwa dane osobowe będą przetwarzana przez okres niezbędny do realizacji celu przetwarzania wskazanego  powyżej, zgodnie z wewnętrzną instrukcją kancelaryjną dostępną pod adresem</w:t>
      </w:r>
      <w:r w:rsidRPr="00080CFE">
        <w:rPr>
          <w:rFonts w:cstheme="minorHAnsi"/>
          <w:color w:val="000000" w:themeColor="text1"/>
          <w:sz w:val="20"/>
          <w:szCs w:val="20"/>
        </w:rPr>
        <w:tab/>
      </w:r>
      <w:r w:rsidRPr="00080CFE">
        <w:rPr>
          <w:rFonts w:cstheme="minorHAnsi"/>
          <w:color w:val="000000" w:themeColor="text1"/>
          <w:sz w:val="20"/>
          <w:szCs w:val="20"/>
        </w:rPr>
        <w:br/>
      </w:r>
      <w:hyperlink r:id="rId6" w:history="1">
        <w:r w:rsidRPr="00080CFE">
          <w:rPr>
            <w:rFonts w:cstheme="minorHAnsi"/>
            <w:color w:val="0000FF"/>
            <w:sz w:val="20"/>
            <w:szCs w:val="20"/>
            <w:u w:val="single"/>
          </w:rPr>
          <w:t>http://www.lasy.gov.pl/pl/informacje/zamowienia-publiczne-zarzadzenia-decyzje/instrukcja-kancelaryjna/przepisy-kancelaryjno-archiwalne</w:t>
        </w:r>
      </w:hyperlink>
      <w:r w:rsidRPr="00080CFE">
        <w:rPr>
          <w:rFonts w:cstheme="minorHAnsi"/>
          <w:color w:val="000000" w:themeColor="text1"/>
          <w:sz w:val="20"/>
          <w:szCs w:val="20"/>
        </w:rPr>
        <w:t xml:space="preserve"> przepisami prawa, w tym również obowiązkiem archiwizacyjnym</w:t>
      </w:r>
      <w:r>
        <w:rPr>
          <w:rFonts w:cstheme="minorHAnsi"/>
          <w:color w:val="000000" w:themeColor="text1"/>
          <w:sz w:val="20"/>
          <w:szCs w:val="20"/>
        </w:rPr>
        <w:t xml:space="preserve"> wynikającym z przepisów prawa.</w:t>
      </w:r>
    </w:p>
    <w:p w:rsidR="00A5653A" w:rsidRDefault="00A5653A" w:rsidP="00A5653A">
      <w:pPr>
        <w:shd w:val="clear" w:color="auto" w:fill="FFFFFF" w:themeFill="background1"/>
        <w:jc w:val="both"/>
        <w:rPr>
          <w:color w:val="000000" w:themeColor="text1"/>
          <w:sz w:val="20"/>
          <w:szCs w:val="20"/>
        </w:rPr>
      </w:pPr>
      <w:r w:rsidRPr="00466D1F">
        <w:rPr>
          <w:color w:val="000000" w:themeColor="text1"/>
          <w:sz w:val="20"/>
          <w:szCs w:val="20"/>
        </w:rPr>
        <w:t>Państwa dane nie będą przetwarzane w sposób zautomatyzowany</w:t>
      </w:r>
      <w:r>
        <w:rPr>
          <w:color w:val="000000" w:themeColor="text1"/>
          <w:sz w:val="20"/>
          <w:szCs w:val="20"/>
        </w:rPr>
        <w:t>,</w:t>
      </w:r>
      <w:r w:rsidRPr="00466D1F">
        <w:rPr>
          <w:color w:val="000000" w:themeColor="text1"/>
          <w:sz w:val="20"/>
          <w:szCs w:val="20"/>
        </w:rPr>
        <w:t xml:space="preserve"> w tym również w formie profilowania. Państwa dane nie są przetwarzane poza obszarem EOG.  </w:t>
      </w:r>
    </w:p>
    <w:p w:rsidR="008942BE" w:rsidRDefault="00A5653A"/>
    <w:sectPr w:rsidR="00894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702D1"/>
    <w:multiLevelType w:val="multilevel"/>
    <w:tmpl w:val="5A9A456C"/>
    <w:lvl w:ilvl="0">
      <w:start w:val="1"/>
      <w:numFmt w:val="upperLetter"/>
      <w:pStyle w:val="Nagwek1"/>
      <w:lvlText w:val="%1."/>
      <w:lvlJc w:val="left"/>
      <w:pPr>
        <w:tabs>
          <w:tab w:val="num" w:pos="-1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3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5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7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9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1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3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5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74" w:hanging="180"/>
      </w:pPr>
    </w:lvl>
  </w:abstractNum>
  <w:abstractNum w:abstractNumId="1" w15:restartNumberingAfterBreak="0">
    <w:nsid w:val="63D36BD8"/>
    <w:multiLevelType w:val="multilevel"/>
    <w:tmpl w:val="32E4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703F70EA"/>
    <w:multiLevelType w:val="hybridMultilevel"/>
    <w:tmpl w:val="487AF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3A"/>
    <w:rsid w:val="001F7C51"/>
    <w:rsid w:val="00336CD7"/>
    <w:rsid w:val="00A5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88B7A-D3C2-43D2-9820-8529135F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653A"/>
    <w:pPr>
      <w:suppressAutoHyphens/>
      <w:spacing w:after="0"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653A"/>
    <w:pPr>
      <w:keepNext/>
      <w:keepLines/>
      <w:numPr>
        <w:numId w:val="1"/>
      </w:numPr>
      <w:tabs>
        <w:tab w:val="clear" w:pos="-12"/>
        <w:tab w:val="num" w:pos="0"/>
      </w:tabs>
      <w:spacing w:before="240"/>
      <w:ind w:left="514"/>
      <w:outlineLvl w:val="0"/>
    </w:pPr>
    <w:rPr>
      <w:rFonts w:eastAsiaTheme="majorEastAsia" w:cstheme="minorHAnsi"/>
      <w:b/>
      <w:color w:val="000000" w:themeColor="text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A5653A"/>
    <w:rPr>
      <w:rFonts w:eastAsiaTheme="majorEastAsia" w:cstheme="minorHAnsi"/>
      <w:b/>
      <w:color w:val="000000" w:themeColor="text1"/>
      <w:sz w:val="32"/>
      <w:szCs w:val="32"/>
    </w:rPr>
  </w:style>
  <w:style w:type="character" w:styleId="Hipercze">
    <w:name w:val="Hyperlink"/>
    <w:uiPriority w:val="99"/>
    <w:unhideWhenUsed/>
    <w:rsid w:val="00A5653A"/>
    <w:rPr>
      <w:color w:val="0000FF"/>
      <w:u w:val="single"/>
    </w:rPr>
  </w:style>
  <w:style w:type="character" w:customStyle="1" w:styleId="normaltextrun">
    <w:name w:val="normaltextrun"/>
    <w:basedOn w:val="Domylnaczcionkaakapitu"/>
    <w:qFormat/>
    <w:rsid w:val="00A5653A"/>
  </w:style>
  <w:style w:type="character" w:customStyle="1" w:styleId="eop">
    <w:name w:val="eop"/>
    <w:basedOn w:val="Domylnaczcionkaakapitu"/>
    <w:qFormat/>
    <w:rsid w:val="00A5653A"/>
  </w:style>
  <w:style w:type="paragraph" w:styleId="Akapitzlist">
    <w:name w:val="List Paragraph"/>
    <w:basedOn w:val="Normalny"/>
    <w:uiPriority w:val="34"/>
    <w:qFormat/>
    <w:rsid w:val="00A5653A"/>
    <w:pPr>
      <w:ind w:left="720"/>
      <w:contextualSpacing/>
    </w:pPr>
  </w:style>
  <w:style w:type="paragraph" w:customStyle="1" w:styleId="paragraph">
    <w:name w:val="paragraph"/>
    <w:basedOn w:val="Normalny"/>
    <w:qFormat/>
    <w:rsid w:val="00A5653A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sy.gov.pl/pl/informacje/zamowienia-publiczne-zarzadzenia-decyzje/instrukcja-kancelaryjna/przepisy-kancelaryjno-archiwalne" TargetMode="External"/><Relationship Id="rId5" Type="http://schemas.openxmlformats.org/officeDocument/2006/relationships/hyperlink" Target="mailto:iod@rod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428</Words>
  <Characters>2569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winiarski</dc:creator>
  <cp:keywords/>
  <dc:description/>
  <cp:lastModifiedBy>krzysztof winiarski</cp:lastModifiedBy>
  <cp:revision>1</cp:revision>
  <dcterms:created xsi:type="dcterms:W3CDTF">2026-07-15T11:44:00Z</dcterms:created>
  <dcterms:modified xsi:type="dcterms:W3CDTF">2026-07-15T11:46:00Z</dcterms:modified>
</cp:coreProperties>
</file>