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A8B95" w14:textId="78145BCB" w:rsidR="00C0682D" w:rsidRPr="00BB17D7" w:rsidRDefault="00BB06CF" w:rsidP="00172E63">
      <w:pPr>
        <w:spacing w:line="276" w:lineRule="auto"/>
        <w:rPr>
          <w:rFonts w:ascii="Century Gothic" w:hAnsi="Century Gothic"/>
        </w:rPr>
      </w:pPr>
      <w:bookmarkStart w:id="0" w:name="_GoBack"/>
      <w:bookmarkEnd w:id="0"/>
    </w:p>
    <w:p w14:paraId="52D9C013" w14:textId="298B2C74" w:rsidR="00761E60" w:rsidRPr="00BB17D7" w:rsidRDefault="0024778C" w:rsidP="00172E63">
      <w:pPr>
        <w:spacing w:line="276" w:lineRule="auto"/>
        <w:jc w:val="right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Warszawa,  </w:t>
      </w:r>
      <w:r w:rsidR="00454EA2">
        <w:rPr>
          <w:rFonts w:ascii="Century Gothic" w:hAnsi="Century Gothic"/>
        </w:rPr>
        <w:t xml:space="preserve">     kwietnia 2020 </w:t>
      </w:r>
      <w:r w:rsidRPr="00BB17D7">
        <w:rPr>
          <w:rFonts w:ascii="Century Gothic" w:hAnsi="Century Gothic"/>
        </w:rPr>
        <w:t>r.</w:t>
      </w:r>
    </w:p>
    <w:p w14:paraId="06AA76F1" w14:textId="77777777" w:rsidR="00206E51" w:rsidRPr="00BB17D7" w:rsidRDefault="0024778C" w:rsidP="00172E63">
      <w:pPr>
        <w:pStyle w:val="menfont"/>
        <w:spacing w:line="276" w:lineRule="auto"/>
        <w:rPr>
          <w:rFonts w:ascii="Century Gothic" w:hAnsi="Century Gothic"/>
        </w:rPr>
      </w:pPr>
      <w:bookmarkStart w:id="1" w:name="ezdSprawaZnak"/>
      <w:r w:rsidRPr="00BB17D7">
        <w:rPr>
          <w:rFonts w:ascii="Century Gothic" w:hAnsi="Century Gothic"/>
        </w:rPr>
        <w:t>DWM-WDEO.263.23.2019</w:t>
      </w:r>
      <w:bookmarkEnd w:id="1"/>
      <w:r w:rsidRPr="00BB17D7">
        <w:rPr>
          <w:rFonts w:ascii="Century Gothic" w:hAnsi="Century Gothic"/>
        </w:rPr>
        <w:t>.</w:t>
      </w:r>
      <w:bookmarkStart w:id="2" w:name="ezdAutorInicjaly"/>
      <w:r w:rsidRPr="00BB17D7">
        <w:rPr>
          <w:rFonts w:ascii="Century Gothic" w:hAnsi="Century Gothic"/>
        </w:rPr>
        <w:t>MŻ</w:t>
      </w:r>
      <w:bookmarkEnd w:id="2"/>
    </w:p>
    <w:p w14:paraId="54A1AD74" w14:textId="77777777" w:rsidR="00DF28D0" w:rsidRPr="00BB17D7" w:rsidRDefault="00BB06CF" w:rsidP="00172E63">
      <w:pPr>
        <w:pStyle w:val="menfont"/>
        <w:spacing w:line="276" w:lineRule="auto"/>
        <w:rPr>
          <w:rFonts w:ascii="Century Gothic" w:hAnsi="Century Gothic"/>
        </w:rPr>
      </w:pPr>
    </w:p>
    <w:p w14:paraId="547174AA" w14:textId="77777777" w:rsidR="00696F77" w:rsidRPr="00BB17D7" w:rsidRDefault="00696F77" w:rsidP="00172E63">
      <w:pPr>
        <w:spacing w:before="24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Pani Urszula Majcher-Legawiec</w:t>
      </w:r>
    </w:p>
    <w:p w14:paraId="1F958A7B" w14:textId="77777777" w:rsidR="00696F77" w:rsidRPr="00BB17D7" w:rsidRDefault="00696F77" w:rsidP="00172E63">
      <w:pPr>
        <w:spacing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Prezes Fundacji Wspierania Kultury </w:t>
      </w:r>
    </w:p>
    <w:p w14:paraId="46EE59AA" w14:textId="77777777" w:rsidR="00696F77" w:rsidRPr="00BB17D7" w:rsidRDefault="00696F77" w:rsidP="00172E63">
      <w:pPr>
        <w:spacing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i Języka Polskiego im. Mikołaja Reja</w:t>
      </w:r>
    </w:p>
    <w:p w14:paraId="40F2A573" w14:textId="77777777" w:rsidR="00696F77" w:rsidRPr="00BB17D7" w:rsidRDefault="00696F77" w:rsidP="00172E63">
      <w:pPr>
        <w:spacing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Nad Potokiem 20</w:t>
      </w:r>
    </w:p>
    <w:p w14:paraId="37C20CB0" w14:textId="77777777" w:rsidR="00696F77" w:rsidRPr="00BB17D7" w:rsidRDefault="00696F77" w:rsidP="00172E63">
      <w:pPr>
        <w:spacing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30-830 Kraków</w:t>
      </w:r>
    </w:p>
    <w:p w14:paraId="4637E612" w14:textId="77777777" w:rsidR="00696F77" w:rsidRPr="00BB17D7" w:rsidRDefault="00696F77" w:rsidP="00172E63">
      <w:pPr>
        <w:spacing w:line="276" w:lineRule="auto"/>
        <w:jc w:val="center"/>
        <w:rPr>
          <w:rFonts w:ascii="Century Gothic" w:hAnsi="Century Gothic"/>
          <w:b/>
        </w:rPr>
      </w:pPr>
    </w:p>
    <w:p w14:paraId="69822D1C" w14:textId="77777777" w:rsidR="00696F77" w:rsidRPr="00BB17D7" w:rsidRDefault="00696F77" w:rsidP="00172E63">
      <w:pPr>
        <w:spacing w:line="276" w:lineRule="auto"/>
        <w:jc w:val="center"/>
        <w:rPr>
          <w:rFonts w:ascii="Century Gothic" w:hAnsi="Century Gothic"/>
          <w:b/>
        </w:rPr>
      </w:pPr>
      <w:r w:rsidRPr="00BB17D7">
        <w:rPr>
          <w:rFonts w:ascii="Century Gothic" w:hAnsi="Century Gothic"/>
          <w:b/>
        </w:rPr>
        <w:t>WYSTĄPIENIE POKONTROLNE</w:t>
      </w:r>
    </w:p>
    <w:p w14:paraId="42096C94" w14:textId="12BCE682" w:rsidR="00696F77" w:rsidRPr="00BB17D7" w:rsidRDefault="00696F77" w:rsidP="00172E63">
      <w:pPr>
        <w:spacing w:before="36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Zgodnie z art. 47 ustawy z dnia 15 lipca 2011 </w:t>
      </w:r>
      <w:r w:rsidR="0075453D">
        <w:rPr>
          <w:rFonts w:ascii="Century Gothic" w:hAnsi="Century Gothic"/>
        </w:rPr>
        <w:t>r. o kontroli w </w:t>
      </w:r>
      <w:r w:rsidRPr="00BB17D7">
        <w:rPr>
          <w:rFonts w:ascii="Century Gothic" w:hAnsi="Century Gothic"/>
        </w:rPr>
        <w:t>administracji rządowej (</w:t>
      </w:r>
      <w:r w:rsidR="0075453D">
        <w:rPr>
          <w:rFonts w:ascii="Century Gothic" w:hAnsi="Century Gothic"/>
        </w:rPr>
        <w:t xml:space="preserve">tj. z dnia 9 stycznia 2020 r. </w:t>
      </w:r>
      <w:r w:rsidRPr="00BB17D7">
        <w:rPr>
          <w:rFonts w:ascii="Century Gothic" w:hAnsi="Century Gothic"/>
        </w:rPr>
        <w:t xml:space="preserve">Dz. U. </w:t>
      </w:r>
      <w:r w:rsidR="0075453D">
        <w:rPr>
          <w:rFonts w:ascii="Century Gothic" w:hAnsi="Century Gothic"/>
        </w:rPr>
        <w:t>z 2020 r. poz. 224</w:t>
      </w:r>
      <w:r w:rsidRPr="00BB17D7">
        <w:rPr>
          <w:rFonts w:ascii="Century Gothic" w:hAnsi="Century Gothic"/>
        </w:rPr>
        <w:t>) przekazuję niniejsze wystąpienie pokontrolne.</w:t>
      </w:r>
    </w:p>
    <w:p w14:paraId="7E9748B2" w14:textId="7AC0D6C3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Na podstawie art. 6 ust. 3 pkt 3 u</w:t>
      </w:r>
      <w:r w:rsidR="0075453D">
        <w:rPr>
          <w:rFonts w:ascii="Century Gothic" w:hAnsi="Century Gothic"/>
        </w:rPr>
        <w:t>stawy z dnia 15 lipca 2011 r. o </w:t>
      </w:r>
      <w:r w:rsidRPr="00BB17D7">
        <w:rPr>
          <w:rFonts w:ascii="Century Gothic" w:hAnsi="Century Gothic"/>
        </w:rPr>
        <w:t>kontroli w administracji rządowej (</w:t>
      </w:r>
      <w:r w:rsidR="001E325F" w:rsidRPr="001E325F">
        <w:rPr>
          <w:rFonts w:ascii="Century Gothic" w:hAnsi="Century Gothic"/>
        </w:rPr>
        <w:t>tj. z dnia 9 stycznia 2020 r. Dz. U. z 2020 r. poz. 224</w:t>
      </w:r>
      <w:r w:rsidRPr="00BB17D7">
        <w:rPr>
          <w:rFonts w:ascii="Century Gothic" w:hAnsi="Century Gothic"/>
        </w:rPr>
        <w:t>) Ministerstwo Edukacji Narodowej</w:t>
      </w:r>
      <w:r w:rsidRPr="00BB17D7">
        <w:rPr>
          <w:rFonts w:ascii="Century Gothic" w:hAnsi="Century Gothic"/>
          <w:vertAlign w:val="superscript"/>
        </w:rPr>
        <w:footnoteReference w:id="1"/>
      </w:r>
      <w:r w:rsidRPr="00BB17D7">
        <w:rPr>
          <w:rFonts w:ascii="Century Gothic" w:hAnsi="Century Gothic"/>
        </w:rPr>
        <w:t xml:space="preserve"> w terminie od 20 listopada do 29 listopada 2019 r. przeprowadziło kontrolę w Fundacji wspierania kultury i</w:t>
      </w:r>
      <w:r w:rsidR="0075453D">
        <w:rPr>
          <w:rFonts w:ascii="Century Gothic" w:hAnsi="Century Gothic"/>
        </w:rPr>
        <w:t> </w:t>
      </w:r>
      <w:r w:rsidRPr="00BB17D7">
        <w:rPr>
          <w:rFonts w:ascii="Century Gothic" w:hAnsi="Century Gothic"/>
        </w:rPr>
        <w:t>języka polskiego im. Mikołaja Reja z siedzibą w Krakowie przy ulicy Nad Potokiem 20.</w:t>
      </w:r>
    </w:p>
    <w:p w14:paraId="0CCCDA31" w14:textId="522ADBD1" w:rsidR="00696F77" w:rsidRPr="00BB17D7" w:rsidRDefault="00696F77" w:rsidP="00172E63">
      <w:pPr>
        <w:spacing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lastRenderedPageBreak/>
        <w:t>Kontrolą objęto prawidłowość wykonania z</w:t>
      </w:r>
      <w:r w:rsidR="001E325F">
        <w:rPr>
          <w:rFonts w:ascii="Century Gothic" w:hAnsi="Century Gothic"/>
        </w:rPr>
        <w:t>adania publicznego, w </w:t>
      </w:r>
      <w:r w:rsidRPr="00BB17D7">
        <w:rPr>
          <w:rFonts w:ascii="Century Gothic" w:hAnsi="Century Gothic"/>
        </w:rPr>
        <w:t xml:space="preserve">tym wykorzystania dotacji przekazanej na realizację zadania publicznego pn. </w:t>
      </w:r>
      <w:r w:rsidRPr="00BB17D7">
        <w:rPr>
          <w:rFonts w:ascii="Century Gothic" w:hAnsi="Century Gothic"/>
          <w:i/>
        </w:rPr>
        <w:t>Wspieranie inicjatyw edukacyjnych w szkolnym środowisku wielokulturowym</w:t>
      </w:r>
      <w:r w:rsidRPr="00BB17D7">
        <w:rPr>
          <w:rFonts w:ascii="Century Gothic" w:hAnsi="Century Gothic"/>
        </w:rPr>
        <w:t>.</w:t>
      </w:r>
    </w:p>
    <w:p w14:paraId="29DB314A" w14:textId="77777777" w:rsidR="00696F77" w:rsidRPr="00BB17D7" w:rsidRDefault="00696F77" w:rsidP="00172E63">
      <w:pPr>
        <w:spacing w:after="120" w:line="276" w:lineRule="auto"/>
        <w:ind w:firstLine="709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Celem kontroli była ocena prawidłowości realizacji zadania publicznego, w tym:</w:t>
      </w:r>
    </w:p>
    <w:p w14:paraId="58FEB328" w14:textId="77777777" w:rsidR="00696F77" w:rsidRPr="00BB17D7" w:rsidRDefault="00696F77" w:rsidP="00172E63">
      <w:pPr>
        <w:pStyle w:val="Akapitzlist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prawidłowości wykorzystania środków publicznych otrzymanych na realizację zadania;</w:t>
      </w:r>
    </w:p>
    <w:p w14:paraId="3E2BE61D" w14:textId="77777777" w:rsidR="00696F77" w:rsidRPr="00BB17D7" w:rsidRDefault="00696F77" w:rsidP="00172E63">
      <w:pPr>
        <w:pStyle w:val="Akapitzlist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stopnia realizacji zadania;</w:t>
      </w:r>
    </w:p>
    <w:p w14:paraId="3527C58C" w14:textId="77777777" w:rsidR="00696F77" w:rsidRPr="00BB17D7" w:rsidRDefault="00696F77" w:rsidP="00172E63">
      <w:pPr>
        <w:pStyle w:val="Akapitzlist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efektywności, rzetelności i jakości wykonania zadania;</w:t>
      </w:r>
    </w:p>
    <w:p w14:paraId="51D24B9F" w14:textId="77777777" w:rsidR="00696F77" w:rsidRPr="00BB17D7" w:rsidRDefault="00696F77" w:rsidP="00172E63">
      <w:pPr>
        <w:pStyle w:val="Akapitzlist"/>
        <w:numPr>
          <w:ilvl w:val="0"/>
          <w:numId w:val="2"/>
        </w:numPr>
        <w:spacing w:after="120" w:line="276" w:lineRule="auto"/>
        <w:ind w:left="567" w:hanging="357"/>
        <w:contextualSpacing w:val="0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prowadzenie dokumentacji związanej z realizowanym zadaniem.</w:t>
      </w:r>
    </w:p>
    <w:p w14:paraId="0BAC02B5" w14:textId="77777777" w:rsidR="00696F77" w:rsidRPr="00BB17D7" w:rsidRDefault="00696F77" w:rsidP="00172E63">
      <w:pPr>
        <w:spacing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Na podstawie wyników kontroli oceniono pozytywnie, pomimo stwierdzonych nieprawidłowości, realizację zleconego zadania publicznego. Stwierdzone podczas kontroli nieprawidłowości polegały na dokonaniu zmian w realizacji zadania bez uprzedniej zgody MEN.</w:t>
      </w:r>
    </w:p>
    <w:p w14:paraId="60F09B77" w14:textId="6A37BFDE" w:rsidR="00696F77" w:rsidRPr="00BB17D7" w:rsidRDefault="00696F77" w:rsidP="00172E63">
      <w:pPr>
        <w:spacing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Dnia 14 czerwca 2019 r. została p</w:t>
      </w:r>
      <w:r w:rsidR="0075453D">
        <w:rPr>
          <w:rFonts w:ascii="Century Gothic" w:hAnsi="Century Gothic"/>
        </w:rPr>
        <w:t>odpisana umowa nr </w:t>
      </w:r>
      <w:r w:rsidRPr="00BB17D7">
        <w:rPr>
          <w:rFonts w:ascii="Century Gothic" w:hAnsi="Century Gothic"/>
        </w:rPr>
        <w:t xml:space="preserve">MEN/2019/DWM/987 na realizację zadania publicznego pn. </w:t>
      </w:r>
      <w:r w:rsidRPr="00BB17D7">
        <w:rPr>
          <w:rFonts w:ascii="Century Gothic" w:hAnsi="Century Gothic"/>
          <w:i/>
        </w:rPr>
        <w:t>Wspieranie inicjatyw edukacyjnych w szkolnym środowisku wielokulturowym</w:t>
      </w:r>
      <w:r w:rsidRPr="00BB17D7">
        <w:rPr>
          <w:rFonts w:ascii="Century Gothic" w:hAnsi="Century Gothic"/>
        </w:rPr>
        <w:t>. W dniu 15 listopada 2019 r. podpisano aneks do umowy w zakresie zmiany banku, w którym prowadzony był rachunek Fundacji obsługujący dotację oraz zmiany numeru rachunku bankowego</w:t>
      </w:r>
      <w:r w:rsidRPr="00BB17D7">
        <w:rPr>
          <w:rFonts w:ascii="Century Gothic" w:hAnsi="Century Gothic"/>
          <w:i/>
        </w:rPr>
        <w:t xml:space="preserve">. </w:t>
      </w:r>
      <w:r w:rsidRPr="00BB17D7">
        <w:rPr>
          <w:rFonts w:ascii="Century Gothic" w:hAnsi="Century Gothic"/>
        </w:rPr>
        <w:t>Umowa została ponownie zmieniona w dniu 4</w:t>
      </w:r>
      <w:r w:rsidR="00172E63">
        <w:rPr>
          <w:rFonts w:ascii="Century Gothic" w:hAnsi="Century Gothic"/>
        </w:rPr>
        <w:t xml:space="preserve"> </w:t>
      </w:r>
      <w:r w:rsidRPr="00BB17D7">
        <w:rPr>
          <w:rFonts w:ascii="Century Gothic" w:hAnsi="Century Gothic"/>
        </w:rPr>
        <w:t>grudnia 2019 r. (tj. po zakończeniu kontroli) w zakresie przeniesienia niewykorzystanych środków dotacji przewidzianych na organizację szkoleń i konsultacji w Gliwicach, które nie zostały przeprowadzone, na organizację i przeprowadzenie szkolenia asystentów międzykulturowych w Krakowie. Termin realizacji całego zadania ustalono na okres od 28 maja 2019 r. do 15 grudnia 2019 r.</w:t>
      </w:r>
    </w:p>
    <w:p w14:paraId="0989098A" w14:textId="1921458E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Celem realizowanego w ramach ww. umowy projektu było opracowanie pakietu programów nauczania</w:t>
      </w:r>
      <w:r w:rsidR="0075453D">
        <w:rPr>
          <w:rFonts w:ascii="Century Gothic" w:hAnsi="Century Gothic"/>
        </w:rPr>
        <w:t xml:space="preserve"> języka polskiego jako obcego z </w:t>
      </w:r>
      <w:r w:rsidRPr="00BB17D7">
        <w:rPr>
          <w:rFonts w:ascii="Century Gothic" w:hAnsi="Century Gothic"/>
        </w:rPr>
        <w:t>uwzględnieniem języka edukacji szkolnej dla oddziałów przygotowawczych, który składać się będzie z trzech części:</w:t>
      </w:r>
    </w:p>
    <w:p w14:paraId="693F966C" w14:textId="77777777" w:rsidR="00696F77" w:rsidRPr="00BB17D7" w:rsidRDefault="00696F77" w:rsidP="00172E63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ramowego programu nauczana języka polskiego jako obcego </w:t>
      </w:r>
      <w:r w:rsidRPr="00BB17D7">
        <w:rPr>
          <w:rFonts w:ascii="Century Gothic" w:hAnsi="Century Gothic"/>
        </w:rPr>
        <w:br/>
        <w:t>z uwzględnieniem języka edukacji szkolnej;</w:t>
      </w:r>
    </w:p>
    <w:p w14:paraId="477A9C47" w14:textId="77C88F92" w:rsidR="00696F77" w:rsidRPr="00BB17D7" w:rsidRDefault="00696F77" w:rsidP="00172E63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ramowego programu nauczana języka polskiego jako obcego </w:t>
      </w:r>
      <w:r w:rsidRPr="00BB17D7">
        <w:rPr>
          <w:rFonts w:ascii="Century Gothic" w:hAnsi="Century Gothic"/>
        </w:rPr>
        <w:br/>
        <w:t xml:space="preserve">z uwzględnieniem języka edukacji szkolnej dla oddziałów </w:t>
      </w:r>
      <w:r w:rsidRPr="00BB17D7">
        <w:rPr>
          <w:rFonts w:ascii="Century Gothic" w:hAnsi="Century Gothic"/>
        </w:rPr>
        <w:lastRenderedPageBreak/>
        <w:t xml:space="preserve">przygotowawczych na różnych poziomach edukacyjnych </w:t>
      </w:r>
      <w:r w:rsidR="00172E63">
        <w:rPr>
          <w:rFonts w:ascii="Century Gothic" w:hAnsi="Century Gothic"/>
        </w:rPr>
        <w:br/>
      </w:r>
      <w:r w:rsidRPr="00BB17D7">
        <w:rPr>
          <w:rFonts w:ascii="Century Gothic" w:hAnsi="Century Gothic"/>
        </w:rPr>
        <w:t>w ramach szkoły podstawowej;</w:t>
      </w:r>
    </w:p>
    <w:p w14:paraId="45CA30FA" w14:textId="77777777" w:rsidR="00696F77" w:rsidRPr="00BB17D7" w:rsidRDefault="00696F77" w:rsidP="00172E63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przykładowych scenariuszy lekcyjnych dla różnych poziomów edukacyjnych w ramach szkoły podstawowej.</w:t>
      </w:r>
    </w:p>
    <w:p w14:paraId="78C5B0D9" w14:textId="77777777" w:rsidR="00696F77" w:rsidRPr="00BB17D7" w:rsidRDefault="00696F77" w:rsidP="00172E63">
      <w:p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Zgodnie z ofertą osiągnięcie ww. celu projektu miały umożliwić: </w:t>
      </w:r>
    </w:p>
    <w:p w14:paraId="531E605A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opracowane narzędzia diagnostyczne w celu przygotowania diagnozy;</w:t>
      </w:r>
    </w:p>
    <w:p w14:paraId="4F634FB6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opracowane scenariusze szkoleń i konsultacji z nauczycielami uczącymi w oddziałach przygo</w:t>
      </w:r>
      <w:r w:rsidR="00BB17D7">
        <w:rPr>
          <w:rFonts w:ascii="Century Gothic" w:hAnsi="Century Gothic"/>
        </w:rPr>
        <w:t>towawczych i uczącymi uczniów z </w:t>
      </w:r>
      <w:r w:rsidRPr="00BB17D7">
        <w:rPr>
          <w:rFonts w:ascii="Century Gothic" w:hAnsi="Century Gothic"/>
        </w:rPr>
        <w:t>doświadczeniem migracji w oddziałach ogólnodostępnych;</w:t>
      </w:r>
    </w:p>
    <w:p w14:paraId="2FF5CBFD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analiza ramowego programu nauczania jpjo (język polski jako obcy) dla cudzoziemców;</w:t>
      </w:r>
    </w:p>
    <w:p w14:paraId="039F7EB5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analiza podstawy programowej dla klas I – III;</w:t>
      </w:r>
    </w:p>
    <w:p w14:paraId="18CC9868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analiza podstawy programowej dla poszczególnych przedmiotów </w:t>
      </w:r>
      <w:r w:rsidRPr="00BB17D7">
        <w:rPr>
          <w:rFonts w:ascii="Century Gothic" w:hAnsi="Century Gothic"/>
        </w:rPr>
        <w:br/>
        <w:t>w klasach IV – VI oraz VII – VIII;</w:t>
      </w:r>
    </w:p>
    <w:p w14:paraId="7BFF9F86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szkolenia i konsultacje z nauczycielami uczącymi uczniów migrujących;</w:t>
      </w:r>
    </w:p>
    <w:p w14:paraId="1897DE67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recenzja ekspercka ramowego programu nauczania jpjo;</w:t>
      </w:r>
    </w:p>
    <w:p w14:paraId="153BDFAD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diagnoza na podstawie działań w terenie;</w:t>
      </w:r>
    </w:p>
    <w:p w14:paraId="3500A38D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wnioski i rekomendacje z konsultacji terenowych z nauczycielami;</w:t>
      </w:r>
    </w:p>
    <w:p w14:paraId="748F186F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raporty z diagnoz w pięciu miastach Polski;</w:t>
      </w:r>
    </w:p>
    <w:p w14:paraId="30A94DB7" w14:textId="77777777" w:rsidR="00696F77" w:rsidRPr="00BB17D7" w:rsidRDefault="00696F77" w:rsidP="00172E63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raport zbiorczy i rekomendacje dla wykonawców pakietu programów.</w:t>
      </w:r>
    </w:p>
    <w:p w14:paraId="6A1734D4" w14:textId="7699DD28" w:rsidR="00696F77" w:rsidRPr="00BB17D7" w:rsidRDefault="00696F77" w:rsidP="00172E63">
      <w:pPr>
        <w:spacing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Zgodnie z umową, Fundacja zobowiązała się do organizacji pięciu dwudniowych warsztatów i konsultacji w</w:t>
      </w:r>
      <w:r w:rsidR="00172E63">
        <w:rPr>
          <w:rFonts w:ascii="Century Gothic" w:hAnsi="Century Gothic"/>
        </w:rPr>
        <w:t xml:space="preserve"> </w:t>
      </w:r>
      <w:r w:rsidRPr="00BB17D7">
        <w:rPr>
          <w:rFonts w:ascii="Century Gothic" w:hAnsi="Century Gothic"/>
        </w:rPr>
        <w:t>pięciu miastach Polski, tj.: Krakowie, Warszawie, Poznaniu, Gliwicach i Gdańsku, w grupach liczących 15-20 osób (tj. łącznie od</w:t>
      </w:r>
      <w:r w:rsidR="00172E63">
        <w:rPr>
          <w:rFonts w:ascii="Century Gothic" w:hAnsi="Century Gothic"/>
        </w:rPr>
        <w:t xml:space="preserve"> </w:t>
      </w:r>
      <w:r w:rsidRPr="00BB17D7">
        <w:rPr>
          <w:rFonts w:ascii="Century Gothic" w:hAnsi="Century Gothic"/>
        </w:rPr>
        <w:t>75 do 100 uczestników), oraz konferencji dla nauczycieli w Krakowie w celu przedstawienia rezultatów projektu (zorganizowanej 9 grudnia 2019 r., tj. po zakończeniu kontroli).</w:t>
      </w:r>
    </w:p>
    <w:p w14:paraId="17529092" w14:textId="07C6433E" w:rsidR="00696F77" w:rsidRDefault="00696F77" w:rsidP="00172E63">
      <w:pPr>
        <w:spacing w:after="24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Zgodnie z zawartą umową, na realizacj</w:t>
      </w:r>
      <w:r w:rsidR="0075453D">
        <w:rPr>
          <w:rFonts w:ascii="Century Gothic" w:hAnsi="Century Gothic"/>
        </w:rPr>
        <w:t xml:space="preserve">ę zadania przeznaczono dotację </w:t>
      </w:r>
      <w:r w:rsidRPr="00BB17D7">
        <w:rPr>
          <w:rFonts w:ascii="Century Gothic" w:hAnsi="Century Gothic"/>
        </w:rPr>
        <w:t>w wysokości 139 000 zł. Kontrolą objęto okres od 28 maja 2019 r. do 29</w:t>
      </w:r>
      <w:r w:rsidR="00172E63">
        <w:rPr>
          <w:rFonts w:ascii="Century Gothic" w:hAnsi="Century Gothic"/>
        </w:rPr>
        <w:t xml:space="preserve"> </w:t>
      </w:r>
      <w:r w:rsidRPr="00BB17D7">
        <w:rPr>
          <w:rFonts w:ascii="Century Gothic" w:hAnsi="Century Gothic"/>
        </w:rPr>
        <w:t xml:space="preserve">listopada 2019 r., tj. dnia zakończenia kontroli. </w:t>
      </w:r>
    </w:p>
    <w:p w14:paraId="5C0E50CD" w14:textId="77777777" w:rsidR="00172E63" w:rsidRDefault="00172E63" w:rsidP="00172E63">
      <w:pPr>
        <w:spacing w:after="240" w:line="276" w:lineRule="auto"/>
        <w:ind w:firstLine="708"/>
        <w:jc w:val="both"/>
        <w:rPr>
          <w:rFonts w:ascii="Century Gothic" w:hAnsi="Century Gothic"/>
        </w:rPr>
      </w:pPr>
    </w:p>
    <w:p w14:paraId="2C3EB9EA" w14:textId="77777777" w:rsidR="00172E63" w:rsidRPr="00BB17D7" w:rsidRDefault="00172E63" w:rsidP="00172E63">
      <w:pPr>
        <w:spacing w:after="240" w:line="276" w:lineRule="auto"/>
        <w:ind w:firstLine="708"/>
        <w:jc w:val="both"/>
        <w:rPr>
          <w:rFonts w:ascii="Century Gothic" w:hAnsi="Century Gothic"/>
        </w:rPr>
      </w:pPr>
    </w:p>
    <w:p w14:paraId="5580E590" w14:textId="77777777" w:rsidR="00696F77" w:rsidRPr="00BB17D7" w:rsidRDefault="00696F77" w:rsidP="00172E63">
      <w:pPr>
        <w:spacing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  <w:b/>
        </w:rPr>
        <w:lastRenderedPageBreak/>
        <w:t>I.</w:t>
      </w:r>
      <w:r w:rsidRPr="00BB17D7">
        <w:rPr>
          <w:rFonts w:ascii="Century Gothic" w:hAnsi="Century Gothic"/>
        </w:rPr>
        <w:tab/>
      </w:r>
      <w:r w:rsidRPr="00BB17D7">
        <w:rPr>
          <w:rFonts w:ascii="Century Gothic" w:hAnsi="Century Gothic"/>
          <w:b/>
        </w:rPr>
        <w:t>Stopień realizacji zadania, w tym rzetelność i jakość wykonania zadania.</w:t>
      </w:r>
    </w:p>
    <w:p w14:paraId="4CF3ABD0" w14:textId="77777777" w:rsidR="00696F77" w:rsidRPr="00BB17D7" w:rsidRDefault="00696F77" w:rsidP="00172E63">
      <w:pPr>
        <w:spacing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W okresie objętym kontrolą, zgodnie z umową Zleceniobiorca zobowiązał się do zorganizowania </w:t>
      </w:r>
      <w:r w:rsidR="00BB17D7">
        <w:rPr>
          <w:rFonts w:ascii="Century Gothic" w:hAnsi="Century Gothic"/>
        </w:rPr>
        <w:t>pięciu dwudniowych warsztatów i </w:t>
      </w:r>
      <w:r w:rsidRPr="00BB17D7">
        <w:rPr>
          <w:rFonts w:ascii="Century Gothic" w:hAnsi="Century Gothic"/>
        </w:rPr>
        <w:t>konsultacji dla nauczycieli (w Krakowie, Gdańsku, Poznaniu, Gliwicach, Warszawie). Organizacja warsztatów i konsultacji oraz rekrutacja uczestników była zlecana podwykonawcom przez zleceniobiorcę na podstawie umów cywilnoprawnych. Zleceniobiorca zorganizował cztery dwudniowe warsztaty i konsultacje dla nauczycieli w Krakowie, Gdańsku, Poznaniu, Warszawie.</w:t>
      </w:r>
    </w:p>
    <w:p w14:paraId="3B1336FC" w14:textId="77777777" w:rsidR="00696F77" w:rsidRPr="00BB17D7" w:rsidRDefault="00696F77" w:rsidP="00172E63">
      <w:pPr>
        <w:spacing w:before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W wyniku kontroli ustalono, że nie przeprowadzone zostały warsztaty</w:t>
      </w:r>
      <w:r w:rsidRPr="00BB17D7">
        <w:rPr>
          <w:rFonts w:ascii="Century Gothic" w:hAnsi="Century Gothic"/>
        </w:rPr>
        <w:br/>
        <w:t>i konsultacje w Gliwicach. Fundacja wyjaśniła</w:t>
      </w:r>
      <w:r w:rsidRPr="00BB17D7">
        <w:rPr>
          <w:rStyle w:val="Odwoanieprzypisudolnego"/>
          <w:rFonts w:ascii="Century Gothic" w:hAnsi="Century Gothic"/>
        </w:rPr>
        <w:footnoteReference w:id="2"/>
      </w:r>
      <w:r w:rsidRPr="00BB17D7">
        <w:rPr>
          <w:rFonts w:ascii="Century Gothic" w:hAnsi="Century Gothic"/>
        </w:rPr>
        <w:t xml:space="preserve">, że niezorganizowanie warsztatów i konsultacji dla nauczycieli w Gliwicach związane było ze strajkiem nauczycieli, którzy odmówili udziału w planowanym spotkaniu. </w:t>
      </w:r>
    </w:p>
    <w:p w14:paraId="6B313504" w14:textId="7D6F1FFE" w:rsidR="00696F77" w:rsidRPr="00BB17D7" w:rsidRDefault="00696F77" w:rsidP="00172E63">
      <w:pPr>
        <w:spacing w:before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Pomimo braku jednego z warsztatów i konsultacji, w czterech zorganizowanych szkoleniach, w zadaniu wzięła udział planowana liczba uczestników, tj. 99 nauczyci</w:t>
      </w:r>
      <w:r w:rsidR="00BB17D7">
        <w:rPr>
          <w:rFonts w:ascii="Century Gothic" w:hAnsi="Century Gothic"/>
        </w:rPr>
        <w:t>eli, w tym: 16 w Poznaniu, 17 w </w:t>
      </w:r>
      <w:r w:rsidRPr="00BB17D7">
        <w:rPr>
          <w:rFonts w:ascii="Century Gothic" w:hAnsi="Century Gothic"/>
        </w:rPr>
        <w:t>Krakowie, 50</w:t>
      </w:r>
      <w:r w:rsidR="001E325F">
        <w:rPr>
          <w:rFonts w:ascii="Century Gothic" w:hAnsi="Century Gothic"/>
        </w:rPr>
        <w:t> </w:t>
      </w:r>
      <w:r w:rsidRPr="00BB17D7">
        <w:rPr>
          <w:rFonts w:ascii="Century Gothic" w:hAnsi="Century Gothic"/>
        </w:rPr>
        <w:t>w</w:t>
      </w:r>
      <w:r w:rsidR="001E325F">
        <w:rPr>
          <w:rFonts w:ascii="Century Gothic" w:hAnsi="Century Gothic"/>
        </w:rPr>
        <w:t> </w:t>
      </w:r>
      <w:r w:rsidRPr="00BB17D7">
        <w:rPr>
          <w:rFonts w:ascii="Century Gothic" w:hAnsi="Century Gothic"/>
        </w:rPr>
        <w:t>Gdańsku oraz 16 w Warszawie. Więk</w:t>
      </w:r>
      <w:r w:rsidR="001E325F">
        <w:rPr>
          <w:rFonts w:ascii="Century Gothic" w:hAnsi="Century Gothic"/>
        </w:rPr>
        <w:t>sza liczba osób niż zakładano w </w:t>
      </w:r>
      <w:r w:rsidRPr="00BB17D7">
        <w:rPr>
          <w:rFonts w:ascii="Century Gothic" w:hAnsi="Century Gothic"/>
        </w:rPr>
        <w:t>ofercie (przewidywano udz</w:t>
      </w:r>
      <w:r w:rsidR="00BB17D7">
        <w:rPr>
          <w:rFonts w:ascii="Century Gothic" w:hAnsi="Century Gothic"/>
        </w:rPr>
        <w:t>iał 15-20 osób) wzięła udział w </w:t>
      </w:r>
      <w:r w:rsidR="001E325F">
        <w:rPr>
          <w:rFonts w:ascii="Century Gothic" w:hAnsi="Century Gothic"/>
        </w:rPr>
        <w:t>warsztatach i </w:t>
      </w:r>
      <w:r w:rsidRPr="00BB17D7">
        <w:rPr>
          <w:rFonts w:ascii="Century Gothic" w:hAnsi="Century Gothic"/>
        </w:rPr>
        <w:t xml:space="preserve">konsultacjach w Gdańsku. Zgodnie z oświadczeniem Fundacji z dnia </w:t>
      </w:r>
      <w:r w:rsidR="00172E63">
        <w:rPr>
          <w:rFonts w:ascii="Century Gothic" w:hAnsi="Century Gothic"/>
        </w:rPr>
        <w:br/>
      </w:r>
      <w:r w:rsidRPr="00BB17D7">
        <w:rPr>
          <w:rFonts w:ascii="Century Gothic" w:hAnsi="Century Gothic"/>
        </w:rPr>
        <w:t>28 listopada 2019 r. nie wpłynęło to na zwiększenie kwoty przewidzianej na realizację działania.</w:t>
      </w:r>
    </w:p>
    <w:p w14:paraId="59CBC1A1" w14:textId="390B9709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Środki w kwocie 14 886 zł, które były przewid</w:t>
      </w:r>
      <w:r w:rsidR="0075453D">
        <w:rPr>
          <w:rFonts w:ascii="Century Gothic" w:hAnsi="Century Gothic"/>
        </w:rPr>
        <w:t xml:space="preserve">ziane na realizację warsztatów </w:t>
      </w:r>
      <w:r w:rsidRPr="00BB17D7">
        <w:rPr>
          <w:rFonts w:ascii="Century Gothic" w:hAnsi="Century Gothic"/>
        </w:rPr>
        <w:t xml:space="preserve">w Gliwicach, zostały przeznaczone na realizację szkolenia pn. </w:t>
      </w:r>
      <w:r w:rsidRPr="00BB17D7">
        <w:rPr>
          <w:rFonts w:ascii="Century Gothic" w:hAnsi="Century Gothic"/>
          <w:i/>
        </w:rPr>
        <w:t xml:space="preserve">Akademia Asystentów Wielokulturowych </w:t>
      </w:r>
      <w:r w:rsidRPr="00BB17D7">
        <w:rPr>
          <w:rFonts w:ascii="Century Gothic" w:hAnsi="Century Gothic"/>
        </w:rPr>
        <w:t>w termi</w:t>
      </w:r>
      <w:r w:rsidR="00BB17D7">
        <w:rPr>
          <w:rFonts w:ascii="Century Gothic" w:hAnsi="Century Gothic"/>
        </w:rPr>
        <w:t xml:space="preserve">nie od 9 – 13 grudnia </w:t>
      </w:r>
      <w:r w:rsidR="00172E63">
        <w:rPr>
          <w:rFonts w:ascii="Century Gothic" w:hAnsi="Century Gothic"/>
        </w:rPr>
        <w:br/>
      </w:r>
      <w:r w:rsidR="00BB17D7">
        <w:rPr>
          <w:rFonts w:ascii="Century Gothic" w:hAnsi="Century Gothic"/>
        </w:rPr>
        <w:t>2019 r. w </w:t>
      </w:r>
      <w:r w:rsidRPr="00BB17D7">
        <w:rPr>
          <w:rFonts w:ascii="Century Gothic" w:hAnsi="Century Gothic"/>
        </w:rPr>
        <w:t xml:space="preserve">Krakowie (zgodnie z aneksem do umowy z dnia 4 grudnia </w:t>
      </w:r>
      <w:r w:rsidR="00172E63">
        <w:rPr>
          <w:rFonts w:ascii="Century Gothic" w:hAnsi="Century Gothic"/>
        </w:rPr>
        <w:br/>
      </w:r>
      <w:r w:rsidRPr="00BB17D7">
        <w:rPr>
          <w:rFonts w:ascii="Century Gothic" w:hAnsi="Century Gothic"/>
        </w:rPr>
        <w:t>2019 r.).</w:t>
      </w:r>
    </w:p>
    <w:p w14:paraId="78D01BF8" w14:textId="1AE8987B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W wyniku kontroli stwierdzono inny niż przewidziano w ofercie termin realizacji warsztatów i konsultacji w Gdańsku i Warszawie. Harmonogram realizacji warsztatów i konsultacji zakładał przeprowadzenie wszystkich szkoleń we wrześniu br., natomiast warsztaty i konsultacje w Gdańsku odbyły się 25 – 26 października, a w Warszawie 22 – 23 listopada 2019 r. Fundacja wyjaśniła</w:t>
      </w:r>
      <w:r w:rsidRPr="00BB17D7">
        <w:rPr>
          <w:rStyle w:val="Odwoanieprzypisudolnego"/>
          <w:rFonts w:ascii="Century Gothic" w:hAnsi="Century Gothic"/>
        </w:rPr>
        <w:footnoteReference w:id="3"/>
      </w:r>
      <w:r w:rsidRPr="00BB17D7">
        <w:rPr>
          <w:rFonts w:ascii="Century Gothic" w:hAnsi="Century Gothic"/>
        </w:rPr>
        <w:t xml:space="preserve">, że termin organizacji szkoleń i konsultacji uległ zmianie z przyczyn niezależnych od </w:t>
      </w:r>
      <w:r w:rsidR="001E325F">
        <w:rPr>
          <w:rFonts w:ascii="Century Gothic" w:hAnsi="Century Gothic"/>
        </w:rPr>
        <w:t xml:space="preserve">Fundacji oraz poinformowała, </w:t>
      </w:r>
      <w:r w:rsidR="001E325F">
        <w:rPr>
          <w:rFonts w:ascii="Century Gothic" w:hAnsi="Century Gothic"/>
        </w:rPr>
        <w:lastRenderedPageBreak/>
        <w:t>że </w:t>
      </w:r>
      <w:r w:rsidRPr="00BB17D7">
        <w:rPr>
          <w:rFonts w:ascii="Century Gothic" w:hAnsi="Century Gothic"/>
        </w:rPr>
        <w:t>zwróciła się do podwykonawców z prośbą o przedstawienie przyczyn zmiany terminów. Do dnia przygotowania projektu wystąpienia pokontrolnego wyjaśnienia nie zostały przedstawione.</w:t>
      </w:r>
    </w:p>
    <w:p w14:paraId="62CDFB2B" w14:textId="77777777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172E63">
        <w:rPr>
          <w:rFonts w:ascii="Century Gothic" w:hAnsi="Century Gothic"/>
          <w:u w:val="single"/>
        </w:rPr>
        <w:t>Stwierdzone nieprawidłowości</w:t>
      </w:r>
      <w:r w:rsidRPr="00BB17D7">
        <w:rPr>
          <w:rFonts w:ascii="Century Gothic" w:hAnsi="Century Gothic"/>
        </w:rPr>
        <w:t>:</w:t>
      </w:r>
    </w:p>
    <w:p w14:paraId="1329870D" w14:textId="77777777" w:rsidR="00696F77" w:rsidRPr="00BB17D7" w:rsidRDefault="00696F77" w:rsidP="00172E63">
      <w:pPr>
        <w:pStyle w:val="Tekstkomentarza"/>
        <w:spacing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BB17D7">
        <w:rPr>
          <w:rFonts w:ascii="Century Gothic" w:hAnsi="Century Gothic"/>
          <w:sz w:val="24"/>
          <w:szCs w:val="24"/>
        </w:rPr>
        <w:t>Fundacja nie informowała MEN</w:t>
      </w:r>
      <w:r w:rsidR="00BB17D7">
        <w:rPr>
          <w:rFonts w:ascii="Century Gothic" w:hAnsi="Century Gothic"/>
          <w:sz w:val="24"/>
          <w:szCs w:val="24"/>
        </w:rPr>
        <w:t xml:space="preserve"> o wprowadzanych ww. zmianach w </w:t>
      </w:r>
      <w:r w:rsidRPr="00BB17D7">
        <w:rPr>
          <w:rFonts w:ascii="Century Gothic" w:hAnsi="Century Gothic"/>
          <w:sz w:val="24"/>
          <w:szCs w:val="24"/>
        </w:rPr>
        <w:t>realizacji zadania, tj. niezorganizow</w:t>
      </w:r>
      <w:r w:rsidR="00BB17D7">
        <w:rPr>
          <w:rFonts w:ascii="Century Gothic" w:hAnsi="Century Gothic"/>
          <w:sz w:val="24"/>
          <w:szCs w:val="24"/>
        </w:rPr>
        <w:t>aniu warsztatów i konsultacji w </w:t>
      </w:r>
      <w:r w:rsidRPr="00BB17D7">
        <w:rPr>
          <w:rFonts w:ascii="Century Gothic" w:hAnsi="Century Gothic"/>
          <w:sz w:val="24"/>
          <w:szCs w:val="24"/>
        </w:rPr>
        <w:t>Gliwicach oraz zmianach terminów realiz</w:t>
      </w:r>
      <w:r w:rsidR="00BB17D7">
        <w:rPr>
          <w:rFonts w:ascii="Century Gothic" w:hAnsi="Century Gothic"/>
          <w:sz w:val="24"/>
          <w:szCs w:val="24"/>
        </w:rPr>
        <w:t>acji warsztatów i konsultacji w </w:t>
      </w:r>
      <w:r w:rsidRPr="00BB17D7">
        <w:rPr>
          <w:rFonts w:ascii="Century Gothic" w:hAnsi="Century Gothic"/>
          <w:sz w:val="24"/>
          <w:szCs w:val="24"/>
        </w:rPr>
        <w:t xml:space="preserve">Gdańsku i Warszawie. </w:t>
      </w:r>
      <w:r w:rsidRPr="00B6790E">
        <w:rPr>
          <w:rFonts w:ascii="Century Gothic" w:hAnsi="Century Gothic"/>
          <w:sz w:val="24"/>
          <w:szCs w:val="24"/>
        </w:rPr>
        <w:t xml:space="preserve">Według </w:t>
      </w:r>
      <w:r w:rsidRPr="00B6790E">
        <w:rPr>
          <w:rFonts w:ascii="Century Gothic" w:hAnsi="Century Gothic"/>
          <w:bCs/>
          <w:sz w:val="24"/>
          <w:szCs w:val="24"/>
        </w:rPr>
        <w:t>§ 6 pkt 7 Regulaminu</w:t>
      </w:r>
      <w:r w:rsidRPr="00B6790E">
        <w:rPr>
          <w:rFonts w:ascii="Century Gothic" w:hAnsi="Century Gothic"/>
          <w:sz w:val="24"/>
          <w:szCs w:val="24"/>
        </w:rPr>
        <w:t xml:space="preserve"> konkursu, po zatwierdzeniu oferty i podpisaniu umowy, zmiana terminów lub miejsca wykonania zadania, jak również dokonywanie zmian merytorycznych zadania, wymaga uzyskania pisemnej zgody Ministerstwa Edukacji Narodowej.</w:t>
      </w:r>
      <w:r w:rsidRPr="00BB17D7">
        <w:rPr>
          <w:rFonts w:ascii="Century Gothic" w:hAnsi="Century Gothic"/>
          <w:sz w:val="24"/>
          <w:szCs w:val="24"/>
        </w:rPr>
        <w:t xml:space="preserve"> </w:t>
      </w:r>
    </w:p>
    <w:p w14:paraId="3B2EBCD0" w14:textId="22F7CE08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Zgodnie z umową zleceniobiorca: opracował narzędzia diagnostyczne, które posłużyły do opracowania </w:t>
      </w:r>
      <w:r w:rsidR="00BB17D7">
        <w:rPr>
          <w:rFonts w:ascii="Century Gothic" w:hAnsi="Century Gothic"/>
        </w:rPr>
        <w:t>diagnozy, scenariusze szkoleń i </w:t>
      </w:r>
      <w:r w:rsidRPr="00BB17D7">
        <w:rPr>
          <w:rFonts w:ascii="Century Gothic" w:hAnsi="Century Gothic"/>
        </w:rPr>
        <w:t xml:space="preserve">konsultacji dla nauczycieli uczących </w:t>
      </w:r>
      <w:r w:rsidR="00BB17D7">
        <w:rPr>
          <w:rFonts w:ascii="Century Gothic" w:hAnsi="Century Gothic"/>
        </w:rPr>
        <w:t>w oddziałach przygotowawczych i </w:t>
      </w:r>
      <w:r w:rsidRPr="00BB17D7">
        <w:rPr>
          <w:rFonts w:ascii="Century Gothic" w:hAnsi="Century Gothic"/>
        </w:rPr>
        <w:t xml:space="preserve">uczących uczniów z doświadczeniem migracji </w:t>
      </w:r>
      <w:r w:rsidR="001E325F">
        <w:rPr>
          <w:rFonts w:ascii="Century Gothic" w:hAnsi="Century Gothic"/>
        </w:rPr>
        <w:t>w </w:t>
      </w:r>
      <w:r w:rsidRPr="00BB17D7">
        <w:rPr>
          <w:rFonts w:ascii="Century Gothic" w:hAnsi="Century Gothic"/>
        </w:rPr>
        <w:t>oddziałach ogólnodostępnych; dokonał analizy ramowego</w:t>
      </w:r>
      <w:r w:rsidR="00BB17D7">
        <w:rPr>
          <w:rFonts w:ascii="Century Gothic" w:hAnsi="Century Gothic"/>
        </w:rPr>
        <w:t xml:space="preserve"> programu nauczania z </w:t>
      </w:r>
      <w:r w:rsidRPr="00BB17D7">
        <w:rPr>
          <w:rFonts w:ascii="Century Gothic" w:hAnsi="Century Gothic"/>
        </w:rPr>
        <w:t>języka polskiego jako obcego oraz analizy podstawy programowej dla klas I – III, IV – VI, VII – VIII.</w:t>
      </w:r>
    </w:p>
    <w:p w14:paraId="0B0E4F28" w14:textId="77777777" w:rsidR="00696F77" w:rsidRPr="00BB17D7" w:rsidRDefault="00696F77" w:rsidP="00172E63">
      <w:pPr>
        <w:spacing w:before="120"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Przygotowane zostały dwie eksperckie recenzje ramowego programu nauczania języka polskiego jako obcego. Powstała również diagnoza dotycząca procesów edukacyjnych i potrzeb wielokulturowego środowiska uczniów i nauczycieli, doradców metodycznych oraz innych osób zaangażowanych w obszarze edukacji i integracji migrantów, opracowana na podstawie przeprowadzonych ww. działań wśród nauczycieli w czterech miastach Polsk</w:t>
      </w:r>
      <w:r w:rsidR="00BB17D7">
        <w:rPr>
          <w:rFonts w:ascii="Century Gothic" w:hAnsi="Century Gothic"/>
        </w:rPr>
        <w:t>i. Opracowano raport zbiorczy i </w:t>
      </w:r>
      <w:r w:rsidRPr="00BB17D7">
        <w:rPr>
          <w:rFonts w:ascii="Century Gothic" w:hAnsi="Century Gothic"/>
        </w:rPr>
        <w:t>rekomendacje dla wykonawców Pakietu Programów, a także wnioski i</w:t>
      </w:r>
      <w:r w:rsidR="00BB17D7">
        <w:rPr>
          <w:rFonts w:ascii="Century Gothic" w:hAnsi="Century Gothic"/>
        </w:rPr>
        <w:t> </w:t>
      </w:r>
      <w:r w:rsidRPr="00BB17D7">
        <w:rPr>
          <w:rFonts w:ascii="Century Gothic" w:hAnsi="Century Gothic"/>
        </w:rPr>
        <w:t>rekomendacje</w:t>
      </w:r>
      <w:r w:rsidR="00BB17D7">
        <w:rPr>
          <w:rFonts w:ascii="Century Gothic" w:hAnsi="Century Gothic"/>
        </w:rPr>
        <w:t xml:space="preserve"> z konsultacji terenowych z </w:t>
      </w:r>
      <w:r w:rsidRPr="00BB17D7">
        <w:rPr>
          <w:rFonts w:ascii="Century Gothic" w:hAnsi="Century Gothic"/>
        </w:rPr>
        <w:t>nauczycielami. Zredagowano 10 przykładowych scenariuszy lekcyjnych.</w:t>
      </w:r>
    </w:p>
    <w:p w14:paraId="3EFF71F8" w14:textId="77777777" w:rsidR="00696F77" w:rsidRDefault="00696F77" w:rsidP="00172E63">
      <w:pPr>
        <w:spacing w:after="24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Prowadzono prace nad recenzją ekspercką programu Pakietu Programów nauczania języka polskiego jako obcego oraz Pakietem programów (termin zakończenia tych prac określono do 15.12.2019 r.). Prowadzono działania promocyjne w sieci w czasie realizacji projektu. </w:t>
      </w:r>
    </w:p>
    <w:p w14:paraId="0CAE033F" w14:textId="77777777" w:rsidR="00172E63" w:rsidRPr="00BB17D7" w:rsidRDefault="00172E63" w:rsidP="00172E63">
      <w:pPr>
        <w:spacing w:after="240" w:line="276" w:lineRule="auto"/>
        <w:ind w:firstLine="708"/>
        <w:jc w:val="both"/>
        <w:rPr>
          <w:rFonts w:ascii="Century Gothic" w:hAnsi="Century Gothic"/>
        </w:rPr>
      </w:pPr>
    </w:p>
    <w:p w14:paraId="68C41906" w14:textId="77777777" w:rsidR="00696F77" w:rsidRPr="00BB17D7" w:rsidRDefault="00696F77" w:rsidP="00172E63">
      <w:pPr>
        <w:spacing w:after="240" w:line="276" w:lineRule="auto"/>
        <w:jc w:val="both"/>
        <w:rPr>
          <w:rFonts w:ascii="Century Gothic" w:hAnsi="Century Gothic"/>
          <w:b/>
        </w:rPr>
      </w:pPr>
      <w:r w:rsidRPr="00BB17D7">
        <w:rPr>
          <w:rFonts w:ascii="Century Gothic" w:hAnsi="Century Gothic"/>
          <w:b/>
        </w:rPr>
        <w:lastRenderedPageBreak/>
        <w:t>II.</w:t>
      </w:r>
      <w:r w:rsidRPr="00BB17D7">
        <w:rPr>
          <w:rFonts w:ascii="Century Gothic" w:hAnsi="Century Gothic"/>
          <w:b/>
        </w:rPr>
        <w:tab/>
        <w:t>Prawidłowość wykorzystania środków publicznych otrzymanych na realizację zadania.</w:t>
      </w:r>
    </w:p>
    <w:p w14:paraId="4600E487" w14:textId="40D812F9" w:rsidR="00696F77" w:rsidRPr="00BB17D7" w:rsidRDefault="00696F77" w:rsidP="00172E63">
      <w:pPr>
        <w:spacing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Kontrolą objęto część kwoty przyznanej dot</w:t>
      </w:r>
      <w:r w:rsidR="0075453D">
        <w:rPr>
          <w:rFonts w:ascii="Century Gothic" w:hAnsi="Century Gothic"/>
        </w:rPr>
        <w:t xml:space="preserve">acji, tj. kwotę wydatkowaną od </w:t>
      </w:r>
      <w:r w:rsidRPr="00BB17D7">
        <w:rPr>
          <w:rFonts w:ascii="Century Gothic" w:hAnsi="Century Gothic"/>
        </w:rPr>
        <w:t>14 czerwca 2019 r. do dn</w:t>
      </w:r>
      <w:r w:rsidR="001E325F">
        <w:rPr>
          <w:rFonts w:ascii="Century Gothic" w:hAnsi="Century Gothic"/>
        </w:rPr>
        <w:t>ia zakończenia kontroli, tj. 29 </w:t>
      </w:r>
      <w:r w:rsidRPr="00BB17D7">
        <w:rPr>
          <w:rFonts w:ascii="Century Gothic" w:hAnsi="Century Gothic"/>
        </w:rPr>
        <w:t xml:space="preserve">listopada 2019 r. W okresie objętym kontrolą wykorzystana została kwota w wysokości 5 090,30 zł. Fundacja posiadała umowy cywilnoprawne zawarte na wykonanie zadań przewidzianych w ofercie na łączną kwotę 123 200 zł. </w:t>
      </w:r>
    </w:p>
    <w:p w14:paraId="2B4BF7B8" w14:textId="77777777" w:rsidR="00696F77" w:rsidRPr="00BB17D7" w:rsidRDefault="00696F77" w:rsidP="00172E63">
      <w:pPr>
        <w:spacing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W zakresie finansowym Zleceniobiorca przestrzegał przepisów Regulaminu konkursu (załącznik nr 1 do ogłoszenia otwartego konkursu ofert na realizację zadania publicznego, dalej: Regulamin) oraz Zasad przyznawania i rozliczania dotacji (załącznik nr 2 do ogłoszenia otwartego konkursu ofert na realizację zadania publicznego, dalej: Zasady)</w:t>
      </w:r>
      <w:r w:rsidRPr="00BB17D7">
        <w:rPr>
          <w:rFonts w:ascii="Century Gothic" w:hAnsi="Century Gothic"/>
          <w:i/>
        </w:rPr>
        <w:t>.</w:t>
      </w:r>
    </w:p>
    <w:p w14:paraId="1C6B1E2B" w14:textId="5E37702F" w:rsidR="00696F77" w:rsidRPr="00BB17D7" w:rsidRDefault="00696F77" w:rsidP="00172E63">
      <w:pPr>
        <w:spacing w:after="24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Dokumenty księgowe wskazują na </w:t>
      </w:r>
      <w:r w:rsidR="0075453D">
        <w:rPr>
          <w:rFonts w:ascii="Century Gothic" w:hAnsi="Century Gothic"/>
        </w:rPr>
        <w:t>wydatkowanie dotacji zgodnie z </w:t>
      </w:r>
      <w:r w:rsidRPr="00BB17D7">
        <w:rPr>
          <w:rFonts w:ascii="Century Gothic" w:hAnsi="Century Gothic"/>
        </w:rPr>
        <w:t>przeznaczeniem określonym w umowie. Dotacja została wykorzystana wyłącznie na pokrycie kosztów kwalifikowanych określonych w § 6 Zasad.</w:t>
      </w:r>
    </w:p>
    <w:p w14:paraId="547126AB" w14:textId="77777777" w:rsidR="00696F77" w:rsidRPr="00BB17D7" w:rsidRDefault="00696F77" w:rsidP="00172E63">
      <w:pPr>
        <w:spacing w:after="240" w:line="276" w:lineRule="auto"/>
        <w:jc w:val="both"/>
        <w:rPr>
          <w:rFonts w:ascii="Century Gothic" w:hAnsi="Century Gothic"/>
          <w:b/>
        </w:rPr>
      </w:pPr>
      <w:r w:rsidRPr="00BB17D7">
        <w:rPr>
          <w:rFonts w:ascii="Century Gothic" w:hAnsi="Century Gothic"/>
          <w:b/>
        </w:rPr>
        <w:t xml:space="preserve">III. </w:t>
      </w:r>
      <w:r w:rsidRPr="00BB17D7">
        <w:rPr>
          <w:rFonts w:ascii="Century Gothic" w:hAnsi="Century Gothic"/>
          <w:b/>
        </w:rPr>
        <w:tab/>
        <w:t>Prowadzenie dokumentacji związanej z realizowanym zadaniem</w:t>
      </w:r>
    </w:p>
    <w:p w14:paraId="13E5602A" w14:textId="6955A83C" w:rsidR="00696F77" w:rsidRPr="00BB17D7" w:rsidRDefault="00696F77" w:rsidP="00172E63">
      <w:pPr>
        <w:spacing w:after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W wyniku kontroli ustal</w:t>
      </w:r>
      <w:r w:rsidR="001E325F">
        <w:rPr>
          <w:rFonts w:ascii="Century Gothic" w:hAnsi="Century Gothic"/>
        </w:rPr>
        <w:t>ono, że dokumentacja związana z </w:t>
      </w:r>
      <w:r w:rsidRPr="00BB17D7">
        <w:rPr>
          <w:rFonts w:ascii="Century Gothic" w:hAnsi="Century Gothic"/>
        </w:rPr>
        <w:t>realizowanym zadaniem była prowadzona zgodnie z przepisami Regulaminu oraz Zasadami. Dokumentacja merytoryczna i finansowa była przechowywana w siedzibie Zleceniobiorcy.</w:t>
      </w:r>
    </w:p>
    <w:p w14:paraId="61A6F044" w14:textId="77777777" w:rsidR="00696F77" w:rsidRPr="00BB17D7" w:rsidRDefault="00696F77" w:rsidP="00172E63">
      <w:p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Prowadzenie dokumentacji merytorycznej realizacji zadania.</w:t>
      </w:r>
    </w:p>
    <w:p w14:paraId="5C5C45B4" w14:textId="77777777" w:rsidR="00696F77" w:rsidRPr="00BB17D7" w:rsidRDefault="00696F77" w:rsidP="00172E63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Dokumentacja dotycząca realizacji zadania zawierała:</w:t>
      </w:r>
    </w:p>
    <w:p w14:paraId="5AEB04E6" w14:textId="77777777" w:rsidR="00696F77" w:rsidRPr="00BB17D7" w:rsidRDefault="00696F77" w:rsidP="00172E63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prawidłowo opisane listy uczestników warsztatów metodycznych </w:t>
      </w:r>
      <w:r w:rsidRPr="00BB17D7">
        <w:rPr>
          <w:rFonts w:ascii="Century Gothic" w:hAnsi="Century Gothic"/>
        </w:rPr>
        <w:br/>
        <w:t>i konsultacji eksperckich w zakresie programu nauczania języka polskiego jako obcego/ drugiego w oddziałach przygotowawczych oraz ogólnodostępnych w polskiej szkole;</w:t>
      </w:r>
    </w:p>
    <w:p w14:paraId="0527C4B9" w14:textId="77777777" w:rsidR="00696F77" w:rsidRPr="00BB17D7" w:rsidRDefault="00696F77" w:rsidP="00172E63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szczegółowy program warsztatów, szkoleń i konsultacji oraz nazwiska osób odpowiedzialnych za przeprowadzenie poszczególnych elementów;</w:t>
      </w:r>
    </w:p>
    <w:p w14:paraId="61B2A687" w14:textId="77777777" w:rsidR="00696F77" w:rsidRPr="00BB17D7" w:rsidRDefault="00696F77" w:rsidP="00172E63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kopie materiałów rozdawanych uczestnikom;</w:t>
      </w:r>
    </w:p>
    <w:p w14:paraId="1DAB6129" w14:textId="77777777" w:rsidR="00696F77" w:rsidRPr="00BB17D7" w:rsidRDefault="00696F77" w:rsidP="00172E63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kopie ankiet ewaluacyjnych;</w:t>
      </w:r>
    </w:p>
    <w:p w14:paraId="52BB2CBF" w14:textId="77777777" w:rsidR="00696F77" w:rsidRPr="00BB17D7" w:rsidRDefault="00696F77" w:rsidP="00172E63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entury Gothic" w:hAnsi="Century Gothic"/>
          <w:b/>
        </w:rPr>
      </w:pPr>
      <w:r w:rsidRPr="00BB17D7">
        <w:rPr>
          <w:rFonts w:ascii="Century Gothic" w:hAnsi="Century Gothic"/>
        </w:rPr>
        <w:t>listę podmiotów, z którymi zleceniobiorca zawarł umowy cywilnoprawne wraz z umowami.</w:t>
      </w:r>
    </w:p>
    <w:p w14:paraId="71B086D5" w14:textId="77777777" w:rsidR="00696F77" w:rsidRPr="00BB17D7" w:rsidRDefault="00696F77" w:rsidP="00172E6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lastRenderedPageBreak/>
        <w:t>Informacja o otrzymaniu dotacji z Ministerstwa Edukacji Narodowej została umieszczona na wszystkich materiałach dotyczących realizowanego zadania.</w:t>
      </w:r>
    </w:p>
    <w:p w14:paraId="1C31855A" w14:textId="77777777" w:rsidR="00696F77" w:rsidRPr="00BB17D7" w:rsidRDefault="00696F77" w:rsidP="00172E63">
      <w:p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Prowadzenie dokumentacji finansowej realizacji zadania.</w:t>
      </w:r>
    </w:p>
    <w:p w14:paraId="32D59DCB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Dokumentacja finansowa z realizacji zadania obejmowała dokumenty księgowe wy</w:t>
      </w:r>
      <w:r w:rsidR="00BB17D7">
        <w:rPr>
          <w:rFonts w:ascii="Century Gothic" w:hAnsi="Century Gothic"/>
        </w:rPr>
        <w:t>datkowania dotacji wystawione i </w:t>
      </w:r>
      <w:r w:rsidRPr="00BB17D7">
        <w:rPr>
          <w:rFonts w:ascii="Century Gothic" w:hAnsi="Century Gothic"/>
        </w:rPr>
        <w:t>opłacone w terminie określonym w umowie.</w:t>
      </w:r>
    </w:p>
    <w:p w14:paraId="48135541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Środki z dotacji były przechowywane na wyodrębnionym na potrzeby realizacji zadania koncie bankowym. </w:t>
      </w:r>
    </w:p>
    <w:p w14:paraId="28BA76A8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Zleceniobiorca prowadził wyodrębnioną ewidencję księgową środków otrzymanych w ramach dotacji oraz wydatków dokonanych z tych środkó</w:t>
      </w:r>
      <w:r w:rsidR="00BB17D7">
        <w:rPr>
          <w:rFonts w:ascii="Century Gothic" w:hAnsi="Century Gothic"/>
        </w:rPr>
        <w:t>w. Księgowość była prowadzona z uwzględnieniem zasad pełnej</w:t>
      </w:r>
      <w:r w:rsidRPr="00BB17D7">
        <w:rPr>
          <w:rFonts w:ascii="Century Gothic" w:hAnsi="Century Gothic"/>
        </w:rPr>
        <w:t xml:space="preserve"> przejrzystej ewidencji księgowej.</w:t>
      </w:r>
    </w:p>
    <w:p w14:paraId="1466CEEB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Dokumentację wynagrodzeń i honorariów stanowiły umowy cywilnoprawne (umowy o dzieło), które Fundacja zawarła na wykonanie zadań przewidzianych w ofercie na łączną kwotę 123 200 zł.</w:t>
      </w:r>
    </w:p>
    <w:p w14:paraId="471CD693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Poniesione koszty w wysokości 5 090,30 zł. obejmowały: koszty zakwaterowania i wyżywienia, koszty dojazdów osób prowadzących warsztaty i konsultacje, koszty materiałów biurowych niezbędnych do realizacji zadania. </w:t>
      </w:r>
    </w:p>
    <w:p w14:paraId="3860B100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Koszty podróży były dokumentowane biletami za dojazd publicznymi środkami transportu oraz oświadczeniem o wysokości kosztów przejazdu środkami niepublicznymi.</w:t>
      </w:r>
    </w:p>
    <w:p w14:paraId="7073208B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Koszty zakwaterowania i wyżywienia były finansowane na podstawie dowodów księgowych. Na dowodach księgowych dotyczących zakwaterowania były zaznaczone: liczba osób oraz daty noclegów. Faktury za wyżywienie wykazywały liczbę posiłków i cenę jednostkową posiłku. </w:t>
      </w:r>
    </w:p>
    <w:p w14:paraId="0BB462A5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Dokumenty finansowe potwierdzające poniesienie ww. kosztów zostały, zgodnie z Zasadami, opisane i oste</w:t>
      </w:r>
      <w:r w:rsidR="00BB17D7">
        <w:rPr>
          <w:rFonts w:ascii="Century Gothic" w:hAnsi="Century Gothic"/>
        </w:rPr>
        <w:t xml:space="preserve">mplowane treścią „Sfinansowane </w:t>
      </w:r>
      <w:r w:rsidRPr="00BB17D7">
        <w:rPr>
          <w:rFonts w:ascii="Century Gothic" w:hAnsi="Century Gothic"/>
        </w:rPr>
        <w:t>z dotacji MEN – umowa nr ………… w kwocie ………… ”. Opis dokumentów zawierał przeznaczenie dokonanych zakupów.</w:t>
      </w:r>
    </w:p>
    <w:p w14:paraId="22390805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Dokumenty księgowe wskazują, że dotowany nie przekazywał środków uzyskanych z dotacji na rzecz członków organów dotowanego lub pracowników oraz ich osób bliskich.</w:t>
      </w:r>
    </w:p>
    <w:p w14:paraId="00F56483" w14:textId="77777777" w:rsidR="00696F77" w:rsidRPr="00BB17D7" w:rsidRDefault="00696F77" w:rsidP="00172E63">
      <w:pPr>
        <w:pStyle w:val="Akapitzlist"/>
        <w:numPr>
          <w:ilvl w:val="0"/>
          <w:numId w:val="7"/>
        </w:numPr>
        <w:spacing w:before="120" w:after="120" w:line="276" w:lineRule="auto"/>
        <w:ind w:left="714" w:hanging="357"/>
        <w:contextualSpacing w:val="0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lastRenderedPageBreak/>
        <w:t>Po zatwierdzeniu oferty i podpisaniu umowy oraz aneksów, nie dokonano przesunięć pomiędzy poszczególnymi kategoriami wydatków w budżecie.</w:t>
      </w:r>
    </w:p>
    <w:p w14:paraId="611DAE02" w14:textId="77777777" w:rsidR="00696F77" w:rsidRPr="00BB17D7" w:rsidRDefault="00696F77" w:rsidP="00172E63">
      <w:pPr>
        <w:widowControl w:val="0"/>
        <w:spacing w:before="120" w:after="120" w:line="276" w:lineRule="auto"/>
        <w:ind w:firstLine="709"/>
        <w:jc w:val="both"/>
        <w:rPr>
          <w:rFonts w:ascii="Century Gothic" w:hAnsi="Century Gothic"/>
        </w:rPr>
      </w:pPr>
      <w:r w:rsidRPr="00172E63">
        <w:rPr>
          <w:rFonts w:ascii="Century Gothic" w:hAnsi="Century Gothic"/>
          <w:u w:val="single"/>
        </w:rPr>
        <w:t>Stwierdzone uchybienia</w:t>
      </w:r>
      <w:r w:rsidRPr="00BB17D7">
        <w:rPr>
          <w:rFonts w:ascii="Century Gothic" w:hAnsi="Century Gothic"/>
        </w:rPr>
        <w:t>:</w:t>
      </w:r>
    </w:p>
    <w:p w14:paraId="4AA97A50" w14:textId="5D106F00" w:rsidR="00696F77" w:rsidRPr="00BB17D7" w:rsidRDefault="00696F77" w:rsidP="00172E63">
      <w:pPr>
        <w:widowControl w:val="0"/>
        <w:spacing w:before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 xml:space="preserve">Do faktur wystawionych za wyżywienie </w:t>
      </w:r>
      <w:r w:rsidR="00D8063E">
        <w:rPr>
          <w:rFonts w:ascii="Century Gothic" w:hAnsi="Century Gothic"/>
        </w:rPr>
        <w:t xml:space="preserve">nie </w:t>
      </w:r>
      <w:r w:rsidRPr="00BB17D7">
        <w:rPr>
          <w:rFonts w:ascii="Century Gothic" w:hAnsi="Century Gothic"/>
        </w:rPr>
        <w:t xml:space="preserve">dołączono oświadczenia, że ze środków dotacji nie finansowano zakupu alkoholu. Oświadczenie takie zostało dołączone w trakcie kontroli. </w:t>
      </w:r>
    </w:p>
    <w:p w14:paraId="62C63078" w14:textId="0EE35135" w:rsidR="00696F77" w:rsidRDefault="00CE683D" w:rsidP="00172E63">
      <w:pPr>
        <w:widowControl w:val="0"/>
        <w:spacing w:before="120" w:line="276" w:lineRule="auto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przypadku wykonywania zadań publicznych zleconych przez </w:t>
      </w:r>
      <w:r w:rsidRPr="00B6790E">
        <w:rPr>
          <w:rFonts w:ascii="Century Gothic" w:hAnsi="Century Gothic"/>
        </w:rPr>
        <w:t>Ministerstw</w:t>
      </w:r>
      <w:r w:rsidR="00314D82">
        <w:rPr>
          <w:rFonts w:ascii="Century Gothic" w:hAnsi="Century Gothic"/>
        </w:rPr>
        <w:t>o</w:t>
      </w:r>
      <w:r w:rsidRPr="00B6790E">
        <w:rPr>
          <w:rFonts w:ascii="Century Gothic" w:hAnsi="Century Gothic"/>
        </w:rPr>
        <w:t xml:space="preserve"> Edukacji Narodowej</w:t>
      </w:r>
      <w:r>
        <w:rPr>
          <w:rFonts w:ascii="Century Gothic" w:hAnsi="Century Gothic"/>
        </w:rPr>
        <w:t>, m</w:t>
      </w:r>
      <w:r w:rsidR="00696F77" w:rsidRPr="00BB17D7">
        <w:rPr>
          <w:rFonts w:ascii="Century Gothic" w:hAnsi="Century Gothic"/>
        </w:rPr>
        <w:t xml:space="preserve">ając na uwadze stwierdzone podczas kontroli </w:t>
      </w:r>
      <w:r>
        <w:rPr>
          <w:rFonts w:ascii="Century Gothic" w:hAnsi="Century Gothic"/>
        </w:rPr>
        <w:t xml:space="preserve">nieprawidłowość i </w:t>
      </w:r>
      <w:r w:rsidR="00696F77" w:rsidRPr="00BB17D7">
        <w:rPr>
          <w:rFonts w:ascii="Century Gothic" w:hAnsi="Century Gothic"/>
        </w:rPr>
        <w:t>uchybieni</w:t>
      </w:r>
      <w:r>
        <w:rPr>
          <w:rFonts w:ascii="Century Gothic" w:hAnsi="Century Gothic"/>
        </w:rPr>
        <w:t>e</w:t>
      </w:r>
      <w:r w:rsidR="00696F77" w:rsidRPr="00BB17D7">
        <w:rPr>
          <w:rFonts w:ascii="Century Gothic" w:hAnsi="Century Gothic"/>
        </w:rPr>
        <w:t xml:space="preserve"> na podstawie art. 46 ust. 3 pkt 1 ustawy o kontroli w administracji rządowej przedstawiam następujące zalecenia:</w:t>
      </w:r>
    </w:p>
    <w:p w14:paraId="683E4A87" w14:textId="37447D84" w:rsidR="00696F77" w:rsidRPr="00B6790E" w:rsidRDefault="00696F77" w:rsidP="00172E63">
      <w:pPr>
        <w:pStyle w:val="Akapitzlist"/>
        <w:widowControl w:val="0"/>
        <w:numPr>
          <w:ilvl w:val="0"/>
          <w:numId w:val="8"/>
        </w:numPr>
        <w:spacing w:before="120" w:line="276" w:lineRule="auto"/>
        <w:jc w:val="both"/>
        <w:rPr>
          <w:rFonts w:ascii="Century Gothic" w:hAnsi="Century Gothic"/>
        </w:rPr>
      </w:pPr>
      <w:r w:rsidRPr="00B6790E">
        <w:rPr>
          <w:rFonts w:ascii="Century Gothic" w:hAnsi="Century Gothic"/>
        </w:rPr>
        <w:t xml:space="preserve">Przestrzegać </w:t>
      </w:r>
      <w:r w:rsidR="00CE683D">
        <w:rPr>
          <w:rFonts w:ascii="Century Gothic" w:hAnsi="Century Gothic"/>
        </w:rPr>
        <w:t>w</w:t>
      </w:r>
      <w:r w:rsidRPr="00B6790E">
        <w:rPr>
          <w:rFonts w:ascii="Century Gothic" w:hAnsi="Century Gothic"/>
        </w:rPr>
        <w:t xml:space="preserve">arunków realizacji zadania publicznego określonych w § 6 ust. 7 </w:t>
      </w:r>
      <w:r w:rsidR="00BB17D7" w:rsidRPr="00B6790E">
        <w:rPr>
          <w:rFonts w:ascii="Century Gothic" w:hAnsi="Century Gothic"/>
        </w:rPr>
        <w:t>Regulaminu konkursu</w:t>
      </w:r>
      <w:r w:rsidR="00CE683D">
        <w:rPr>
          <w:rFonts w:ascii="Century Gothic" w:hAnsi="Century Gothic"/>
        </w:rPr>
        <w:t>,</w:t>
      </w:r>
      <w:r w:rsidR="00BB17D7" w:rsidRPr="00B6790E">
        <w:rPr>
          <w:rFonts w:ascii="Century Gothic" w:hAnsi="Century Gothic"/>
        </w:rPr>
        <w:t xml:space="preserve"> </w:t>
      </w:r>
      <w:r w:rsidR="00B6790E" w:rsidRPr="00B6790E">
        <w:rPr>
          <w:rFonts w:ascii="Century Gothic" w:hAnsi="Century Gothic"/>
        </w:rPr>
        <w:t>zgodnie z którym dokonywanie</w:t>
      </w:r>
      <w:r w:rsidRPr="00B6790E">
        <w:rPr>
          <w:rFonts w:ascii="Century Gothic" w:hAnsi="Century Gothic"/>
        </w:rPr>
        <w:t xml:space="preserve"> zmian termi</w:t>
      </w:r>
      <w:r w:rsidR="00BB17D7" w:rsidRPr="00B6790E">
        <w:rPr>
          <w:rFonts w:ascii="Century Gothic" w:hAnsi="Century Gothic"/>
        </w:rPr>
        <w:t>nów oraz zmian merytorycznych w</w:t>
      </w:r>
      <w:r w:rsidR="00CE683D">
        <w:rPr>
          <w:rFonts w:ascii="Century Gothic" w:hAnsi="Century Gothic"/>
        </w:rPr>
        <w:t xml:space="preserve"> </w:t>
      </w:r>
      <w:r w:rsidRPr="00B6790E">
        <w:rPr>
          <w:rFonts w:ascii="Century Gothic" w:hAnsi="Century Gothic"/>
        </w:rPr>
        <w:t>trakcie realizacji zadania</w:t>
      </w:r>
      <w:r w:rsidR="00B6790E" w:rsidRPr="00B6790E">
        <w:rPr>
          <w:rFonts w:ascii="Century Gothic" w:hAnsi="Century Gothic"/>
        </w:rPr>
        <w:t xml:space="preserve"> wymaga uzyskania pisemnej zgody Ministerstwa Edukacji Narodowej.</w:t>
      </w:r>
    </w:p>
    <w:p w14:paraId="38BDFC34" w14:textId="033A9F1B" w:rsidR="00696F77" w:rsidRPr="00BB17D7" w:rsidRDefault="00696F77" w:rsidP="00172E63">
      <w:pPr>
        <w:pStyle w:val="Akapitzlist"/>
        <w:widowControl w:val="0"/>
        <w:numPr>
          <w:ilvl w:val="0"/>
          <w:numId w:val="8"/>
        </w:numPr>
        <w:spacing w:before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Przestrzegać Zasad określonych w § 6 ust. 3 pkt</w:t>
      </w:r>
      <w:r w:rsidR="00BB17D7">
        <w:rPr>
          <w:rFonts w:ascii="Century Gothic" w:hAnsi="Century Gothic"/>
        </w:rPr>
        <w:t xml:space="preserve"> c, zgodnie z</w:t>
      </w:r>
      <w:r w:rsidR="00CE683D">
        <w:rPr>
          <w:rFonts w:ascii="Century Gothic" w:hAnsi="Century Gothic"/>
        </w:rPr>
        <w:t xml:space="preserve"> </w:t>
      </w:r>
      <w:r w:rsidRPr="00BB17D7">
        <w:rPr>
          <w:rFonts w:ascii="Century Gothic" w:hAnsi="Century Gothic"/>
        </w:rPr>
        <w:t>którymi w</w:t>
      </w:r>
      <w:r w:rsidR="00BB17D7">
        <w:rPr>
          <w:rFonts w:ascii="Century Gothic" w:hAnsi="Century Gothic"/>
        </w:rPr>
        <w:t xml:space="preserve"> </w:t>
      </w:r>
      <w:r w:rsidRPr="00BB17D7">
        <w:rPr>
          <w:rFonts w:ascii="Century Gothic" w:hAnsi="Century Gothic"/>
        </w:rPr>
        <w:t>celu rozliczenia kosztów wyżywienia należy dołączyć oświadczenie, że ze środków dotacji nie sfinansowano zakupu alkoholu.</w:t>
      </w:r>
    </w:p>
    <w:p w14:paraId="6B812497" w14:textId="77777777" w:rsidR="00696F77" w:rsidRPr="00BB17D7" w:rsidRDefault="00696F77" w:rsidP="00172E63">
      <w:pPr>
        <w:widowControl w:val="0"/>
        <w:spacing w:before="120" w:line="276" w:lineRule="auto"/>
        <w:ind w:firstLine="708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Na podstawie art. 49 ww. ustawy o kontroli w administracji rządowej, przekazując powyższe wystąpienie pokontrolne, proszę o przekazanie w terminie 30 dni od daty otrzymania niniejszego wystąpienia informacji o sposobie wykonania zaleceń.</w:t>
      </w:r>
    </w:p>
    <w:p w14:paraId="54659C8E" w14:textId="77777777" w:rsidR="00696F77" w:rsidRPr="00BB17D7" w:rsidRDefault="00696F77" w:rsidP="00172E63">
      <w:pPr>
        <w:widowControl w:val="0"/>
        <w:spacing w:before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Od wystąpienia pokontrolnego nie występują środki odwoławcze.</w:t>
      </w:r>
    </w:p>
    <w:p w14:paraId="5933DC69" w14:textId="77777777" w:rsidR="00696F77" w:rsidRPr="00BB17D7" w:rsidRDefault="00696F77" w:rsidP="00172E63">
      <w:pPr>
        <w:widowControl w:val="0"/>
        <w:spacing w:before="120" w:line="276" w:lineRule="auto"/>
        <w:jc w:val="both"/>
        <w:rPr>
          <w:rFonts w:ascii="Century Gothic" w:hAnsi="Century Gothic"/>
        </w:rPr>
      </w:pPr>
      <w:r w:rsidRPr="00BB17D7">
        <w:rPr>
          <w:rFonts w:ascii="Century Gothic" w:hAnsi="Century Gothic"/>
        </w:rPr>
        <w:t>Wystąpienie pokontrolne sporządzono w dwóch jednobrzmiących egzemplarzach.</w:t>
      </w:r>
    </w:p>
    <w:p w14:paraId="0D230F49" w14:textId="77777777" w:rsidR="001C2408" w:rsidRPr="00BB17D7" w:rsidRDefault="00BB06CF" w:rsidP="00172E63">
      <w:pPr>
        <w:pStyle w:val="menfont"/>
        <w:spacing w:line="276" w:lineRule="auto"/>
        <w:ind w:right="-285"/>
        <w:rPr>
          <w:rFonts w:ascii="Century Gothic" w:hAnsi="Century Gothic"/>
        </w:rPr>
      </w:pPr>
    </w:p>
    <w:sectPr w:rsidR="001C2408" w:rsidRPr="00BB17D7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69FCA" w14:textId="77777777" w:rsidR="00BB06CF" w:rsidRDefault="00BB06CF" w:rsidP="00AD6150">
      <w:r>
        <w:separator/>
      </w:r>
    </w:p>
  </w:endnote>
  <w:endnote w:type="continuationSeparator" w:id="0">
    <w:p w14:paraId="78F8D2AF" w14:textId="77777777" w:rsidR="00BB06CF" w:rsidRDefault="00BB06CF" w:rsidP="00AD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BDE3420-FBED-426B-9B9C-9199495FD305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2" w:fontKey="{9143A720-5593-49F0-B94E-C8057AA4AB5F}"/>
    <w:embedBold r:id="rId3" w:fontKey="{A66E9D54-92B9-4DF9-8E40-B6997702ECD1}"/>
    <w:embedItalic r:id="rId4" w:fontKey="{52FBC76C-530F-49CE-A10B-914C51D523D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2313C88-8FD6-4294-93FD-C59D56EB330A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4A0E644C-50A6-4E62-A396-59A98850F3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067233"/>
      <w:docPartObj>
        <w:docPartGallery w:val="Page Numbers (Bottom of Page)"/>
        <w:docPartUnique/>
      </w:docPartObj>
    </w:sdtPr>
    <w:sdtEndPr/>
    <w:sdtContent>
      <w:p w14:paraId="248243C6" w14:textId="79C50F2B" w:rsidR="0063690A" w:rsidRDefault="006369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4C">
          <w:rPr>
            <w:noProof/>
          </w:rPr>
          <w:t>2</w:t>
        </w:r>
        <w:r>
          <w:fldChar w:fldCharType="end"/>
        </w:r>
      </w:p>
    </w:sdtContent>
  </w:sdt>
  <w:p w14:paraId="0821B632" w14:textId="20F9A6D7" w:rsidR="00DF28D0" w:rsidRDefault="00BB06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A74C9" w14:textId="77777777" w:rsidR="00DF28D0" w:rsidRDefault="0024778C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39690A97" wp14:editId="0DC826E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3B83A" w14:textId="77777777" w:rsidR="00BB06CF" w:rsidRDefault="00BB06CF" w:rsidP="00AD6150">
      <w:r>
        <w:separator/>
      </w:r>
    </w:p>
  </w:footnote>
  <w:footnote w:type="continuationSeparator" w:id="0">
    <w:p w14:paraId="04A2B7BE" w14:textId="77777777" w:rsidR="00BB06CF" w:rsidRDefault="00BB06CF" w:rsidP="00AD6150">
      <w:r>
        <w:continuationSeparator/>
      </w:r>
    </w:p>
  </w:footnote>
  <w:footnote w:id="1">
    <w:p w14:paraId="528898BF" w14:textId="77777777" w:rsidR="00696F77" w:rsidRPr="00BB17D7" w:rsidRDefault="00696F77" w:rsidP="00696F77">
      <w:pPr>
        <w:pStyle w:val="Tekstprzypisudolnego"/>
        <w:jc w:val="both"/>
        <w:rPr>
          <w:rFonts w:ascii="Century Gothic" w:hAnsi="Century Gothic" w:cs="Arial"/>
          <w:sz w:val="18"/>
          <w:szCs w:val="18"/>
        </w:rPr>
      </w:pPr>
      <w:r w:rsidRPr="00BB17D7">
        <w:rPr>
          <w:rStyle w:val="Odwoanieprzypisudolnego"/>
          <w:rFonts w:ascii="Century Gothic" w:hAnsi="Century Gothic"/>
          <w:sz w:val="18"/>
          <w:szCs w:val="18"/>
        </w:rPr>
        <w:footnoteRef/>
      </w:r>
      <w:r w:rsidRPr="00BB17D7">
        <w:rPr>
          <w:rFonts w:ascii="Century Gothic" w:hAnsi="Century Gothic" w:cs="Arial"/>
          <w:sz w:val="18"/>
          <w:szCs w:val="18"/>
        </w:rPr>
        <w:t xml:space="preserve">Zespół kontrolujący w składzie: </w:t>
      </w:r>
    </w:p>
    <w:p w14:paraId="5D58BFC3" w14:textId="77777777" w:rsidR="00696F77" w:rsidRPr="00BB17D7" w:rsidRDefault="00696F77" w:rsidP="00696F77">
      <w:pPr>
        <w:pStyle w:val="Tekstprzypisudolnego"/>
        <w:numPr>
          <w:ilvl w:val="0"/>
          <w:numId w:val="1"/>
        </w:numPr>
        <w:ind w:left="426"/>
        <w:jc w:val="both"/>
        <w:rPr>
          <w:rFonts w:ascii="Century Gothic" w:hAnsi="Century Gothic" w:cs="Arial"/>
          <w:sz w:val="18"/>
          <w:szCs w:val="18"/>
        </w:rPr>
      </w:pPr>
      <w:r w:rsidRPr="00BB17D7">
        <w:rPr>
          <w:rFonts w:ascii="Century Gothic" w:hAnsi="Century Gothic" w:cs="Arial"/>
          <w:sz w:val="18"/>
          <w:szCs w:val="18"/>
        </w:rPr>
        <w:t>Krzysztof Hejno, radca ministra w Wydziale do spr</w:t>
      </w:r>
      <w:r w:rsidR="00BB17D7">
        <w:rPr>
          <w:rFonts w:ascii="Century Gothic" w:hAnsi="Century Gothic" w:cs="Arial"/>
          <w:sz w:val="18"/>
          <w:szCs w:val="18"/>
        </w:rPr>
        <w:t>aw Dwustronnych, Europejskich i </w:t>
      </w:r>
      <w:r w:rsidRPr="00BB17D7">
        <w:rPr>
          <w:rFonts w:ascii="Century Gothic" w:hAnsi="Century Gothic" w:cs="Arial"/>
          <w:sz w:val="18"/>
          <w:szCs w:val="18"/>
        </w:rPr>
        <w:t>Organizacji w Departamencie Współpracy Międzynarodowej – na podstawie upoważnienia nr 39/2019 z 31 października 2019 r.</w:t>
      </w:r>
    </w:p>
    <w:p w14:paraId="30C176A7" w14:textId="77777777" w:rsidR="00696F77" w:rsidRPr="00DC2C1A" w:rsidRDefault="00696F77" w:rsidP="00696F77">
      <w:pPr>
        <w:pStyle w:val="Tekstprzypisudolnego"/>
        <w:numPr>
          <w:ilvl w:val="0"/>
          <w:numId w:val="1"/>
        </w:numPr>
        <w:ind w:left="426"/>
        <w:jc w:val="both"/>
        <w:rPr>
          <w:sz w:val="18"/>
          <w:szCs w:val="18"/>
        </w:rPr>
      </w:pPr>
      <w:r w:rsidRPr="00BB17D7">
        <w:rPr>
          <w:rFonts w:ascii="Century Gothic" w:hAnsi="Century Gothic" w:cs="Arial"/>
          <w:sz w:val="18"/>
          <w:szCs w:val="18"/>
        </w:rPr>
        <w:t>Martyna Żero, specjalista w Wydziale do spraw Dwustronnych, Europejskich i Organizacji w Departamencie Współpracy Międzynarodowej – na pods</w:t>
      </w:r>
      <w:r w:rsidR="00BB17D7">
        <w:rPr>
          <w:rFonts w:ascii="Century Gothic" w:hAnsi="Century Gothic" w:cs="Arial"/>
          <w:sz w:val="18"/>
          <w:szCs w:val="18"/>
        </w:rPr>
        <w:t>tawie upoważnienia nr 40/2019 z </w:t>
      </w:r>
      <w:r w:rsidRPr="00BB17D7">
        <w:rPr>
          <w:rFonts w:ascii="Century Gothic" w:hAnsi="Century Gothic" w:cs="Arial"/>
          <w:sz w:val="18"/>
          <w:szCs w:val="18"/>
        </w:rPr>
        <w:t>31 października 2019 r.</w:t>
      </w:r>
    </w:p>
  </w:footnote>
  <w:footnote w:id="2">
    <w:p w14:paraId="08F1C435" w14:textId="77777777" w:rsidR="00696F77" w:rsidRDefault="00696F77" w:rsidP="00696F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17D7">
        <w:rPr>
          <w:rFonts w:ascii="Century Gothic" w:hAnsi="Century Gothic"/>
          <w:sz w:val="18"/>
          <w:szCs w:val="18"/>
        </w:rPr>
        <w:t>pismo z dnia 28 listopada 2019 r.</w:t>
      </w:r>
    </w:p>
  </w:footnote>
  <w:footnote w:id="3">
    <w:p w14:paraId="3E00C912" w14:textId="77777777" w:rsidR="00696F77" w:rsidRDefault="00696F77" w:rsidP="00696F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17D7">
        <w:rPr>
          <w:rFonts w:ascii="Century Gothic" w:hAnsi="Century Gothic"/>
          <w:sz w:val="18"/>
          <w:szCs w:val="18"/>
        </w:rPr>
        <w:t>pismo z dnia 28 listopada 2019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E830B" w14:textId="77777777" w:rsidR="005A2A4D" w:rsidRDefault="005A2A4D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</w:p>
  <w:p w14:paraId="64A5FEB5" w14:textId="77777777" w:rsidR="00933CE2" w:rsidRPr="00C51C98" w:rsidRDefault="0024778C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14:paraId="4F294B0F" w14:textId="77777777" w:rsidR="00082207" w:rsidRPr="00933CE2" w:rsidRDefault="0024778C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33D3ECE6" wp14:editId="6433FC75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6427"/>
    <w:multiLevelType w:val="hybridMultilevel"/>
    <w:tmpl w:val="F42611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B3757"/>
    <w:multiLevelType w:val="hybridMultilevel"/>
    <w:tmpl w:val="11229DDC"/>
    <w:lvl w:ilvl="0" w:tplc="8F8EC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13310"/>
    <w:multiLevelType w:val="hybridMultilevel"/>
    <w:tmpl w:val="4D2881D2"/>
    <w:lvl w:ilvl="0" w:tplc="8F8EC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633AA"/>
    <w:multiLevelType w:val="hybridMultilevel"/>
    <w:tmpl w:val="8D2A2AAE"/>
    <w:lvl w:ilvl="0" w:tplc="DBF4D56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017AD0"/>
    <w:multiLevelType w:val="hybridMultilevel"/>
    <w:tmpl w:val="B2CCE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644E0"/>
    <w:multiLevelType w:val="hybridMultilevel"/>
    <w:tmpl w:val="1B028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B26D3"/>
    <w:multiLevelType w:val="hybridMultilevel"/>
    <w:tmpl w:val="4C6C4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50C82"/>
    <w:multiLevelType w:val="hybridMultilevel"/>
    <w:tmpl w:val="19D2E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50"/>
    <w:rsid w:val="00100227"/>
    <w:rsid w:val="00110551"/>
    <w:rsid w:val="00172E63"/>
    <w:rsid w:val="001A6DFE"/>
    <w:rsid w:val="001E325F"/>
    <w:rsid w:val="0024778C"/>
    <w:rsid w:val="003028C7"/>
    <w:rsid w:val="00314D82"/>
    <w:rsid w:val="003802D1"/>
    <w:rsid w:val="00454EA2"/>
    <w:rsid w:val="005A2A4D"/>
    <w:rsid w:val="006138D7"/>
    <w:rsid w:val="0063690A"/>
    <w:rsid w:val="00696F77"/>
    <w:rsid w:val="0075453D"/>
    <w:rsid w:val="007B3EE3"/>
    <w:rsid w:val="007D5977"/>
    <w:rsid w:val="00986AF2"/>
    <w:rsid w:val="00A56A57"/>
    <w:rsid w:val="00AD6150"/>
    <w:rsid w:val="00AD7B5B"/>
    <w:rsid w:val="00B6790E"/>
    <w:rsid w:val="00BB06CF"/>
    <w:rsid w:val="00BB17D7"/>
    <w:rsid w:val="00BF6482"/>
    <w:rsid w:val="00CE683D"/>
    <w:rsid w:val="00D3378C"/>
    <w:rsid w:val="00D8063E"/>
    <w:rsid w:val="00DF654C"/>
    <w:rsid w:val="00E10361"/>
    <w:rsid w:val="00E27F87"/>
    <w:rsid w:val="00F05F69"/>
    <w:rsid w:val="00F2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714DF"/>
  <w15:docId w15:val="{4426EC07-330C-485E-84DB-31D95F4C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150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D61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D6150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D61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150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rsid w:val="00AD6150"/>
  </w:style>
  <w:style w:type="paragraph" w:styleId="Tekstprzypisudolnego">
    <w:name w:val="footnote text"/>
    <w:basedOn w:val="Normalny"/>
    <w:link w:val="TekstprzypisudolnegoZnak"/>
    <w:unhideWhenUsed/>
    <w:rsid w:val="00696F77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96F77"/>
  </w:style>
  <w:style w:type="character" w:styleId="Odwoanieprzypisudolnego">
    <w:name w:val="footnote reference"/>
    <w:semiHidden/>
    <w:unhideWhenUsed/>
    <w:rsid w:val="00696F7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96F7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96F7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6F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6F77"/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unhideWhenUsed/>
    <w:rsid w:val="00696F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96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Lipińska Hanna</cp:lastModifiedBy>
  <cp:revision>2</cp:revision>
  <cp:lastPrinted>2020-04-28T06:43:00Z</cp:lastPrinted>
  <dcterms:created xsi:type="dcterms:W3CDTF">2020-09-11T07:42:00Z</dcterms:created>
  <dcterms:modified xsi:type="dcterms:W3CDTF">2020-09-11T07:42:00Z</dcterms:modified>
</cp:coreProperties>
</file>