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6204"/>
        <w:gridCol w:w="3082"/>
      </w:tblGrid>
      <w:tr w:rsidR="00B15BB9" w:rsidTr="00203337">
        <w:tc>
          <w:tcPr>
            <w:tcW w:w="6204" w:type="dxa"/>
          </w:tcPr>
          <w:p w:rsidR="00B86366" w:rsidRPr="000D689D" w:rsidRDefault="009D5519" w:rsidP="00AF07A5">
            <w:pPr>
              <w:rPr>
                <w:rFonts w:ascii="Arial" w:hAnsi="Arial" w:cs="Arial"/>
                <w:sz w:val="22"/>
                <w:szCs w:val="22"/>
              </w:rPr>
            </w:pPr>
            <w:r w:rsidRPr="000D689D">
              <w:rPr>
                <w:rFonts w:ascii="Arial" w:hAnsi="Arial" w:cs="Arial"/>
                <w:sz w:val="22"/>
                <w:szCs w:val="22"/>
              </w:rPr>
              <w:t xml:space="preserve">Katowice,   </w:t>
            </w:r>
            <w:bookmarkStart w:id="0" w:name="EZDDataPodpisu_2"/>
            <w:r w:rsidRPr="000D689D">
              <w:rPr>
                <w:rFonts w:ascii="Arial" w:hAnsi="Arial" w:cs="Arial"/>
                <w:sz w:val="22"/>
                <w:szCs w:val="22"/>
              </w:rPr>
              <w:t>14 lutego 2023</w:t>
            </w:r>
            <w:bookmarkEnd w:id="0"/>
          </w:p>
        </w:tc>
        <w:tc>
          <w:tcPr>
            <w:tcW w:w="3082" w:type="dxa"/>
          </w:tcPr>
          <w:p w:rsidR="000D689D" w:rsidRPr="000D689D" w:rsidRDefault="00E95783" w:rsidP="000D689D">
            <w:pPr>
              <w:rPr>
                <w:rFonts w:ascii="Arial" w:hAnsi="Arial" w:cs="Arial"/>
                <w:sz w:val="22"/>
                <w:szCs w:val="22"/>
              </w:rPr>
            </w:pPr>
          </w:p>
          <w:p w:rsidR="000D689D" w:rsidRPr="000D689D" w:rsidRDefault="00E95783" w:rsidP="000D68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D689D" w:rsidRPr="000D689D" w:rsidRDefault="00E95783" w:rsidP="000D689D">
      <w:pPr>
        <w:pStyle w:val="Nagwek1"/>
        <w:spacing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0D689D">
        <w:rPr>
          <w:rFonts w:ascii="Arial" w:hAnsi="Arial" w:cs="Arial"/>
          <w:b w:val="0"/>
          <w:sz w:val="22"/>
          <w:szCs w:val="22"/>
        </w:rPr>
        <w:t>WOOŚ.420.13.2022.AM.7</w:t>
      </w:r>
    </w:p>
    <w:p w:rsidR="00B86366" w:rsidRPr="009D5519" w:rsidRDefault="00E95783" w:rsidP="009D5519">
      <w:pPr>
        <w:pStyle w:val="Nagwek1"/>
        <w:spacing w:before="60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9D5519">
        <w:rPr>
          <w:rFonts w:ascii="Arial" w:hAnsi="Arial" w:cs="Arial"/>
          <w:b w:val="0"/>
          <w:sz w:val="22"/>
          <w:szCs w:val="22"/>
        </w:rPr>
        <w:t>OBWIESZCZENIE</w:t>
      </w:r>
    </w:p>
    <w:p w:rsidR="00B86366" w:rsidRPr="009D5519" w:rsidRDefault="00E95783" w:rsidP="009D5519">
      <w:pPr>
        <w:spacing w:after="120"/>
        <w:rPr>
          <w:rFonts w:ascii="Arial" w:hAnsi="Arial" w:cs="Arial"/>
          <w:sz w:val="22"/>
          <w:szCs w:val="22"/>
          <w:highlight w:val="yellow"/>
        </w:rPr>
      </w:pPr>
      <w:r w:rsidRPr="009D5519">
        <w:rPr>
          <w:rFonts w:ascii="Arial" w:hAnsi="Arial" w:cs="Arial"/>
          <w:sz w:val="22"/>
          <w:szCs w:val="22"/>
        </w:rPr>
        <w:t>o wydaniu decyzji o środowiskowych uwarunkowaniach</w:t>
      </w:r>
    </w:p>
    <w:p w:rsidR="008C4035" w:rsidRPr="00CA657B" w:rsidRDefault="00E95783" w:rsidP="00AC6022">
      <w:pPr>
        <w:pStyle w:val="Akapitzlist"/>
        <w:spacing w:before="36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</w:t>
      </w:r>
      <w:r>
        <w:rPr>
          <w:rFonts w:ascii="Arial" w:hAnsi="Arial" w:cs="Arial"/>
          <w:sz w:val="22"/>
          <w:szCs w:val="22"/>
        </w:rPr>
        <w:t>22</w:t>
      </w:r>
      <w:r w:rsidRPr="00CA657B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2000</w:t>
      </w:r>
      <w:r w:rsidRPr="00CA657B">
        <w:rPr>
          <w:rFonts w:ascii="Arial" w:hAnsi="Arial" w:cs="Arial"/>
          <w:sz w:val="22"/>
          <w:szCs w:val="22"/>
        </w:rPr>
        <w:t xml:space="preserve"> -</w:t>
      </w:r>
      <w:r w:rsidRPr="00CA657B">
        <w:rPr>
          <w:rFonts w:ascii="Arial" w:hAnsi="Arial" w:cs="Arial"/>
          <w:sz w:val="22"/>
          <w:szCs w:val="22"/>
        </w:rPr>
        <w:t xml:space="preserve"> </w:t>
      </w:r>
      <w:r w:rsidRPr="00CA657B">
        <w:rPr>
          <w:rFonts w:ascii="Arial" w:hAnsi="Arial" w:cs="Arial"/>
          <w:sz w:val="22"/>
          <w:szCs w:val="22"/>
        </w:rPr>
        <w:t xml:space="preserve">cyt. dalej jako „k.p.a.”) w związku z art. 74 ust. 3 </w:t>
      </w:r>
      <w:r>
        <w:rPr>
          <w:rStyle w:val="5yl5"/>
          <w:rFonts w:ascii="Arial" w:hAnsi="Arial" w:cs="Arial"/>
          <w:sz w:val="22"/>
          <w:szCs w:val="22"/>
        </w:rPr>
        <w:t>ustawy z dnia 3 </w:t>
      </w:r>
      <w:r w:rsidRPr="00CA657B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>
        <w:rPr>
          <w:rStyle w:val="5yl5"/>
          <w:rFonts w:ascii="Arial" w:hAnsi="Arial" w:cs="Arial"/>
          <w:sz w:val="22"/>
          <w:szCs w:val="22"/>
        </w:rPr>
        <w:t>ływania na środowisko (Dz. U. z </w:t>
      </w:r>
      <w:r w:rsidRPr="00CA657B">
        <w:rPr>
          <w:rStyle w:val="5yl5"/>
          <w:rFonts w:ascii="Arial" w:hAnsi="Arial" w:cs="Arial"/>
          <w:sz w:val="22"/>
          <w:szCs w:val="22"/>
        </w:rPr>
        <w:t>20</w:t>
      </w:r>
      <w:r>
        <w:rPr>
          <w:rStyle w:val="5yl5"/>
          <w:rFonts w:ascii="Arial" w:hAnsi="Arial" w:cs="Arial"/>
          <w:sz w:val="22"/>
          <w:szCs w:val="22"/>
        </w:rPr>
        <w:t>22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</w:t>
      </w:r>
      <w:r w:rsidRPr="00CA657B">
        <w:rPr>
          <w:rStyle w:val="5yl5"/>
          <w:rFonts w:ascii="Arial" w:hAnsi="Arial" w:cs="Arial"/>
          <w:sz w:val="22"/>
          <w:szCs w:val="22"/>
        </w:rPr>
        <w:t>r. poz.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</w:t>
      </w:r>
      <w:r>
        <w:rPr>
          <w:rStyle w:val="5yl5"/>
          <w:rFonts w:ascii="Arial" w:hAnsi="Arial" w:cs="Arial"/>
          <w:sz w:val="22"/>
          <w:szCs w:val="22"/>
        </w:rPr>
        <w:t>1029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z późn. zm</w:t>
      </w:r>
      <w:bookmarkStart w:id="1" w:name="_Hlk20748508"/>
      <w:r w:rsidRPr="00CA657B">
        <w:rPr>
          <w:rStyle w:val="5yl5"/>
          <w:rFonts w:ascii="Arial" w:hAnsi="Arial" w:cs="Arial"/>
          <w:sz w:val="22"/>
          <w:szCs w:val="22"/>
        </w:rPr>
        <w:t>.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-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cyt. dalej jako „UUOŚ”)</w:t>
      </w:r>
      <w:bookmarkEnd w:id="1"/>
    </w:p>
    <w:p w:rsidR="008C4035" w:rsidRPr="009D5519" w:rsidRDefault="00E95783" w:rsidP="009D5519">
      <w:pPr>
        <w:pStyle w:val="Akapitzlist"/>
        <w:spacing w:before="600" w:after="12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9D5519">
        <w:rPr>
          <w:rFonts w:ascii="Arial" w:hAnsi="Arial" w:cs="Arial"/>
          <w:bCs/>
          <w:sz w:val="22"/>
          <w:szCs w:val="22"/>
        </w:rPr>
        <w:t>zawiadamia</w:t>
      </w:r>
      <w:r w:rsidRPr="009D5519">
        <w:rPr>
          <w:rFonts w:ascii="Arial" w:hAnsi="Arial" w:cs="Arial"/>
          <w:bCs/>
          <w:sz w:val="22"/>
          <w:szCs w:val="22"/>
        </w:rPr>
        <w:t>m</w:t>
      </w:r>
      <w:r w:rsidRPr="009D5519">
        <w:rPr>
          <w:rFonts w:ascii="Arial" w:hAnsi="Arial" w:cs="Arial"/>
          <w:bCs/>
          <w:sz w:val="22"/>
          <w:szCs w:val="22"/>
        </w:rPr>
        <w:t xml:space="preserve"> strony postępowania</w:t>
      </w:r>
    </w:p>
    <w:p w:rsidR="00171106" w:rsidRPr="00CA657B" w:rsidRDefault="00E95783" w:rsidP="00E37884">
      <w:pPr>
        <w:pStyle w:val="Akapitzlist"/>
        <w:spacing w:before="600" w:after="120" w:line="276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o wydaniu decyzji znak:</w:t>
      </w:r>
      <w:r w:rsidRPr="00CA65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WOOŚ.420.13.2022.AM.6 </w:t>
      </w:r>
      <w:r>
        <w:rPr>
          <w:rFonts w:ascii="Arial" w:hAnsi="Arial" w:cs="Arial"/>
          <w:sz w:val="22"/>
          <w:szCs w:val="22"/>
        </w:rPr>
        <w:t xml:space="preserve">z dnia 14 lutego 2023 </w:t>
      </w:r>
      <w:r w:rsidRPr="00CA657B">
        <w:rPr>
          <w:rFonts w:ascii="Arial" w:hAnsi="Arial" w:cs="Arial"/>
          <w:sz w:val="22"/>
          <w:szCs w:val="22"/>
        </w:rPr>
        <w:t xml:space="preserve">r. </w:t>
      </w:r>
      <w:r w:rsidRPr="00CA657B">
        <w:rPr>
          <w:rFonts w:ascii="Arial" w:hAnsi="Arial" w:cs="Arial"/>
          <w:sz w:val="22"/>
          <w:szCs w:val="22"/>
        </w:rPr>
        <w:t xml:space="preserve">o środowiskowych uwarunkowaniach dla przedsięwzięcia </w:t>
      </w:r>
      <w:r w:rsidRPr="00CA657B">
        <w:rPr>
          <w:rFonts w:ascii="Arial" w:hAnsi="Arial" w:cs="Arial"/>
          <w:sz w:val="22"/>
          <w:szCs w:val="22"/>
        </w:rPr>
        <w:t>pn</w:t>
      </w:r>
      <w:r w:rsidRPr="00916063">
        <w:rPr>
          <w:rFonts w:ascii="Arial" w:hAnsi="Arial" w:cs="Arial"/>
          <w:sz w:val="22"/>
          <w:szCs w:val="22"/>
        </w:rPr>
        <w:t>.</w:t>
      </w:r>
      <w:r w:rsidRPr="00916063">
        <w:rPr>
          <w:rFonts w:ascii="Arial" w:hAnsi="Arial" w:cs="Arial"/>
          <w:sz w:val="22"/>
          <w:szCs w:val="22"/>
        </w:rPr>
        <w:t xml:space="preserve">: </w:t>
      </w:r>
      <w:r w:rsidRPr="00916063">
        <w:rPr>
          <w:rFonts w:ascii="Arial" w:hAnsi="Arial" w:cs="Arial"/>
          <w:sz w:val="22"/>
          <w:szCs w:val="22"/>
        </w:rPr>
        <w:t>„</w:t>
      </w:r>
      <w:r w:rsidRPr="00916063">
        <w:rPr>
          <w:rFonts w:ascii="Arial" w:hAnsi="Arial" w:cs="Arial"/>
          <w:sz w:val="22"/>
          <w:szCs w:val="22"/>
        </w:rPr>
        <w:t>Wydobywanie gazu ziemnego ze złoża Kowale</w:t>
      </w:r>
      <w:r w:rsidRPr="00916063">
        <w:rPr>
          <w:rFonts w:ascii="Arial" w:hAnsi="Arial" w:cs="Arial"/>
          <w:sz w:val="22"/>
          <w:szCs w:val="22"/>
        </w:rPr>
        <w:t>”</w:t>
      </w:r>
      <w:r w:rsidRPr="00916063">
        <w:rPr>
          <w:rFonts w:ascii="Arial" w:hAnsi="Arial" w:cs="Arial"/>
          <w:sz w:val="22"/>
          <w:szCs w:val="22"/>
        </w:rPr>
        <w:t>.</w:t>
      </w:r>
    </w:p>
    <w:p w:rsidR="00B2226B" w:rsidRPr="00CA657B" w:rsidRDefault="00E95783" w:rsidP="00AC6022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 xml:space="preserve">Od </w:t>
      </w:r>
      <w:r w:rsidRPr="00CA657B">
        <w:rPr>
          <w:rFonts w:ascii="Arial" w:hAnsi="Arial" w:cs="Arial"/>
          <w:color w:val="000000"/>
          <w:sz w:val="22"/>
          <w:szCs w:val="22"/>
        </w:rPr>
        <w:t>niniejszej decyzji służy odwołanie do Generalnego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 Dyrektora Ochrony Środowiska 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(00-922 Warszawa, ul. Wawelska 52/54) za pośrednictwem Regionalnego Dyrektora Ochrony Środowiska w </w:t>
      </w:r>
      <w:r w:rsidRPr="00CA657B">
        <w:rPr>
          <w:rFonts w:ascii="Arial" w:hAnsi="Arial" w:cs="Arial"/>
          <w:color w:val="000000"/>
          <w:sz w:val="22"/>
          <w:szCs w:val="22"/>
        </w:rPr>
        <w:t>Katowicach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, w terminie 14 dni od dnia jej doręczenia (art. 127 § 1 i 2 k.p.a. </w:t>
      </w:r>
      <w:r w:rsidRPr="00CA56AE">
        <w:rPr>
          <w:rFonts w:ascii="Arial" w:hAnsi="Arial" w:cs="Arial"/>
          <w:color w:val="000000"/>
          <w:sz w:val="22"/>
          <w:szCs w:val="22"/>
        </w:rPr>
        <w:t>oraz art. 129 § 1 i 2 k.p.a.). Wniesienie odwołania w terminie wstrzymuje wykonanie decyzji (art. 130 § 2 k.p.a.) - brak zastosowania w przypadku nadania rygoru natychmiastowej wykonalności.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343F8" w:rsidRPr="00CA657B" w:rsidRDefault="00E95783" w:rsidP="00AC6022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W trakcie biegu terminu do wniesienia odwołania strona może zrze</w:t>
      </w:r>
      <w:r w:rsidRPr="00CA657B">
        <w:rPr>
          <w:rFonts w:ascii="Arial" w:hAnsi="Arial" w:cs="Arial"/>
          <w:color w:val="000000"/>
          <w:sz w:val="22"/>
          <w:szCs w:val="22"/>
        </w:rPr>
        <w:t>c się prawa do wniesienia odwołania, składając stosowne oświadczenie organowi, który d</w:t>
      </w:r>
      <w:r>
        <w:rPr>
          <w:rFonts w:ascii="Arial" w:hAnsi="Arial" w:cs="Arial"/>
          <w:color w:val="000000"/>
          <w:sz w:val="22"/>
          <w:szCs w:val="22"/>
        </w:rPr>
        <w:t>ecyzję wydał, nie później niż w 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terminie 14 dni od dnia doręczenia decyzji (art. 127a § 1 k.p.a.). </w:t>
      </w:r>
    </w:p>
    <w:p w:rsidR="005343F8" w:rsidRPr="00CA657B" w:rsidRDefault="00E95783" w:rsidP="00AC6022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</w:t>
      </w:r>
      <w:r w:rsidRPr="00CA657B">
        <w:rPr>
          <w:rFonts w:ascii="Arial" w:hAnsi="Arial" w:cs="Arial"/>
          <w:color w:val="000000"/>
          <w:sz w:val="22"/>
          <w:szCs w:val="22"/>
        </w:rPr>
        <w:t>zeczeniu się prawa do wniesienia odwołania przez ostatnią ze stron postępowania,</w:t>
      </w:r>
      <w:r>
        <w:rPr>
          <w:rFonts w:ascii="Arial" w:hAnsi="Arial" w:cs="Arial"/>
          <w:color w:val="000000"/>
          <w:sz w:val="22"/>
          <w:szCs w:val="22"/>
        </w:rPr>
        <w:t xml:space="preserve"> decyzja staje się ostateczna i </w:t>
      </w:r>
      <w:r w:rsidRPr="00CA657B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odwoławczego i wniesienia ska</w:t>
      </w:r>
      <w:r w:rsidRPr="00CA657B">
        <w:rPr>
          <w:rFonts w:ascii="Arial" w:hAnsi="Arial" w:cs="Arial"/>
          <w:color w:val="000000"/>
          <w:sz w:val="22"/>
          <w:szCs w:val="22"/>
        </w:rPr>
        <w:t>rgi do sądu administracyjnego.</w:t>
      </w:r>
    </w:p>
    <w:p w:rsidR="00496EF8" w:rsidRPr="00CA657B" w:rsidRDefault="00E95783" w:rsidP="00AC6022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 xml:space="preserve">Decyzja podlega wykonaniu przed upływem terminu do wniesienia </w:t>
      </w:r>
      <w:r>
        <w:rPr>
          <w:rFonts w:ascii="Arial" w:hAnsi="Arial" w:cs="Arial"/>
          <w:color w:val="000000"/>
          <w:sz w:val="22"/>
          <w:szCs w:val="22"/>
        </w:rPr>
        <w:t>odwołania, jeżeli jest zgodna z </w:t>
      </w:r>
      <w:r w:rsidRPr="00CA657B">
        <w:rPr>
          <w:rFonts w:ascii="Arial" w:hAnsi="Arial" w:cs="Arial"/>
          <w:color w:val="000000"/>
          <w:sz w:val="22"/>
          <w:szCs w:val="22"/>
        </w:rPr>
        <w:t>żądaniem wszystkich stron lub jeżeli wszystkie strony zrzekły się prawa do wniesienia odwołania (art. 130 § 4 k.p.a.).</w:t>
      </w:r>
    </w:p>
    <w:p w:rsidR="008E58F4" w:rsidRPr="00CA657B" w:rsidRDefault="00E95783" w:rsidP="00AC602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Z treścią ww</w:t>
      </w:r>
      <w:r w:rsidRPr="00CA657B">
        <w:rPr>
          <w:rFonts w:ascii="Arial" w:hAnsi="Arial" w:cs="Arial"/>
          <w:sz w:val="22"/>
          <w:szCs w:val="22"/>
        </w:rPr>
        <w:t>. decyzji można zapoznać się w siedzibie Regionalne</w:t>
      </w:r>
      <w:r>
        <w:rPr>
          <w:rFonts w:ascii="Arial" w:hAnsi="Arial" w:cs="Arial"/>
          <w:sz w:val="22"/>
          <w:szCs w:val="22"/>
        </w:rPr>
        <w:t>j Dyrekcji Ochrony Środowiska w </w:t>
      </w:r>
      <w:r w:rsidRPr="00E12079">
        <w:rPr>
          <w:rFonts w:ascii="Arial" w:hAnsi="Arial" w:cs="Arial"/>
          <w:sz w:val="22"/>
          <w:szCs w:val="22"/>
        </w:rPr>
        <w:t>Katowicach; 40-127 Katowice, Plac Grunwaldzki 8-10</w:t>
      </w:r>
      <w:r w:rsidRPr="00CA657B">
        <w:rPr>
          <w:rFonts w:ascii="Arial" w:hAnsi="Arial" w:cs="Arial"/>
          <w:sz w:val="22"/>
          <w:szCs w:val="22"/>
        </w:rPr>
        <w:t xml:space="preserve">, w godzinach od </w:t>
      </w:r>
      <w:r w:rsidRPr="00CA657B">
        <w:rPr>
          <w:rFonts w:ascii="Arial" w:hAnsi="Arial" w:cs="Arial"/>
          <w:sz w:val="22"/>
          <w:szCs w:val="22"/>
        </w:rPr>
        <w:t>8:00</w:t>
      </w:r>
      <w:r w:rsidRPr="00CA657B">
        <w:rPr>
          <w:rFonts w:ascii="Arial" w:hAnsi="Arial" w:cs="Arial"/>
          <w:sz w:val="22"/>
          <w:szCs w:val="22"/>
        </w:rPr>
        <w:t xml:space="preserve"> do </w:t>
      </w:r>
      <w:r w:rsidRPr="00CA657B">
        <w:rPr>
          <w:rFonts w:ascii="Arial" w:hAnsi="Arial" w:cs="Arial"/>
          <w:sz w:val="22"/>
          <w:szCs w:val="22"/>
        </w:rPr>
        <w:t xml:space="preserve">15:00, </w:t>
      </w:r>
      <w:r w:rsidRPr="00CA657B">
        <w:rPr>
          <w:rFonts w:ascii="Arial" w:hAnsi="Arial" w:cs="Arial"/>
          <w:sz w:val="22"/>
          <w:szCs w:val="22"/>
        </w:rPr>
        <w:t xml:space="preserve">po uprzednim umówieniu się z pracownikiem tutejszej Dyrekcji (nr telefonu do </w:t>
      </w:r>
      <w:r w:rsidRPr="00CA56AE">
        <w:rPr>
          <w:rFonts w:ascii="Arial" w:hAnsi="Arial" w:cs="Arial"/>
          <w:sz w:val="22"/>
          <w:szCs w:val="22"/>
        </w:rPr>
        <w:t xml:space="preserve">kontaktu: </w:t>
      </w:r>
      <w:r w:rsidRPr="00CA56AE">
        <w:rPr>
          <w:rFonts w:ascii="Arial" w:hAnsi="Arial" w:cs="Arial"/>
          <w:sz w:val="22"/>
          <w:szCs w:val="22"/>
        </w:rPr>
        <w:t xml:space="preserve">32 </w:t>
      </w:r>
      <w:r w:rsidRPr="00CA56AE">
        <w:rPr>
          <w:rFonts w:ascii="Arial" w:hAnsi="Arial" w:cs="Arial"/>
          <w:sz w:val="22"/>
          <w:szCs w:val="22"/>
        </w:rPr>
        <w:t>4206 813</w:t>
      </w:r>
      <w:r w:rsidRPr="00CA56AE">
        <w:rPr>
          <w:rFonts w:ascii="Arial" w:hAnsi="Arial" w:cs="Arial"/>
          <w:sz w:val="22"/>
          <w:szCs w:val="22"/>
        </w:rPr>
        <w:t>)</w:t>
      </w:r>
      <w:r w:rsidRPr="00CA657B">
        <w:rPr>
          <w:rFonts w:ascii="Arial" w:hAnsi="Arial" w:cs="Arial"/>
          <w:sz w:val="22"/>
          <w:szCs w:val="22"/>
        </w:rPr>
        <w:t xml:space="preserve"> lub w sposób wskazany w art. 49b § 1 k.p.a.</w:t>
      </w:r>
    </w:p>
    <w:p w:rsidR="003C2548" w:rsidRDefault="00E95783" w:rsidP="00AC6022">
      <w:pPr>
        <w:spacing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r w:rsidRPr="00CA657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A657B" w:rsidRPr="009A57FF" w:rsidRDefault="00E95783" w:rsidP="00E37884">
      <w:pPr>
        <w:spacing w:before="1080" w:line="276" w:lineRule="auto"/>
        <w:rPr>
          <w:rFonts w:ascii="Arial" w:hAnsi="Arial" w:cs="Arial"/>
          <w:sz w:val="22"/>
          <w:szCs w:val="22"/>
        </w:rPr>
      </w:pPr>
      <w:r w:rsidRPr="009A57FF">
        <w:rPr>
          <w:rFonts w:ascii="Arial" w:hAnsi="Arial" w:cs="Arial"/>
          <w:sz w:val="22"/>
          <w:szCs w:val="22"/>
        </w:rPr>
        <w:lastRenderedPageBreak/>
        <w:t xml:space="preserve">Regionalny </w:t>
      </w:r>
      <w:r w:rsidRPr="009A57FF">
        <w:rPr>
          <w:rFonts w:ascii="Arial" w:hAnsi="Arial" w:cs="Arial"/>
          <w:sz w:val="22"/>
          <w:szCs w:val="22"/>
        </w:rPr>
        <w:t>Dyrektor Ochrony Środowiska w Katowicach</w:t>
      </w:r>
    </w:p>
    <w:p w:rsidR="00CA657B" w:rsidRPr="009A57FF" w:rsidRDefault="00E95783" w:rsidP="00AC6022">
      <w:pPr>
        <w:spacing w:line="276" w:lineRule="auto"/>
        <w:rPr>
          <w:rFonts w:ascii="Arial" w:hAnsi="Arial" w:cs="Arial"/>
          <w:sz w:val="22"/>
          <w:szCs w:val="22"/>
        </w:rPr>
      </w:pPr>
      <w:r w:rsidRPr="009A57FF">
        <w:rPr>
          <w:rFonts w:ascii="Arial" w:hAnsi="Arial" w:cs="Arial"/>
          <w:sz w:val="22"/>
          <w:szCs w:val="22"/>
        </w:rPr>
        <w:t>dr Mirosława Mierczyk-Sawicka</w:t>
      </w:r>
    </w:p>
    <w:p w:rsidR="00CA657B" w:rsidRPr="009A57FF" w:rsidRDefault="00E95783" w:rsidP="00AC6022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9A57FF">
        <w:rPr>
          <w:rFonts w:ascii="Arial" w:hAnsi="Arial" w:cs="Arial"/>
          <w:sz w:val="22"/>
          <w:szCs w:val="22"/>
        </w:rPr>
        <w:t>podpisano elektronicznie</w:t>
      </w:r>
    </w:p>
    <w:p w:rsidR="007F0A0D" w:rsidRPr="00DB7D1B" w:rsidRDefault="00E95783" w:rsidP="00E37884">
      <w:pPr>
        <w:tabs>
          <w:tab w:val="left" w:pos="360"/>
        </w:tabs>
        <w:spacing w:before="1440"/>
        <w:ind w:right="45"/>
        <w:jc w:val="both"/>
        <w:rPr>
          <w:rFonts w:ascii="Arial" w:hAnsi="Arial" w:cs="Arial"/>
        </w:rPr>
      </w:pPr>
      <w:r w:rsidRPr="00DB7D1B">
        <w:rPr>
          <w:rFonts w:ascii="Arial" w:hAnsi="Arial" w:cs="Arial"/>
          <w:sz w:val="22"/>
          <w:szCs w:val="22"/>
        </w:rPr>
        <w:t xml:space="preserve">Obwieszczenie nastąpiło </w:t>
      </w:r>
      <w:r w:rsidRPr="00DB7D1B">
        <w:rPr>
          <w:rFonts w:ascii="Arial" w:hAnsi="Arial" w:cs="Arial"/>
          <w:sz w:val="22"/>
          <w:szCs w:val="22"/>
        </w:rPr>
        <w:t xml:space="preserve">w dniach: od </w:t>
      </w:r>
      <w:r w:rsidR="009D5519">
        <w:rPr>
          <w:rFonts w:ascii="Arial" w:hAnsi="Arial" w:cs="Arial"/>
          <w:sz w:val="22"/>
          <w:szCs w:val="22"/>
        </w:rPr>
        <w:t>15.02.2023</w:t>
      </w:r>
      <w:r w:rsidRPr="00DB7D1B">
        <w:rPr>
          <w:rFonts w:ascii="Arial" w:hAnsi="Arial" w:cs="Arial"/>
          <w:sz w:val="22"/>
          <w:szCs w:val="22"/>
        </w:rPr>
        <w:t xml:space="preserve"> do </w:t>
      </w:r>
      <w:r w:rsidR="009D5519">
        <w:rPr>
          <w:rFonts w:ascii="Arial" w:hAnsi="Arial" w:cs="Arial"/>
          <w:sz w:val="22"/>
          <w:szCs w:val="22"/>
        </w:rPr>
        <w:t>1.03.2023</w:t>
      </w:r>
    </w:p>
    <w:p w:rsidR="007F0A0D" w:rsidRDefault="00E95783" w:rsidP="003C2548">
      <w:pPr>
        <w:spacing w:before="60"/>
        <w:jc w:val="both"/>
        <w:rPr>
          <w:b/>
          <w:color w:val="000000"/>
          <w:sz w:val="22"/>
          <w:szCs w:val="22"/>
        </w:rPr>
      </w:pPr>
    </w:p>
    <w:p w:rsidR="00964586" w:rsidRPr="00CA657B" w:rsidRDefault="00E95783" w:rsidP="00E37884">
      <w:pPr>
        <w:spacing w:before="1560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color w:val="000000"/>
          <w:sz w:val="22"/>
          <w:szCs w:val="22"/>
        </w:rPr>
        <w:t>A</w:t>
      </w:r>
      <w:r w:rsidRPr="00CA657B">
        <w:rPr>
          <w:rFonts w:ascii="Arial" w:hAnsi="Arial" w:cs="Arial"/>
          <w:bCs/>
          <w:sz w:val="22"/>
          <w:szCs w:val="22"/>
        </w:rPr>
        <w:t>rt. 74 ust. 3</w:t>
      </w:r>
      <w:r w:rsidRPr="00CA657B">
        <w:rPr>
          <w:rFonts w:ascii="Arial" w:hAnsi="Arial" w:cs="Arial"/>
          <w:bCs/>
          <w:sz w:val="22"/>
          <w:szCs w:val="22"/>
        </w:rPr>
        <w:t xml:space="preserve"> </w:t>
      </w:r>
      <w:r w:rsidRPr="00CA657B">
        <w:rPr>
          <w:rFonts w:ascii="Arial" w:hAnsi="Arial" w:cs="Arial"/>
          <w:bCs/>
          <w:sz w:val="22"/>
          <w:szCs w:val="22"/>
        </w:rPr>
        <w:t xml:space="preserve">UUOŚ </w:t>
      </w:r>
      <w:r w:rsidRPr="00CA657B">
        <w:rPr>
          <w:rFonts w:ascii="Arial" w:hAnsi="Arial" w:cs="Arial"/>
          <w:bCs/>
          <w:sz w:val="22"/>
          <w:szCs w:val="22"/>
        </w:rPr>
        <w:t>„</w:t>
      </w:r>
      <w:r w:rsidRPr="00CA657B">
        <w:rPr>
          <w:rFonts w:ascii="Arial" w:hAnsi="Arial" w:cs="Arial"/>
          <w:bCs/>
          <w:sz w:val="22"/>
          <w:szCs w:val="22"/>
        </w:rPr>
        <w:t xml:space="preserve">Jeżeli liczba stron postępowania w sprawie wydania </w:t>
      </w:r>
      <w:r>
        <w:rPr>
          <w:rFonts w:ascii="Arial" w:hAnsi="Arial" w:cs="Arial"/>
          <w:bCs/>
          <w:sz w:val="22"/>
          <w:szCs w:val="22"/>
        </w:rPr>
        <w:t>decyzji o </w:t>
      </w:r>
      <w:r w:rsidRPr="00CA657B">
        <w:rPr>
          <w:rFonts w:ascii="Arial" w:hAnsi="Arial" w:cs="Arial"/>
          <w:bCs/>
          <w:sz w:val="22"/>
          <w:szCs w:val="22"/>
        </w:rPr>
        <w:t xml:space="preserve">środowiskowych </w:t>
      </w:r>
      <w:r w:rsidRPr="00CA657B">
        <w:rPr>
          <w:rFonts w:ascii="Arial" w:hAnsi="Arial" w:cs="Arial"/>
          <w:bCs/>
          <w:sz w:val="22"/>
          <w:szCs w:val="22"/>
        </w:rPr>
        <w:t>uwarunkowaniach lub innego postępowania dotyczącego tej decyzji przekracza 10, stosuje się art. 49 Kodeksu postępowania administracyjnego</w:t>
      </w:r>
      <w:r w:rsidRPr="00CA657B">
        <w:rPr>
          <w:rFonts w:ascii="Arial" w:hAnsi="Arial" w:cs="Arial"/>
          <w:bCs/>
          <w:iCs/>
          <w:sz w:val="22"/>
          <w:szCs w:val="22"/>
        </w:rPr>
        <w:t>”</w:t>
      </w:r>
      <w:r w:rsidRPr="00CA657B">
        <w:rPr>
          <w:rFonts w:ascii="Arial" w:hAnsi="Arial" w:cs="Arial"/>
          <w:bCs/>
          <w:iCs/>
          <w:sz w:val="22"/>
          <w:szCs w:val="22"/>
        </w:rPr>
        <w:t>.</w:t>
      </w:r>
    </w:p>
    <w:p w:rsidR="007471EC" w:rsidRPr="00CA657B" w:rsidRDefault="00E95783" w:rsidP="00CA657B">
      <w:pPr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1 k.p.a. „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anu administracji publicznej może nastąpić w formie publicznego obwieszczenia, w innej formie publicznego ogłoszenia zwyczajowo przyjętej w danej miejscowości lub przez udostępnienie pisma w Biuletynie Informacji Publicznej na stronie podmiotowej właściweg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o organu administracji publicznej</w:t>
      </w:r>
      <w:r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CA657B" w:rsidRDefault="00E95783" w:rsidP="00CA657B">
      <w:pPr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</w:t>
      </w:r>
      <w:r w:rsidRPr="00CA657B">
        <w:rPr>
          <w:rFonts w:ascii="Arial" w:hAnsi="Arial" w:cs="Arial"/>
          <w:bCs/>
          <w:sz w:val="22"/>
          <w:szCs w:val="22"/>
        </w:rPr>
        <w:t>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E58F4" w:rsidRPr="00CA657B" w:rsidRDefault="00E95783" w:rsidP="00CA657B">
      <w:pPr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 xml:space="preserve">Art. 49b § 1 k.p.a. „W </w:t>
      </w:r>
      <w:r w:rsidRPr="00CA657B">
        <w:rPr>
          <w:rFonts w:ascii="Arial" w:hAnsi="Arial" w:cs="Arial"/>
          <w:bCs/>
          <w:sz w:val="22"/>
          <w:szCs w:val="22"/>
        </w:rPr>
        <w:t>przypadku zawiadomienia strony zgodnie z art. 49 § 1 lub art. 49a o decyzji lub postanowieniu, które podlega zaskarżeniu, na wniosek strony, organ, który wydał decyzję lub postanowienie, niezwłocznie, nie później niż w terminie trzech dni od dnia otrzymani</w:t>
      </w:r>
      <w:r w:rsidRPr="00CA657B">
        <w:rPr>
          <w:rFonts w:ascii="Arial" w:hAnsi="Arial" w:cs="Arial"/>
          <w:bCs/>
          <w:sz w:val="22"/>
          <w:szCs w:val="22"/>
        </w:rPr>
        <w:t>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CA657B" w:rsidSect="004672CF">
      <w:headerReference w:type="default" r:id="rId7"/>
      <w:footerReference w:type="even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783" w:rsidRDefault="00E95783" w:rsidP="00B15BB9">
      <w:r>
        <w:separator/>
      </w:r>
    </w:p>
  </w:endnote>
  <w:endnote w:type="continuationSeparator" w:id="0">
    <w:p w:rsidR="00E95783" w:rsidRDefault="00E95783" w:rsidP="00B15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E95783">
    <w:pPr>
      <w:pStyle w:val="Stopka"/>
      <w:jc w:val="center"/>
      <w:rPr>
        <w:b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106" w:rsidRPr="00037978" w:rsidRDefault="00E95783" w:rsidP="00820106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</w:rPr>
      <w:t>40-127 Katowice</w:t>
    </w:r>
    <w:r w:rsidRPr="00037978">
      <w:rPr>
        <w:b/>
        <w:sz w:val="18"/>
        <w:szCs w:val="18"/>
      </w:rPr>
      <w:t xml:space="preserve">, </w:t>
    </w:r>
    <w:r>
      <w:rPr>
        <w:b/>
        <w:sz w:val="18"/>
        <w:szCs w:val="18"/>
      </w:rPr>
      <w:t>Plac Grunwaldzki 8-10</w:t>
    </w:r>
    <w:r w:rsidRPr="00037978">
      <w:rPr>
        <w:b/>
        <w:sz w:val="18"/>
        <w:szCs w:val="18"/>
      </w:rPr>
      <w:t xml:space="preserve">,  * tel. </w:t>
    </w:r>
    <w:r w:rsidRPr="00037978">
      <w:rPr>
        <w:b/>
        <w:sz w:val="18"/>
        <w:szCs w:val="18"/>
        <w:lang w:val="en-US"/>
      </w:rPr>
      <w:t>+48 (0</w:t>
    </w:r>
    <w:r>
      <w:rPr>
        <w:b/>
        <w:sz w:val="18"/>
        <w:szCs w:val="18"/>
        <w:lang w:val="en-US"/>
      </w:rPr>
      <w:t>3</w:t>
    </w:r>
    <w:r w:rsidRPr="00037978">
      <w:rPr>
        <w:b/>
        <w:sz w:val="18"/>
        <w:szCs w:val="18"/>
        <w:lang w:val="en-US"/>
      </w:rPr>
      <w:t xml:space="preserve">2) </w:t>
    </w:r>
    <w:r>
      <w:rPr>
        <w:b/>
        <w:sz w:val="18"/>
        <w:szCs w:val="18"/>
        <w:lang w:val="en-US"/>
      </w:rPr>
      <w:t>42 06 801 fax +48 (03</w:t>
    </w:r>
    <w:r w:rsidRPr="00037978">
      <w:rPr>
        <w:b/>
        <w:sz w:val="18"/>
        <w:szCs w:val="18"/>
        <w:lang w:val="en-US"/>
      </w:rPr>
      <w:t xml:space="preserve">2) ) </w:t>
    </w:r>
    <w:r>
      <w:rPr>
        <w:b/>
        <w:sz w:val="18"/>
        <w:szCs w:val="18"/>
        <w:lang w:val="en-US"/>
      </w:rPr>
      <w:t>42 06 884</w:t>
    </w:r>
  </w:p>
  <w:p w:rsidR="00820106" w:rsidRPr="00037978" w:rsidRDefault="00E95783" w:rsidP="00820106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  <w:lang w:val="en-US"/>
      </w:rPr>
      <w:t>e-mail: secretariat@</w:t>
    </w:r>
    <w:r w:rsidRPr="00037978">
      <w:rPr>
        <w:b/>
        <w:sz w:val="18"/>
        <w:szCs w:val="18"/>
        <w:lang w:val="en-US"/>
      </w:rPr>
      <w:t>k</w:t>
    </w:r>
    <w:r>
      <w:rPr>
        <w:b/>
        <w:sz w:val="18"/>
        <w:szCs w:val="18"/>
        <w:lang w:val="en-US"/>
      </w:rPr>
      <w:t>atowice.</w:t>
    </w:r>
    <w:r w:rsidRPr="00037978">
      <w:rPr>
        <w:b/>
        <w:sz w:val="18"/>
        <w:szCs w:val="18"/>
        <w:lang w:val="en-US"/>
      </w:rPr>
      <w:t xml:space="preserve">rdos.gov.pl; </w:t>
    </w:r>
    <w:r w:rsidRPr="00542BC6">
      <w:rPr>
        <w:b/>
        <w:sz w:val="18"/>
        <w:szCs w:val="18"/>
        <w:lang w:val="en-US"/>
      </w:rPr>
      <w:t>www.gov.pl/web/rdos-katowice</w:t>
    </w:r>
  </w:p>
  <w:p w:rsidR="004330D7" w:rsidRPr="00820106" w:rsidRDefault="00E95783" w:rsidP="00820106">
    <w:pPr>
      <w:pStyle w:val="Stopk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783" w:rsidRDefault="00E95783" w:rsidP="00B15BB9">
      <w:r>
        <w:separator/>
      </w:r>
    </w:p>
  </w:footnote>
  <w:footnote w:type="continuationSeparator" w:id="0">
    <w:p w:rsidR="00E95783" w:rsidRDefault="00E95783" w:rsidP="00B15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E95783">
    <w:pPr>
      <w:ind w:firstLine="1440"/>
      <w:rPr>
        <w:rFonts w:ascii="Garamond" w:hAnsi="Garamond"/>
        <w:sz w:val="40"/>
      </w:rPr>
    </w:pPr>
  </w:p>
  <w:p w:rsidR="004330D7" w:rsidRDefault="00E9578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BAF0FB3C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EB467AB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E8442D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DA8602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CDCF57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DA4BEE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652939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628DF7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2C403C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A69AE476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15A84C70" w:tentative="1">
      <w:start w:val="1"/>
      <w:numFmt w:val="lowerLetter"/>
      <w:lvlText w:val="%2."/>
      <w:lvlJc w:val="left"/>
      <w:pPr>
        <w:ind w:left="5328" w:hanging="360"/>
      </w:pPr>
    </w:lvl>
    <w:lvl w:ilvl="2" w:tplc="FCD63926" w:tentative="1">
      <w:start w:val="1"/>
      <w:numFmt w:val="lowerRoman"/>
      <w:lvlText w:val="%3."/>
      <w:lvlJc w:val="right"/>
      <w:pPr>
        <w:ind w:left="6048" w:hanging="180"/>
      </w:pPr>
    </w:lvl>
    <w:lvl w:ilvl="3" w:tplc="D3F6122E" w:tentative="1">
      <w:start w:val="1"/>
      <w:numFmt w:val="decimal"/>
      <w:lvlText w:val="%4."/>
      <w:lvlJc w:val="left"/>
      <w:pPr>
        <w:ind w:left="6768" w:hanging="360"/>
      </w:pPr>
    </w:lvl>
    <w:lvl w:ilvl="4" w:tplc="E23CB5F8" w:tentative="1">
      <w:start w:val="1"/>
      <w:numFmt w:val="lowerLetter"/>
      <w:lvlText w:val="%5."/>
      <w:lvlJc w:val="left"/>
      <w:pPr>
        <w:ind w:left="7488" w:hanging="360"/>
      </w:pPr>
    </w:lvl>
    <w:lvl w:ilvl="5" w:tplc="94002DAC" w:tentative="1">
      <w:start w:val="1"/>
      <w:numFmt w:val="lowerRoman"/>
      <w:lvlText w:val="%6."/>
      <w:lvlJc w:val="right"/>
      <w:pPr>
        <w:ind w:left="8208" w:hanging="180"/>
      </w:pPr>
    </w:lvl>
    <w:lvl w:ilvl="6" w:tplc="783AB210" w:tentative="1">
      <w:start w:val="1"/>
      <w:numFmt w:val="decimal"/>
      <w:lvlText w:val="%7."/>
      <w:lvlJc w:val="left"/>
      <w:pPr>
        <w:ind w:left="8928" w:hanging="360"/>
      </w:pPr>
    </w:lvl>
    <w:lvl w:ilvl="7" w:tplc="C4DA8846" w:tentative="1">
      <w:start w:val="1"/>
      <w:numFmt w:val="lowerLetter"/>
      <w:lvlText w:val="%8."/>
      <w:lvlJc w:val="left"/>
      <w:pPr>
        <w:ind w:left="9648" w:hanging="360"/>
      </w:pPr>
    </w:lvl>
    <w:lvl w:ilvl="8" w:tplc="6C6CE9D4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32568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EC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88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4E4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E7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A232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04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0E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A4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1D165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5ED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C4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DAE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673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32C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EAE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67D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1EA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A1E2F8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B1DE3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320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843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4C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7C2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C81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E4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FA9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1758DBC0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CFF452AE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47C6E2E2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78724F74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6BF05B00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790427AE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C27CB284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18B41714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CD08653E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C411CB8"/>
    <w:multiLevelType w:val="hybridMultilevel"/>
    <w:tmpl w:val="3DE014F2"/>
    <w:lvl w:ilvl="0" w:tplc="6AFA6F5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C6D6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D2E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67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60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E85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E8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907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90D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E2043"/>
    <w:multiLevelType w:val="hybridMultilevel"/>
    <w:tmpl w:val="F3F6B73A"/>
    <w:lvl w:ilvl="0" w:tplc="07A806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660AEF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298BA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162ABB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946C11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E8669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A7E35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DF882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C0AF6C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FCE1B60"/>
    <w:multiLevelType w:val="hybridMultilevel"/>
    <w:tmpl w:val="E7ECEF12"/>
    <w:lvl w:ilvl="0" w:tplc="0A0E0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1A1E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F496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F6E0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7487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08CF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C8B9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DAF5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A48F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A266CF"/>
    <w:multiLevelType w:val="hybridMultilevel"/>
    <w:tmpl w:val="64A0D968"/>
    <w:lvl w:ilvl="0" w:tplc="3F4A67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8AB8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E248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CE60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017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FCAA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0A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568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966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654F5"/>
    <w:multiLevelType w:val="hybridMultilevel"/>
    <w:tmpl w:val="D2D85C5E"/>
    <w:lvl w:ilvl="0" w:tplc="FFB43F88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AF4A20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D26A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ACFE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48D5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9848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24FA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CE2A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3850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1C6906"/>
    <w:multiLevelType w:val="hybridMultilevel"/>
    <w:tmpl w:val="88C45142"/>
    <w:lvl w:ilvl="0" w:tplc="C74C42E4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8A1251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3C4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285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C8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384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F4D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01D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047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D2EEF"/>
    <w:multiLevelType w:val="hybridMultilevel"/>
    <w:tmpl w:val="E6EA2EA4"/>
    <w:lvl w:ilvl="0" w:tplc="81308DA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AB3A4D14" w:tentative="1">
      <w:start w:val="1"/>
      <w:numFmt w:val="lowerLetter"/>
      <w:lvlText w:val="%2."/>
      <w:lvlJc w:val="left"/>
      <w:pPr>
        <w:ind w:left="1080" w:hanging="360"/>
      </w:pPr>
    </w:lvl>
    <w:lvl w:ilvl="2" w:tplc="5CCC8F1A" w:tentative="1">
      <w:start w:val="1"/>
      <w:numFmt w:val="lowerRoman"/>
      <w:lvlText w:val="%3."/>
      <w:lvlJc w:val="right"/>
      <w:pPr>
        <w:ind w:left="1800" w:hanging="180"/>
      </w:pPr>
    </w:lvl>
    <w:lvl w:ilvl="3" w:tplc="76586E22" w:tentative="1">
      <w:start w:val="1"/>
      <w:numFmt w:val="decimal"/>
      <w:lvlText w:val="%4."/>
      <w:lvlJc w:val="left"/>
      <w:pPr>
        <w:ind w:left="2520" w:hanging="360"/>
      </w:pPr>
    </w:lvl>
    <w:lvl w:ilvl="4" w:tplc="A1E09160" w:tentative="1">
      <w:start w:val="1"/>
      <w:numFmt w:val="lowerLetter"/>
      <w:lvlText w:val="%5."/>
      <w:lvlJc w:val="left"/>
      <w:pPr>
        <w:ind w:left="3240" w:hanging="360"/>
      </w:pPr>
    </w:lvl>
    <w:lvl w:ilvl="5" w:tplc="AA286110" w:tentative="1">
      <w:start w:val="1"/>
      <w:numFmt w:val="lowerRoman"/>
      <w:lvlText w:val="%6."/>
      <w:lvlJc w:val="right"/>
      <w:pPr>
        <w:ind w:left="3960" w:hanging="180"/>
      </w:pPr>
    </w:lvl>
    <w:lvl w:ilvl="6" w:tplc="F808EE98" w:tentative="1">
      <w:start w:val="1"/>
      <w:numFmt w:val="decimal"/>
      <w:lvlText w:val="%7."/>
      <w:lvlJc w:val="left"/>
      <w:pPr>
        <w:ind w:left="4680" w:hanging="360"/>
      </w:pPr>
    </w:lvl>
    <w:lvl w:ilvl="7" w:tplc="03CCF846" w:tentative="1">
      <w:start w:val="1"/>
      <w:numFmt w:val="lowerLetter"/>
      <w:lvlText w:val="%8."/>
      <w:lvlJc w:val="left"/>
      <w:pPr>
        <w:ind w:left="5400" w:hanging="360"/>
      </w:pPr>
    </w:lvl>
    <w:lvl w:ilvl="8" w:tplc="28F6E9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516971"/>
    <w:multiLevelType w:val="hybridMultilevel"/>
    <w:tmpl w:val="B4F47816"/>
    <w:lvl w:ilvl="0" w:tplc="EB4C5362">
      <w:start w:val="1"/>
      <w:numFmt w:val="decimal"/>
      <w:lvlText w:val="%1."/>
      <w:lvlJc w:val="left"/>
      <w:pPr>
        <w:ind w:left="360" w:hanging="360"/>
      </w:pPr>
    </w:lvl>
    <w:lvl w:ilvl="1" w:tplc="55A8A96C" w:tentative="1">
      <w:start w:val="1"/>
      <w:numFmt w:val="lowerLetter"/>
      <w:lvlText w:val="%2."/>
      <w:lvlJc w:val="left"/>
      <w:pPr>
        <w:ind w:left="1080" w:hanging="360"/>
      </w:pPr>
    </w:lvl>
    <w:lvl w:ilvl="2" w:tplc="031C8D30" w:tentative="1">
      <w:start w:val="1"/>
      <w:numFmt w:val="lowerRoman"/>
      <w:lvlText w:val="%3."/>
      <w:lvlJc w:val="right"/>
      <w:pPr>
        <w:ind w:left="1800" w:hanging="180"/>
      </w:pPr>
    </w:lvl>
    <w:lvl w:ilvl="3" w:tplc="ECA03B22" w:tentative="1">
      <w:start w:val="1"/>
      <w:numFmt w:val="decimal"/>
      <w:lvlText w:val="%4."/>
      <w:lvlJc w:val="left"/>
      <w:pPr>
        <w:ind w:left="2520" w:hanging="360"/>
      </w:pPr>
    </w:lvl>
    <w:lvl w:ilvl="4" w:tplc="F0662ED6" w:tentative="1">
      <w:start w:val="1"/>
      <w:numFmt w:val="lowerLetter"/>
      <w:lvlText w:val="%5."/>
      <w:lvlJc w:val="left"/>
      <w:pPr>
        <w:ind w:left="3240" w:hanging="360"/>
      </w:pPr>
    </w:lvl>
    <w:lvl w:ilvl="5" w:tplc="394EF82A" w:tentative="1">
      <w:start w:val="1"/>
      <w:numFmt w:val="lowerRoman"/>
      <w:lvlText w:val="%6."/>
      <w:lvlJc w:val="right"/>
      <w:pPr>
        <w:ind w:left="3960" w:hanging="180"/>
      </w:pPr>
    </w:lvl>
    <w:lvl w:ilvl="6" w:tplc="E444BE50" w:tentative="1">
      <w:start w:val="1"/>
      <w:numFmt w:val="decimal"/>
      <w:lvlText w:val="%7."/>
      <w:lvlJc w:val="left"/>
      <w:pPr>
        <w:ind w:left="4680" w:hanging="360"/>
      </w:pPr>
    </w:lvl>
    <w:lvl w:ilvl="7" w:tplc="B0F675B2" w:tentative="1">
      <w:start w:val="1"/>
      <w:numFmt w:val="lowerLetter"/>
      <w:lvlText w:val="%8."/>
      <w:lvlJc w:val="left"/>
      <w:pPr>
        <w:ind w:left="5400" w:hanging="360"/>
      </w:pPr>
    </w:lvl>
    <w:lvl w:ilvl="8" w:tplc="CDB634A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15BB9"/>
    <w:rsid w:val="009D5519"/>
    <w:rsid w:val="00B15BB9"/>
    <w:rsid w:val="00E9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64</cp:revision>
  <cp:lastPrinted>2019-10-04T07:55:00Z</cp:lastPrinted>
  <dcterms:created xsi:type="dcterms:W3CDTF">2018-12-04T12:43:00Z</dcterms:created>
  <dcterms:modified xsi:type="dcterms:W3CDTF">2023-02-14T12:14:00Z</dcterms:modified>
</cp:coreProperties>
</file>