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bookmarkStart w:id="0" w:name="_GoBack"/>
      <w:bookmarkEnd w:id="0"/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9B1EA2">
        <w:rPr>
          <w:bCs/>
          <w:iCs/>
        </w:rPr>
        <w:t>01-08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952D30" w:rsidRDefault="00DC519C" w:rsidP="00952D30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="00952D30" w:rsidRPr="00952D30">
        <w:rPr>
          <w:b/>
          <w:bCs/>
          <w:iCs/>
        </w:rPr>
        <w:t>o wpływie odwołań</w:t>
      </w:r>
      <w:r w:rsidR="00952D30">
        <w:rPr>
          <w:bCs/>
          <w:iCs/>
        </w:rPr>
        <w:br/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bCs/>
          <w:iCs/>
        </w:rPr>
        <w:t xml:space="preserve">Komisja Konkursowa informuje, że w procedurze konkursowej na wybór realizatorów </w:t>
      </w:r>
      <w:r w:rsidR="00DC519C" w:rsidRPr="00557B31">
        <w:rPr>
          <w:bCs/>
          <w:iCs/>
        </w:rPr>
        <w:t xml:space="preserve">Narodowego </w:t>
      </w:r>
      <w:r w:rsidR="00996A95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="00DC519C"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</w:t>
      </w:r>
      <w:r w:rsidR="009B1EA2" w:rsidRPr="009B1EA2">
        <w:rPr>
          <w:b/>
          <w:bCs/>
          <w:i/>
          <w:iCs/>
        </w:rPr>
        <w:t>Doposażenie zakładów radioterapii</w:t>
      </w:r>
      <w:r w:rsidR="003E3DC9">
        <w:rPr>
          <w:b/>
          <w:bCs/>
          <w:i/>
          <w:iCs/>
        </w:rPr>
        <w:t xml:space="preserve">” w 2019 r. </w:t>
      </w:r>
      <w:r w:rsidR="009B1EA2" w:rsidRPr="009B1EA2">
        <w:rPr>
          <w:b/>
          <w:bCs/>
          <w:i/>
          <w:iCs/>
        </w:rPr>
        <w:t>w zakresie wymiany akceleratorów</w:t>
      </w:r>
      <w:r w:rsidR="009A2AE8" w:rsidRPr="009A2AE8">
        <w:rPr>
          <w:b/>
          <w:bCs/>
          <w:i/>
          <w:iCs/>
        </w:rPr>
        <w:t xml:space="preserve"> </w:t>
      </w:r>
      <w:r>
        <w:rPr>
          <w:bCs/>
          <w:iCs/>
        </w:rPr>
        <w:t xml:space="preserve">w ramach konkursu ofert wpłynęły odwołania od oferentów. </w:t>
      </w:r>
      <w:r w:rsidR="00DC519C" w:rsidRPr="005A779D">
        <w:rPr>
          <w:rFonts w:cs="Arial"/>
        </w:rPr>
        <w:t>Zgodnie z</w:t>
      </w:r>
      <w:r w:rsidR="00744291" w:rsidRPr="005A779D">
        <w:rPr>
          <w:rFonts w:cs="Arial"/>
        </w:rPr>
        <w:t xml:space="preserve"> §</w:t>
      </w:r>
      <w:r w:rsidR="00AA5887" w:rsidRPr="005A779D">
        <w:rPr>
          <w:rFonts w:cs="Arial"/>
        </w:rPr>
        <w:t xml:space="preserve"> </w:t>
      </w:r>
      <w:r>
        <w:rPr>
          <w:rFonts w:cs="Arial"/>
        </w:rPr>
        <w:t>10 ust. 2</w:t>
      </w:r>
      <w:r w:rsidR="00744291" w:rsidRPr="005A779D">
        <w:rPr>
          <w:rFonts w:cs="Arial"/>
        </w:rPr>
        <w:t xml:space="preserve"> zarządzenia Ministra Zdrowia </w:t>
      </w:r>
      <w:r w:rsidR="001E6990" w:rsidRPr="001E6990">
        <w:rPr>
          <w:rFonts w:eastAsia="Times New Roman" w:cs="Arial"/>
          <w:szCs w:val="24"/>
          <w:lang w:eastAsia="pl-PL"/>
        </w:rPr>
        <w:t>z dnia 25 kwietnia 2018</w:t>
      </w:r>
      <w:r w:rsidR="00510801">
        <w:rPr>
          <w:rFonts w:eastAsia="Times New Roman" w:cs="Arial"/>
          <w:szCs w:val="24"/>
          <w:lang w:eastAsia="pl-PL"/>
        </w:rPr>
        <w:t xml:space="preserve"> </w:t>
      </w:r>
      <w:r w:rsidR="001E6990" w:rsidRPr="001E6990">
        <w:rPr>
          <w:rFonts w:eastAsia="Times New Roman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eastAsia="Times New Roman" w:cs="Arial"/>
          <w:lang w:eastAsia="pl-PL"/>
        </w:rPr>
        <w:t>zdrowia (Dz. Urz. Min. Zdrow. z 2018 r. poz. 30</w:t>
      </w:r>
      <w:r w:rsidR="009B1EA2">
        <w:rPr>
          <w:rFonts w:eastAsia="Times New Roman" w:cs="Arial"/>
          <w:lang w:eastAsia="pl-PL"/>
        </w:rPr>
        <w:t xml:space="preserve"> z późn. zm.</w:t>
      </w:r>
      <w:r w:rsidR="001E6990" w:rsidRPr="001E6990">
        <w:rPr>
          <w:rFonts w:eastAsia="Times New Roman" w:cs="Arial"/>
          <w:lang w:eastAsia="pl-PL"/>
        </w:rPr>
        <w:t>)</w:t>
      </w:r>
      <w:r w:rsidR="00744291" w:rsidRPr="001E6990">
        <w:rPr>
          <w:rFonts w:cs="Arial"/>
        </w:rPr>
        <w:t xml:space="preserve">, </w:t>
      </w:r>
      <w:r>
        <w:rPr>
          <w:rFonts w:cs="Arial"/>
        </w:rPr>
        <w:t>wniesienie odwołania wstrzymuje zakończenie konkursu ofert do czasu rozstrzygnięcia odwołań.</w:t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Spodziewane zakończenie prac dotyczących rozstrzygnięcia odwołań oraz zakończenia konkursu ofert nastąpi w dniu</w:t>
      </w:r>
      <w:r w:rsidR="009B1EA2">
        <w:rPr>
          <w:rFonts w:cs="Arial"/>
        </w:rPr>
        <w:t xml:space="preserve"> 09.08</w:t>
      </w:r>
      <w:r w:rsidR="009310FC">
        <w:rPr>
          <w:rFonts w:cs="Arial"/>
        </w:rPr>
        <w:t>.2019</w:t>
      </w:r>
      <w:r w:rsidR="00510801">
        <w:rPr>
          <w:rFonts w:cs="Arial"/>
        </w:rPr>
        <w:t xml:space="preserve"> </w:t>
      </w:r>
      <w:r w:rsidR="009310FC">
        <w:rPr>
          <w:rFonts w:cs="Arial"/>
        </w:rPr>
        <w:t>r.</w:t>
      </w:r>
    </w:p>
    <w:sectPr w:rsidR="00952D30" w:rsidSect="00952D30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EDD" w:rsidRDefault="00116EDD" w:rsidP="00517930">
      <w:pPr>
        <w:spacing w:after="0" w:line="240" w:lineRule="auto"/>
      </w:pPr>
      <w:r>
        <w:separator/>
      </w:r>
    </w:p>
  </w:endnote>
  <w:endnote w:type="continuationSeparator" w:id="0">
    <w:p w:rsidR="00116EDD" w:rsidRDefault="00116EDD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EDD" w:rsidRDefault="00116EDD" w:rsidP="00517930">
      <w:pPr>
        <w:spacing w:after="0" w:line="240" w:lineRule="auto"/>
      </w:pPr>
      <w:r>
        <w:separator/>
      </w:r>
    </w:p>
  </w:footnote>
  <w:footnote w:type="continuationSeparator" w:id="0">
    <w:p w:rsidR="00116EDD" w:rsidRDefault="00116EDD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46B6E"/>
    <w:rsid w:val="000517C2"/>
    <w:rsid w:val="00063913"/>
    <w:rsid w:val="0006472E"/>
    <w:rsid w:val="0007281C"/>
    <w:rsid w:val="00072FCD"/>
    <w:rsid w:val="00077AA9"/>
    <w:rsid w:val="00077AEA"/>
    <w:rsid w:val="000947AF"/>
    <w:rsid w:val="000B1268"/>
    <w:rsid w:val="000C7D12"/>
    <w:rsid w:val="000D0521"/>
    <w:rsid w:val="00105F4B"/>
    <w:rsid w:val="0010616A"/>
    <w:rsid w:val="00107C62"/>
    <w:rsid w:val="00116EDD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97796"/>
    <w:rsid w:val="002A478A"/>
    <w:rsid w:val="002B6DEA"/>
    <w:rsid w:val="002B7189"/>
    <w:rsid w:val="002C05F4"/>
    <w:rsid w:val="002D4E09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E3DC9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0801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A779D"/>
    <w:rsid w:val="005D0540"/>
    <w:rsid w:val="005D691A"/>
    <w:rsid w:val="005E039F"/>
    <w:rsid w:val="005F30D3"/>
    <w:rsid w:val="00605888"/>
    <w:rsid w:val="00606B5F"/>
    <w:rsid w:val="00607CCC"/>
    <w:rsid w:val="00622FE8"/>
    <w:rsid w:val="006340B8"/>
    <w:rsid w:val="00634228"/>
    <w:rsid w:val="006612F0"/>
    <w:rsid w:val="00661F23"/>
    <w:rsid w:val="00684302"/>
    <w:rsid w:val="006B07D7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310FC"/>
    <w:rsid w:val="00952D30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1EA2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12C5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B3E8D"/>
    <w:rsid w:val="00EC0F83"/>
    <w:rsid w:val="00EE4B24"/>
    <w:rsid w:val="00EF309C"/>
    <w:rsid w:val="00EF4068"/>
    <w:rsid w:val="00F00356"/>
    <w:rsid w:val="00F007D1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4035A-F0E0-40CD-A475-081ECE01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DPZ_wew.dot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Górecka Ewelina</cp:lastModifiedBy>
  <cp:revision>2</cp:revision>
  <cp:lastPrinted>2019-03-18T13:37:00Z</cp:lastPrinted>
  <dcterms:created xsi:type="dcterms:W3CDTF">2019-08-01T10:35:00Z</dcterms:created>
  <dcterms:modified xsi:type="dcterms:W3CDTF">2019-08-01T10:35:00Z</dcterms:modified>
</cp:coreProperties>
</file>