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2096" w14:textId="77777777" w:rsidR="00153A3D" w:rsidRDefault="0077067F">
      <w:pPr>
        <w:spacing w:after="696" w:line="259" w:lineRule="auto"/>
        <w:ind w:left="0" w:firstLine="0"/>
        <w:jc w:val="left"/>
      </w:pPr>
      <w:r>
        <w:t xml:space="preserve">Departament </w:t>
      </w:r>
      <w:r>
        <w:t>Leśnictwa</w:t>
      </w:r>
      <w:r>
        <w:t xml:space="preserve"> i </w:t>
      </w:r>
      <w:r>
        <w:t>Łowiectwa</w:t>
      </w:r>
    </w:p>
    <w:p w14:paraId="3A180A83" w14:textId="77777777" w:rsidR="00153A3D" w:rsidRDefault="0077067F">
      <w:pPr>
        <w:spacing w:after="15" w:line="241" w:lineRule="auto"/>
        <w:ind w:left="0" w:right="3043" w:firstLine="0"/>
        <w:jc w:val="left"/>
      </w:pPr>
      <w:r>
        <w:t>DLŁ-WNO.053.2.2025</w:t>
      </w:r>
      <w:r>
        <w:t xml:space="preserve">.BW </w:t>
      </w:r>
      <w:r>
        <w:rPr>
          <w:sz w:val="18"/>
        </w:rPr>
        <w:t>3758197.14976092.12058872</w:t>
      </w:r>
    </w:p>
    <w:p w14:paraId="47580C58" w14:textId="77777777" w:rsidR="00153A3D" w:rsidRDefault="0077067F">
      <w:pPr>
        <w:spacing w:after="691"/>
        <w:ind w:left="-5"/>
      </w:pPr>
      <w:r>
        <w:t>Warszawa, 28-04-2025</w:t>
      </w:r>
    </w:p>
    <w:p w14:paraId="17DE741F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4C198F2B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</w:t>
      </w:r>
    </w:p>
    <w:p w14:paraId="0B965085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</w:t>
      </w:r>
    </w:p>
    <w:p w14:paraId="209BC760" w14:textId="77777777" w:rsidR="00153A3D" w:rsidRDefault="0077067F">
      <w:pPr>
        <w:spacing w:after="0" w:line="944" w:lineRule="auto"/>
        <w:ind w:left="-5" w:right="5702"/>
        <w:jc w:val="left"/>
      </w:pPr>
      <w:r>
        <w:rPr>
          <w:rFonts w:ascii="Arial" w:eastAsia="Arial" w:hAnsi="Arial" w:cs="Arial"/>
        </w:rPr>
        <w:t xml:space="preserve">               </w:t>
      </w:r>
      <w:r>
        <w:rPr>
          <w:i/>
        </w:rPr>
        <w:t>Szanowny Panie,</w:t>
      </w:r>
    </w:p>
    <w:p w14:paraId="133C652D" w14:textId="77777777" w:rsidR="00153A3D" w:rsidRDefault="0077067F">
      <w:pPr>
        <w:ind w:left="-5"/>
      </w:pPr>
      <w:r>
        <w:t xml:space="preserve">w odpowiedzi na Pana apel o </w:t>
      </w:r>
      <w:r>
        <w:t>podjęcie</w:t>
      </w:r>
      <w:r>
        <w:t xml:space="preserve"> inicjatywy ustawodawczej w celu zaprzestania </w:t>
      </w:r>
      <w:r>
        <w:t>wywożenia</w:t>
      </w:r>
      <w:r>
        <w:t xml:space="preserve"> drewna w stanie </w:t>
      </w:r>
      <w:r>
        <w:t>okrągłym</w:t>
      </w:r>
      <w:r>
        <w:t xml:space="preserve"> z Polski – </w:t>
      </w:r>
      <w:r>
        <w:t>informuję</w:t>
      </w:r>
      <w:r>
        <w:t xml:space="preserve"> o braku </w:t>
      </w:r>
      <w:r>
        <w:t>właściwości</w:t>
      </w:r>
      <w:r>
        <w:t xml:space="preserve"> Ministerstwa Klimatu i </w:t>
      </w:r>
      <w:r>
        <w:t>Środowiska</w:t>
      </w:r>
      <w:r>
        <w:t xml:space="preserve"> w tym zakresie. </w:t>
      </w:r>
    </w:p>
    <w:p w14:paraId="0F0224C6" w14:textId="77777777" w:rsidR="00153A3D" w:rsidRDefault="0077067F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4AB78D" wp14:editId="1B705086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poziom eksportu drewna </w:t>
      </w:r>
      <w:r>
        <w:t>wpływa</w:t>
      </w:r>
      <w:r>
        <w:t xml:space="preserve"> szereg czynników rynkowych, w </w:t>
      </w:r>
      <w:r>
        <w:t>większości</w:t>
      </w:r>
      <w:r>
        <w:t xml:space="preserve"> </w:t>
      </w:r>
      <w:r>
        <w:t>niezależnych</w:t>
      </w:r>
      <w:r>
        <w:t xml:space="preserve"> od </w:t>
      </w:r>
      <w:r>
        <w:t>działań</w:t>
      </w:r>
      <w:r>
        <w:t xml:space="preserve"> podejmowanych na poziomie krajowym, w tym przez Ministerstwo Klimatu i </w:t>
      </w:r>
      <w:r>
        <w:t>Środowiska</w:t>
      </w:r>
      <w:r>
        <w:t xml:space="preserve"> oraz </w:t>
      </w:r>
      <w:r>
        <w:t>Państwowe</w:t>
      </w:r>
      <w:r>
        <w:t xml:space="preserve"> Gospodarstwo </w:t>
      </w:r>
      <w:r>
        <w:t>Leśne</w:t>
      </w:r>
      <w:r>
        <w:t xml:space="preserve"> Lasy </w:t>
      </w:r>
      <w:r>
        <w:t>Państwowe.</w:t>
      </w:r>
      <w:r>
        <w:t xml:space="preserve"> Zarówno resort klimatu i </w:t>
      </w:r>
      <w:r>
        <w:t>środowiska,</w:t>
      </w:r>
      <w:r>
        <w:t xml:space="preserve"> jak i Lasy </w:t>
      </w:r>
      <w:r>
        <w:t>Państwowe,</w:t>
      </w:r>
      <w:r>
        <w:t xml:space="preserve"> nie </w:t>
      </w:r>
      <w:r>
        <w:t>posiadają</w:t>
      </w:r>
      <w:r>
        <w:t xml:space="preserve"> kompetencji odpowiednich </w:t>
      </w:r>
      <w:r>
        <w:t>służbom</w:t>
      </w:r>
      <w:r>
        <w:t xml:space="preserve"> kontrolnym i celnym. </w:t>
      </w:r>
      <w:r>
        <w:t>Rolą</w:t>
      </w:r>
      <w:r>
        <w:t xml:space="preserve"> Lasów </w:t>
      </w:r>
      <w:r>
        <w:t>Państwowych</w:t>
      </w:r>
      <w:r>
        <w:t xml:space="preserve"> jest produkcja (hodowla) oraz pozyskiwanie surowca, a nie kreowanie </w:t>
      </w:r>
      <w:r>
        <w:t>szczegółowych</w:t>
      </w:r>
      <w:r>
        <w:t xml:space="preserve"> zasad gospodarowania surowcem przez </w:t>
      </w:r>
      <w:r>
        <w:t>nabywających</w:t>
      </w:r>
      <w:r>
        <w:t xml:space="preserve"> g</w:t>
      </w:r>
      <w:r>
        <w:t xml:space="preserve">o </w:t>
      </w:r>
      <w:r>
        <w:t>przedsiębiorców,</w:t>
      </w:r>
      <w:r>
        <w:t xml:space="preserve"> co </w:t>
      </w:r>
      <w:r>
        <w:t>należy</w:t>
      </w:r>
      <w:r>
        <w:t xml:space="preserve"> do kompetencji m.in. ministra </w:t>
      </w:r>
      <w:r>
        <w:t>właściwego</w:t>
      </w:r>
      <w:r>
        <w:t xml:space="preserve"> do spraw gospodarki. W czasie zorganizowanego przez Ministerstwo Rozwoju i Technologii Kongresu </w:t>
      </w:r>
      <w:r>
        <w:t>Przemysłu</w:t>
      </w:r>
      <w:r>
        <w:t xml:space="preserve"> Drzewnego w dniu 10 marca 2025 r. Minister Krzysztof </w:t>
      </w:r>
      <w:proofErr w:type="spellStart"/>
      <w:r>
        <w:t>Paszyk</w:t>
      </w:r>
      <w:proofErr w:type="spellEnd"/>
      <w:r>
        <w:t xml:space="preserve"> </w:t>
      </w:r>
      <w:r>
        <w:t>ogłosił</w:t>
      </w:r>
      <w:r>
        <w:t xml:space="preserve"> zainicjowanie prac nad uznaniem drewna za surowiec .o strategicznym znaczeniu dla gospodarki narodowej</w:t>
      </w:r>
    </w:p>
    <w:p w14:paraId="604986F6" w14:textId="77777777" w:rsidR="00153A3D" w:rsidRDefault="0077067F">
      <w:pPr>
        <w:ind w:left="-5"/>
      </w:pPr>
      <w:r>
        <w:t xml:space="preserve">Niemniej jednak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t>również</w:t>
      </w:r>
      <w:r>
        <w:t xml:space="preserve"> kierownictwo Ministerstwa Klimatu i </w:t>
      </w:r>
      <w:r>
        <w:t>Środowiska</w:t>
      </w:r>
      <w:r>
        <w:t xml:space="preserve"> aktywnie </w:t>
      </w:r>
      <w:r>
        <w:t>angażuje</w:t>
      </w:r>
      <w:r>
        <w:t xml:space="preserve"> </w:t>
      </w:r>
      <w:r>
        <w:t>się</w:t>
      </w:r>
      <w:r>
        <w:t xml:space="preserve"> we wspólne inicjatywy </w:t>
      </w:r>
      <w:r>
        <w:t>mające</w:t>
      </w:r>
      <w:r>
        <w:t xml:space="preserve"> na celu zabezpieczenie krajowego rynku i wzmocnienie pozycji polskich przetwórców, tak aby drewno </w:t>
      </w:r>
      <w:r>
        <w:t>służyło</w:t>
      </w:r>
      <w:r>
        <w:t xml:space="preserve"> przede wszystkim rodzimemu rynkowi. Od stycznia 2025 r. </w:t>
      </w:r>
      <w:r>
        <w:t>obowiązują</w:t>
      </w:r>
      <w:r>
        <w:t xml:space="preserve"> nowe zasady </w:t>
      </w:r>
      <w:r>
        <w:t>sprzedaży</w:t>
      </w:r>
      <w:r>
        <w:t xml:space="preserve"> drewna, </w:t>
      </w:r>
      <w:r>
        <w:t>mające</w:t>
      </w:r>
      <w:r>
        <w:t xml:space="preserve"> na celu ograniczenie mechanizmów </w:t>
      </w:r>
      <w:r>
        <w:t>umożliwiających</w:t>
      </w:r>
      <w:r>
        <w:t xml:space="preserve"> niekontrolowany wywóz tego surowca oraz zapewnienie stabilnej </w:t>
      </w:r>
      <w:r>
        <w:t>podaży</w:t>
      </w:r>
      <w:r>
        <w:t xml:space="preserve"> drewna dla krajowych </w:t>
      </w:r>
      <w:r>
        <w:t>przedsiębiorstw.</w:t>
      </w:r>
      <w:r>
        <w:t xml:space="preserve"> Zasady te </w:t>
      </w:r>
      <w:r>
        <w:t>zostały</w:t>
      </w:r>
      <w:r>
        <w:t xml:space="preserve"> opracowane przez </w:t>
      </w:r>
      <w:r>
        <w:t>Dyrekcję</w:t>
      </w:r>
      <w:r>
        <w:t xml:space="preserve"> </w:t>
      </w:r>
      <w:r>
        <w:t>Generalną</w:t>
      </w:r>
      <w:r>
        <w:t xml:space="preserve"> Lasów </w:t>
      </w:r>
      <w:r>
        <w:t>Państwowych</w:t>
      </w:r>
      <w:r>
        <w:t xml:space="preserve"> pod nadzorem Ministerstwa Klimatu i </w:t>
      </w:r>
      <w:r>
        <w:t>Środowiska,</w:t>
      </w:r>
      <w:r>
        <w:t xml:space="preserve"> we </w:t>
      </w:r>
      <w:r>
        <w:t>współpracy</w:t>
      </w:r>
      <w:r>
        <w:t xml:space="preserve"> z przedstaw</w:t>
      </w:r>
      <w:r>
        <w:t xml:space="preserve">icielami </w:t>
      </w:r>
      <w:r>
        <w:t>branży</w:t>
      </w:r>
      <w:r>
        <w:t xml:space="preserve"> drzewnej.</w:t>
      </w:r>
    </w:p>
    <w:p w14:paraId="7FCB6CB2" w14:textId="77777777" w:rsidR="00153A3D" w:rsidRDefault="0077067F">
      <w:pPr>
        <w:spacing w:after="5"/>
        <w:ind w:left="-5"/>
      </w:pPr>
      <w:r>
        <w:t xml:space="preserve">Ministerstwo Klimatu i </w:t>
      </w:r>
      <w:r>
        <w:t>Środowiska</w:t>
      </w:r>
      <w:r>
        <w:t xml:space="preserve"> </w:t>
      </w:r>
      <w:r>
        <w:t>powołało</w:t>
      </w:r>
      <w:r>
        <w:t xml:space="preserve"> </w:t>
      </w:r>
      <w:r>
        <w:t>także</w:t>
      </w:r>
      <w:r>
        <w:t xml:space="preserve"> </w:t>
      </w:r>
      <w:r>
        <w:t>grupę</w:t>
      </w:r>
      <w:r>
        <w:t xml:space="preserve"> </w:t>
      </w:r>
      <w:r>
        <w:t>roboczą</w:t>
      </w:r>
      <w:r>
        <w:t xml:space="preserve"> </w:t>
      </w:r>
      <w:r>
        <w:t>złożoną</w:t>
      </w:r>
      <w:r>
        <w:t xml:space="preserve"> z przedstawicieli Ministerstwa Finansów, Krajowej Administracji Skarbowej oraz Lasów </w:t>
      </w:r>
      <w:r>
        <w:t>Państwowych,</w:t>
      </w:r>
      <w:r>
        <w:t xml:space="preserve"> której zadaniem jest monitorowanie sytuacji i opracowywanie kolejnych </w:t>
      </w:r>
      <w:r>
        <w:t>działań</w:t>
      </w:r>
      <w:r>
        <w:t xml:space="preserve"> na rzecz </w:t>
      </w:r>
    </w:p>
    <w:p w14:paraId="3A15E6FE" w14:textId="77777777" w:rsidR="00153A3D" w:rsidRDefault="0077067F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CDF647" wp14:editId="7E6DD436">
                <wp:extent cx="5040000" cy="6350"/>
                <wp:effectExtent l="0" t="0" r="0" b="0"/>
                <wp:docPr id="2445" name="Group 2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5" style="width:396.85pt;height:0.5pt;mso-position-horizontal-relative:char;mso-position-vertical-relative:line" coordsize="50400,63">
                <v:shape id="Shape 5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4B81B3" w14:textId="77777777" w:rsidR="00153A3D" w:rsidRDefault="0077067F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223-692-550</w:t>
      </w:r>
      <w:r>
        <w:rPr>
          <w:sz w:val="16"/>
        </w:rPr>
        <w:tab/>
        <w:t xml:space="preserve">ul. Wawelska 52/54, 00-922 Warszawa </w:t>
      </w:r>
    </w:p>
    <w:p w14:paraId="6CBBB1A7" w14:textId="77777777" w:rsidR="00153A3D" w:rsidRDefault="0077067F">
      <w:pPr>
        <w:spacing w:after="3" w:line="251" w:lineRule="auto"/>
        <w:ind w:left="-5"/>
        <w:jc w:val="left"/>
      </w:pPr>
      <w:r>
        <w:rPr>
          <w:sz w:val="16"/>
        </w:rPr>
        <w:t>departament.lesnictwa.i.lowiectwa@klimat.gov.pl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779B36CC" w14:textId="77777777" w:rsidR="00153A3D" w:rsidRDefault="0077067F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189215F1" w14:textId="77777777" w:rsidR="00153A3D" w:rsidRDefault="0077067F">
      <w:pPr>
        <w:ind w:left="-5"/>
      </w:pPr>
      <w:r>
        <w:t xml:space="preserve">ograniczenia eksportu nieprzetworzonego drewna. Równolegle prowadzone </w:t>
      </w:r>
      <w:r>
        <w:t>są</w:t>
      </w:r>
      <w:r>
        <w:t xml:space="preserve"> prace nad dalszym uszczelnieniem systemu </w:t>
      </w:r>
      <w:r>
        <w:t>sprzedaży</w:t>
      </w:r>
      <w:r>
        <w:t xml:space="preserve"> – m.in. poprzez </w:t>
      </w:r>
      <w:r>
        <w:t>weryfikację</w:t>
      </w:r>
      <w:r>
        <w:t xml:space="preserve"> ofert, </w:t>
      </w:r>
      <w:r>
        <w:t>poprawę</w:t>
      </w:r>
      <w:r>
        <w:t xml:space="preserve"> </w:t>
      </w:r>
      <w:r>
        <w:t xml:space="preserve">systemu kontroli oraz planowane wprowadzenie od 2026 r. </w:t>
      </w:r>
      <w:r>
        <w:t>obowiązku</w:t>
      </w:r>
      <w:r>
        <w:t xml:space="preserve"> stosowania e-faktur jako </w:t>
      </w:r>
      <w:r>
        <w:t>narzędzi</w:t>
      </w:r>
      <w:r>
        <w:t xml:space="preserve"> </w:t>
      </w:r>
      <w:r>
        <w:t>monitorujących</w:t>
      </w:r>
      <w:r>
        <w:t xml:space="preserve"> obrót drewnem.</w:t>
      </w:r>
    </w:p>
    <w:p w14:paraId="37606C55" w14:textId="77777777" w:rsidR="00153A3D" w:rsidRDefault="0077067F">
      <w:pPr>
        <w:ind w:left="-5"/>
      </w:pPr>
      <w:r>
        <w:lastRenderedPageBreak/>
        <w:t xml:space="preserve">Na zaawansowanym etapie </w:t>
      </w:r>
      <w:r>
        <w:t>są</w:t>
      </w:r>
      <w:r>
        <w:t xml:space="preserve"> </w:t>
      </w:r>
      <w:r>
        <w:t>również</w:t>
      </w:r>
      <w:r>
        <w:t xml:space="preserve"> prace nad zakazem spalania </w:t>
      </w:r>
      <w:r>
        <w:t>pełnowartościowego</w:t>
      </w:r>
      <w:r>
        <w:t xml:space="preserve"> drewna w masowej energetyce. Na </w:t>
      </w:r>
      <w:r>
        <w:t>przełomie</w:t>
      </w:r>
      <w:r>
        <w:t xml:space="preserve"> sierpnia i </w:t>
      </w:r>
      <w:r>
        <w:t>września</w:t>
      </w:r>
      <w:r>
        <w:t xml:space="preserve"> 2025 r. </w:t>
      </w:r>
      <w:r>
        <w:t>wejdą</w:t>
      </w:r>
      <w:r>
        <w:t xml:space="preserve"> w </w:t>
      </w:r>
      <w:r>
        <w:t>życie</w:t>
      </w:r>
      <w:r>
        <w:t xml:space="preserve"> przepisy </w:t>
      </w:r>
      <w:r>
        <w:t>definiujące</w:t>
      </w:r>
      <w:r>
        <w:t xml:space="preserve"> </w:t>
      </w:r>
      <w:r>
        <w:t>pojęcie</w:t>
      </w:r>
      <w:r>
        <w:t xml:space="preserve"> drewna energetycznego, co stanowi kolejny krok w kierunku </w:t>
      </w:r>
      <w:r>
        <w:t>zwiększenia</w:t>
      </w:r>
      <w:r>
        <w:t xml:space="preserve"> </w:t>
      </w:r>
      <w:r>
        <w:t>dostępności</w:t>
      </w:r>
      <w:r>
        <w:t xml:space="preserve"> surowca dla polskich </w:t>
      </w:r>
      <w:r>
        <w:t>przedsiębiorstw.</w:t>
      </w:r>
    </w:p>
    <w:p w14:paraId="0928D20C" w14:textId="77777777" w:rsidR="00153A3D" w:rsidRDefault="0077067F">
      <w:pPr>
        <w:spacing w:after="1157"/>
        <w:ind w:left="-5"/>
      </w:pPr>
      <w:r>
        <w:t xml:space="preserve">Równolegle, kierownictwo Ministerstwa Klimatu i </w:t>
      </w:r>
      <w:r>
        <w:t>Środowiska,</w:t>
      </w:r>
      <w:r>
        <w:t xml:space="preserve"> we </w:t>
      </w:r>
      <w:r>
        <w:t>współpracy</w:t>
      </w:r>
      <w:r>
        <w:t xml:space="preserve"> z </w:t>
      </w:r>
      <w:r>
        <w:t>Dyrekcją</w:t>
      </w:r>
      <w:r>
        <w:t xml:space="preserve"> </w:t>
      </w:r>
      <w:r>
        <w:t>Generalną</w:t>
      </w:r>
      <w:r>
        <w:t xml:space="preserve"> Lasów </w:t>
      </w:r>
      <w:r>
        <w:t>Państwowych,</w:t>
      </w:r>
      <w:r>
        <w:t xml:space="preserve"> prowadzi </w:t>
      </w:r>
      <w:r>
        <w:t>działania</w:t>
      </w:r>
      <w:r>
        <w:t xml:space="preserve"> </w:t>
      </w:r>
      <w:r>
        <w:t>mające</w:t>
      </w:r>
      <w:r>
        <w:t xml:space="preserve"> na celu przywrócenie </w:t>
      </w:r>
      <w:r>
        <w:t>pełnej</w:t>
      </w:r>
      <w:r>
        <w:t xml:space="preserve"> certyfikacji FSC. Marka FSC jest uznawana na europejskich rynkach i zapewnia </w:t>
      </w:r>
      <w:r>
        <w:t>konkurencyjność</w:t>
      </w:r>
      <w:r>
        <w:t xml:space="preserve"> </w:t>
      </w:r>
      <w:r>
        <w:t>przedsiębiorstwom</w:t>
      </w:r>
      <w:r>
        <w:t xml:space="preserve"> </w:t>
      </w:r>
      <w:r>
        <w:t>działającym</w:t>
      </w:r>
      <w:r>
        <w:t xml:space="preserve"> w sektorze </w:t>
      </w:r>
      <w:r>
        <w:t>leśno-drzewnym.</w:t>
      </w:r>
      <w:r>
        <w:t xml:space="preserve"> Posiadanie tego certyfikatu wspiera eksport wyrobów gotowych i poprawia wizerunek polskich firm.</w:t>
      </w:r>
    </w:p>
    <w:p w14:paraId="7E0ECFAD" w14:textId="77777777" w:rsidR="00153A3D" w:rsidRDefault="0077067F">
      <w:pPr>
        <w:spacing w:after="212" w:line="259" w:lineRule="auto"/>
        <w:ind w:left="-5" w:right="5702"/>
        <w:jc w:val="left"/>
      </w:pPr>
      <w:r>
        <w:rPr>
          <w:i/>
        </w:rPr>
        <w:t>Z wyrazami szacunku</w:t>
      </w:r>
    </w:p>
    <w:p w14:paraId="19421E54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1892475F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</w:t>
      </w:r>
    </w:p>
    <w:p w14:paraId="3EC8CC99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385DCF31" w14:textId="77777777" w:rsidR="00153A3D" w:rsidRDefault="0077067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01E25AD4" w14:textId="77777777" w:rsidR="00153A3D" w:rsidRDefault="0077067F">
      <w:pPr>
        <w:spacing w:after="119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63C32A31" w14:textId="77777777" w:rsidR="00153A3D" w:rsidRDefault="0077067F">
      <w:pPr>
        <w:spacing w:after="96" w:line="259" w:lineRule="auto"/>
        <w:ind w:left="0" w:firstLine="0"/>
        <w:jc w:val="left"/>
      </w:pPr>
      <w:r>
        <w:rPr>
          <w:b/>
          <w:u w:val="single" w:color="000000"/>
        </w:rPr>
        <w:t>Do wiadomości:</w:t>
      </w:r>
    </w:p>
    <w:p w14:paraId="513675F7" w14:textId="77777777" w:rsidR="00153A3D" w:rsidRDefault="0077067F">
      <w:pPr>
        <w:numPr>
          <w:ilvl w:val="0"/>
          <w:numId w:val="1"/>
        </w:numPr>
        <w:spacing w:after="0"/>
        <w:ind w:hanging="360"/>
      </w:pPr>
      <w:r>
        <w:t>Departament Wniosków, Petycji i Skarg w Kancelarii Prezesa Rady Ministrów</w:t>
      </w:r>
    </w:p>
    <w:p w14:paraId="31585F3F" w14:textId="77777777" w:rsidR="00153A3D" w:rsidRDefault="0077067F">
      <w:pPr>
        <w:numPr>
          <w:ilvl w:val="0"/>
          <w:numId w:val="1"/>
        </w:numPr>
        <w:ind w:hanging="360"/>
      </w:pPr>
      <w:r>
        <w:t xml:space="preserve">Biuro Kontroli i Audytu w Ministerstwie Klimatu i </w:t>
      </w:r>
      <w:r>
        <w:t>Środowiska</w:t>
      </w:r>
    </w:p>
    <w:sectPr w:rsidR="00153A3D">
      <w:pgSz w:w="11906" w:h="16838"/>
      <w:pgMar w:top="2113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BEC"/>
    <w:multiLevelType w:val="hybridMultilevel"/>
    <w:tmpl w:val="293C4468"/>
    <w:lvl w:ilvl="0" w:tplc="97DE994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1027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4C7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86B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C34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C78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652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E75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CDF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511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3D"/>
    <w:rsid w:val="00153A3D"/>
    <w:rsid w:val="0077067F"/>
    <w:rsid w:val="00A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F18F"/>
  <w15:docId w15:val="{E9DE0A9E-0129-47F9-B5DB-C00695F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5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2025-05-06T10:23:00Z</dcterms:created>
  <dcterms:modified xsi:type="dcterms:W3CDTF">2025-05-06T10:23:00Z</dcterms:modified>
</cp:coreProperties>
</file>