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6EE94" w14:textId="77777777" w:rsidR="008F6534" w:rsidRDefault="008F6534">
      <w:pPr>
        <w:pStyle w:val="Nagwek1"/>
        <w:spacing w:line="360" w:lineRule="auto"/>
        <w:ind w:right="114"/>
        <w:jc w:val="both"/>
        <w:rPr>
          <w:color w:val="365F91"/>
        </w:rPr>
      </w:pPr>
    </w:p>
    <w:p w14:paraId="3D6B6E9F" w14:textId="77777777" w:rsidR="00934487" w:rsidRPr="00303273" w:rsidRDefault="00147D0D">
      <w:pPr>
        <w:pStyle w:val="Nagwek1"/>
        <w:spacing w:line="360" w:lineRule="auto"/>
        <w:ind w:right="114"/>
        <w:jc w:val="both"/>
      </w:pPr>
      <w:hyperlink r:id="rId8">
        <w:r w:rsidRPr="00303273">
          <w:rPr>
            <w:color w:val="365F91"/>
          </w:rPr>
          <w:t xml:space="preserve">Ogłoszenie w sprawie </w:t>
        </w:r>
        <w:r w:rsidR="00E373EC" w:rsidRPr="00303273">
          <w:rPr>
            <w:color w:val="365F91"/>
          </w:rPr>
          <w:t xml:space="preserve">zlecenia </w:t>
        </w:r>
        <w:r w:rsidRPr="00303273">
          <w:rPr>
            <w:color w:val="365F91"/>
          </w:rPr>
          <w:t>prowadzenia audytu wewnętrznego</w:t>
        </w:r>
      </w:hyperlink>
      <w:r w:rsidR="0043756D" w:rsidRPr="00303273">
        <w:rPr>
          <w:color w:val="365F91"/>
        </w:rPr>
        <w:t xml:space="preserve"> w 2026</w:t>
      </w:r>
      <w:r w:rsidRPr="00303273">
        <w:rPr>
          <w:color w:val="365F91"/>
        </w:rPr>
        <w:t xml:space="preserve"> </w:t>
      </w:r>
      <w:r w:rsidR="00E373EC" w:rsidRPr="00303273">
        <w:rPr>
          <w:color w:val="365F91"/>
        </w:rPr>
        <w:t xml:space="preserve">/2027 </w:t>
      </w:r>
      <w:r w:rsidRPr="00303273">
        <w:rPr>
          <w:color w:val="365F91"/>
        </w:rPr>
        <w:t>roku</w:t>
      </w:r>
      <w:r w:rsidR="00E373EC" w:rsidRPr="00303273">
        <w:rPr>
          <w:color w:val="365F91"/>
        </w:rPr>
        <w:t>.</w:t>
      </w:r>
    </w:p>
    <w:p w14:paraId="5D7F8ED8" w14:textId="77777777" w:rsidR="008F6534" w:rsidRDefault="008F6534">
      <w:pPr>
        <w:pStyle w:val="Tekstpodstawowy"/>
        <w:spacing w:before="1" w:line="360" w:lineRule="auto"/>
        <w:ind w:left="216" w:right="636"/>
        <w:jc w:val="both"/>
        <w:rPr>
          <w:sz w:val="22"/>
          <w:szCs w:val="22"/>
        </w:rPr>
      </w:pPr>
    </w:p>
    <w:p w14:paraId="0197E072" w14:textId="77777777" w:rsidR="00934487" w:rsidRDefault="00147D0D" w:rsidP="0001387B">
      <w:pPr>
        <w:pStyle w:val="Tekstpodstawowy"/>
        <w:spacing w:before="1"/>
        <w:ind w:left="216" w:right="636"/>
        <w:jc w:val="both"/>
        <w:rPr>
          <w:sz w:val="22"/>
          <w:szCs w:val="22"/>
        </w:rPr>
      </w:pPr>
      <w:r w:rsidRPr="000D3EA6">
        <w:rPr>
          <w:sz w:val="22"/>
          <w:szCs w:val="22"/>
        </w:rPr>
        <w:t>Oferty mogą być złożone przez usługodawców spełniających</w:t>
      </w:r>
      <w:r w:rsidR="0043756D" w:rsidRPr="000D3EA6">
        <w:rPr>
          <w:sz w:val="22"/>
          <w:szCs w:val="22"/>
        </w:rPr>
        <w:t xml:space="preserve"> warunki określone w art. </w:t>
      </w:r>
      <w:r w:rsidRPr="000D3EA6">
        <w:rPr>
          <w:sz w:val="22"/>
          <w:szCs w:val="22"/>
        </w:rPr>
        <w:t>286 ustawy z dnia 27 sierpnia 2009 r. o finansach publicznych (Dz. U. z 2023 r. poz. 1270 ze zm.) zwaną dalej ustawą.</w:t>
      </w:r>
    </w:p>
    <w:p w14:paraId="49D070F9" w14:textId="77777777" w:rsidR="0001387B" w:rsidRPr="000D3EA6" w:rsidRDefault="0001387B" w:rsidP="0001387B">
      <w:pPr>
        <w:pStyle w:val="Tekstpodstawowy"/>
        <w:spacing w:before="1"/>
        <w:ind w:left="216" w:right="636"/>
        <w:jc w:val="both"/>
        <w:rPr>
          <w:sz w:val="22"/>
          <w:szCs w:val="22"/>
        </w:rPr>
      </w:pPr>
    </w:p>
    <w:p w14:paraId="06D8A7C2" w14:textId="77777777" w:rsidR="0001387B" w:rsidRDefault="00147D0D" w:rsidP="0001387B">
      <w:pPr>
        <w:pStyle w:val="Akapitzlist"/>
        <w:numPr>
          <w:ilvl w:val="0"/>
          <w:numId w:val="1"/>
        </w:numPr>
        <w:tabs>
          <w:tab w:val="left" w:pos="860"/>
        </w:tabs>
        <w:spacing w:before="1"/>
        <w:ind w:hanging="361"/>
        <w:rPr>
          <w:b/>
          <w:bCs/>
          <w:color w:val="365F91"/>
          <w:sz w:val="24"/>
        </w:rPr>
      </w:pPr>
      <w:bookmarkStart w:id="0" w:name="1._Wymagania:_usługodawcą_może_być:"/>
      <w:bookmarkEnd w:id="0"/>
      <w:r w:rsidRPr="0013724B">
        <w:rPr>
          <w:b/>
          <w:bCs/>
          <w:color w:val="365F91"/>
          <w:sz w:val="24"/>
        </w:rPr>
        <w:t xml:space="preserve">Wymagania: </w:t>
      </w:r>
    </w:p>
    <w:p w14:paraId="702CE04D" w14:textId="77777777" w:rsidR="0013724B" w:rsidRPr="0013724B" w:rsidRDefault="0013724B" w:rsidP="0013724B">
      <w:pPr>
        <w:pStyle w:val="Akapitzlist"/>
        <w:tabs>
          <w:tab w:val="left" w:pos="860"/>
        </w:tabs>
        <w:spacing w:before="1"/>
        <w:ind w:left="859" w:firstLine="0"/>
        <w:rPr>
          <w:b/>
          <w:bCs/>
          <w:color w:val="365F91"/>
          <w:sz w:val="24"/>
        </w:rPr>
      </w:pPr>
    </w:p>
    <w:p w14:paraId="5492D7AD" w14:textId="1DB01314" w:rsidR="00934487" w:rsidRPr="0001387B" w:rsidRDefault="00147D0D" w:rsidP="0001387B">
      <w:pPr>
        <w:pStyle w:val="Akapitzlist"/>
        <w:tabs>
          <w:tab w:val="left" w:pos="860"/>
        </w:tabs>
        <w:spacing w:before="1"/>
        <w:ind w:left="859" w:firstLine="0"/>
        <w:rPr>
          <w:color w:val="365F91"/>
          <w:sz w:val="24"/>
        </w:rPr>
      </w:pPr>
      <w:r w:rsidRPr="0001387B">
        <w:t>usługodawcą może</w:t>
      </w:r>
      <w:r w:rsidRPr="0001387B">
        <w:rPr>
          <w:spacing w:val="-5"/>
        </w:rPr>
        <w:t xml:space="preserve"> </w:t>
      </w:r>
      <w:r w:rsidRPr="0001387B">
        <w:t>być</w:t>
      </w:r>
      <w:r w:rsidR="0001387B" w:rsidRPr="0001387B">
        <w:rPr>
          <w:sz w:val="24"/>
        </w:rPr>
        <w:t xml:space="preserve"> </w:t>
      </w:r>
      <w:r w:rsidRPr="000D3EA6">
        <w:t xml:space="preserve">osoba fizyczna lub prawna posiadająca doświadczenie w przeprowadzaniu audytów wewnętrznych w jednostkach sektora finansów publicznych przez okres co najmniej </w:t>
      </w:r>
      <w:r w:rsidR="0043756D" w:rsidRPr="000D3EA6">
        <w:t>5</w:t>
      </w:r>
      <w:r w:rsidRPr="0001387B">
        <w:rPr>
          <w:spacing w:val="-35"/>
        </w:rPr>
        <w:t xml:space="preserve"> </w:t>
      </w:r>
      <w:r w:rsidRPr="000D3EA6">
        <w:t>lat.</w:t>
      </w:r>
    </w:p>
    <w:p w14:paraId="58D926BD" w14:textId="77777777" w:rsidR="0001387B" w:rsidRPr="0001387B" w:rsidRDefault="0001387B" w:rsidP="0001387B">
      <w:pPr>
        <w:pStyle w:val="Akapitzlist"/>
        <w:tabs>
          <w:tab w:val="left" w:pos="860"/>
        </w:tabs>
        <w:spacing w:before="1"/>
        <w:ind w:left="859" w:firstLine="0"/>
        <w:rPr>
          <w:color w:val="365F91"/>
          <w:sz w:val="24"/>
        </w:rPr>
      </w:pPr>
    </w:p>
    <w:p w14:paraId="00FF8743" w14:textId="1A4A5B8A" w:rsidR="0001387B" w:rsidRPr="0001387B" w:rsidRDefault="0043756D" w:rsidP="0001387B">
      <w:pPr>
        <w:pStyle w:val="Akapitzlist"/>
        <w:numPr>
          <w:ilvl w:val="0"/>
          <w:numId w:val="1"/>
        </w:numPr>
        <w:tabs>
          <w:tab w:val="left" w:pos="860"/>
        </w:tabs>
        <w:spacing w:before="37"/>
        <w:ind w:hanging="361"/>
        <w:rPr>
          <w:b/>
          <w:bCs/>
          <w:color w:val="365F91"/>
          <w:sz w:val="24"/>
        </w:rPr>
      </w:pPr>
      <w:bookmarkStart w:id="1" w:name="2._Opis_przedmiotu_zamówienia:"/>
      <w:bookmarkEnd w:id="1"/>
      <w:r w:rsidRPr="0001387B">
        <w:rPr>
          <w:b/>
          <w:bCs/>
          <w:color w:val="365F91"/>
          <w:sz w:val="24"/>
        </w:rPr>
        <w:t>Zakres i warunki wykonywania audytu</w:t>
      </w:r>
      <w:r w:rsidR="00147D0D" w:rsidRPr="0001387B">
        <w:rPr>
          <w:b/>
          <w:bCs/>
          <w:color w:val="365F91"/>
          <w:sz w:val="24"/>
        </w:rPr>
        <w:t>:</w:t>
      </w:r>
    </w:p>
    <w:p w14:paraId="73DA80C5" w14:textId="77777777" w:rsidR="00934487" w:rsidRDefault="00147D0D" w:rsidP="0001387B">
      <w:pPr>
        <w:pStyle w:val="Tekstpodstawowy"/>
        <w:spacing w:before="148"/>
        <w:ind w:left="936" w:right="237"/>
        <w:jc w:val="both"/>
      </w:pPr>
      <w:r>
        <w:t>Pr</w:t>
      </w:r>
      <w:r w:rsidR="0043756D">
        <w:t>owadzenie audytu  wewnętrznego w Głównym Inspektoracie Rybołówstwa Morskiego</w:t>
      </w:r>
      <w:r>
        <w:t>. Zakres zadań objętych usługą:</w:t>
      </w:r>
    </w:p>
    <w:p w14:paraId="208AF25D" w14:textId="77777777" w:rsidR="0043756D" w:rsidRPr="00A84B56" w:rsidRDefault="0043756D" w:rsidP="0001387B">
      <w:pPr>
        <w:pStyle w:val="Akapitzlist"/>
        <w:numPr>
          <w:ilvl w:val="1"/>
          <w:numId w:val="1"/>
        </w:numPr>
        <w:tabs>
          <w:tab w:val="left" w:pos="1297"/>
        </w:tabs>
        <w:spacing w:before="148" w:after="120"/>
        <w:ind w:hanging="363"/>
      </w:pPr>
      <w:r w:rsidRPr="00A84B56">
        <w:rPr>
          <w:color w:val="000000" w:themeColor="text1"/>
        </w:rPr>
        <w:t xml:space="preserve">sporządzanie </w:t>
      </w:r>
      <w:r w:rsidRPr="00A84B56">
        <w:rPr>
          <w:rFonts w:eastAsia="Times New Roman"/>
          <w:color w:val="000000" w:themeColor="text1"/>
        </w:rPr>
        <w:t>rocznego planu audytu wewnętrznego, opartego na analizie ryzyka, uwzględniającego cele, zadania i priorytety organizacji wynikające z Planu działalności w celu przekazania informacji na temat funkcjonowania kontroli zarządczej i działa audytu wewnętrznego w Urzędzie</w:t>
      </w:r>
      <w:r w:rsidRPr="00A84B56">
        <w:rPr>
          <w:rFonts w:eastAsia="Times New Roman"/>
          <w:color w:val="0B1F35"/>
        </w:rPr>
        <w:t>.</w:t>
      </w:r>
    </w:p>
    <w:p w14:paraId="1BFC63DF" w14:textId="50ED8584" w:rsidR="00A84B56" w:rsidRPr="0001387B" w:rsidRDefault="0043756D" w:rsidP="0001387B">
      <w:pPr>
        <w:pStyle w:val="Akapitzlist"/>
        <w:numPr>
          <w:ilvl w:val="1"/>
          <w:numId w:val="1"/>
        </w:numPr>
        <w:tabs>
          <w:tab w:val="left" w:pos="1297"/>
        </w:tabs>
        <w:ind w:left="1298" w:hanging="363"/>
        <w:rPr>
          <w:color w:val="000000" w:themeColor="text1"/>
        </w:rPr>
      </w:pPr>
      <w:r w:rsidRPr="00A84B56">
        <w:rPr>
          <w:color w:val="000000" w:themeColor="text1"/>
        </w:rPr>
        <w:t xml:space="preserve">przeprowadzanie audytów planowych, </w:t>
      </w:r>
      <w:r w:rsidRPr="00A84B56">
        <w:rPr>
          <w:rFonts w:eastAsia="Times New Roman"/>
          <w:color w:val="000000" w:themeColor="text1"/>
        </w:rPr>
        <w:t>poza planem oraz zleconych, przeprowadzanie czynności sprawdzających oraz monitorowanie wykonania zaleceń audytu w celu zapewnienia kierownika jednostki o adekwatności, skuteczności i efektywności systemu i procesów kontroli, ładu organizacyjnego i zarządzania ryzykiem funkcjonujących w Urzędzie. Prowadzenie czynności doradczych, w tym składanie wniosków mających na celu usprawnienie ww. procesów.</w:t>
      </w:r>
    </w:p>
    <w:p w14:paraId="70D34DCF" w14:textId="77777777" w:rsidR="0001387B" w:rsidRPr="0001387B" w:rsidRDefault="0001387B" w:rsidP="0001387B">
      <w:pPr>
        <w:pStyle w:val="Akapitzlist"/>
        <w:tabs>
          <w:tab w:val="left" w:pos="1297"/>
        </w:tabs>
        <w:ind w:left="1298" w:firstLine="0"/>
        <w:rPr>
          <w:color w:val="000000" w:themeColor="text1"/>
        </w:rPr>
      </w:pPr>
    </w:p>
    <w:p w14:paraId="7F8C62F5" w14:textId="33913B50" w:rsidR="00A84B56" w:rsidRDefault="0043756D" w:rsidP="0001387B">
      <w:pPr>
        <w:pStyle w:val="Akapitzlist"/>
        <w:numPr>
          <w:ilvl w:val="1"/>
          <w:numId w:val="1"/>
        </w:numPr>
        <w:ind w:left="1298"/>
        <w:contextualSpacing/>
      </w:pPr>
      <w:r w:rsidRPr="00A84B56">
        <w:t>przygotowanie programu zadań audytowych, na podstawie analizy ryzyka określa</w:t>
      </w:r>
      <w:r w:rsidR="00A84B56" w:rsidRPr="00A84B56">
        <w:t>nie</w:t>
      </w:r>
      <w:r w:rsidRPr="00A84B56">
        <w:t xml:space="preserve"> m.in. cele i zakres tych zadań, dokument</w:t>
      </w:r>
      <w:r w:rsidR="00A84B56" w:rsidRPr="00A84B56">
        <w:t>owanie</w:t>
      </w:r>
      <w:r w:rsidRPr="00A84B56">
        <w:t xml:space="preserve"> zgromadzon</w:t>
      </w:r>
      <w:r w:rsidR="00A84B56" w:rsidRPr="00A84B56">
        <w:t>ych</w:t>
      </w:r>
      <w:r w:rsidRPr="00A84B56">
        <w:t xml:space="preserve"> informacj</w:t>
      </w:r>
      <w:r w:rsidR="00A84B56" w:rsidRPr="00A84B56">
        <w:t>i</w:t>
      </w:r>
      <w:r w:rsidRPr="00A84B56">
        <w:t xml:space="preserve"> i ustale</w:t>
      </w:r>
      <w:r w:rsidR="00A84B56" w:rsidRPr="00A84B56">
        <w:t>ń stanowiących</w:t>
      </w:r>
      <w:r w:rsidRPr="00A84B56">
        <w:t xml:space="preserve"> podstawę wniosków i wyników audytu oraz sporządza</w:t>
      </w:r>
      <w:r w:rsidR="00A84B56" w:rsidRPr="00A84B56">
        <w:t>nie</w:t>
      </w:r>
      <w:r w:rsidRPr="00A84B56">
        <w:t xml:space="preserve"> sprawozdania z przeprowadzenia audytu w celu zapewnienia prowadzenia audytu wewnętrznego w Urzędzie zgodnie z przepisami prawa, międzynarodowymi standardami praktyki zawodowej audytu wewnętrznego,</w:t>
      </w:r>
      <w:r w:rsidR="00A84B56">
        <w:t xml:space="preserve"> </w:t>
      </w:r>
      <w:r w:rsidRPr="00A84B56">
        <w:t>procedurami wewnętrznymi, oceną ryzyka oraz potrzebami audytu.</w:t>
      </w:r>
    </w:p>
    <w:p w14:paraId="47BD479E" w14:textId="77777777" w:rsidR="00A84B56" w:rsidRPr="00A84B56" w:rsidRDefault="00A84B56" w:rsidP="0001387B">
      <w:pPr>
        <w:pStyle w:val="Akapitzlist"/>
        <w:ind w:firstLine="0"/>
        <w:contextualSpacing/>
      </w:pPr>
    </w:p>
    <w:p w14:paraId="4371408E" w14:textId="77777777" w:rsidR="00A84B56" w:rsidRDefault="00A84B56" w:rsidP="0001387B">
      <w:pPr>
        <w:pStyle w:val="Akapitzlist"/>
        <w:numPr>
          <w:ilvl w:val="1"/>
          <w:numId w:val="1"/>
        </w:numPr>
        <w:contextualSpacing/>
      </w:pPr>
      <w:r w:rsidRPr="00A84B56">
        <w:t>współtworzenie zasad i procedur związanych z funkcjonowaniem audytu wewnętrznego oraz prowadzeniem audytu wewnętrznego w Urzędzie w celu zapewnienia działalności audytu zgodnie z prawem, standardami i dobrymi praktykami.</w:t>
      </w:r>
    </w:p>
    <w:p w14:paraId="6AC65E5A" w14:textId="77777777" w:rsidR="00A84B56" w:rsidRPr="00A84B56" w:rsidRDefault="00A84B56" w:rsidP="0001387B">
      <w:pPr>
        <w:pStyle w:val="Akapitzlist"/>
        <w:ind w:firstLine="0"/>
      </w:pPr>
    </w:p>
    <w:p w14:paraId="571E8992" w14:textId="77777777" w:rsidR="00A84B56" w:rsidRDefault="00A84B56" w:rsidP="0001387B">
      <w:pPr>
        <w:pStyle w:val="Akapitzlist"/>
        <w:numPr>
          <w:ilvl w:val="1"/>
          <w:numId w:val="1"/>
        </w:numPr>
      </w:pPr>
      <w:r>
        <w:t>przygotowanie</w:t>
      </w:r>
      <w:r w:rsidRPr="00A84B56">
        <w:t xml:space="preserve"> dokumentacj</w:t>
      </w:r>
      <w:r>
        <w:t>i</w:t>
      </w:r>
      <w:r w:rsidRPr="00A84B56">
        <w:t xml:space="preserve"> prowadzonych zadań audytowych, udziela</w:t>
      </w:r>
      <w:r>
        <w:t>nie odpowiedzi na pisma, archiwizowanie</w:t>
      </w:r>
      <w:r w:rsidRPr="00A84B56">
        <w:t xml:space="preserve"> dokumentacj</w:t>
      </w:r>
      <w:r>
        <w:t>i biurowej</w:t>
      </w:r>
      <w:r w:rsidRPr="00A84B56">
        <w:t xml:space="preserve"> w celu zapewnienia właściwego obiegu dokumentów audytowych.</w:t>
      </w:r>
    </w:p>
    <w:p w14:paraId="49908F03" w14:textId="77777777" w:rsidR="00A84B56" w:rsidRDefault="00A84B56" w:rsidP="0001387B">
      <w:pPr>
        <w:pStyle w:val="Akapitzlist"/>
        <w:ind w:firstLine="0"/>
      </w:pPr>
    </w:p>
    <w:p w14:paraId="49CB5249" w14:textId="77777777" w:rsidR="008F6534" w:rsidRDefault="008F6534" w:rsidP="0001387B">
      <w:pPr>
        <w:pStyle w:val="Akapitzlist"/>
        <w:ind w:firstLine="0"/>
      </w:pPr>
    </w:p>
    <w:p w14:paraId="5B1FBCA7" w14:textId="77777777" w:rsidR="0001387B" w:rsidRDefault="0001387B" w:rsidP="0001387B">
      <w:pPr>
        <w:pStyle w:val="Akapitzlist"/>
        <w:ind w:firstLine="0"/>
      </w:pPr>
    </w:p>
    <w:p w14:paraId="5691151C" w14:textId="77777777" w:rsidR="0001387B" w:rsidRDefault="0001387B" w:rsidP="0001387B">
      <w:pPr>
        <w:pStyle w:val="Akapitzlist"/>
        <w:ind w:firstLine="0"/>
      </w:pPr>
    </w:p>
    <w:p w14:paraId="3AA17909" w14:textId="77777777" w:rsidR="0001387B" w:rsidRDefault="0001387B" w:rsidP="0001387B">
      <w:pPr>
        <w:pStyle w:val="Akapitzlist"/>
        <w:ind w:firstLine="0"/>
      </w:pPr>
    </w:p>
    <w:p w14:paraId="0DEBEE3F" w14:textId="77777777" w:rsidR="0001387B" w:rsidRDefault="0001387B" w:rsidP="0001387B">
      <w:pPr>
        <w:pStyle w:val="Akapitzlist"/>
        <w:ind w:firstLine="0"/>
      </w:pPr>
    </w:p>
    <w:p w14:paraId="6DAD8E35" w14:textId="77777777" w:rsidR="0001387B" w:rsidRPr="00A84B56" w:rsidRDefault="0001387B" w:rsidP="0001387B">
      <w:pPr>
        <w:pStyle w:val="Akapitzlist"/>
        <w:ind w:firstLine="0"/>
      </w:pPr>
    </w:p>
    <w:p w14:paraId="38186A2F" w14:textId="23EB8E71" w:rsidR="0001387B" w:rsidRPr="0001387B" w:rsidRDefault="00147D0D" w:rsidP="0001387B">
      <w:pPr>
        <w:pStyle w:val="Tekstpodstawowy"/>
        <w:spacing w:before="145"/>
        <w:ind w:left="216" w:right="230"/>
        <w:jc w:val="both"/>
        <w:rPr>
          <w:sz w:val="22"/>
          <w:szCs w:val="22"/>
        </w:rPr>
      </w:pPr>
      <w:r w:rsidRPr="000D3EA6">
        <w:rPr>
          <w:sz w:val="22"/>
          <w:szCs w:val="22"/>
        </w:rPr>
        <w:t xml:space="preserve">Prowadzenie audytu wewnętrznego w </w:t>
      </w:r>
      <w:r w:rsidR="00A84B56" w:rsidRPr="000D3EA6">
        <w:rPr>
          <w:sz w:val="22"/>
          <w:szCs w:val="22"/>
        </w:rPr>
        <w:t>GIRM w Słupsku</w:t>
      </w:r>
      <w:r w:rsidRPr="000D3EA6">
        <w:rPr>
          <w:sz w:val="22"/>
          <w:szCs w:val="22"/>
        </w:rPr>
        <w:t>, musi się odbywać</w:t>
      </w:r>
      <w:r w:rsidRPr="000D3EA6">
        <w:rPr>
          <w:spacing w:val="-12"/>
          <w:sz w:val="22"/>
          <w:szCs w:val="22"/>
        </w:rPr>
        <w:t xml:space="preserve"> </w:t>
      </w:r>
      <w:r w:rsidRPr="000D3EA6">
        <w:rPr>
          <w:sz w:val="22"/>
          <w:szCs w:val="22"/>
        </w:rPr>
        <w:t>zgodnie</w:t>
      </w:r>
      <w:r w:rsidRPr="000D3EA6">
        <w:rPr>
          <w:spacing w:val="-10"/>
          <w:sz w:val="22"/>
          <w:szCs w:val="22"/>
        </w:rPr>
        <w:t xml:space="preserve"> </w:t>
      </w:r>
      <w:r w:rsidRPr="000D3EA6">
        <w:rPr>
          <w:sz w:val="22"/>
          <w:szCs w:val="22"/>
        </w:rPr>
        <w:t>z</w:t>
      </w:r>
      <w:r w:rsidRPr="000D3EA6">
        <w:rPr>
          <w:spacing w:val="-14"/>
          <w:sz w:val="22"/>
          <w:szCs w:val="22"/>
        </w:rPr>
        <w:t xml:space="preserve"> </w:t>
      </w:r>
      <w:r w:rsidRPr="000D3EA6">
        <w:rPr>
          <w:sz w:val="22"/>
          <w:szCs w:val="22"/>
        </w:rPr>
        <w:t>obowiązującymi</w:t>
      </w:r>
      <w:r w:rsidRPr="000D3EA6">
        <w:rPr>
          <w:spacing w:val="-22"/>
          <w:sz w:val="22"/>
          <w:szCs w:val="22"/>
        </w:rPr>
        <w:t xml:space="preserve"> </w:t>
      </w:r>
      <w:r w:rsidRPr="000D3EA6">
        <w:rPr>
          <w:sz w:val="22"/>
          <w:szCs w:val="22"/>
        </w:rPr>
        <w:t>przepisami</w:t>
      </w:r>
      <w:r w:rsidRPr="000D3EA6">
        <w:rPr>
          <w:spacing w:val="-19"/>
          <w:sz w:val="22"/>
          <w:szCs w:val="22"/>
        </w:rPr>
        <w:t xml:space="preserve"> </w:t>
      </w:r>
      <w:r w:rsidRPr="000D3EA6">
        <w:rPr>
          <w:sz w:val="22"/>
          <w:szCs w:val="22"/>
        </w:rPr>
        <w:t>i</w:t>
      </w:r>
      <w:r w:rsidRPr="000D3EA6">
        <w:rPr>
          <w:spacing w:val="-13"/>
          <w:sz w:val="22"/>
          <w:szCs w:val="22"/>
        </w:rPr>
        <w:t xml:space="preserve"> </w:t>
      </w:r>
      <w:r w:rsidRPr="000D3EA6">
        <w:rPr>
          <w:sz w:val="22"/>
          <w:szCs w:val="22"/>
        </w:rPr>
        <w:t>według</w:t>
      </w:r>
      <w:r w:rsidRPr="000D3EA6">
        <w:rPr>
          <w:spacing w:val="-20"/>
          <w:sz w:val="22"/>
          <w:szCs w:val="22"/>
        </w:rPr>
        <w:t xml:space="preserve"> </w:t>
      </w:r>
      <w:r w:rsidRPr="000D3EA6">
        <w:rPr>
          <w:sz w:val="22"/>
          <w:szCs w:val="22"/>
        </w:rPr>
        <w:t>standardów</w:t>
      </w:r>
      <w:r w:rsidRPr="000D3EA6">
        <w:rPr>
          <w:spacing w:val="-18"/>
          <w:sz w:val="22"/>
          <w:szCs w:val="22"/>
        </w:rPr>
        <w:t xml:space="preserve"> </w:t>
      </w:r>
      <w:r w:rsidRPr="000D3EA6">
        <w:rPr>
          <w:sz w:val="22"/>
          <w:szCs w:val="22"/>
        </w:rPr>
        <w:t>określonych</w:t>
      </w:r>
      <w:r w:rsidRPr="000D3EA6">
        <w:rPr>
          <w:spacing w:val="-20"/>
          <w:sz w:val="22"/>
          <w:szCs w:val="22"/>
        </w:rPr>
        <w:t xml:space="preserve"> </w:t>
      </w:r>
      <w:r w:rsidRPr="000D3EA6">
        <w:rPr>
          <w:sz w:val="22"/>
          <w:szCs w:val="22"/>
        </w:rPr>
        <w:t>przez Ministerstwo</w:t>
      </w:r>
      <w:r w:rsidRPr="000D3EA6">
        <w:rPr>
          <w:spacing w:val="-10"/>
          <w:sz w:val="22"/>
          <w:szCs w:val="22"/>
        </w:rPr>
        <w:t xml:space="preserve"> </w:t>
      </w:r>
      <w:r w:rsidRPr="000D3EA6">
        <w:rPr>
          <w:sz w:val="22"/>
          <w:szCs w:val="22"/>
        </w:rPr>
        <w:t>Finansów.</w:t>
      </w:r>
      <w:bookmarkStart w:id="2" w:name="3._Oferta_powinna_zawierać:"/>
      <w:bookmarkEnd w:id="2"/>
    </w:p>
    <w:p w14:paraId="1034F5D8" w14:textId="77777777" w:rsidR="0001387B" w:rsidRPr="0001387B" w:rsidRDefault="0001387B" w:rsidP="0001387B">
      <w:pPr>
        <w:pStyle w:val="Akapitzlist"/>
        <w:tabs>
          <w:tab w:val="left" w:pos="860"/>
        </w:tabs>
        <w:spacing w:before="72"/>
        <w:ind w:left="859" w:firstLine="0"/>
        <w:rPr>
          <w:color w:val="365F91"/>
          <w:sz w:val="24"/>
        </w:rPr>
      </w:pPr>
    </w:p>
    <w:p w14:paraId="3691CBF4" w14:textId="49395901" w:rsidR="00934487" w:rsidRPr="0001387B" w:rsidRDefault="00147D0D" w:rsidP="0001387B">
      <w:pPr>
        <w:pStyle w:val="Akapitzlist"/>
        <w:numPr>
          <w:ilvl w:val="0"/>
          <w:numId w:val="1"/>
        </w:numPr>
        <w:tabs>
          <w:tab w:val="left" w:pos="860"/>
        </w:tabs>
        <w:spacing w:before="72"/>
        <w:ind w:hanging="361"/>
        <w:rPr>
          <w:b/>
          <w:bCs/>
          <w:color w:val="365F91"/>
          <w:sz w:val="24"/>
        </w:rPr>
      </w:pPr>
      <w:r w:rsidRPr="0001387B">
        <w:rPr>
          <w:b/>
          <w:bCs/>
          <w:color w:val="365F91"/>
          <w:sz w:val="24"/>
        </w:rPr>
        <w:t>Oferta powinna</w:t>
      </w:r>
      <w:r w:rsidRPr="0001387B">
        <w:rPr>
          <w:b/>
          <w:bCs/>
          <w:color w:val="365F91"/>
          <w:spacing w:val="-7"/>
          <w:sz w:val="24"/>
        </w:rPr>
        <w:t xml:space="preserve"> </w:t>
      </w:r>
      <w:r w:rsidRPr="0001387B">
        <w:rPr>
          <w:b/>
          <w:bCs/>
          <w:color w:val="365F91"/>
          <w:sz w:val="24"/>
        </w:rPr>
        <w:t>zawierać:</w:t>
      </w:r>
    </w:p>
    <w:p w14:paraId="124A2CEE" w14:textId="77777777" w:rsidR="00934487" w:rsidRPr="000C3191" w:rsidRDefault="00147D0D" w:rsidP="0001387B">
      <w:pPr>
        <w:pStyle w:val="Akapitzlist"/>
        <w:numPr>
          <w:ilvl w:val="1"/>
          <w:numId w:val="1"/>
        </w:numPr>
        <w:tabs>
          <w:tab w:val="left" w:pos="1297"/>
        </w:tabs>
        <w:spacing w:before="145"/>
        <w:ind w:hanging="361"/>
      </w:pPr>
      <w:r w:rsidRPr="000C3191">
        <w:t>oświadczenie usługodawcy o spełnieniu warunków, o których mowa w</w:t>
      </w:r>
      <w:r w:rsidRPr="000C3191">
        <w:rPr>
          <w:spacing w:val="-24"/>
        </w:rPr>
        <w:t xml:space="preserve"> </w:t>
      </w:r>
      <w:r w:rsidRPr="000C3191">
        <w:t>art.</w:t>
      </w:r>
    </w:p>
    <w:p w14:paraId="42AA5F68" w14:textId="77777777" w:rsidR="00934487" w:rsidRPr="000C3191" w:rsidRDefault="00147D0D" w:rsidP="0001387B">
      <w:pPr>
        <w:pStyle w:val="Tekstpodstawowy"/>
        <w:spacing w:before="145"/>
        <w:rPr>
          <w:sz w:val="22"/>
          <w:szCs w:val="22"/>
        </w:rPr>
      </w:pPr>
      <w:r w:rsidRPr="000C3191">
        <w:rPr>
          <w:sz w:val="22"/>
          <w:szCs w:val="22"/>
        </w:rPr>
        <w:t>286 ustawy.</w:t>
      </w:r>
    </w:p>
    <w:p w14:paraId="1D1AF46C" w14:textId="77777777" w:rsidR="00934487" w:rsidRPr="000C3191" w:rsidRDefault="00147D0D" w:rsidP="0001387B">
      <w:pPr>
        <w:pStyle w:val="Akapitzlist"/>
        <w:numPr>
          <w:ilvl w:val="1"/>
          <w:numId w:val="1"/>
        </w:numPr>
        <w:tabs>
          <w:tab w:val="left" w:pos="1297"/>
        </w:tabs>
        <w:spacing w:before="147"/>
        <w:ind w:hanging="361"/>
      </w:pPr>
      <w:r w:rsidRPr="000C3191">
        <w:t>kopie dokumentów potwierdzających wykształcenie oraz kwalifikacje</w:t>
      </w:r>
      <w:r w:rsidRPr="000C3191">
        <w:rPr>
          <w:spacing w:val="32"/>
        </w:rPr>
        <w:t xml:space="preserve"> </w:t>
      </w:r>
      <w:r w:rsidRPr="000C3191">
        <w:rPr>
          <w:spacing w:val="-6"/>
        </w:rPr>
        <w:t>do</w:t>
      </w:r>
    </w:p>
    <w:p w14:paraId="2E1F8C55" w14:textId="77777777" w:rsidR="00934487" w:rsidRPr="000C3191" w:rsidRDefault="00147D0D" w:rsidP="0001387B">
      <w:pPr>
        <w:pStyle w:val="Tekstpodstawowy"/>
        <w:spacing w:before="145"/>
        <w:ind w:right="857"/>
        <w:rPr>
          <w:sz w:val="22"/>
          <w:szCs w:val="22"/>
        </w:rPr>
      </w:pPr>
      <w:r w:rsidRPr="000C3191">
        <w:rPr>
          <w:sz w:val="22"/>
          <w:szCs w:val="22"/>
        </w:rPr>
        <w:t>przeprowadzenia audytu wewnętrznego, poświadczone za zgodność z oryginałem.</w:t>
      </w:r>
    </w:p>
    <w:p w14:paraId="0B575C18" w14:textId="77777777" w:rsidR="00934487" w:rsidRPr="000C3191" w:rsidRDefault="00147D0D" w:rsidP="0001387B">
      <w:pPr>
        <w:pStyle w:val="Akapitzlist"/>
        <w:numPr>
          <w:ilvl w:val="1"/>
          <w:numId w:val="1"/>
        </w:numPr>
        <w:tabs>
          <w:tab w:val="left" w:pos="1297"/>
        </w:tabs>
        <w:ind w:right="1323"/>
      </w:pPr>
      <w:r w:rsidRPr="000C3191">
        <w:t>przedłożenie informacji o wykonanych audytach wewnętrznych w jednostkach sektora finansów</w:t>
      </w:r>
      <w:r w:rsidRPr="000C3191">
        <w:rPr>
          <w:spacing w:val="-7"/>
        </w:rPr>
        <w:t xml:space="preserve"> </w:t>
      </w:r>
      <w:r w:rsidRPr="000C3191">
        <w:t>publicznych.</w:t>
      </w:r>
    </w:p>
    <w:p w14:paraId="3174B593" w14:textId="77777777" w:rsidR="00147D0D" w:rsidRDefault="00147D0D" w:rsidP="0001387B">
      <w:pPr>
        <w:pStyle w:val="Akapitzlist"/>
        <w:tabs>
          <w:tab w:val="left" w:pos="1297"/>
        </w:tabs>
        <w:ind w:right="1323" w:firstLine="0"/>
        <w:rPr>
          <w:sz w:val="24"/>
        </w:rPr>
      </w:pPr>
    </w:p>
    <w:p w14:paraId="65668C5C" w14:textId="77777777" w:rsidR="00147D0D" w:rsidRPr="000D3EA6" w:rsidRDefault="00147D0D" w:rsidP="0001387B">
      <w:pPr>
        <w:pStyle w:val="Akapitzlist"/>
        <w:numPr>
          <w:ilvl w:val="0"/>
          <w:numId w:val="1"/>
        </w:numPr>
        <w:tabs>
          <w:tab w:val="left" w:pos="860"/>
        </w:tabs>
        <w:ind w:left="864" w:right="259"/>
        <w:rPr>
          <w:color w:val="000000" w:themeColor="text1"/>
        </w:rPr>
      </w:pPr>
      <w:r w:rsidRPr="000D3EA6">
        <w:rPr>
          <w:color w:val="000000" w:themeColor="text1"/>
        </w:rPr>
        <w:t xml:space="preserve">Szacunkowy wymiar czasu świadczenia usług objętych przedmiotem umowy wynosi przeciętnie 80 (osiemdziesiąt) godzin miesięcznie.  </w:t>
      </w:r>
    </w:p>
    <w:p w14:paraId="2A239BF6" w14:textId="77777777" w:rsidR="00147D0D" w:rsidRDefault="00147D0D" w:rsidP="0001387B">
      <w:pPr>
        <w:pStyle w:val="Akapitzlist"/>
        <w:tabs>
          <w:tab w:val="left" w:pos="860"/>
        </w:tabs>
        <w:ind w:left="859" w:right="252" w:firstLine="0"/>
        <w:rPr>
          <w:color w:val="000000" w:themeColor="text1"/>
          <w:sz w:val="24"/>
          <w:szCs w:val="24"/>
        </w:rPr>
      </w:pPr>
    </w:p>
    <w:p w14:paraId="3322ED7B" w14:textId="77777777" w:rsidR="00147D0D" w:rsidRPr="000D3EA6" w:rsidRDefault="00147D0D" w:rsidP="0001387B">
      <w:pPr>
        <w:pStyle w:val="Akapitzlist"/>
        <w:widowControl/>
        <w:numPr>
          <w:ilvl w:val="0"/>
          <w:numId w:val="1"/>
        </w:numPr>
        <w:autoSpaceDE/>
        <w:autoSpaceDN/>
        <w:ind w:left="864"/>
        <w:contextualSpacing/>
      </w:pPr>
      <w:r w:rsidRPr="000D3EA6">
        <w:t>Usługodawca zobowiązuje się do świadczenia usług objętych umową bezpośrednio siedzibie GIRM w Słupsku (tzw. dyżur bezpośredni) łącznie minimum 2 razy w każdym miesiącu, w godzinach pracy Zleceniodawcy. Usługa będąca przedmiotem umowy poza dyżurami bezpośrednimi będzie świadczona także stale przy użyciu środków komunikacji elektronicznej i telefonicznie we wszystkie dni robocze w godzinach urzędowania urzędu.</w:t>
      </w:r>
    </w:p>
    <w:p w14:paraId="5DFD5B9A" w14:textId="77777777" w:rsidR="00147D0D" w:rsidRPr="000D3EA6" w:rsidRDefault="00147D0D" w:rsidP="0001387B">
      <w:pPr>
        <w:pStyle w:val="Akapitzlist"/>
        <w:tabs>
          <w:tab w:val="left" w:pos="860"/>
        </w:tabs>
        <w:ind w:left="864" w:right="252" w:firstLine="0"/>
        <w:rPr>
          <w:color w:val="000000" w:themeColor="text1"/>
        </w:rPr>
      </w:pPr>
    </w:p>
    <w:p w14:paraId="5BB00D91" w14:textId="77777777" w:rsidR="00934487" w:rsidRPr="000D3EA6" w:rsidRDefault="00147D0D" w:rsidP="0001387B">
      <w:pPr>
        <w:pStyle w:val="Akapitzlist"/>
        <w:numPr>
          <w:ilvl w:val="0"/>
          <w:numId w:val="1"/>
        </w:numPr>
        <w:tabs>
          <w:tab w:val="left" w:pos="860"/>
        </w:tabs>
        <w:ind w:left="850" w:right="259"/>
      </w:pPr>
      <w:r w:rsidRPr="000D3EA6">
        <w:t>Z usługodawcą zostanie podpisana umowa zlecenie</w:t>
      </w:r>
      <w:r w:rsidR="000C3191" w:rsidRPr="000D3EA6">
        <w:t xml:space="preserve"> na okres 12 miesięcy</w:t>
      </w:r>
      <w:r w:rsidRPr="000D3EA6">
        <w:t>, w</w:t>
      </w:r>
      <w:r w:rsidRPr="000D3EA6">
        <w:rPr>
          <w:spacing w:val="-4"/>
        </w:rPr>
        <w:t xml:space="preserve"> której</w:t>
      </w:r>
      <w:r w:rsidRPr="000D3EA6">
        <w:rPr>
          <w:spacing w:val="-10"/>
        </w:rPr>
        <w:t xml:space="preserve"> </w:t>
      </w:r>
      <w:r w:rsidRPr="000D3EA6">
        <w:t>zostaną</w:t>
      </w:r>
      <w:r w:rsidRPr="000D3EA6">
        <w:rPr>
          <w:spacing w:val="-17"/>
        </w:rPr>
        <w:t xml:space="preserve"> </w:t>
      </w:r>
      <w:r w:rsidRPr="000D3EA6">
        <w:t>określone</w:t>
      </w:r>
      <w:r w:rsidRPr="000D3EA6">
        <w:rPr>
          <w:spacing w:val="-17"/>
        </w:rPr>
        <w:t xml:space="preserve"> </w:t>
      </w:r>
      <w:r w:rsidRPr="000D3EA6">
        <w:t>szczegółowe</w:t>
      </w:r>
      <w:r w:rsidRPr="000D3EA6">
        <w:rPr>
          <w:spacing w:val="-15"/>
        </w:rPr>
        <w:t xml:space="preserve"> </w:t>
      </w:r>
      <w:r w:rsidRPr="000D3EA6">
        <w:t>warunki</w:t>
      </w:r>
      <w:r w:rsidRPr="000D3EA6">
        <w:rPr>
          <w:spacing w:val="-16"/>
        </w:rPr>
        <w:t xml:space="preserve"> </w:t>
      </w:r>
      <w:r w:rsidRPr="000D3EA6">
        <w:t>prowadzenia</w:t>
      </w:r>
      <w:r w:rsidRPr="000D3EA6">
        <w:rPr>
          <w:spacing w:val="-14"/>
        </w:rPr>
        <w:t xml:space="preserve"> </w:t>
      </w:r>
      <w:r w:rsidRPr="000D3EA6">
        <w:t>zadania</w:t>
      </w:r>
      <w:r w:rsidRPr="000D3EA6">
        <w:rPr>
          <w:spacing w:val="-17"/>
        </w:rPr>
        <w:t xml:space="preserve"> </w:t>
      </w:r>
      <w:r w:rsidRPr="000D3EA6">
        <w:t>oraz</w:t>
      </w:r>
      <w:r w:rsidR="00A84B56" w:rsidRPr="000D3EA6">
        <w:t xml:space="preserve"> </w:t>
      </w:r>
      <w:r w:rsidRPr="000D3EA6">
        <w:t>sposób finansowania.</w:t>
      </w:r>
    </w:p>
    <w:p w14:paraId="0C055FBA" w14:textId="77777777" w:rsidR="00147D0D" w:rsidRPr="00147D0D" w:rsidRDefault="00147D0D" w:rsidP="0001387B">
      <w:pPr>
        <w:pStyle w:val="Akapitzlist"/>
        <w:tabs>
          <w:tab w:val="left" w:pos="860"/>
        </w:tabs>
        <w:ind w:left="859" w:right="252" w:firstLine="0"/>
        <w:rPr>
          <w:sz w:val="24"/>
          <w:szCs w:val="24"/>
        </w:rPr>
      </w:pPr>
    </w:p>
    <w:p w14:paraId="45361333" w14:textId="77777777" w:rsidR="00934487" w:rsidRPr="0001387B" w:rsidRDefault="00147D0D" w:rsidP="0001387B">
      <w:pPr>
        <w:pStyle w:val="Akapitzlist"/>
        <w:numPr>
          <w:ilvl w:val="0"/>
          <w:numId w:val="1"/>
        </w:numPr>
        <w:tabs>
          <w:tab w:val="left" w:pos="860"/>
        </w:tabs>
        <w:ind w:hanging="361"/>
        <w:rPr>
          <w:b/>
          <w:bCs/>
          <w:color w:val="4F81BD" w:themeColor="accent1"/>
          <w:sz w:val="24"/>
        </w:rPr>
      </w:pPr>
      <w:r w:rsidRPr="0001387B">
        <w:rPr>
          <w:b/>
          <w:bCs/>
          <w:color w:val="4F81BD" w:themeColor="accent1"/>
          <w:sz w:val="24"/>
        </w:rPr>
        <w:t>Termin i miejsce składania</w:t>
      </w:r>
      <w:r w:rsidRPr="0001387B">
        <w:rPr>
          <w:b/>
          <w:bCs/>
          <w:color w:val="4F81BD" w:themeColor="accent1"/>
          <w:spacing w:val="-3"/>
          <w:sz w:val="24"/>
        </w:rPr>
        <w:t xml:space="preserve"> </w:t>
      </w:r>
      <w:r w:rsidRPr="0001387B">
        <w:rPr>
          <w:b/>
          <w:bCs/>
          <w:color w:val="4F81BD" w:themeColor="accent1"/>
          <w:sz w:val="24"/>
        </w:rPr>
        <w:t>ofert:</w:t>
      </w:r>
    </w:p>
    <w:p w14:paraId="02905A36" w14:textId="290BF53F" w:rsidR="00101AFB" w:rsidRDefault="00147D0D" w:rsidP="00101AFB">
      <w:pPr>
        <w:pStyle w:val="Tekstpodstawowy"/>
        <w:spacing w:before="144"/>
        <w:ind w:left="936" w:right="227"/>
        <w:jc w:val="both"/>
        <w:rPr>
          <w:sz w:val="22"/>
          <w:szCs w:val="22"/>
        </w:rPr>
      </w:pPr>
      <w:r w:rsidRPr="000D3EA6">
        <w:rPr>
          <w:sz w:val="22"/>
          <w:szCs w:val="22"/>
        </w:rPr>
        <w:t xml:space="preserve">Wymagane dokumenty należy składać do </w:t>
      </w:r>
      <w:r w:rsidRPr="000D3EA6">
        <w:rPr>
          <w:b/>
          <w:color w:val="000000" w:themeColor="text1"/>
          <w:sz w:val="22"/>
          <w:szCs w:val="22"/>
        </w:rPr>
        <w:t xml:space="preserve">31 lipca </w:t>
      </w:r>
      <w:r w:rsidRPr="000D3EA6">
        <w:rPr>
          <w:b/>
          <w:sz w:val="22"/>
          <w:szCs w:val="22"/>
        </w:rPr>
        <w:t xml:space="preserve">2026 r. </w:t>
      </w:r>
      <w:r w:rsidRPr="000D3EA6">
        <w:rPr>
          <w:sz w:val="22"/>
          <w:szCs w:val="22"/>
        </w:rPr>
        <w:t>osobiście w siedzibie GIRM</w:t>
      </w:r>
      <w:r w:rsidRPr="000D3EA6">
        <w:rPr>
          <w:spacing w:val="-5"/>
          <w:sz w:val="22"/>
          <w:szCs w:val="22"/>
        </w:rPr>
        <w:t xml:space="preserve"> ul. Jana Pawła II 1 /735</w:t>
      </w:r>
      <w:r w:rsidR="00101AFB">
        <w:rPr>
          <w:spacing w:val="-5"/>
          <w:sz w:val="22"/>
          <w:szCs w:val="22"/>
        </w:rPr>
        <w:t xml:space="preserve">, 76-200 Słupsk, </w:t>
      </w:r>
      <w:r w:rsidRPr="000D3EA6">
        <w:rPr>
          <w:sz w:val="22"/>
          <w:szCs w:val="22"/>
        </w:rPr>
        <w:t>w</w:t>
      </w:r>
      <w:r w:rsidRPr="000D3EA6">
        <w:rPr>
          <w:spacing w:val="-6"/>
          <w:sz w:val="22"/>
          <w:szCs w:val="22"/>
        </w:rPr>
        <w:t xml:space="preserve"> </w:t>
      </w:r>
      <w:r w:rsidRPr="000D3EA6">
        <w:rPr>
          <w:sz w:val="22"/>
          <w:szCs w:val="22"/>
        </w:rPr>
        <w:t>zaklejonej</w:t>
      </w:r>
      <w:r w:rsidRPr="000D3EA6">
        <w:rPr>
          <w:spacing w:val="-6"/>
          <w:sz w:val="22"/>
          <w:szCs w:val="22"/>
        </w:rPr>
        <w:t xml:space="preserve"> </w:t>
      </w:r>
      <w:r w:rsidRPr="000D3EA6">
        <w:rPr>
          <w:sz w:val="22"/>
          <w:szCs w:val="22"/>
        </w:rPr>
        <w:t>kopercie</w:t>
      </w:r>
      <w:r w:rsidRPr="000D3EA6">
        <w:rPr>
          <w:spacing w:val="-5"/>
          <w:sz w:val="22"/>
          <w:szCs w:val="22"/>
        </w:rPr>
        <w:t xml:space="preserve"> </w:t>
      </w:r>
      <w:r w:rsidRPr="000D3EA6">
        <w:rPr>
          <w:sz w:val="22"/>
          <w:szCs w:val="22"/>
        </w:rPr>
        <w:t>lub</w:t>
      </w:r>
      <w:r w:rsidRPr="000D3EA6">
        <w:rPr>
          <w:spacing w:val="-5"/>
          <w:sz w:val="22"/>
          <w:szCs w:val="22"/>
        </w:rPr>
        <w:t xml:space="preserve"> </w:t>
      </w:r>
      <w:r w:rsidRPr="000D3EA6">
        <w:rPr>
          <w:sz w:val="22"/>
          <w:szCs w:val="22"/>
        </w:rPr>
        <w:t>przesłać</w:t>
      </w:r>
      <w:r w:rsidRPr="000D3EA6">
        <w:rPr>
          <w:spacing w:val="-6"/>
          <w:sz w:val="22"/>
          <w:szCs w:val="22"/>
        </w:rPr>
        <w:t xml:space="preserve"> </w:t>
      </w:r>
      <w:r w:rsidRPr="000D3EA6">
        <w:rPr>
          <w:sz w:val="22"/>
          <w:szCs w:val="22"/>
        </w:rPr>
        <w:t>pocztą</w:t>
      </w:r>
      <w:r w:rsidRPr="000D3EA6">
        <w:rPr>
          <w:spacing w:val="-7"/>
          <w:sz w:val="22"/>
          <w:szCs w:val="22"/>
        </w:rPr>
        <w:t xml:space="preserve"> </w:t>
      </w:r>
      <w:r w:rsidRPr="000D3EA6">
        <w:rPr>
          <w:sz w:val="22"/>
          <w:szCs w:val="22"/>
        </w:rPr>
        <w:t>na</w:t>
      </w:r>
      <w:r w:rsidRPr="000D3EA6">
        <w:rPr>
          <w:spacing w:val="-7"/>
          <w:sz w:val="22"/>
          <w:szCs w:val="22"/>
        </w:rPr>
        <w:t xml:space="preserve"> </w:t>
      </w:r>
      <w:r w:rsidRPr="000D3EA6">
        <w:rPr>
          <w:sz w:val="22"/>
          <w:szCs w:val="22"/>
        </w:rPr>
        <w:t>adres</w:t>
      </w:r>
      <w:r w:rsidRPr="000D3EA6">
        <w:rPr>
          <w:spacing w:val="-8"/>
          <w:sz w:val="22"/>
          <w:szCs w:val="22"/>
        </w:rPr>
        <w:t xml:space="preserve"> </w:t>
      </w:r>
      <w:r w:rsidRPr="000D3EA6">
        <w:rPr>
          <w:sz w:val="22"/>
          <w:szCs w:val="22"/>
        </w:rPr>
        <w:t>Urzędu</w:t>
      </w:r>
      <w:r w:rsidRPr="000D3EA6">
        <w:rPr>
          <w:spacing w:val="-12"/>
          <w:sz w:val="22"/>
          <w:szCs w:val="22"/>
        </w:rPr>
        <w:t xml:space="preserve"> </w:t>
      </w:r>
      <w:r w:rsidRPr="000D3EA6">
        <w:rPr>
          <w:sz w:val="22"/>
          <w:szCs w:val="22"/>
        </w:rPr>
        <w:t>(ważna jest data stempla pocztowego).</w:t>
      </w:r>
    </w:p>
    <w:p w14:paraId="18150C2E" w14:textId="0A2CAB5D" w:rsidR="00101AFB" w:rsidRPr="000D3EA6" w:rsidRDefault="00101AFB" w:rsidP="00101AFB">
      <w:pPr>
        <w:pStyle w:val="Tekstpodstawowy"/>
        <w:spacing w:before="144"/>
        <w:ind w:left="859" w:right="227"/>
        <w:jc w:val="both"/>
        <w:rPr>
          <w:sz w:val="22"/>
          <w:szCs w:val="22"/>
        </w:rPr>
      </w:pPr>
    </w:p>
    <w:p w14:paraId="6C130073" w14:textId="77777777" w:rsidR="00934487" w:rsidRDefault="00934487" w:rsidP="0001387B">
      <w:pPr>
        <w:pStyle w:val="Tekstpodstawowy"/>
        <w:ind w:left="0"/>
        <w:rPr>
          <w:sz w:val="28"/>
        </w:rPr>
      </w:pPr>
    </w:p>
    <w:p w14:paraId="30052221" w14:textId="77777777" w:rsidR="00934487" w:rsidRDefault="00934487">
      <w:pPr>
        <w:pStyle w:val="Tekstpodstawowy"/>
        <w:spacing w:before="5"/>
        <w:ind w:left="0"/>
        <w:rPr>
          <w:sz w:val="36"/>
        </w:rPr>
      </w:pPr>
    </w:p>
    <w:p w14:paraId="455F5B59" w14:textId="77777777" w:rsidR="00506373" w:rsidRPr="00506373" w:rsidRDefault="00506373" w:rsidP="00506373"/>
    <w:p w14:paraId="186B5C2E" w14:textId="77777777" w:rsidR="00506373" w:rsidRDefault="00506373" w:rsidP="00506373">
      <w:pPr>
        <w:rPr>
          <w:sz w:val="36"/>
          <w:szCs w:val="24"/>
        </w:rPr>
      </w:pPr>
    </w:p>
    <w:p w14:paraId="37CC0473" w14:textId="4B500D37" w:rsidR="00506373" w:rsidRPr="00506373" w:rsidRDefault="00506373" w:rsidP="00506373">
      <w:pPr>
        <w:pStyle w:val="Bezodstpw"/>
        <w:rPr>
          <w:rFonts w:ascii="Tahoma" w:hAnsi="Tahoma" w:cs="Tahoma"/>
        </w:rPr>
      </w:pPr>
      <w:r>
        <w:t xml:space="preserve">                                                                                                                                                      </w:t>
      </w:r>
      <w:r w:rsidRPr="00506373">
        <w:rPr>
          <w:rFonts w:ascii="Tahoma" w:hAnsi="Tahoma" w:cs="Tahoma"/>
        </w:rPr>
        <w:t>Wioleta Lisowska</w:t>
      </w:r>
    </w:p>
    <w:p w14:paraId="28D36F9E" w14:textId="6C753AC2" w:rsidR="00506373" w:rsidRPr="00506373" w:rsidRDefault="00506373" w:rsidP="00506373">
      <w:pPr>
        <w:pStyle w:val="Bezodstpw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</w:t>
      </w:r>
      <w:r w:rsidRPr="00506373">
        <w:rPr>
          <w:rFonts w:ascii="Tahoma" w:hAnsi="Tahoma" w:cs="Tahoma"/>
        </w:rPr>
        <w:t xml:space="preserve">Dyrektor Generalny </w:t>
      </w:r>
    </w:p>
    <w:p w14:paraId="526DD0F2" w14:textId="77777777" w:rsidR="00506373" w:rsidRPr="00506373" w:rsidRDefault="00506373" w:rsidP="00506373">
      <w:pPr>
        <w:pStyle w:val="Bezodstpw"/>
        <w:jc w:val="right"/>
        <w:rPr>
          <w:rFonts w:ascii="Tahoma" w:hAnsi="Tahoma" w:cs="Tahoma"/>
        </w:rPr>
      </w:pPr>
      <w:r w:rsidRPr="00506373">
        <w:rPr>
          <w:rFonts w:ascii="Tahoma" w:hAnsi="Tahoma" w:cs="Tahoma"/>
        </w:rPr>
        <w:t>/podpisano elektronicznie/</w:t>
      </w:r>
    </w:p>
    <w:p w14:paraId="59F5B7DE" w14:textId="77777777" w:rsidR="00506373" w:rsidRDefault="00506373" w:rsidP="00506373">
      <w:pPr>
        <w:spacing w:after="120" w:line="276" w:lineRule="auto"/>
        <w:rPr>
          <w:rFonts w:ascii="Lato" w:hAnsi="Lato"/>
          <w:sz w:val="20"/>
          <w:szCs w:val="20"/>
        </w:rPr>
      </w:pPr>
    </w:p>
    <w:p w14:paraId="6C4CFEDE" w14:textId="429BA554" w:rsidR="00506373" w:rsidRPr="00506373" w:rsidRDefault="00506373" w:rsidP="00506373">
      <w:pPr>
        <w:tabs>
          <w:tab w:val="left" w:pos="6555"/>
        </w:tabs>
      </w:pPr>
    </w:p>
    <w:sectPr w:rsidR="00506373" w:rsidRPr="00506373" w:rsidSect="0001387B">
      <w:headerReference w:type="default" r:id="rId9"/>
      <w:pgSz w:w="11920" w:h="16850"/>
      <w:pgMar w:top="1560" w:right="1180" w:bottom="280" w:left="1200" w:header="142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4AB02" w14:textId="77777777" w:rsidR="00AD002C" w:rsidRDefault="00AD002C" w:rsidP="0001387B">
      <w:r>
        <w:separator/>
      </w:r>
    </w:p>
  </w:endnote>
  <w:endnote w:type="continuationSeparator" w:id="0">
    <w:p w14:paraId="783ACCFE" w14:textId="77777777" w:rsidR="00AD002C" w:rsidRDefault="00AD002C" w:rsidP="0001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F6109" w14:textId="77777777" w:rsidR="00AD002C" w:rsidRDefault="00AD002C" w:rsidP="0001387B">
      <w:r>
        <w:separator/>
      </w:r>
    </w:p>
  </w:footnote>
  <w:footnote w:type="continuationSeparator" w:id="0">
    <w:p w14:paraId="79525FC5" w14:textId="77777777" w:rsidR="00AD002C" w:rsidRDefault="00AD002C" w:rsidP="00013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33ACA" w14:textId="28C1041C" w:rsidR="0001387B" w:rsidRDefault="0001387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C7620B" wp14:editId="6F08F87D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3515360" cy="1061720"/>
          <wp:effectExtent l="0" t="0" r="0" b="0"/>
          <wp:wrapThrough wrapText="bothSides">
            <wp:wrapPolygon edited="0">
              <wp:start x="2809" y="2325"/>
              <wp:lineTo x="1522" y="3876"/>
              <wp:lineTo x="702" y="6589"/>
              <wp:lineTo x="1171" y="17053"/>
              <wp:lineTo x="3160" y="18215"/>
              <wp:lineTo x="5384" y="18990"/>
              <wp:lineTo x="20835" y="18990"/>
              <wp:lineTo x="21069" y="15890"/>
              <wp:lineTo x="20601" y="14727"/>
              <wp:lineTo x="20835" y="10077"/>
              <wp:lineTo x="17909" y="8914"/>
              <wp:lineTo x="17558" y="4651"/>
              <wp:lineTo x="3277" y="2325"/>
              <wp:lineTo x="2809" y="2325"/>
            </wp:wrapPolygon>
          </wp:wrapThrough>
          <wp:docPr id="1844015814" name="Obraz 1844015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1536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943F7"/>
    <w:multiLevelType w:val="multilevel"/>
    <w:tmpl w:val="493E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8D5432"/>
    <w:multiLevelType w:val="hybridMultilevel"/>
    <w:tmpl w:val="E146D862"/>
    <w:lvl w:ilvl="0" w:tplc="C05ADB64">
      <w:start w:val="1"/>
      <w:numFmt w:val="decimal"/>
      <w:lvlText w:val="%1."/>
      <w:lvlJc w:val="left"/>
      <w:pPr>
        <w:ind w:left="45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66E53"/>
    <w:multiLevelType w:val="hybridMultilevel"/>
    <w:tmpl w:val="5A2A96F2"/>
    <w:lvl w:ilvl="0" w:tplc="5940553A">
      <w:start w:val="1"/>
      <w:numFmt w:val="decimal"/>
      <w:lvlText w:val="%1."/>
      <w:lvlJc w:val="left"/>
      <w:pPr>
        <w:ind w:left="859" w:hanging="360"/>
      </w:pPr>
      <w:rPr>
        <w:rFonts w:hint="default"/>
        <w:spacing w:val="-7"/>
        <w:w w:val="100"/>
        <w:lang w:val="pl-PL" w:eastAsia="pl-PL" w:bidi="pl-PL"/>
      </w:rPr>
    </w:lvl>
    <w:lvl w:ilvl="1" w:tplc="09D0DCB8">
      <w:start w:val="1"/>
      <w:numFmt w:val="decimal"/>
      <w:lvlText w:val="%2)"/>
      <w:lvlJc w:val="left"/>
      <w:pPr>
        <w:ind w:left="1296" w:hanging="360"/>
      </w:pPr>
      <w:rPr>
        <w:rFonts w:ascii="Tahoma" w:eastAsia="Tahoma" w:hAnsi="Tahoma" w:cs="Tahoma" w:hint="default"/>
        <w:spacing w:val="-21"/>
        <w:w w:val="97"/>
        <w:sz w:val="24"/>
        <w:szCs w:val="24"/>
        <w:lang w:val="pl-PL" w:eastAsia="pl-PL" w:bidi="pl-PL"/>
      </w:rPr>
    </w:lvl>
    <w:lvl w:ilvl="2" w:tplc="24E26FCA">
      <w:numFmt w:val="bullet"/>
      <w:lvlText w:val="•"/>
      <w:lvlJc w:val="left"/>
      <w:pPr>
        <w:ind w:left="1760" w:hanging="360"/>
      </w:pPr>
      <w:rPr>
        <w:rFonts w:hint="default"/>
        <w:lang w:val="pl-PL" w:eastAsia="pl-PL" w:bidi="pl-PL"/>
      </w:rPr>
    </w:lvl>
    <w:lvl w:ilvl="3" w:tplc="F9FCFBBC">
      <w:numFmt w:val="bullet"/>
      <w:lvlText w:val="•"/>
      <w:lvlJc w:val="left"/>
      <w:pPr>
        <w:ind w:left="2731" w:hanging="360"/>
      </w:pPr>
      <w:rPr>
        <w:rFonts w:hint="default"/>
        <w:lang w:val="pl-PL" w:eastAsia="pl-PL" w:bidi="pl-PL"/>
      </w:rPr>
    </w:lvl>
    <w:lvl w:ilvl="4" w:tplc="EF2607FC">
      <w:numFmt w:val="bullet"/>
      <w:lvlText w:val="•"/>
      <w:lvlJc w:val="left"/>
      <w:pPr>
        <w:ind w:left="3702" w:hanging="360"/>
      </w:pPr>
      <w:rPr>
        <w:rFonts w:hint="default"/>
        <w:lang w:val="pl-PL" w:eastAsia="pl-PL" w:bidi="pl-PL"/>
      </w:rPr>
    </w:lvl>
    <w:lvl w:ilvl="5" w:tplc="B93A69B2">
      <w:numFmt w:val="bullet"/>
      <w:lvlText w:val="•"/>
      <w:lvlJc w:val="left"/>
      <w:pPr>
        <w:ind w:left="4674" w:hanging="360"/>
      </w:pPr>
      <w:rPr>
        <w:rFonts w:hint="default"/>
        <w:lang w:val="pl-PL" w:eastAsia="pl-PL" w:bidi="pl-PL"/>
      </w:rPr>
    </w:lvl>
    <w:lvl w:ilvl="6" w:tplc="3B325F0E">
      <w:numFmt w:val="bullet"/>
      <w:lvlText w:val="•"/>
      <w:lvlJc w:val="left"/>
      <w:pPr>
        <w:ind w:left="5645" w:hanging="360"/>
      </w:pPr>
      <w:rPr>
        <w:rFonts w:hint="default"/>
        <w:lang w:val="pl-PL" w:eastAsia="pl-PL" w:bidi="pl-PL"/>
      </w:rPr>
    </w:lvl>
    <w:lvl w:ilvl="7" w:tplc="FBA8195E">
      <w:numFmt w:val="bullet"/>
      <w:lvlText w:val="•"/>
      <w:lvlJc w:val="left"/>
      <w:pPr>
        <w:ind w:left="6617" w:hanging="360"/>
      </w:pPr>
      <w:rPr>
        <w:rFonts w:hint="default"/>
        <w:lang w:val="pl-PL" w:eastAsia="pl-PL" w:bidi="pl-PL"/>
      </w:rPr>
    </w:lvl>
    <w:lvl w:ilvl="8" w:tplc="73784D02">
      <w:numFmt w:val="bullet"/>
      <w:lvlText w:val="•"/>
      <w:lvlJc w:val="left"/>
      <w:pPr>
        <w:ind w:left="7588" w:hanging="360"/>
      </w:pPr>
      <w:rPr>
        <w:rFonts w:hint="default"/>
        <w:lang w:val="pl-PL" w:eastAsia="pl-PL" w:bidi="pl-PL"/>
      </w:rPr>
    </w:lvl>
  </w:abstractNum>
  <w:num w:numId="1" w16cid:durableId="798259257">
    <w:abstractNumId w:val="2"/>
  </w:num>
  <w:num w:numId="2" w16cid:durableId="1753812368">
    <w:abstractNumId w:val="0"/>
  </w:num>
  <w:num w:numId="3" w16cid:durableId="1099836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487"/>
    <w:rsid w:val="0001387B"/>
    <w:rsid w:val="000C3191"/>
    <w:rsid w:val="000D3EA6"/>
    <w:rsid w:val="000E6851"/>
    <w:rsid w:val="00101AFB"/>
    <w:rsid w:val="0013724B"/>
    <w:rsid w:val="00147D0D"/>
    <w:rsid w:val="00303273"/>
    <w:rsid w:val="0043756D"/>
    <w:rsid w:val="00505484"/>
    <w:rsid w:val="00506373"/>
    <w:rsid w:val="00544F0E"/>
    <w:rsid w:val="008F6534"/>
    <w:rsid w:val="00934487"/>
    <w:rsid w:val="00A60280"/>
    <w:rsid w:val="00A84B56"/>
    <w:rsid w:val="00AD002C"/>
    <w:rsid w:val="00DB73F3"/>
    <w:rsid w:val="00E3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2A5CC"/>
  <w15:docId w15:val="{289E0846-3A86-4BC7-8503-B36C6800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80"/>
      <w:ind w:left="10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96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1296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0D3E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EA6"/>
    <w:rPr>
      <w:rFonts w:ascii="Segoe UI" w:eastAsia="Tahoma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0138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387B"/>
    <w:rPr>
      <w:rFonts w:ascii="Tahoma" w:eastAsia="Tahoma" w:hAnsi="Tahoma" w:cs="Tahoma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138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387B"/>
    <w:rPr>
      <w:rFonts w:ascii="Tahoma" w:eastAsia="Tahoma" w:hAnsi="Tahoma" w:cs="Tahoma"/>
      <w:lang w:val="pl-PL" w:eastAsia="pl-PL" w:bidi="pl-PL"/>
    </w:rPr>
  </w:style>
  <w:style w:type="paragraph" w:styleId="Bezodstpw">
    <w:name w:val="No Spacing"/>
    <w:uiPriority w:val="1"/>
    <w:qFormat/>
    <w:rsid w:val="00506373"/>
    <w:pPr>
      <w:widowControl/>
      <w:autoSpaceDE/>
      <w:autoSpaceDN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starostwo.zamosc.pl/archiwum/ogloszenia/206/ogloszenie-w-sprawie-zlecenia-prowadzenia-audytu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00ACD-E8FF-41F2-A631-60C9B6D5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ULA_SZY</dc:creator>
  <cp:lastModifiedBy>Wioleta Lisowska</cp:lastModifiedBy>
  <cp:revision>5</cp:revision>
  <cp:lastPrinted>2026-07-10T10:25:00Z</cp:lastPrinted>
  <dcterms:created xsi:type="dcterms:W3CDTF">2026-07-10T12:07:00Z</dcterms:created>
  <dcterms:modified xsi:type="dcterms:W3CDTF">2026-07-13T07:23:00Z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2026-07-10T00:00:00Z</vt:filetime>
  </property>
</Properties>
</file>