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4160C" w14:textId="77777777" w:rsidR="00857098" w:rsidRPr="009368FC" w:rsidRDefault="00857098" w:rsidP="00857098">
      <w:pPr>
        <w:jc w:val="right"/>
        <w:rPr>
          <w:sz w:val="24"/>
          <w:szCs w:val="24"/>
        </w:rPr>
      </w:pPr>
      <w:r w:rsidRPr="009368FC">
        <w:rPr>
          <w:sz w:val="24"/>
          <w:szCs w:val="24"/>
        </w:rPr>
        <w:t xml:space="preserve">Załącznik nr 1 do </w:t>
      </w:r>
      <w:proofErr w:type="spellStart"/>
      <w:r w:rsidRPr="009368FC">
        <w:rPr>
          <w:sz w:val="24"/>
          <w:szCs w:val="24"/>
        </w:rPr>
        <w:t>swz</w:t>
      </w:r>
      <w:proofErr w:type="spellEnd"/>
    </w:p>
    <w:p w14:paraId="098ED68E" w14:textId="77777777" w:rsidR="00857098" w:rsidRPr="009368FC" w:rsidRDefault="00857098" w:rsidP="00857098">
      <w:pPr>
        <w:jc w:val="both"/>
        <w:rPr>
          <w:b/>
          <w:bCs/>
        </w:rPr>
      </w:pPr>
      <w:r w:rsidRPr="009368FC">
        <w:rPr>
          <w:rFonts w:ascii="Times New Roman" w:hAnsi="Times New Roman" w:cs="Times New Roman"/>
          <w:b/>
          <w:bCs/>
          <w:sz w:val="24"/>
          <w:szCs w:val="24"/>
        </w:rPr>
        <w:t>Opis przedmiotu zamówienia. Wymagania szczegółowe dla ciężkiego nośnika kontenerowego z hakowym urządzeniem załadowczym</w:t>
      </w:r>
    </w:p>
    <w:tbl>
      <w:tblPr>
        <w:tblW w:w="13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7870"/>
        <w:gridCol w:w="2621"/>
        <w:gridCol w:w="2873"/>
      </w:tblGrid>
      <w:tr w:rsidR="00857098" w:rsidRPr="009368FC" w14:paraId="51882BED" w14:textId="77777777" w:rsidTr="005F5749">
        <w:tc>
          <w:tcPr>
            <w:tcW w:w="560" w:type="dxa"/>
            <w:shd w:val="clear" w:color="auto" w:fill="D9D9D9"/>
            <w:vAlign w:val="center"/>
          </w:tcPr>
          <w:p w14:paraId="47C9B35E" w14:textId="77777777" w:rsidR="00857098" w:rsidRPr="009368FC" w:rsidRDefault="00857098" w:rsidP="005F5749">
            <w:pPr>
              <w:spacing w:line="280" w:lineRule="exact"/>
              <w:contextualSpacing/>
              <w:jc w:val="center"/>
              <w:rPr>
                <w:rFonts w:ascii="Times New Roman" w:hAnsi="Times New Roman" w:cs="Times New Roman"/>
                <w:b/>
                <w:highlight w:val="lightGray"/>
              </w:rPr>
            </w:pPr>
            <w:proofErr w:type="spellStart"/>
            <w:r w:rsidRPr="009368FC">
              <w:rPr>
                <w:rFonts w:ascii="Times New Roman" w:hAnsi="Times New Roman" w:cs="Times New Roman"/>
                <w:b/>
                <w:highlight w:val="lightGray"/>
              </w:rPr>
              <w:t>Lp</w:t>
            </w:r>
            <w:proofErr w:type="spellEnd"/>
          </w:p>
        </w:tc>
        <w:tc>
          <w:tcPr>
            <w:tcW w:w="7870" w:type="dxa"/>
            <w:shd w:val="clear" w:color="auto" w:fill="D9D9D9"/>
            <w:vAlign w:val="center"/>
          </w:tcPr>
          <w:p w14:paraId="1FF2F651" w14:textId="77777777" w:rsidR="00857098" w:rsidRPr="009368FC" w:rsidRDefault="00857098" w:rsidP="005F5749">
            <w:pPr>
              <w:spacing w:line="280" w:lineRule="exact"/>
              <w:contextualSpacing/>
              <w:jc w:val="center"/>
              <w:rPr>
                <w:rFonts w:ascii="Times New Roman" w:hAnsi="Times New Roman" w:cs="Times New Roman"/>
                <w:b/>
                <w:highlight w:val="lightGray"/>
              </w:rPr>
            </w:pPr>
            <w:r w:rsidRPr="009368FC">
              <w:rPr>
                <w:rFonts w:ascii="Times New Roman" w:hAnsi="Times New Roman" w:cs="Times New Roman"/>
                <w:b/>
              </w:rPr>
              <w:t>WYMAGANIA ZAMAWIAJĄCEGO</w:t>
            </w:r>
          </w:p>
        </w:tc>
        <w:tc>
          <w:tcPr>
            <w:tcW w:w="2621" w:type="dxa"/>
            <w:shd w:val="clear" w:color="auto" w:fill="D9D9D9"/>
          </w:tcPr>
          <w:p w14:paraId="46E03ABF" w14:textId="77777777" w:rsidR="00857098" w:rsidRPr="009368FC" w:rsidRDefault="00857098" w:rsidP="005F5749">
            <w:pPr>
              <w:spacing w:line="280" w:lineRule="exact"/>
              <w:contextualSpacing/>
              <w:jc w:val="center"/>
              <w:rPr>
                <w:rFonts w:ascii="Times New Roman" w:hAnsi="Times New Roman" w:cs="Times New Roman"/>
                <w:b/>
              </w:rPr>
            </w:pPr>
            <w:r w:rsidRPr="009368FC">
              <w:rPr>
                <w:rFonts w:ascii="Times New Roman" w:hAnsi="Times New Roman" w:cs="Times New Roman"/>
                <w:b/>
              </w:rPr>
              <w:t>UWAGI</w:t>
            </w:r>
          </w:p>
        </w:tc>
        <w:tc>
          <w:tcPr>
            <w:tcW w:w="2873" w:type="dxa"/>
            <w:shd w:val="clear" w:color="auto" w:fill="D9D9D9"/>
          </w:tcPr>
          <w:p w14:paraId="233A8981" w14:textId="77777777" w:rsidR="00857098" w:rsidRPr="009368FC" w:rsidRDefault="00857098" w:rsidP="005F5749">
            <w:pPr>
              <w:spacing w:before="20" w:after="20" w:line="280" w:lineRule="exact"/>
              <w:contextualSpacing/>
              <w:jc w:val="center"/>
              <w:rPr>
                <w:rFonts w:ascii="Times New Roman" w:hAnsi="Times New Roman" w:cs="Times New Roman"/>
                <w:b/>
              </w:rPr>
            </w:pPr>
            <w:r w:rsidRPr="009368FC">
              <w:rPr>
                <w:rFonts w:ascii="Times New Roman" w:hAnsi="Times New Roman" w:cs="Times New Roman"/>
                <w:b/>
              </w:rPr>
              <w:t xml:space="preserve">SPEŁNIENIE WYMAGAŃ, PROPOZYCJE </w:t>
            </w:r>
          </w:p>
          <w:p w14:paraId="17B9E4B8" w14:textId="77777777" w:rsidR="00857098" w:rsidRPr="009368FC" w:rsidRDefault="00857098" w:rsidP="005F5749">
            <w:pPr>
              <w:spacing w:before="20" w:after="20" w:line="280" w:lineRule="exact"/>
              <w:contextualSpacing/>
              <w:jc w:val="center"/>
              <w:rPr>
                <w:rFonts w:ascii="Times New Roman" w:hAnsi="Times New Roman" w:cs="Times New Roman"/>
                <w:b/>
              </w:rPr>
            </w:pPr>
            <w:r w:rsidRPr="009368FC">
              <w:rPr>
                <w:rFonts w:ascii="Times New Roman" w:hAnsi="Times New Roman" w:cs="Times New Roman"/>
                <w:b/>
              </w:rPr>
              <w:t>WYKONAWCY*</w:t>
            </w:r>
          </w:p>
        </w:tc>
      </w:tr>
      <w:tr w:rsidR="00857098" w:rsidRPr="009368FC" w14:paraId="774BF5EE" w14:textId="77777777" w:rsidTr="005F5749">
        <w:tc>
          <w:tcPr>
            <w:tcW w:w="560" w:type="dxa"/>
          </w:tcPr>
          <w:p w14:paraId="700A0F11" w14:textId="77777777" w:rsidR="00857098" w:rsidRPr="009368FC" w:rsidRDefault="00857098" w:rsidP="005F5749">
            <w:pPr>
              <w:spacing w:line="280" w:lineRule="exact"/>
              <w:contextualSpacing/>
              <w:rPr>
                <w:rFonts w:ascii="Times New Roman" w:hAnsi="Times New Roman" w:cs="Times New Roman"/>
                <w:b/>
              </w:rPr>
            </w:pPr>
            <w:r w:rsidRPr="009368FC">
              <w:rPr>
                <w:rFonts w:ascii="Times New Roman" w:hAnsi="Times New Roman" w:cs="Times New Roman"/>
                <w:b/>
              </w:rPr>
              <w:t>I</w:t>
            </w:r>
          </w:p>
        </w:tc>
        <w:tc>
          <w:tcPr>
            <w:tcW w:w="7870" w:type="dxa"/>
          </w:tcPr>
          <w:p w14:paraId="4CF0F590"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b/>
                <w:spacing w:val="6"/>
              </w:rPr>
              <w:t xml:space="preserve">Wymagania ogólne </w:t>
            </w:r>
          </w:p>
        </w:tc>
        <w:tc>
          <w:tcPr>
            <w:tcW w:w="2621" w:type="dxa"/>
          </w:tcPr>
          <w:p w14:paraId="53096EDA"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2BEE7D5C"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4DE09265" w14:textId="77777777" w:rsidTr="005F5749">
        <w:tc>
          <w:tcPr>
            <w:tcW w:w="560" w:type="dxa"/>
          </w:tcPr>
          <w:p w14:paraId="38269E8D" w14:textId="77777777" w:rsidR="00857098" w:rsidRPr="009368FC" w:rsidRDefault="00857098" w:rsidP="005F5749">
            <w:pPr>
              <w:spacing w:line="280" w:lineRule="exact"/>
              <w:contextualSpacing/>
              <w:rPr>
                <w:rFonts w:ascii="Times New Roman" w:hAnsi="Times New Roman" w:cs="Times New Roman"/>
                <w:bCs/>
              </w:rPr>
            </w:pPr>
            <w:r w:rsidRPr="009368FC">
              <w:rPr>
                <w:rFonts w:ascii="Times New Roman" w:hAnsi="Times New Roman" w:cs="Times New Roman"/>
                <w:bCs/>
              </w:rPr>
              <w:t>1.</w:t>
            </w:r>
          </w:p>
        </w:tc>
        <w:tc>
          <w:tcPr>
            <w:tcW w:w="7870" w:type="dxa"/>
          </w:tcPr>
          <w:p w14:paraId="3C9D6110" w14:textId="77777777" w:rsidR="00857098" w:rsidRPr="009368FC" w:rsidRDefault="00857098" w:rsidP="005F5749">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Pojazd zabudowany i wyposażony musi spełniać wymagania:</w:t>
            </w:r>
          </w:p>
          <w:p w14:paraId="7CA1747B" w14:textId="77777777" w:rsidR="00857098" w:rsidRPr="009368FC" w:rsidRDefault="00857098" w:rsidP="00857098">
            <w:pPr>
              <w:pStyle w:val="Default"/>
              <w:widowControl w:val="0"/>
              <w:numPr>
                <w:ilvl w:val="0"/>
                <w:numId w:val="30"/>
              </w:numPr>
              <w:spacing w:line="280" w:lineRule="exact"/>
              <w:ind w:left="0" w:firstLine="0"/>
              <w:contextualSpacing/>
              <w:jc w:val="both"/>
              <w:rPr>
                <w:rFonts w:ascii="Times New Roman" w:hAnsi="Times New Roman" w:cs="Times New Roman"/>
                <w:i/>
                <w:color w:val="auto"/>
                <w:sz w:val="22"/>
                <w:szCs w:val="22"/>
              </w:rPr>
            </w:pPr>
            <w:r w:rsidRPr="009368FC">
              <w:rPr>
                <w:rFonts w:ascii="Times New Roman" w:hAnsi="Times New Roman" w:cs="Times New Roman"/>
                <w:color w:val="auto"/>
                <w:sz w:val="22"/>
                <w:szCs w:val="22"/>
              </w:rPr>
              <w:t>polskich przepisów o ruchu drogowym, z uwzględnieniem wymagań dotyczących pojazdów uprzywilejowanych, zgodnie z ustawą „Prawo o ruchu drogowym” (t.j.Dz.U.2021.450 ze zm.), wraz z przepisami wykonawczymi.</w:t>
            </w:r>
          </w:p>
          <w:p w14:paraId="58FE926F" w14:textId="77777777" w:rsidR="00857098" w:rsidRPr="009368FC" w:rsidRDefault="00857098" w:rsidP="00857098">
            <w:pPr>
              <w:pStyle w:val="Default"/>
              <w:widowControl w:val="0"/>
              <w:numPr>
                <w:ilvl w:val="0"/>
                <w:numId w:val="30"/>
              </w:numPr>
              <w:spacing w:line="280" w:lineRule="exact"/>
              <w:ind w:left="0" w:firstLine="0"/>
              <w:contextualSpacing/>
              <w:jc w:val="both"/>
              <w:rPr>
                <w:rFonts w:ascii="Times New Roman" w:hAnsi="Times New Roman" w:cs="Times New Roman"/>
                <w:i/>
                <w:color w:val="auto"/>
                <w:sz w:val="22"/>
                <w:szCs w:val="22"/>
              </w:rPr>
            </w:pPr>
            <w:r w:rsidRPr="009368FC">
              <w:rPr>
                <w:rFonts w:ascii="Times New Roman" w:hAnsi="Times New Roman" w:cs="Times New Roman"/>
                <w:color w:val="auto"/>
                <w:sz w:val="22"/>
                <w:szCs w:val="22"/>
              </w:rPr>
              <w:t>Rozporządzenia Ministrów: Spraw Wewnętrznych i Administracji, Obrony Narodowej, Finansów oraz Sprawiedliwości z dnia 22 marca 2019r.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(Dz.U.2019.594).</w:t>
            </w:r>
          </w:p>
          <w:p w14:paraId="3944A0FD" w14:textId="77777777" w:rsidR="00857098" w:rsidRPr="009368FC" w:rsidRDefault="00857098" w:rsidP="00857098">
            <w:pPr>
              <w:pStyle w:val="Default"/>
              <w:widowControl w:val="0"/>
              <w:numPr>
                <w:ilvl w:val="0"/>
                <w:numId w:val="30"/>
              </w:numPr>
              <w:spacing w:line="280" w:lineRule="exact"/>
              <w:ind w:left="0" w:firstLine="0"/>
              <w:contextualSpacing/>
              <w:jc w:val="both"/>
              <w:rPr>
                <w:rFonts w:ascii="Times New Roman" w:hAnsi="Times New Roman" w:cs="Times New Roman"/>
                <w:i/>
                <w:color w:val="auto"/>
                <w:sz w:val="22"/>
                <w:szCs w:val="22"/>
              </w:rPr>
            </w:pPr>
            <w:r w:rsidRPr="009368FC">
              <w:rPr>
                <w:rFonts w:ascii="Times New Roman" w:hAnsi="Times New Roman" w:cs="Times New Roman"/>
                <w:color w:val="auto"/>
                <w:sz w:val="22"/>
                <w:szCs w:val="22"/>
              </w:rPr>
              <w:t>Rozporządzenia Ministra Infrastruktury z dnia 31 grudnia 2002r. w sprawie warunków technicznych pojazdów oraz zakresu ich niezbędnego wyposażenia (t.j.Dz.U.2016.2022 ze zm.).</w:t>
            </w:r>
          </w:p>
          <w:p w14:paraId="18E0DCA2"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 przepisów Polskiej Normy PN-EN 1846-1 oraz PN-EN 1846-2,</w:t>
            </w:r>
          </w:p>
          <w:p w14:paraId="057CFAB6"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 posiadać dokumentację i badania niezbędne do zarejestrowania pojazdu jako „samochód specjalny”, wynikającą z ustawy „Prawo o ruchu drogowym” (t.j.Dz.U.2021.450 ze zm.).</w:t>
            </w:r>
          </w:p>
        </w:tc>
        <w:tc>
          <w:tcPr>
            <w:tcW w:w="2621" w:type="dxa"/>
          </w:tcPr>
          <w:p w14:paraId="26AAD303"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026DEB17"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094205DC" w14:textId="77777777" w:rsidTr="005F5749">
        <w:tc>
          <w:tcPr>
            <w:tcW w:w="560" w:type="dxa"/>
          </w:tcPr>
          <w:p w14:paraId="3B5CF9A5"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2.</w:t>
            </w:r>
          </w:p>
        </w:tc>
        <w:tc>
          <w:tcPr>
            <w:tcW w:w="7870" w:type="dxa"/>
          </w:tcPr>
          <w:p w14:paraId="78E20E52" w14:textId="77777777" w:rsidR="00857098" w:rsidRPr="009368FC" w:rsidRDefault="00857098" w:rsidP="005F5749">
            <w:pPr>
              <w:spacing w:before="20" w:after="20" w:line="280" w:lineRule="exact"/>
              <w:contextualSpacing/>
              <w:rPr>
                <w:rFonts w:ascii="Times New Roman" w:hAnsi="Times New Roman" w:cs="Times New Roman"/>
              </w:rPr>
            </w:pPr>
            <w:r w:rsidRPr="009368FC">
              <w:rPr>
                <w:rFonts w:ascii="Times New Roman" w:hAnsi="Times New Roman" w:cs="Times New Roman"/>
              </w:rPr>
              <w:t xml:space="preserve">Pojazd oraz urządzenia i wyposażenie muszą spełniać wymagania zawarte w Rozporządzeniu MSWiA z dnia 20 czerwca 2007r. w sprawie wyrobów służących zapewnieniu bezpieczeństwa publicznego lub ochronie zdrowia i życia oraz mienia, a także zasad wydawania dopuszczenia tych wyrobów użytkownikowi (Dz. U. Nr 143, poz. 1002 ze zmianami). </w:t>
            </w:r>
          </w:p>
          <w:p w14:paraId="134C68C3" w14:textId="77777777" w:rsidR="00857098" w:rsidRPr="009368FC" w:rsidRDefault="00857098" w:rsidP="005F5749">
            <w:pPr>
              <w:spacing w:before="20" w:after="20" w:line="280" w:lineRule="exact"/>
              <w:contextualSpacing/>
              <w:rPr>
                <w:rFonts w:ascii="Times New Roman" w:hAnsi="Times New Roman" w:cs="Times New Roman"/>
              </w:rPr>
            </w:pPr>
            <w:r w:rsidRPr="009368FC">
              <w:rPr>
                <w:rFonts w:ascii="Times New Roman" w:hAnsi="Times New Roman" w:cs="Times New Roman"/>
              </w:rPr>
              <w:lastRenderedPageBreak/>
              <w:t>W szczególności zamawiający wymaga spełnienia wymagań zapisanych zmianie ww. rozporządzenia, tj.:</w:t>
            </w:r>
          </w:p>
          <w:p w14:paraId="755BB5D0" w14:textId="77777777" w:rsidR="00857098" w:rsidRPr="009368FC" w:rsidRDefault="00857098" w:rsidP="005F5749">
            <w:pPr>
              <w:spacing w:before="20" w:after="20" w:line="280" w:lineRule="exact"/>
              <w:contextualSpacing/>
              <w:rPr>
                <w:rFonts w:ascii="Times New Roman" w:hAnsi="Times New Roman" w:cs="Times New Roman"/>
              </w:rPr>
            </w:pPr>
            <w:r w:rsidRPr="009368FC">
              <w:rPr>
                <w:rFonts w:ascii="Times New Roman" w:hAnsi="Times New Roman" w:cs="Times New Roman"/>
              </w:rPr>
              <w:t>- dla podwozia określone w rozdz. 4.3.4.1 i kabiny określone w rozdz. 4.3.4.2 ,</w:t>
            </w:r>
          </w:p>
          <w:p w14:paraId="5A5AD683" w14:textId="77777777" w:rsidR="00857098" w:rsidRPr="009368FC" w:rsidRDefault="00857098" w:rsidP="005F5749">
            <w:pPr>
              <w:spacing w:before="20" w:after="20" w:line="280" w:lineRule="exact"/>
              <w:contextualSpacing/>
              <w:rPr>
                <w:rFonts w:ascii="Times New Roman" w:hAnsi="Times New Roman" w:cs="Times New Roman"/>
              </w:rPr>
            </w:pPr>
            <w:r w:rsidRPr="009368FC">
              <w:rPr>
                <w:rFonts w:ascii="Times New Roman" w:hAnsi="Times New Roman" w:cs="Times New Roman"/>
              </w:rPr>
              <w:t>- dla urządzenia hakowego (załadowczego) określone w rozdziale 4.3.4.3,</w:t>
            </w:r>
          </w:p>
          <w:p w14:paraId="69E4336F" w14:textId="77777777" w:rsidR="00857098" w:rsidRPr="009368FC" w:rsidRDefault="00857098" w:rsidP="005F5749">
            <w:pPr>
              <w:spacing w:before="20" w:after="20" w:line="280" w:lineRule="exact"/>
              <w:contextualSpacing/>
              <w:rPr>
                <w:rFonts w:ascii="Times New Roman" w:hAnsi="Times New Roman" w:cs="Times New Roman"/>
              </w:rPr>
            </w:pPr>
            <w:r w:rsidRPr="009368FC">
              <w:rPr>
                <w:rFonts w:ascii="Times New Roman" w:hAnsi="Times New Roman" w:cs="Times New Roman"/>
              </w:rPr>
              <w:t xml:space="preserve">Pojazd i wyposażenie na dzień odbioru powinien posiadać dopuszczenie do stosowania w ochronie przeciwpożarowej (świadectwo dopuszczenia). </w:t>
            </w:r>
          </w:p>
          <w:p w14:paraId="72960CFA"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Podwozie pojazdu musi posiadać ważne świadectwo homologacji.</w:t>
            </w:r>
            <w:r w:rsidRPr="009368FC">
              <w:rPr>
                <w:rFonts w:ascii="Times New Roman" w:hAnsi="Times New Roman" w:cs="Times New Roman"/>
              </w:rPr>
              <w:tab/>
            </w:r>
          </w:p>
        </w:tc>
        <w:tc>
          <w:tcPr>
            <w:tcW w:w="2621" w:type="dxa"/>
          </w:tcPr>
          <w:p w14:paraId="017CC2FE" w14:textId="77777777" w:rsidR="00857098" w:rsidRPr="009368FC" w:rsidRDefault="00857098" w:rsidP="005F5749">
            <w:pPr>
              <w:spacing w:line="280" w:lineRule="exact"/>
              <w:contextualSpacing/>
              <w:rPr>
                <w:rFonts w:ascii="Times New Roman" w:hAnsi="Times New Roman" w:cs="Times New Roman"/>
                <w:i/>
              </w:rPr>
            </w:pPr>
          </w:p>
        </w:tc>
        <w:tc>
          <w:tcPr>
            <w:tcW w:w="2873" w:type="dxa"/>
          </w:tcPr>
          <w:p w14:paraId="2A513A9B" w14:textId="77777777" w:rsidR="00857098" w:rsidRPr="009368FC" w:rsidRDefault="00857098" w:rsidP="005F5749">
            <w:pPr>
              <w:spacing w:line="280" w:lineRule="exact"/>
              <w:contextualSpacing/>
              <w:rPr>
                <w:rFonts w:ascii="Times New Roman" w:hAnsi="Times New Roman" w:cs="Times New Roman"/>
                <w:i/>
              </w:rPr>
            </w:pPr>
          </w:p>
        </w:tc>
      </w:tr>
      <w:tr w:rsidR="00857098" w:rsidRPr="009368FC" w14:paraId="759A3784" w14:textId="77777777" w:rsidTr="005F5749">
        <w:tc>
          <w:tcPr>
            <w:tcW w:w="560" w:type="dxa"/>
          </w:tcPr>
          <w:p w14:paraId="44E774B8"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3.</w:t>
            </w:r>
          </w:p>
        </w:tc>
        <w:tc>
          <w:tcPr>
            <w:tcW w:w="7870" w:type="dxa"/>
          </w:tcPr>
          <w:p w14:paraId="7E7583FB" w14:textId="77777777" w:rsidR="00857098" w:rsidRPr="009368FC" w:rsidRDefault="00857098" w:rsidP="005F5749">
            <w:pPr>
              <w:pStyle w:val="Default"/>
              <w:widowControl w:val="0"/>
              <w:spacing w:line="280" w:lineRule="exact"/>
              <w:contextualSpacing/>
              <w:jc w:val="both"/>
              <w:rPr>
                <w:rFonts w:ascii="Times New Roman" w:hAnsi="Times New Roman" w:cs="Times New Roman"/>
                <w:i/>
                <w:color w:val="auto"/>
                <w:sz w:val="22"/>
                <w:szCs w:val="22"/>
              </w:rPr>
            </w:pPr>
            <w:r w:rsidRPr="009368FC">
              <w:rPr>
                <w:rFonts w:ascii="Times New Roman" w:hAnsi="Times New Roman" w:cs="Times New Roman"/>
                <w:color w:val="auto"/>
                <w:sz w:val="22"/>
                <w:szCs w:val="22"/>
              </w:rPr>
              <w:t>Zabudowa musi posiadać oznakowanie odblaskowe konturowe (OOK) pełne, zgodne z przepisami §12 ust.1 pkt 17 rozporządzenia Ministra Infrastruktury z dnia 31 grudnia 2002r. w sprawie warunków technicznych pojazdów oraz zakresu ich niezbędnego wyposażenia (t.j.Dz.U.2016.2022 ze zm.) oraz wytycznymi regulaminu nr 48 EKG ONZ. Oznakowanie wykonane z taśmy klasy C (tzn. materiału odblaskowego do oznakowania konturów i pasów) o szerokości min. 50mm w kolorze czerwonym (boczne żółtym) opatrzonej znakiem homologacji międzynarodowej. Oznakowanie powinno znajdować się możliwie najbliżej poziomych i pionowych krawędzi pojazdu.</w:t>
            </w:r>
          </w:p>
        </w:tc>
        <w:tc>
          <w:tcPr>
            <w:tcW w:w="2621" w:type="dxa"/>
          </w:tcPr>
          <w:p w14:paraId="7D552120" w14:textId="77777777" w:rsidR="00857098" w:rsidRPr="009368FC" w:rsidRDefault="00857098" w:rsidP="005F5749">
            <w:pPr>
              <w:spacing w:line="280" w:lineRule="exact"/>
              <w:contextualSpacing/>
              <w:rPr>
                <w:rFonts w:ascii="Times New Roman" w:hAnsi="Times New Roman" w:cs="Times New Roman"/>
                <w:i/>
              </w:rPr>
            </w:pPr>
          </w:p>
        </w:tc>
        <w:tc>
          <w:tcPr>
            <w:tcW w:w="2873" w:type="dxa"/>
          </w:tcPr>
          <w:p w14:paraId="45E4CD06" w14:textId="77777777" w:rsidR="00857098" w:rsidRPr="009368FC" w:rsidRDefault="00857098" w:rsidP="005F5749">
            <w:pPr>
              <w:spacing w:line="280" w:lineRule="exact"/>
              <w:contextualSpacing/>
              <w:rPr>
                <w:rFonts w:ascii="Times New Roman" w:hAnsi="Times New Roman" w:cs="Times New Roman"/>
                <w:i/>
              </w:rPr>
            </w:pPr>
          </w:p>
        </w:tc>
      </w:tr>
      <w:tr w:rsidR="00857098" w:rsidRPr="009368FC" w14:paraId="6403D0E9" w14:textId="77777777" w:rsidTr="005F5749">
        <w:tc>
          <w:tcPr>
            <w:tcW w:w="560" w:type="dxa"/>
          </w:tcPr>
          <w:p w14:paraId="3850C913"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4.</w:t>
            </w:r>
          </w:p>
        </w:tc>
        <w:tc>
          <w:tcPr>
            <w:tcW w:w="7870" w:type="dxa"/>
          </w:tcPr>
          <w:p w14:paraId="0E3EBD24" w14:textId="77777777" w:rsidR="00857098" w:rsidRPr="009368FC" w:rsidRDefault="00857098" w:rsidP="005F5749">
            <w:pPr>
              <w:pStyle w:val="Tekstpodstawowywcity2"/>
              <w:tabs>
                <w:tab w:val="left" w:pos="8577"/>
              </w:tabs>
              <w:spacing w:line="280" w:lineRule="exact"/>
              <w:ind w:left="0" w:firstLine="0"/>
              <w:contextualSpacing/>
              <w:rPr>
                <w:color w:val="auto"/>
                <w:sz w:val="22"/>
                <w:szCs w:val="22"/>
              </w:rPr>
            </w:pPr>
            <w:r w:rsidRPr="009368FC">
              <w:rPr>
                <w:color w:val="auto"/>
                <w:sz w:val="22"/>
                <w:szCs w:val="22"/>
              </w:rPr>
              <w:t>Pojazd oraz podwozie fabrycznie nowe, silnik, podwozie i kabina tego samego producenta. Rok produkcji podwozia i urządzenia hakowego – nie starszy niż 2021.</w:t>
            </w:r>
          </w:p>
        </w:tc>
        <w:tc>
          <w:tcPr>
            <w:tcW w:w="2621" w:type="dxa"/>
          </w:tcPr>
          <w:p w14:paraId="17EABC63"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2349DF2F"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6A025D7B" w14:textId="77777777" w:rsidTr="005F5749">
        <w:tc>
          <w:tcPr>
            <w:tcW w:w="560" w:type="dxa"/>
          </w:tcPr>
          <w:p w14:paraId="01725563"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5.</w:t>
            </w:r>
          </w:p>
        </w:tc>
        <w:tc>
          <w:tcPr>
            <w:tcW w:w="7870" w:type="dxa"/>
          </w:tcPr>
          <w:p w14:paraId="1A42692B" w14:textId="77777777" w:rsidR="00857098" w:rsidRPr="009368FC" w:rsidRDefault="00857098" w:rsidP="005F5749">
            <w:pPr>
              <w:shd w:val="clear" w:color="auto" w:fill="FFFFFF"/>
              <w:spacing w:line="280" w:lineRule="exact"/>
              <w:contextualSpacing/>
              <w:rPr>
                <w:rFonts w:ascii="Times New Roman" w:hAnsi="Times New Roman" w:cs="Times New Roman"/>
                <w:spacing w:val="-6"/>
              </w:rPr>
            </w:pPr>
            <w:r w:rsidRPr="009368FC">
              <w:rPr>
                <w:rFonts w:ascii="Times New Roman" w:hAnsi="Times New Roman" w:cs="Times New Roman"/>
                <w:spacing w:val="8"/>
              </w:rPr>
              <w:t>Bilans</w:t>
            </w:r>
            <w:r w:rsidRPr="009368FC">
              <w:rPr>
                <w:rFonts w:ascii="Times New Roman" w:hAnsi="Times New Roman" w:cs="Times New Roman"/>
              </w:rPr>
              <w:t xml:space="preserve"> </w:t>
            </w:r>
            <w:r w:rsidRPr="009368FC">
              <w:rPr>
                <w:rFonts w:ascii="Times New Roman" w:hAnsi="Times New Roman" w:cs="Times New Roman"/>
                <w:spacing w:val="-6"/>
              </w:rPr>
              <w:t xml:space="preserve">masowy pojazdu: </w:t>
            </w:r>
          </w:p>
          <w:p w14:paraId="00C964ED" w14:textId="77777777" w:rsidR="00857098" w:rsidRPr="009368FC" w:rsidRDefault="00857098" w:rsidP="005F5749">
            <w:pPr>
              <w:shd w:val="clear" w:color="auto" w:fill="FFFFFF"/>
              <w:spacing w:line="280" w:lineRule="exact"/>
              <w:contextualSpacing/>
              <w:rPr>
                <w:rFonts w:ascii="Times New Roman" w:hAnsi="Times New Roman" w:cs="Times New Roman"/>
                <w:spacing w:val="-3"/>
              </w:rPr>
            </w:pPr>
            <w:r w:rsidRPr="009368FC">
              <w:rPr>
                <w:rFonts w:ascii="Times New Roman" w:hAnsi="Times New Roman" w:cs="Times New Roman"/>
                <w:spacing w:val="-3"/>
              </w:rPr>
              <w:t>- masa całkowita pojazdu z załogą, pełnymi zbiornikami, wyposażeniem (bez kontenera) do 15 000 kg</w:t>
            </w:r>
          </w:p>
          <w:p w14:paraId="49318FF5" w14:textId="77777777" w:rsidR="00857098" w:rsidRPr="009368FC" w:rsidRDefault="00857098" w:rsidP="005F5749">
            <w:pPr>
              <w:snapToGrid w:val="0"/>
              <w:spacing w:line="280" w:lineRule="exact"/>
              <w:contextualSpacing/>
              <w:jc w:val="both"/>
              <w:rPr>
                <w:rFonts w:ascii="Times New Roman" w:hAnsi="Times New Roman" w:cs="Times New Roman"/>
              </w:rPr>
            </w:pPr>
            <w:r w:rsidRPr="009368FC">
              <w:rPr>
                <w:rFonts w:ascii="Times New Roman" w:hAnsi="Times New Roman" w:cs="Times New Roman"/>
                <w:spacing w:val="-4"/>
              </w:rPr>
              <w:t>- różnica obciążenia strony lewej i prawej pojazdu mniejsza niż 3%</w:t>
            </w:r>
          </w:p>
        </w:tc>
        <w:tc>
          <w:tcPr>
            <w:tcW w:w="2621" w:type="dxa"/>
          </w:tcPr>
          <w:p w14:paraId="0D6C8083" w14:textId="77777777" w:rsidR="00857098" w:rsidRPr="009368FC" w:rsidRDefault="00857098" w:rsidP="005F5749">
            <w:pPr>
              <w:shd w:val="clear" w:color="auto" w:fill="FFFFFF"/>
              <w:spacing w:line="280" w:lineRule="exact"/>
              <w:contextualSpacing/>
              <w:rPr>
                <w:rFonts w:ascii="Times New Roman" w:hAnsi="Times New Roman" w:cs="Times New Roman"/>
              </w:rPr>
            </w:pPr>
          </w:p>
        </w:tc>
        <w:tc>
          <w:tcPr>
            <w:tcW w:w="2873" w:type="dxa"/>
          </w:tcPr>
          <w:p w14:paraId="168AE866"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51CE0268" w14:textId="77777777" w:rsidTr="005F5749">
        <w:tc>
          <w:tcPr>
            <w:tcW w:w="560" w:type="dxa"/>
          </w:tcPr>
          <w:p w14:paraId="77C91C02"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6.</w:t>
            </w:r>
          </w:p>
        </w:tc>
        <w:tc>
          <w:tcPr>
            <w:tcW w:w="7870" w:type="dxa"/>
          </w:tcPr>
          <w:p w14:paraId="7944813E"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spacing w:val="-4"/>
              </w:rPr>
              <w:t xml:space="preserve">Maksymalna wysokość całkowita (wysokość samego </w:t>
            </w:r>
            <w:r w:rsidRPr="009368FC">
              <w:rPr>
                <w:rFonts w:ascii="Times New Roman" w:hAnsi="Times New Roman" w:cs="Times New Roman"/>
                <w:spacing w:val="-3"/>
              </w:rPr>
              <w:t xml:space="preserve">samochodu - bez kontenera) wynosi: </w:t>
            </w:r>
            <w:smartTag w:uri="urn:schemas-microsoft-com:office:smarttags" w:element="metricconverter">
              <w:smartTagPr>
                <w:attr w:name="ProductID" w:val="3400 mm"/>
              </w:smartTagPr>
              <w:r w:rsidRPr="009368FC">
                <w:rPr>
                  <w:rFonts w:ascii="Times New Roman" w:hAnsi="Times New Roman" w:cs="Times New Roman"/>
                  <w:spacing w:val="-3"/>
                </w:rPr>
                <w:t>3400 mm</w:t>
              </w:r>
            </w:smartTag>
            <w:r w:rsidRPr="009368FC">
              <w:rPr>
                <w:rFonts w:ascii="Times New Roman" w:hAnsi="Times New Roman" w:cs="Times New Roman"/>
                <w:spacing w:val="-3"/>
              </w:rPr>
              <w:t>.</w:t>
            </w:r>
          </w:p>
        </w:tc>
        <w:tc>
          <w:tcPr>
            <w:tcW w:w="2621" w:type="dxa"/>
          </w:tcPr>
          <w:p w14:paraId="541F25ED" w14:textId="77777777" w:rsidR="00857098" w:rsidRPr="009368FC" w:rsidRDefault="00857098" w:rsidP="005F5749">
            <w:pPr>
              <w:tabs>
                <w:tab w:val="left" w:pos="990"/>
              </w:tabs>
              <w:spacing w:line="280" w:lineRule="exact"/>
              <w:contextualSpacing/>
              <w:rPr>
                <w:rFonts w:ascii="Times New Roman" w:hAnsi="Times New Roman" w:cs="Times New Roman"/>
              </w:rPr>
            </w:pPr>
            <w:r w:rsidRPr="009368FC">
              <w:rPr>
                <w:rFonts w:ascii="Times New Roman" w:hAnsi="Times New Roman" w:cs="Times New Roman"/>
                <w:spacing w:val="-6"/>
              </w:rPr>
              <w:t>Podać rzeczywistą wysokość pojazdu</w:t>
            </w:r>
          </w:p>
        </w:tc>
        <w:tc>
          <w:tcPr>
            <w:tcW w:w="2873" w:type="dxa"/>
          </w:tcPr>
          <w:p w14:paraId="49FEDF6C" w14:textId="77777777" w:rsidR="00857098" w:rsidRPr="009368FC" w:rsidRDefault="00857098" w:rsidP="005F5749">
            <w:pPr>
              <w:tabs>
                <w:tab w:val="left" w:pos="990"/>
              </w:tabs>
              <w:spacing w:line="280" w:lineRule="exact"/>
              <w:contextualSpacing/>
              <w:rPr>
                <w:rFonts w:ascii="Times New Roman" w:hAnsi="Times New Roman" w:cs="Times New Roman"/>
              </w:rPr>
            </w:pPr>
          </w:p>
        </w:tc>
      </w:tr>
      <w:tr w:rsidR="00857098" w:rsidRPr="009368FC" w14:paraId="76603F88" w14:textId="77777777" w:rsidTr="005F5749">
        <w:tc>
          <w:tcPr>
            <w:tcW w:w="560" w:type="dxa"/>
          </w:tcPr>
          <w:p w14:paraId="673F3741"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7.</w:t>
            </w:r>
          </w:p>
        </w:tc>
        <w:tc>
          <w:tcPr>
            <w:tcW w:w="7870" w:type="dxa"/>
          </w:tcPr>
          <w:p w14:paraId="7F37B2E5"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spacing w:val="-4"/>
              </w:rPr>
              <w:t>Dopuszczalna masa całkowita określona w homologacji dla samochodu gotowego do akcji musi zapewnić możliwość przewozu kontenerów o wadze min. 17  t. i nie powinna przekroczyć DMC określonej w świadectwie homologacji.</w:t>
            </w:r>
          </w:p>
        </w:tc>
        <w:tc>
          <w:tcPr>
            <w:tcW w:w="2621" w:type="dxa"/>
          </w:tcPr>
          <w:p w14:paraId="16D6E5D1"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spacing w:val="-6"/>
              </w:rPr>
              <w:t>Podać DMC dla samochodu oraz maksymalną wagę przewożonego kontenera.</w:t>
            </w:r>
          </w:p>
        </w:tc>
        <w:tc>
          <w:tcPr>
            <w:tcW w:w="2873" w:type="dxa"/>
          </w:tcPr>
          <w:p w14:paraId="4D3B48AF"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37E68DA8" w14:textId="77777777" w:rsidTr="005F5749">
        <w:tc>
          <w:tcPr>
            <w:tcW w:w="560" w:type="dxa"/>
          </w:tcPr>
          <w:p w14:paraId="65723C11"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8.</w:t>
            </w:r>
          </w:p>
        </w:tc>
        <w:tc>
          <w:tcPr>
            <w:tcW w:w="7870" w:type="dxa"/>
          </w:tcPr>
          <w:p w14:paraId="6A773529" w14:textId="77777777" w:rsidR="00857098" w:rsidRPr="009368FC" w:rsidRDefault="00857098" w:rsidP="005F5749">
            <w:pPr>
              <w:tabs>
                <w:tab w:val="left" w:pos="48"/>
                <w:tab w:val="left" w:pos="921"/>
                <w:tab w:val="left" w:pos="6513"/>
                <w:tab w:val="left" w:pos="10395"/>
                <w:tab w:val="left" w:pos="14730"/>
              </w:tabs>
              <w:spacing w:line="280" w:lineRule="exact"/>
              <w:contextualSpacing/>
              <w:rPr>
                <w:rFonts w:ascii="Times New Roman" w:hAnsi="Times New Roman" w:cs="Times New Roman"/>
              </w:rPr>
            </w:pPr>
            <w:r w:rsidRPr="009368FC">
              <w:rPr>
                <w:rFonts w:ascii="Times New Roman" w:hAnsi="Times New Roman" w:cs="Times New Roman"/>
              </w:rPr>
              <w:t>Podwozie samochodu z silnikiem o zapłonie samoczynnym o mocy nominalnej min. 290 kW, spełniający normy czystości spalin pozwalający na rejestrację pojazdu.</w:t>
            </w:r>
          </w:p>
          <w:p w14:paraId="7A3F4FB1" w14:textId="77777777" w:rsidR="00857098" w:rsidRPr="009368FC" w:rsidRDefault="00857098" w:rsidP="005F5749">
            <w:pPr>
              <w:shd w:val="clear" w:color="auto" w:fill="FFFFFF"/>
              <w:spacing w:line="280" w:lineRule="exact"/>
              <w:contextualSpacing/>
              <w:rPr>
                <w:rFonts w:ascii="Times New Roman" w:hAnsi="Times New Roman" w:cs="Times New Roman"/>
                <w:spacing w:val="-7"/>
              </w:rPr>
            </w:pPr>
          </w:p>
          <w:p w14:paraId="69E1256C" w14:textId="77777777" w:rsidR="00857098" w:rsidRPr="009368FC" w:rsidRDefault="00857098" w:rsidP="005F5749">
            <w:pPr>
              <w:spacing w:line="280" w:lineRule="exact"/>
              <w:contextualSpacing/>
              <w:jc w:val="both"/>
              <w:rPr>
                <w:rFonts w:ascii="Times New Roman" w:hAnsi="Times New Roman" w:cs="Times New Roman"/>
              </w:rPr>
            </w:pPr>
          </w:p>
        </w:tc>
        <w:tc>
          <w:tcPr>
            <w:tcW w:w="2621" w:type="dxa"/>
          </w:tcPr>
          <w:p w14:paraId="7D657E44" w14:textId="77777777" w:rsidR="00857098" w:rsidRPr="009368FC" w:rsidRDefault="00857098" w:rsidP="005F5749">
            <w:pPr>
              <w:spacing w:before="20" w:after="20" w:line="280" w:lineRule="exact"/>
              <w:contextualSpacing/>
              <w:rPr>
                <w:rFonts w:ascii="Times New Roman" w:hAnsi="Times New Roman" w:cs="Times New Roman"/>
              </w:rPr>
            </w:pPr>
            <w:r w:rsidRPr="009368FC">
              <w:rPr>
                <w:rFonts w:ascii="Times New Roman" w:hAnsi="Times New Roman" w:cs="Times New Roman"/>
              </w:rPr>
              <w:t>Należy podać markę, model i typ podwozia oraz typ i moc nominalną silnika.</w:t>
            </w:r>
          </w:p>
          <w:p w14:paraId="39A9F555" w14:textId="77777777" w:rsidR="00857098" w:rsidRPr="009368FC" w:rsidRDefault="00857098" w:rsidP="005F5749">
            <w:pPr>
              <w:pStyle w:val="Tekstpodstawowy"/>
              <w:spacing w:line="280" w:lineRule="exact"/>
              <w:contextualSpacing/>
              <w:rPr>
                <w:rFonts w:ascii="Times New Roman" w:hAnsi="Times New Roman"/>
                <w:color w:val="auto"/>
                <w:sz w:val="22"/>
                <w:szCs w:val="22"/>
              </w:rPr>
            </w:pPr>
            <w:r w:rsidRPr="009368FC">
              <w:rPr>
                <w:rFonts w:ascii="Times New Roman" w:hAnsi="Times New Roman"/>
                <w:color w:val="auto"/>
                <w:sz w:val="22"/>
                <w:szCs w:val="22"/>
              </w:rPr>
              <w:lastRenderedPageBreak/>
              <w:t>Parametr mocy nominalnej silnika jest parametrem punktowanym przy ocenie ofert (kryterium parametry techniczne):</w:t>
            </w:r>
          </w:p>
          <w:p w14:paraId="483596D2"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 xml:space="preserve">Za każdy dodatkowy 1 </w:t>
            </w:r>
            <w:r>
              <w:rPr>
                <w:rFonts w:ascii="Times New Roman" w:hAnsi="Times New Roman" w:cs="Times New Roman"/>
              </w:rPr>
              <w:t>k</w:t>
            </w:r>
            <w:r w:rsidRPr="009368FC">
              <w:rPr>
                <w:rFonts w:ascii="Times New Roman" w:hAnsi="Times New Roman" w:cs="Times New Roman"/>
              </w:rPr>
              <w:t>W mocy nominalnej powyżej mocy minimalnej wymaganej przez zamawiającego przydzielony zostanie 1 pkt przy czym maksymalnie uzyskać można 50 pkt</w:t>
            </w:r>
          </w:p>
        </w:tc>
        <w:tc>
          <w:tcPr>
            <w:tcW w:w="2873" w:type="dxa"/>
          </w:tcPr>
          <w:p w14:paraId="4AE7C111"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725FA991" w14:textId="77777777" w:rsidTr="005F5749">
        <w:tc>
          <w:tcPr>
            <w:tcW w:w="560" w:type="dxa"/>
          </w:tcPr>
          <w:p w14:paraId="22D52FC3"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9.</w:t>
            </w:r>
          </w:p>
        </w:tc>
        <w:tc>
          <w:tcPr>
            <w:tcW w:w="7870" w:type="dxa"/>
          </w:tcPr>
          <w:p w14:paraId="67961B7D" w14:textId="77777777" w:rsidR="00857098" w:rsidRPr="009368FC" w:rsidRDefault="00857098" w:rsidP="005F5749">
            <w:pPr>
              <w:shd w:val="clear" w:color="auto" w:fill="FFFFFF"/>
              <w:spacing w:line="280" w:lineRule="exact"/>
              <w:contextualSpacing/>
              <w:rPr>
                <w:rFonts w:ascii="Times New Roman" w:hAnsi="Times New Roman" w:cs="Times New Roman"/>
                <w:spacing w:val="-4"/>
              </w:rPr>
            </w:pPr>
            <w:r w:rsidRPr="009368FC">
              <w:rPr>
                <w:rFonts w:ascii="Times New Roman" w:hAnsi="Times New Roman" w:cs="Times New Roman"/>
                <w:spacing w:val="-7"/>
              </w:rPr>
              <w:t xml:space="preserve">Napęd </w:t>
            </w:r>
            <w:r w:rsidRPr="009368FC">
              <w:rPr>
                <w:rFonts w:ascii="Times New Roman" w:hAnsi="Times New Roman" w:cs="Times New Roman"/>
                <w:spacing w:val="41"/>
              </w:rPr>
              <w:t>8x4.</w:t>
            </w:r>
            <w:r w:rsidRPr="009368FC">
              <w:rPr>
                <w:rFonts w:ascii="Times New Roman" w:hAnsi="Times New Roman" w:cs="Times New Roman"/>
                <w:spacing w:val="-3"/>
              </w:rPr>
              <w:t xml:space="preserve">Możliwość blokady mechanizmów różnicowych poszczególnych osi oraz </w:t>
            </w:r>
            <w:r w:rsidRPr="009368FC">
              <w:rPr>
                <w:rFonts w:ascii="Times New Roman" w:hAnsi="Times New Roman" w:cs="Times New Roman"/>
                <w:spacing w:val="-4"/>
              </w:rPr>
              <w:t xml:space="preserve">między osiowych. Osie tylne z kołami bliźniaczymi. Opony kół przednich powinny posiadać bieżnik typu szosowego, opony kół tylnych powinny posiadać bieżnik typu napędowego, drogowy. </w:t>
            </w:r>
          </w:p>
          <w:p w14:paraId="04A9677A"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spacing w:val="-4"/>
              </w:rPr>
              <w:t>Indeksy ogumienia dostosowane do występujących nacisków.</w:t>
            </w:r>
          </w:p>
        </w:tc>
        <w:tc>
          <w:tcPr>
            <w:tcW w:w="2621" w:type="dxa"/>
          </w:tcPr>
          <w:p w14:paraId="71F3575C"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1F6B4C6D"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6C040504" w14:textId="77777777" w:rsidTr="005F5749">
        <w:tc>
          <w:tcPr>
            <w:tcW w:w="560" w:type="dxa"/>
          </w:tcPr>
          <w:p w14:paraId="5AF913D0"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10.</w:t>
            </w:r>
          </w:p>
        </w:tc>
        <w:tc>
          <w:tcPr>
            <w:tcW w:w="7870" w:type="dxa"/>
          </w:tcPr>
          <w:p w14:paraId="207A0162" w14:textId="77777777" w:rsidR="00857098" w:rsidRPr="009368FC" w:rsidRDefault="00857098" w:rsidP="005F5749">
            <w:pPr>
              <w:tabs>
                <w:tab w:val="left" w:pos="48"/>
                <w:tab w:val="left" w:pos="921"/>
                <w:tab w:val="left" w:pos="6513"/>
                <w:tab w:val="left" w:pos="10395"/>
                <w:tab w:val="left" w:pos="14730"/>
              </w:tabs>
              <w:spacing w:line="280" w:lineRule="exact"/>
              <w:contextualSpacing/>
              <w:jc w:val="both"/>
              <w:rPr>
                <w:rFonts w:ascii="Times New Roman" w:hAnsi="Times New Roman" w:cs="Times New Roman"/>
              </w:rPr>
            </w:pPr>
            <w:r w:rsidRPr="009368FC">
              <w:rPr>
                <w:rFonts w:ascii="Times New Roman" w:hAnsi="Times New Roman" w:cs="Times New Roman"/>
              </w:rPr>
              <w:t xml:space="preserve">Skrzynia biegów - automatyczna z hydrokinetycznym zmiennikiem momentu obrotowego lub mechaniczna z automatycznym przełączaniem (zmiany biegów dokonuje się bez konieczności naciskania pedału </w:t>
            </w:r>
            <w:hyperlink r:id="rId7" w:tooltip="Sprzęgło" w:history="1">
              <w:r w:rsidRPr="009368FC">
                <w:rPr>
                  <w:rStyle w:val="Hipercze"/>
                  <w:rFonts w:ascii="Times New Roman" w:hAnsi="Times New Roman" w:cs="Times New Roman"/>
                  <w:color w:val="auto"/>
                  <w:u w:val="none"/>
                </w:rPr>
                <w:t>sprzęgła</w:t>
              </w:r>
            </w:hyperlink>
            <w:r w:rsidRPr="009368FC">
              <w:rPr>
                <w:rFonts w:ascii="Times New Roman" w:hAnsi="Times New Roman" w:cs="Times New Roman"/>
              </w:rPr>
              <w:t xml:space="preserve">) </w:t>
            </w:r>
          </w:p>
        </w:tc>
        <w:tc>
          <w:tcPr>
            <w:tcW w:w="2621" w:type="dxa"/>
          </w:tcPr>
          <w:p w14:paraId="0393D8E2" w14:textId="77777777" w:rsidR="00857098" w:rsidRPr="009368FC" w:rsidRDefault="00857098" w:rsidP="005F5749">
            <w:pPr>
              <w:spacing w:before="20" w:after="20" w:line="280" w:lineRule="exact"/>
              <w:contextualSpacing/>
              <w:rPr>
                <w:rFonts w:ascii="Times New Roman" w:hAnsi="Times New Roman" w:cs="Times New Roman"/>
              </w:rPr>
            </w:pPr>
            <w:r w:rsidRPr="009368FC">
              <w:rPr>
                <w:rFonts w:ascii="Times New Roman" w:hAnsi="Times New Roman" w:cs="Times New Roman"/>
              </w:rPr>
              <w:t>Należy podać rodzaj oraz typ zastosowanej skrzyni biegów (oznaczenie producenta).</w:t>
            </w:r>
          </w:p>
          <w:p w14:paraId="59F40621" w14:textId="77777777" w:rsidR="00857098" w:rsidRPr="009368FC" w:rsidRDefault="00857098" w:rsidP="005F5749">
            <w:pPr>
              <w:spacing w:before="20" w:after="20" w:line="280" w:lineRule="exact"/>
              <w:contextualSpacing/>
              <w:rPr>
                <w:rFonts w:ascii="Times New Roman" w:hAnsi="Times New Roman" w:cs="Times New Roman"/>
              </w:rPr>
            </w:pPr>
            <w:r w:rsidRPr="009368FC">
              <w:rPr>
                <w:rFonts w:ascii="Times New Roman" w:hAnsi="Times New Roman" w:cs="Times New Roman"/>
              </w:rPr>
              <w:t>Parametr punktowany przy ocenie ofert(kryterium parametry techniczne):</w:t>
            </w:r>
          </w:p>
          <w:p w14:paraId="019C0A64" w14:textId="77777777" w:rsidR="00857098" w:rsidRPr="009368FC" w:rsidRDefault="00857098" w:rsidP="005F5749">
            <w:pPr>
              <w:pStyle w:val="Tekstpodstawowy"/>
              <w:spacing w:line="280" w:lineRule="exact"/>
              <w:contextualSpacing/>
              <w:rPr>
                <w:rFonts w:ascii="Times New Roman" w:hAnsi="Times New Roman"/>
                <w:color w:val="auto"/>
                <w:sz w:val="22"/>
                <w:szCs w:val="22"/>
                <w:lang w:eastAsia="en-US"/>
              </w:rPr>
            </w:pPr>
            <w:r w:rsidRPr="009368FC">
              <w:rPr>
                <w:rFonts w:ascii="Times New Roman" w:hAnsi="Times New Roman"/>
                <w:color w:val="auto"/>
                <w:sz w:val="22"/>
                <w:szCs w:val="22"/>
                <w:lang w:eastAsia="en-US"/>
              </w:rPr>
              <w:t>- skrzynia biegów zautomatyzowana – 0 pkt</w:t>
            </w:r>
          </w:p>
          <w:p w14:paraId="5A474F1B"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 skrzynia biegów automatyczna – 50 pkt</w:t>
            </w:r>
          </w:p>
        </w:tc>
        <w:tc>
          <w:tcPr>
            <w:tcW w:w="2873" w:type="dxa"/>
          </w:tcPr>
          <w:p w14:paraId="7CB2A229"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5EC96975" w14:textId="77777777" w:rsidTr="005F5749">
        <w:tc>
          <w:tcPr>
            <w:tcW w:w="560" w:type="dxa"/>
          </w:tcPr>
          <w:p w14:paraId="714149AF"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11.</w:t>
            </w:r>
          </w:p>
        </w:tc>
        <w:tc>
          <w:tcPr>
            <w:tcW w:w="7870" w:type="dxa"/>
          </w:tcPr>
          <w:p w14:paraId="70B4B9AE" w14:textId="77777777" w:rsidR="00857098" w:rsidRPr="009368FC" w:rsidRDefault="00857098" w:rsidP="005F5749">
            <w:pPr>
              <w:shd w:val="clear" w:color="auto" w:fill="FFFFFF"/>
              <w:spacing w:after="0" w:line="280" w:lineRule="exact"/>
              <w:contextualSpacing/>
              <w:jc w:val="both"/>
              <w:rPr>
                <w:rFonts w:ascii="Times New Roman" w:hAnsi="Times New Roman" w:cs="Times New Roman"/>
              </w:rPr>
            </w:pPr>
            <w:r w:rsidRPr="009368FC">
              <w:rPr>
                <w:rFonts w:ascii="Times New Roman" w:hAnsi="Times New Roman" w:cs="Times New Roman"/>
                <w:spacing w:val="-4"/>
              </w:rPr>
              <w:t xml:space="preserve">Kabina 2 lub 3-osobowa, 2-drzwiowa. Niezależny układ ogrzewania </w:t>
            </w:r>
            <w:r w:rsidRPr="009368FC">
              <w:rPr>
                <w:rFonts w:ascii="Times New Roman" w:hAnsi="Times New Roman" w:cs="Times New Roman"/>
                <w:spacing w:val="-5"/>
              </w:rPr>
              <w:t xml:space="preserve">i wentylacji, umożliwiający ogrzewanie kabiny przy wyłączonym </w:t>
            </w:r>
            <w:r w:rsidRPr="009368FC">
              <w:rPr>
                <w:rFonts w:ascii="Times New Roman" w:hAnsi="Times New Roman" w:cs="Times New Roman"/>
                <w:spacing w:val="11"/>
              </w:rPr>
              <w:t>silniku</w:t>
            </w:r>
            <w:r w:rsidRPr="009368FC">
              <w:rPr>
                <w:rFonts w:ascii="Times New Roman" w:hAnsi="Times New Roman" w:cs="Times New Roman"/>
                <w:spacing w:val="-4"/>
              </w:rPr>
              <w:t xml:space="preserve">. Fotele </w:t>
            </w:r>
            <w:r w:rsidRPr="009368FC">
              <w:rPr>
                <w:rFonts w:ascii="Times New Roman" w:hAnsi="Times New Roman" w:cs="Times New Roman"/>
              </w:rPr>
              <w:t xml:space="preserve"> siedzeniami </w:t>
            </w:r>
            <w:r w:rsidRPr="009368FC">
              <w:rPr>
                <w:rFonts w:ascii="Times New Roman" w:hAnsi="Times New Roman" w:cs="Times New Roman"/>
              </w:rPr>
              <w:lastRenderedPageBreak/>
              <w:t xml:space="preserve">usytuowanymi przodem do kierunku jazdy, </w:t>
            </w:r>
            <w:r w:rsidRPr="009368FC">
              <w:rPr>
                <w:rFonts w:ascii="Times New Roman" w:hAnsi="Times New Roman" w:cs="Times New Roman"/>
                <w:spacing w:val="-4"/>
              </w:rPr>
              <w:t xml:space="preserve">wyposażone w trzypunktowe bezwładnościowe pasy bezpieczeństwa, pokryte materiałem </w:t>
            </w:r>
            <w:proofErr w:type="spellStart"/>
            <w:r w:rsidRPr="009368FC">
              <w:rPr>
                <w:rFonts w:ascii="Times New Roman" w:hAnsi="Times New Roman" w:cs="Times New Roman"/>
                <w:spacing w:val="-4"/>
              </w:rPr>
              <w:t>łatwozmywalnym</w:t>
            </w:r>
            <w:proofErr w:type="spellEnd"/>
            <w:r w:rsidRPr="009368FC">
              <w:rPr>
                <w:rFonts w:ascii="Times New Roman" w:hAnsi="Times New Roman" w:cs="Times New Roman"/>
                <w:spacing w:val="-4"/>
              </w:rPr>
              <w:t xml:space="preserve">, odpornym na rozdarcie i ścieranie, wyposażone w zagłówki. Fotel kierowcy z zawieszeniem pneumatycznym z regulacją obciążenia, wysokości, odległości i pochylenia oparcia.. </w:t>
            </w:r>
            <w:r w:rsidRPr="009368FC">
              <w:rPr>
                <w:rFonts w:ascii="Times New Roman" w:hAnsi="Times New Roman" w:cs="Times New Roman"/>
                <w:spacing w:val="11"/>
              </w:rPr>
              <w:t>Kierownica po lewej stronie kabiny.</w:t>
            </w:r>
          </w:p>
        </w:tc>
        <w:tc>
          <w:tcPr>
            <w:tcW w:w="2621" w:type="dxa"/>
          </w:tcPr>
          <w:p w14:paraId="604432D5"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335F0180"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76E59E15" w14:textId="77777777" w:rsidTr="005F5749">
        <w:tc>
          <w:tcPr>
            <w:tcW w:w="560" w:type="dxa"/>
          </w:tcPr>
          <w:p w14:paraId="6FDFA529"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12.</w:t>
            </w:r>
          </w:p>
        </w:tc>
        <w:tc>
          <w:tcPr>
            <w:tcW w:w="7870" w:type="dxa"/>
          </w:tcPr>
          <w:p w14:paraId="71D0192B" w14:textId="77777777" w:rsidR="00857098" w:rsidRPr="009368FC" w:rsidRDefault="00857098" w:rsidP="005F5749">
            <w:pPr>
              <w:shd w:val="clear" w:color="auto" w:fill="FFFFFF"/>
              <w:spacing w:line="280" w:lineRule="exact"/>
              <w:contextualSpacing/>
              <w:rPr>
                <w:rFonts w:ascii="Times New Roman" w:hAnsi="Times New Roman" w:cs="Times New Roman"/>
                <w:spacing w:val="-4"/>
              </w:rPr>
            </w:pPr>
            <w:r w:rsidRPr="009368FC">
              <w:rPr>
                <w:rFonts w:ascii="Times New Roman" w:hAnsi="Times New Roman" w:cs="Times New Roman"/>
                <w:spacing w:val="-4"/>
              </w:rPr>
              <w:t>Kabina wyposażona we wszystkie niezbędne urządzenia sterowania i kontroli pojazdu oraz urządzenia sterowania i kontroli urządzenia hakowego w tym: załączenia przystawki odbioru mocy, ułożenia kontenera w pozycji transportowej i zamknięcia/otwarcia blokady hydraulicznej kontenera, optyczna lub akustyczna sygnalizacja ostrzegawcza wskazująca, że rama nośna kontenera nie spoczywa na ramie podstawowej urządzenia załadowczego oraz, że wysięgnik hakowy po naciągnięciu kontenera nie znajduje się w przednim położeniu oporowym.</w:t>
            </w:r>
          </w:p>
          <w:p w14:paraId="57626973"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spacing w:val="-4"/>
              </w:rPr>
              <w:t>Optyczna sygnalizacja ostrzegawcza w kabinie kierowcy musi wskazywać, że kontener nie jest zaryglowany i musi ona być tak podłączona, aby wskaźnik zadziałał, gdy pojazd ruszy, również bez kontenera.</w:t>
            </w:r>
            <w:r w:rsidRPr="009368FC">
              <w:rPr>
                <w:rFonts w:ascii="Times New Roman" w:hAnsi="Times New Roman" w:cs="Times New Roman"/>
              </w:rPr>
              <w:t xml:space="preserve"> </w:t>
            </w:r>
          </w:p>
          <w:p w14:paraId="75745118" w14:textId="77777777" w:rsidR="00857098" w:rsidRPr="009368FC" w:rsidRDefault="00857098" w:rsidP="005F5749">
            <w:pPr>
              <w:tabs>
                <w:tab w:val="left" w:pos="312"/>
                <w:tab w:val="left" w:pos="921"/>
                <w:tab w:val="left" w:pos="6513"/>
                <w:tab w:val="left" w:pos="8543"/>
                <w:tab w:val="left" w:pos="14730"/>
              </w:tabs>
              <w:spacing w:line="280" w:lineRule="exact"/>
              <w:contextualSpacing/>
              <w:jc w:val="both"/>
              <w:rPr>
                <w:rFonts w:ascii="Times New Roman" w:hAnsi="Times New Roman" w:cs="Times New Roman"/>
                <w:u w:val="single"/>
              </w:rPr>
            </w:pPr>
            <w:r w:rsidRPr="009368FC">
              <w:rPr>
                <w:rFonts w:ascii="Times New Roman" w:hAnsi="Times New Roman" w:cs="Times New Roman"/>
                <w:u w:val="single"/>
              </w:rPr>
              <w:t>Kabina wyposażona minimum w:</w:t>
            </w:r>
          </w:p>
          <w:p w14:paraId="0A57EA47" w14:textId="77777777" w:rsidR="00857098" w:rsidRPr="009368FC" w:rsidRDefault="00857098" w:rsidP="00857098">
            <w:pPr>
              <w:numPr>
                <w:ilvl w:val="0"/>
                <w:numId w:val="31"/>
              </w:numPr>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indywidualne oświetlenie do czytania mapy dla pozycji dowódcy,</w:t>
            </w:r>
          </w:p>
          <w:p w14:paraId="69C35046" w14:textId="77777777" w:rsidR="00857098" w:rsidRPr="009368FC" w:rsidRDefault="00857098" w:rsidP="00857098">
            <w:pPr>
              <w:numPr>
                <w:ilvl w:val="0"/>
                <w:numId w:val="31"/>
              </w:numPr>
              <w:shd w:val="clear" w:color="auto" w:fill="FFFFFF"/>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elektrycznie sterowane szyby w drzwiach z możliwością sterowania elektrycznym podnoszeniem i zamykaniem z pozycji kierowcy,</w:t>
            </w:r>
          </w:p>
          <w:p w14:paraId="04EB8D43" w14:textId="77777777" w:rsidR="00857098" w:rsidRPr="009368FC" w:rsidRDefault="00857098" w:rsidP="00857098">
            <w:pPr>
              <w:numPr>
                <w:ilvl w:val="0"/>
                <w:numId w:val="31"/>
              </w:numPr>
              <w:shd w:val="clear" w:color="auto" w:fill="FFFFFF"/>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owiewkę nad przednią szybą,</w:t>
            </w:r>
          </w:p>
          <w:p w14:paraId="5B96F22B" w14:textId="77777777" w:rsidR="00857098" w:rsidRPr="009368FC" w:rsidRDefault="00857098" w:rsidP="00857098">
            <w:pPr>
              <w:numPr>
                <w:ilvl w:val="0"/>
                <w:numId w:val="31"/>
              </w:numPr>
              <w:shd w:val="clear" w:color="auto" w:fill="FFFFFF"/>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 xml:space="preserve">lusterko </w:t>
            </w:r>
            <w:proofErr w:type="spellStart"/>
            <w:r w:rsidRPr="009368FC">
              <w:rPr>
                <w:rFonts w:ascii="Times New Roman" w:hAnsi="Times New Roman" w:cs="Times New Roman"/>
              </w:rPr>
              <w:t>rampowe</w:t>
            </w:r>
            <w:proofErr w:type="spellEnd"/>
            <w:r w:rsidRPr="009368FC">
              <w:rPr>
                <w:rFonts w:ascii="Times New Roman" w:hAnsi="Times New Roman" w:cs="Times New Roman"/>
              </w:rPr>
              <w:t xml:space="preserve"> – krawężnikowe z prawej strony,</w:t>
            </w:r>
          </w:p>
          <w:p w14:paraId="48D5499E" w14:textId="77777777" w:rsidR="00857098" w:rsidRPr="009368FC" w:rsidRDefault="00857098" w:rsidP="00857098">
            <w:pPr>
              <w:numPr>
                <w:ilvl w:val="0"/>
                <w:numId w:val="31"/>
              </w:numPr>
              <w:shd w:val="clear" w:color="auto" w:fill="FFFFFF"/>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 xml:space="preserve">lusterko </w:t>
            </w:r>
            <w:proofErr w:type="spellStart"/>
            <w:r w:rsidRPr="009368FC">
              <w:rPr>
                <w:rFonts w:ascii="Times New Roman" w:hAnsi="Times New Roman" w:cs="Times New Roman"/>
              </w:rPr>
              <w:t>rampowe</w:t>
            </w:r>
            <w:proofErr w:type="spellEnd"/>
            <w:r w:rsidRPr="009368FC">
              <w:rPr>
                <w:rFonts w:ascii="Times New Roman" w:hAnsi="Times New Roman" w:cs="Times New Roman"/>
              </w:rPr>
              <w:t xml:space="preserve"> – dojazdowe, przednie,</w:t>
            </w:r>
          </w:p>
          <w:p w14:paraId="3975FEC0" w14:textId="77777777" w:rsidR="00857098" w:rsidRPr="009368FC" w:rsidRDefault="00857098" w:rsidP="00857098">
            <w:pPr>
              <w:numPr>
                <w:ilvl w:val="0"/>
                <w:numId w:val="31"/>
              </w:numPr>
              <w:shd w:val="clear" w:color="auto" w:fill="FFFFFF"/>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lusterka boczne elektrycznie sterowane i podgrzewane ( sferyczne i główne )</w:t>
            </w:r>
          </w:p>
          <w:p w14:paraId="7EBAE91B" w14:textId="77777777" w:rsidR="00857098" w:rsidRPr="009368FC" w:rsidRDefault="00857098" w:rsidP="00857098">
            <w:pPr>
              <w:numPr>
                <w:ilvl w:val="0"/>
                <w:numId w:val="31"/>
              </w:numPr>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 xml:space="preserve">fabryczne radio z wyświetlaczem  </w:t>
            </w:r>
          </w:p>
          <w:p w14:paraId="638DBD72" w14:textId="77777777" w:rsidR="00857098" w:rsidRPr="009368FC" w:rsidRDefault="00857098" w:rsidP="00857098">
            <w:pPr>
              <w:numPr>
                <w:ilvl w:val="0"/>
                <w:numId w:val="31"/>
              </w:numPr>
              <w:shd w:val="clear" w:color="auto" w:fill="FFFFFF"/>
              <w:autoSpaceDE w:val="0"/>
              <w:autoSpaceDN w:val="0"/>
              <w:spacing w:after="0" w:line="280" w:lineRule="exact"/>
              <w:ind w:left="0" w:firstLine="0"/>
              <w:contextualSpacing/>
              <w:rPr>
                <w:rFonts w:ascii="Times New Roman" w:hAnsi="Times New Roman" w:cs="Times New Roman"/>
              </w:rPr>
            </w:pPr>
            <w:r w:rsidRPr="009368FC">
              <w:rPr>
                <w:rFonts w:ascii="Times New Roman" w:hAnsi="Times New Roman" w:cs="Times New Roman"/>
              </w:rPr>
              <w:t>fabryczny wyświetlacz podwozia na desce rozdzielczej  o przekątnej min 4”</w:t>
            </w:r>
          </w:p>
          <w:p w14:paraId="4FA9BC5E" w14:textId="77777777" w:rsidR="00857098" w:rsidRPr="009368FC" w:rsidRDefault="00857098" w:rsidP="00857098">
            <w:pPr>
              <w:numPr>
                <w:ilvl w:val="0"/>
                <w:numId w:val="31"/>
              </w:numPr>
              <w:autoSpaceDE w:val="0"/>
              <w:autoSpaceDN w:val="0"/>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tempomat,</w:t>
            </w:r>
          </w:p>
          <w:p w14:paraId="3DAC48F3" w14:textId="77777777" w:rsidR="00857098" w:rsidRPr="009368FC" w:rsidRDefault="00857098" w:rsidP="00857098">
            <w:pPr>
              <w:numPr>
                <w:ilvl w:val="0"/>
                <w:numId w:val="31"/>
              </w:numPr>
              <w:shd w:val="clear" w:color="auto" w:fill="FFFFFF"/>
              <w:autoSpaceDE w:val="0"/>
              <w:autoSpaceDN w:val="0"/>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kabina zgodna z normą ECE R29 lub równoważną</w:t>
            </w:r>
          </w:p>
          <w:p w14:paraId="15777436"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 xml:space="preserve">zderzak przedni stalowy z narożnikami – 3 częściowy </w:t>
            </w:r>
          </w:p>
        </w:tc>
        <w:tc>
          <w:tcPr>
            <w:tcW w:w="2621" w:type="dxa"/>
          </w:tcPr>
          <w:p w14:paraId="22B1FE9B"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2181429F"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344A55A9" w14:textId="77777777" w:rsidTr="005F5749">
        <w:tc>
          <w:tcPr>
            <w:tcW w:w="560" w:type="dxa"/>
          </w:tcPr>
          <w:p w14:paraId="61EE810A"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13.</w:t>
            </w:r>
          </w:p>
        </w:tc>
        <w:tc>
          <w:tcPr>
            <w:tcW w:w="7870" w:type="dxa"/>
          </w:tcPr>
          <w:p w14:paraId="15D94EC0"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spacing w:val="-6"/>
              </w:rPr>
              <w:t xml:space="preserve">Pojazd wyposażony w </w:t>
            </w:r>
            <w:r w:rsidRPr="009368FC">
              <w:rPr>
                <w:rFonts w:ascii="Times New Roman" w:hAnsi="Times New Roman" w:cs="Times New Roman"/>
                <w:spacing w:val="6"/>
              </w:rPr>
              <w:t>oświetlenie</w:t>
            </w:r>
            <w:r w:rsidRPr="009368FC">
              <w:rPr>
                <w:rFonts w:ascii="Times New Roman" w:hAnsi="Times New Roman" w:cs="Times New Roman"/>
              </w:rPr>
              <w:t xml:space="preserve"> LED </w:t>
            </w:r>
            <w:r w:rsidRPr="009368FC">
              <w:rPr>
                <w:rFonts w:ascii="Times New Roman" w:hAnsi="Times New Roman" w:cs="Times New Roman"/>
                <w:spacing w:val="-6"/>
              </w:rPr>
              <w:t xml:space="preserve">pola pracy wokół samochodu i urządzenia hakowego w </w:t>
            </w:r>
            <w:r w:rsidRPr="009368FC">
              <w:rPr>
                <w:rFonts w:ascii="Times New Roman" w:hAnsi="Times New Roman" w:cs="Times New Roman"/>
                <w:spacing w:val="-3"/>
              </w:rPr>
              <w:t xml:space="preserve">warunkach słabej widoczności. Natężenie oświetlenie min. 15 lx w odległości 1m całym </w:t>
            </w:r>
            <w:r w:rsidRPr="009368FC">
              <w:rPr>
                <w:rFonts w:ascii="Times New Roman" w:hAnsi="Times New Roman" w:cs="Times New Roman"/>
                <w:spacing w:val="-4"/>
              </w:rPr>
              <w:t>zakresie. Zastosowane lampy IP67 (lub równoważne).</w:t>
            </w:r>
          </w:p>
        </w:tc>
        <w:tc>
          <w:tcPr>
            <w:tcW w:w="2621" w:type="dxa"/>
          </w:tcPr>
          <w:p w14:paraId="4CAEE7BA"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6CFCAB73"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5E42D4E3" w14:textId="77777777" w:rsidTr="005F5749">
        <w:tc>
          <w:tcPr>
            <w:tcW w:w="560" w:type="dxa"/>
          </w:tcPr>
          <w:p w14:paraId="22C50A0A"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lastRenderedPageBreak/>
              <w:t>14.</w:t>
            </w:r>
          </w:p>
        </w:tc>
        <w:tc>
          <w:tcPr>
            <w:tcW w:w="7870" w:type="dxa"/>
          </w:tcPr>
          <w:p w14:paraId="7C1EECB5"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spacing w:val="-6"/>
              </w:rPr>
              <w:t>Ściana tylna kabiny musi być wyposażona, w co najmniej jedno okno, aby hak urządzenia załadowczego przy nakładaniu i zsuwaniu kontenera był widoczny z miejsca kierowcy.</w:t>
            </w:r>
          </w:p>
        </w:tc>
        <w:tc>
          <w:tcPr>
            <w:tcW w:w="2621" w:type="dxa"/>
          </w:tcPr>
          <w:p w14:paraId="496BDC1B"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49E7D77E"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1F7DC410" w14:textId="77777777" w:rsidTr="005F5749">
        <w:tc>
          <w:tcPr>
            <w:tcW w:w="560" w:type="dxa"/>
          </w:tcPr>
          <w:p w14:paraId="44EDF9AE"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15.</w:t>
            </w:r>
          </w:p>
        </w:tc>
        <w:tc>
          <w:tcPr>
            <w:tcW w:w="7870" w:type="dxa"/>
          </w:tcPr>
          <w:p w14:paraId="789073A8" w14:textId="77777777" w:rsidR="00857098" w:rsidRPr="009368FC" w:rsidRDefault="00857098" w:rsidP="005F5749">
            <w:pPr>
              <w:snapToGrid w:val="0"/>
              <w:spacing w:line="280" w:lineRule="exact"/>
              <w:contextualSpacing/>
              <w:jc w:val="both"/>
              <w:rPr>
                <w:rFonts w:ascii="Times New Roman" w:hAnsi="Times New Roman" w:cs="Times New Roman"/>
              </w:rPr>
            </w:pPr>
            <w:r w:rsidRPr="009368FC">
              <w:rPr>
                <w:rFonts w:ascii="Times New Roman" w:hAnsi="Times New Roman" w:cs="Times New Roman"/>
              </w:rPr>
              <w:t>Pojazd powinien być wyposażony w:</w:t>
            </w:r>
          </w:p>
          <w:p w14:paraId="58B1E000" w14:textId="77777777" w:rsidR="00857098" w:rsidRPr="009368FC" w:rsidRDefault="00857098" w:rsidP="005F5749">
            <w:pPr>
              <w:spacing w:after="90" w:line="280" w:lineRule="exact"/>
              <w:contextualSpacing/>
              <w:jc w:val="both"/>
              <w:rPr>
                <w:rFonts w:ascii="Times New Roman" w:hAnsi="Times New Roman" w:cs="Times New Roman"/>
                <w:spacing w:val="-4"/>
              </w:rPr>
            </w:pPr>
            <w:r w:rsidRPr="009368FC">
              <w:rPr>
                <w:rFonts w:ascii="Times New Roman" w:hAnsi="Times New Roman" w:cs="Times New Roman"/>
                <w:spacing w:val="-4"/>
              </w:rPr>
              <w:t>1. Urządzenie akustyczne pojazdu uprzywilejowanego umożliwiającego uruchomienie sygnalizacji akustycznej oraz umożliwiające podawanie komunikatów słownych składające się co najmniej z następujących elementów:</w:t>
            </w:r>
          </w:p>
          <w:p w14:paraId="3AEB5676" w14:textId="77777777" w:rsidR="00857098" w:rsidRPr="009368FC" w:rsidRDefault="00857098" w:rsidP="005F5749">
            <w:pPr>
              <w:spacing w:after="90" w:line="280" w:lineRule="exact"/>
              <w:contextualSpacing/>
              <w:jc w:val="both"/>
              <w:rPr>
                <w:rFonts w:ascii="Times New Roman" w:hAnsi="Times New Roman" w:cs="Times New Roman"/>
                <w:strike/>
              </w:rPr>
            </w:pPr>
            <w:r w:rsidRPr="009368FC">
              <w:rPr>
                <w:rFonts w:ascii="Times New Roman" w:hAnsi="Times New Roman" w:cs="Times New Roman"/>
                <w:spacing w:val="-4"/>
              </w:rPr>
              <w:t xml:space="preserve">a) </w:t>
            </w:r>
            <w:r w:rsidRPr="009368FC">
              <w:rPr>
                <w:rFonts w:ascii="Times New Roman" w:hAnsi="Times New Roman" w:cs="Times New Roman"/>
              </w:rPr>
              <w:t xml:space="preserve">wzmacniacza sygnałowego (modulatora) o mocy wyjściowej min. 200W (lub 2 zsynchronizowanych wzmacniaczy o mocy łącznej 200W) z min. 3 modulowanymi sygnałami dwutonowymi + dodatkowy sygnał tzw. „Horn" przetwarzany elektronicznie. Sterowanie modulacją dźwiękową musi odbywać się zarówno poprzez manipulator urządzenia i klakson pojazdu, </w:t>
            </w:r>
          </w:p>
          <w:p w14:paraId="7160CD5F" w14:textId="77777777" w:rsidR="00857098" w:rsidRPr="009368FC" w:rsidRDefault="00857098" w:rsidP="005F5749">
            <w:pPr>
              <w:spacing w:after="90" w:line="280" w:lineRule="exact"/>
              <w:contextualSpacing/>
              <w:jc w:val="both"/>
              <w:rPr>
                <w:rFonts w:ascii="Times New Roman" w:hAnsi="Times New Roman" w:cs="Times New Roman"/>
                <w:spacing w:val="-4"/>
              </w:rPr>
            </w:pPr>
            <w:r w:rsidRPr="009368FC">
              <w:rPr>
                <w:rFonts w:ascii="Times New Roman" w:hAnsi="Times New Roman" w:cs="Times New Roman"/>
                <w:spacing w:val="-4"/>
              </w:rPr>
              <w:t xml:space="preserve">b) dwóch neodymowych głośników kompaktowych o mocy min. 100W każdy zapewniających ekwiwalentny poziom ciśnienia akustycznego min. 105 </w:t>
            </w:r>
            <w:proofErr w:type="spellStart"/>
            <w:r w:rsidRPr="009368FC">
              <w:rPr>
                <w:rFonts w:ascii="Times New Roman" w:hAnsi="Times New Roman" w:cs="Times New Roman"/>
                <w:spacing w:val="-4"/>
              </w:rPr>
              <w:t>dB</w:t>
            </w:r>
            <w:proofErr w:type="spellEnd"/>
            <w:r w:rsidRPr="009368FC">
              <w:rPr>
                <w:rFonts w:ascii="Times New Roman" w:hAnsi="Times New Roman" w:cs="Times New Roman"/>
                <w:spacing w:val="-4"/>
              </w:rPr>
              <w:t xml:space="preserve"> (A) z odległości 7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29B3B3EB" w14:textId="77777777" w:rsidR="00857098" w:rsidRPr="009368FC" w:rsidRDefault="00857098" w:rsidP="005F5749">
            <w:pPr>
              <w:spacing w:after="90" w:line="280" w:lineRule="exact"/>
              <w:contextualSpacing/>
              <w:jc w:val="both"/>
              <w:rPr>
                <w:rFonts w:ascii="Times New Roman" w:hAnsi="Times New Roman" w:cs="Times New Roman"/>
                <w:spacing w:val="-4"/>
              </w:rPr>
            </w:pPr>
            <w:r w:rsidRPr="009368FC">
              <w:rPr>
                <w:rFonts w:ascii="Times New Roman" w:hAnsi="Times New Roman" w:cs="Times New Roman"/>
                <w:spacing w:val="-4"/>
              </w:rPr>
              <w:t xml:space="preserve">c) dodatkowego sygnału pneumatycznego wspomagającego podstawowe urządzenie akustyczne pojazdu uprzywilejowanego o poziomie głośności min. 115 </w:t>
            </w:r>
            <w:proofErr w:type="spellStart"/>
            <w:r w:rsidRPr="009368FC">
              <w:rPr>
                <w:rFonts w:ascii="Times New Roman" w:hAnsi="Times New Roman" w:cs="Times New Roman"/>
                <w:spacing w:val="-4"/>
              </w:rPr>
              <w:t>dB</w:t>
            </w:r>
            <w:proofErr w:type="spellEnd"/>
            <w:r w:rsidRPr="009368FC">
              <w:rPr>
                <w:rFonts w:ascii="Times New Roman" w:hAnsi="Times New Roman" w:cs="Times New Roman"/>
                <w:spacing w:val="-4"/>
              </w:rPr>
              <w:t>. Sygnał uruchamiany przyciskiem:</w:t>
            </w:r>
          </w:p>
          <w:p w14:paraId="6E0A0254" w14:textId="77777777" w:rsidR="00857098" w:rsidRPr="009368FC" w:rsidRDefault="00857098" w:rsidP="005F5749">
            <w:pPr>
              <w:spacing w:line="280" w:lineRule="exact"/>
              <w:contextualSpacing/>
              <w:jc w:val="both"/>
              <w:rPr>
                <w:rFonts w:ascii="Times New Roman" w:hAnsi="Times New Roman" w:cs="Times New Roman"/>
                <w:spacing w:val="-4"/>
              </w:rPr>
            </w:pPr>
            <w:r w:rsidRPr="009368FC">
              <w:rPr>
                <w:rFonts w:ascii="Times New Roman" w:hAnsi="Times New Roman" w:cs="Times New Roman"/>
                <w:spacing w:val="-4"/>
              </w:rPr>
              <w:t>- nożnym (lub ręcznym) na miejscu dowódcy,</w:t>
            </w:r>
          </w:p>
          <w:p w14:paraId="1108470E" w14:textId="77777777" w:rsidR="00857098" w:rsidRPr="009368FC" w:rsidRDefault="00857098" w:rsidP="005F5749">
            <w:pPr>
              <w:spacing w:line="280" w:lineRule="exact"/>
              <w:contextualSpacing/>
              <w:jc w:val="both"/>
              <w:rPr>
                <w:rFonts w:ascii="Times New Roman" w:hAnsi="Times New Roman" w:cs="Times New Roman"/>
                <w:spacing w:val="-4"/>
              </w:rPr>
            </w:pPr>
            <w:r w:rsidRPr="009368FC">
              <w:rPr>
                <w:rFonts w:ascii="Times New Roman" w:hAnsi="Times New Roman" w:cs="Times New Roman"/>
                <w:spacing w:val="-4"/>
              </w:rPr>
              <w:t>- ręcznym w bliskim zasięgu ręki kierowcy.</w:t>
            </w:r>
          </w:p>
          <w:p w14:paraId="059AA55A" w14:textId="77777777" w:rsidR="00857098" w:rsidRPr="009368FC" w:rsidRDefault="00857098" w:rsidP="005F5749">
            <w:pPr>
              <w:spacing w:before="20" w:after="20" w:line="280" w:lineRule="exact"/>
              <w:contextualSpacing/>
              <w:jc w:val="both"/>
              <w:rPr>
                <w:rFonts w:ascii="Times New Roman" w:hAnsi="Times New Roman" w:cs="Times New Roman"/>
              </w:rPr>
            </w:pPr>
            <w:r w:rsidRPr="009368FC">
              <w:rPr>
                <w:rFonts w:ascii="Times New Roman" w:hAnsi="Times New Roman" w:cs="Times New Roman"/>
              </w:rPr>
              <w:t>2.Dodatkowo w pojeździe należy zamontować:</w:t>
            </w:r>
          </w:p>
          <w:p w14:paraId="18C62931" w14:textId="77777777" w:rsidR="00857098" w:rsidRPr="009368FC" w:rsidRDefault="00857098" w:rsidP="005F5749">
            <w:pPr>
              <w:keepNext/>
              <w:tabs>
                <w:tab w:val="left" w:pos="221"/>
              </w:tabs>
              <w:snapToGrid w:val="0"/>
              <w:spacing w:line="280" w:lineRule="exact"/>
              <w:contextualSpacing/>
              <w:jc w:val="both"/>
              <w:rPr>
                <w:rFonts w:ascii="Times New Roman" w:hAnsi="Times New Roman" w:cs="Times New Roman"/>
              </w:rPr>
            </w:pPr>
            <w:r w:rsidRPr="009368FC">
              <w:rPr>
                <w:rFonts w:ascii="Times New Roman" w:hAnsi="Times New Roman" w:cs="Times New Roman"/>
              </w:rPr>
              <w:t>1)  w zabudowie pojazdu kierunko</w:t>
            </w:r>
            <w:r w:rsidRPr="009368FC">
              <w:rPr>
                <w:rFonts w:ascii="Times New Roman" w:hAnsi="Times New Roman" w:cs="Times New Roman"/>
              </w:rPr>
              <w:softHyphen/>
              <w:t xml:space="preserve">wą sygnalizację LED: dwie lampy z przodu pojazdu. </w:t>
            </w:r>
          </w:p>
          <w:p w14:paraId="0526F8D2" w14:textId="77777777" w:rsidR="00857098" w:rsidRPr="009368FC" w:rsidRDefault="00857098" w:rsidP="005F5749">
            <w:pPr>
              <w:keepNext/>
              <w:snapToGrid w:val="0"/>
              <w:spacing w:line="280" w:lineRule="exact"/>
              <w:contextualSpacing/>
              <w:jc w:val="both"/>
              <w:rPr>
                <w:rFonts w:ascii="Times New Roman" w:hAnsi="Times New Roman" w:cs="Times New Roman"/>
              </w:rPr>
            </w:pPr>
            <w:r w:rsidRPr="009368FC">
              <w:rPr>
                <w:rFonts w:ascii="Times New Roman" w:hAnsi="Times New Roman" w:cs="Times New Roman"/>
              </w:rPr>
              <w:t xml:space="preserve">2) belkę sygnalizacyjną z niebieskimi sygnałami błyskowymi w technologii LED o </w:t>
            </w:r>
            <w:proofErr w:type="spellStart"/>
            <w:r w:rsidRPr="009368FC">
              <w:rPr>
                <w:rFonts w:ascii="Times New Roman" w:hAnsi="Times New Roman" w:cs="Times New Roman"/>
              </w:rPr>
              <w:t>dł</w:t>
            </w:r>
            <w:proofErr w:type="spellEnd"/>
            <w:r w:rsidRPr="009368FC">
              <w:rPr>
                <w:rFonts w:ascii="Times New Roman" w:hAnsi="Times New Roman" w:cs="Times New Roman"/>
              </w:rPr>
              <w:t xml:space="preserve"> min. 1750 mm. Moduły LED rozmieszczone na min.  ¾ swojej długości, skierowane do </w:t>
            </w:r>
            <w:r w:rsidRPr="009368FC">
              <w:rPr>
                <w:rFonts w:ascii="Times New Roman" w:hAnsi="Times New Roman" w:cs="Times New Roman"/>
              </w:rPr>
              <w:lastRenderedPageBreak/>
              <w:t>przodu bel</w:t>
            </w:r>
            <w:r w:rsidRPr="009368FC">
              <w:rPr>
                <w:rFonts w:ascii="Times New Roman" w:hAnsi="Times New Roman" w:cs="Times New Roman"/>
              </w:rPr>
              <w:softHyphen/>
              <w:t>ki. Belka spełniająca wymagania R65 oraz R10. Zamawiający dopuszcza zastosowanie zamiennie dwóch lamp pojedynczych  360</w:t>
            </w:r>
            <w:r w:rsidRPr="009368FC">
              <w:rPr>
                <w:rFonts w:ascii="Times New Roman" w:hAnsi="Times New Roman" w:cs="Times New Roman"/>
                <w:vertAlign w:val="superscript"/>
              </w:rPr>
              <w:t>o</w:t>
            </w:r>
            <w:r w:rsidRPr="009368FC">
              <w:rPr>
                <w:rFonts w:ascii="Times New Roman" w:hAnsi="Times New Roman" w:cs="Times New Roman"/>
              </w:rPr>
              <w:t xml:space="preserve"> LED.</w:t>
            </w:r>
          </w:p>
          <w:p w14:paraId="432456B9" w14:textId="77777777" w:rsidR="00857098" w:rsidRPr="009368FC" w:rsidRDefault="00857098" w:rsidP="005F5749">
            <w:pPr>
              <w:keepNext/>
              <w:snapToGrid w:val="0"/>
              <w:spacing w:line="280" w:lineRule="exact"/>
              <w:contextualSpacing/>
              <w:jc w:val="both"/>
              <w:rPr>
                <w:rFonts w:ascii="Times New Roman" w:hAnsi="Times New Roman" w:cs="Times New Roman"/>
              </w:rPr>
            </w:pPr>
            <w:r w:rsidRPr="009368FC">
              <w:rPr>
                <w:rFonts w:ascii="Times New Roman" w:hAnsi="Times New Roman" w:cs="Times New Roman"/>
              </w:rPr>
              <w:t>3)  min. jedną lampę błyskową 360</w:t>
            </w:r>
            <w:r w:rsidRPr="009368FC">
              <w:rPr>
                <w:rFonts w:ascii="Times New Roman" w:hAnsi="Times New Roman" w:cs="Times New Roman"/>
                <w:vertAlign w:val="superscript"/>
              </w:rPr>
              <w:t>o</w:t>
            </w:r>
            <w:r w:rsidRPr="009368FC">
              <w:rPr>
                <w:rFonts w:ascii="Times New Roman" w:hAnsi="Times New Roman" w:cs="Times New Roman"/>
              </w:rPr>
              <w:t xml:space="preserve"> - LED niebieską z tyłu pojazdu z możliwością jej wyłączania (dopuszcza się umieszczenie lamp kierunkowych LED w zabudowie pojazdu); Lampy spełniająca wyma</w:t>
            </w:r>
            <w:r w:rsidRPr="009368FC">
              <w:rPr>
                <w:rFonts w:ascii="Times New Roman" w:hAnsi="Times New Roman" w:cs="Times New Roman"/>
              </w:rPr>
              <w:softHyphen/>
              <w:t>gani</w:t>
            </w:r>
            <w:r w:rsidRPr="009368FC">
              <w:rPr>
                <w:rFonts w:ascii="Times New Roman" w:hAnsi="Times New Roman" w:cs="Times New Roman"/>
                <w:bCs/>
              </w:rPr>
              <w:t>a</w:t>
            </w:r>
            <w:r w:rsidRPr="009368FC">
              <w:rPr>
                <w:rFonts w:ascii="Times New Roman" w:hAnsi="Times New Roman" w:cs="Times New Roman"/>
                <w:b/>
                <w:bCs/>
              </w:rPr>
              <w:t xml:space="preserve"> </w:t>
            </w:r>
            <w:r w:rsidRPr="009368FC">
              <w:rPr>
                <w:rFonts w:ascii="Times New Roman" w:hAnsi="Times New Roman" w:cs="Times New Roman"/>
              </w:rPr>
              <w:t>R65 oraz R10.</w:t>
            </w:r>
          </w:p>
          <w:p w14:paraId="641FC727" w14:textId="77777777" w:rsidR="00857098" w:rsidRPr="009368FC" w:rsidRDefault="00857098" w:rsidP="005F5749">
            <w:pPr>
              <w:spacing w:after="90" w:line="280" w:lineRule="exact"/>
              <w:contextualSpacing/>
              <w:jc w:val="both"/>
              <w:rPr>
                <w:rFonts w:ascii="Times New Roman" w:hAnsi="Times New Roman" w:cs="Times New Roman"/>
              </w:rPr>
            </w:pPr>
            <w:r w:rsidRPr="009368FC">
              <w:rPr>
                <w:rFonts w:ascii="Times New Roman" w:hAnsi="Times New Roman" w:cs="Times New Roman"/>
              </w:rPr>
              <w:t>4)pomarańczowa „fala świetlna” LED z tyłu pojazdu.</w:t>
            </w:r>
          </w:p>
          <w:p w14:paraId="32281C1A" w14:textId="77777777" w:rsidR="00857098" w:rsidRPr="009368FC" w:rsidRDefault="00857098" w:rsidP="005F5749">
            <w:pPr>
              <w:spacing w:after="90" w:line="280" w:lineRule="exact"/>
              <w:contextualSpacing/>
              <w:jc w:val="both"/>
              <w:rPr>
                <w:rFonts w:ascii="Times New Roman" w:hAnsi="Times New Roman" w:cs="Times New Roman"/>
                <w:spacing w:val="-4"/>
              </w:rPr>
            </w:pPr>
            <w:r w:rsidRPr="009368FC">
              <w:rPr>
                <w:rFonts w:ascii="Times New Roman" w:hAnsi="Times New Roman" w:cs="Times New Roman"/>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9368FC">
              <w:rPr>
                <w:rFonts w:ascii="Times New Roman" w:hAnsi="Times New Roman" w:cs="Times New Roman"/>
                <w:spacing w:val="-4"/>
              </w:rPr>
              <w:t xml:space="preserve">Klosze lamp w kolorze transparentnym białym lub transparentnym niebieskim. </w:t>
            </w:r>
          </w:p>
          <w:p w14:paraId="47CAF1BA" w14:textId="77777777" w:rsidR="00857098" w:rsidRPr="009368FC" w:rsidRDefault="00857098" w:rsidP="005F5749">
            <w:pPr>
              <w:keepNext/>
              <w:tabs>
                <w:tab w:val="left" w:pos="221"/>
              </w:tabs>
              <w:snapToGrid w:val="0"/>
              <w:spacing w:line="280" w:lineRule="exact"/>
              <w:contextualSpacing/>
              <w:jc w:val="both"/>
              <w:rPr>
                <w:rFonts w:ascii="Times New Roman" w:hAnsi="Times New Roman" w:cs="Times New Roman"/>
              </w:rPr>
            </w:pPr>
            <w:r w:rsidRPr="009368FC">
              <w:rPr>
                <w:rFonts w:ascii="Times New Roman" w:hAnsi="Times New Roman" w:cs="Times New Roman"/>
              </w:rPr>
              <w:t xml:space="preserve">3. Całość oświetlenia pojazdu uprzywilejowanego musi spełniać wymagania R65 EKG/ONZ – klasa 2. </w:t>
            </w:r>
          </w:p>
          <w:p w14:paraId="4FA85612" w14:textId="77777777" w:rsidR="00857098" w:rsidRPr="009368FC" w:rsidRDefault="00857098" w:rsidP="005F5749">
            <w:pPr>
              <w:snapToGrid w:val="0"/>
              <w:spacing w:line="280" w:lineRule="exact"/>
              <w:contextualSpacing/>
              <w:jc w:val="both"/>
              <w:rPr>
                <w:rFonts w:ascii="Times New Roman" w:hAnsi="Times New Roman" w:cs="Times New Roman"/>
              </w:rPr>
            </w:pPr>
            <w:r w:rsidRPr="009368FC">
              <w:rPr>
                <w:rFonts w:ascii="Times New Roman" w:hAnsi="Times New Roman" w:cs="Times New Roman"/>
              </w:rPr>
              <w:t>4. Pojazd powinien być wyposażony w:</w:t>
            </w:r>
          </w:p>
          <w:p w14:paraId="07FAC0CA" w14:textId="77777777" w:rsidR="00857098" w:rsidRPr="009368FC" w:rsidRDefault="00857098" w:rsidP="005F5749">
            <w:pPr>
              <w:snapToGrid w:val="0"/>
              <w:spacing w:line="280" w:lineRule="exact"/>
              <w:contextualSpacing/>
              <w:jc w:val="both"/>
              <w:rPr>
                <w:rFonts w:ascii="Times New Roman" w:hAnsi="Times New Roman" w:cs="Times New Roman"/>
              </w:rPr>
            </w:pPr>
            <w:r w:rsidRPr="009368FC">
              <w:rPr>
                <w:rFonts w:ascii="Times New Roman" w:hAnsi="Times New Roman" w:cs="Times New Roman"/>
              </w:rPr>
              <w:t xml:space="preserve">- </w:t>
            </w:r>
            <w:proofErr w:type="spellStart"/>
            <w:r w:rsidRPr="009368FC">
              <w:rPr>
                <w:rFonts w:ascii="Times New Roman" w:hAnsi="Times New Roman" w:cs="Times New Roman"/>
              </w:rPr>
              <w:t>adaptywny</w:t>
            </w:r>
            <w:proofErr w:type="spellEnd"/>
            <w:r w:rsidRPr="009368FC">
              <w:rPr>
                <w:rFonts w:ascii="Times New Roman" w:hAnsi="Times New Roman" w:cs="Times New Roman"/>
              </w:rPr>
              <w:t xml:space="preserve">, bezobsługowy układ prostowniczy do ładowania akumulatorów z zewnętrznego źródła 230 V (w wykonaniu profesjonalnym), przystosowany do pracy z zamontowanymi akumulatorami o max. prądzie ładowania dostosowanym do pojemności akumulatorów (stopień wykonania min. IP 44 (lub </w:t>
            </w:r>
            <w:proofErr w:type="spellStart"/>
            <w:r w:rsidRPr="009368FC">
              <w:rPr>
                <w:rFonts w:ascii="Times New Roman" w:hAnsi="Times New Roman" w:cs="Times New Roman"/>
              </w:rPr>
              <w:t>rownowazne</w:t>
            </w:r>
            <w:proofErr w:type="spellEnd"/>
            <w:r w:rsidRPr="009368FC">
              <w:rPr>
                <w:rFonts w:ascii="Times New Roman" w:hAnsi="Times New Roman" w:cs="Times New Roman"/>
              </w:rPr>
              <w:t>), oznakowanie CE) oraz zintegrowane złącze (gniazdo z wtyczką) prądu elektrycznego o napięciu ~ 230 V/30A oraz sprężonego powietrza do uzupełniania układu pneumatycznego samochodu z sieci stacjonarnej, automatycznie odłączające się w momencie uruchamiania pojazdu, umieszczone po lewej stronie pojazdu (w kabinie kierowcy świetlna i dźwiękowa sygnalizacja podłączenia do zewnętrznego źródła). Wtyczka z przewodem elektrycznym i pneumatycznym o długości min. 6 m,</w:t>
            </w:r>
          </w:p>
          <w:p w14:paraId="39C2CD77"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 główny wyłącznik instalacji elektrycznej.</w:t>
            </w:r>
          </w:p>
          <w:p w14:paraId="01511E09" w14:textId="77777777" w:rsidR="00857098" w:rsidRPr="009368FC" w:rsidRDefault="00857098" w:rsidP="005F5749">
            <w:pPr>
              <w:spacing w:line="280" w:lineRule="exact"/>
              <w:contextualSpacing/>
              <w:jc w:val="both"/>
              <w:rPr>
                <w:rFonts w:ascii="Times New Roman" w:hAnsi="Times New Roman" w:cs="Times New Roman"/>
              </w:rPr>
            </w:pPr>
          </w:p>
          <w:p w14:paraId="1FF9DD8B"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Elektryczne urządzenia radiowe oraz akustyczno-sygnalizacyjne wykonane i zainstalowane w pojeździe w sposób nie powodujący zakłóceń podczas ich jednoczesnej pracy.</w:t>
            </w:r>
          </w:p>
        </w:tc>
        <w:tc>
          <w:tcPr>
            <w:tcW w:w="2621" w:type="dxa"/>
          </w:tcPr>
          <w:p w14:paraId="4FB4DFA9"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68F52448"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51A9032B" w14:textId="77777777" w:rsidTr="005F5749">
        <w:tc>
          <w:tcPr>
            <w:tcW w:w="560" w:type="dxa"/>
          </w:tcPr>
          <w:p w14:paraId="36D74E7D"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16.</w:t>
            </w:r>
          </w:p>
        </w:tc>
        <w:tc>
          <w:tcPr>
            <w:tcW w:w="7870" w:type="dxa"/>
          </w:tcPr>
          <w:p w14:paraId="7CEADF7B"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W kabinie kierowcy zamontowane:</w:t>
            </w:r>
          </w:p>
          <w:p w14:paraId="598C7C3A"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b/>
                <w:bCs/>
              </w:rPr>
              <w:t>- radiotelefon przewoźny</w:t>
            </w:r>
            <w:r w:rsidRPr="009368FC">
              <w:rPr>
                <w:rFonts w:ascii="Times New Roman" w:hAnsi="Times New Roman" w:cs="Times New Roman"/>
              </w:rPr>
              <w:t xml:space="preserve"> wyposażony w moduł GPS spełniający wymagania załącznika nr 3 „Minimalne wymagania techniczno-funkcjonalne dla radiotelefonów </w:t>
            </w:r>
            <w:r w:rsidRPr="009368FC">
              <w:rPr>
                <w:rFonts w:ascii="Times New Roman" w:hAnsi="Times New Roman" w:cs="Times New Roman"/>
              </w:rPr>
              <w:lastRenderedPageBreak/>
              <w:t>dwusystemowych przewoźnych” Instrukcji w sprawie organizacji łączności (</w:t>
            </w:r>
            <w:bookmarkStart w:id="0" w:name="_Hlk66430865"/>
            <w:r w:rsidRPr="009368FC">
              <w:rPr>
                <w:rFonts w:ascii="Times New Roman" w:hAnsi="Times New Roman" w:cs="Times New Roman"/>
              </w:rPr>
              <w:fldChar w:fldCharType="begin"/>
            </w:r>
            <w:r w:rsidRPr="009368FC">
              <w:rPr>
                <w:rFonts w:ascii="Times New Roman" w:hAnsi="Times New Roman" w:cs="Times New Roman"/>
              </w:rPr>
              <w:instrText xml:space="preserve"> HYPERLINK "http://edziennik.kgpsp.gov.pl/legalact/2019/7/" </w:instrText>
            </w:r>
            <w:r w:rsidRPr="009368FC">
              <w:rPr>
                <w:rFonts w:ascii="Times New Roman" w:hAnsi="Times New Roman" w:cs="Times New Roman"/>
              </w:rPr>
              <w:fldChar w:fldCharType="separate"/>
            </w:r>
            <w:r w:rsidRPr="009368FC">
              <w:rPr>
                <w:rFonts w:ascii="Times New Roman" w:hAnsi="Times New Roman" w:cs="Times New Roman"/>
              </w:rPr>
              <w:t>http://edziennik.kgpsp.gov.pl/legalact/2019/7/</w:t>
            </w:r>
            <w:r w:rsidRPr="009368FC">
              <w:rPr>
                <w:rFonts w:ascii="Times New Roman" w:hAnsi="Times New Roman" w:cs="Times New Roman"/>
              </w:rPr>
              <w:fldChar w:fldCharType="end"/>
            </w:r>
            <w:r w:rsidRPr="009368FC">
              <w:rPr>
                <w:rFonts w:ascii="Times New Roman" w:hAnsi="Times New Roman" w:cs="Times New Roman"/>
              </w:rPr>
              <w:t xml:space="preserve"> - Rozkaz Nr 8 Komendanta Głównego Państwowej Straży Pożarnej z dnia 5 kwietnia 2019 r. w sprawie wprowadzenia nowych zasad organizacji łączności radiowej (Dziennik Urzędowy KG PSP z 2019 r. poz. 7)</w:t>
            </w:r>
            <w:bookmarkEnd w:id="0"/>
            <w:r w:rsidRPr="009368FC">
              <w:rPr>
                <w:rFonts w:ascii="Times New Roman" w:hAnsi="Times New Roman" w:cs="Times New Roman"/>
              </w:rPr>
              <w:t>.</w:t>
            </w:r>
          </w:p>
          <w:p w14:paraId="7D86915C"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zamawiającym.</w:t>
            </w:r>
          </w:p>
          <w:p w14:paraId="2E8383E3"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Radiotelefon powinien być zaprogramowany zgodnie z dostarczoną po podpisaniu umowy obsadą kanałową.</w:t>
            </w:r>
          </w:p>
          <w:p w14:paraId="066772E9"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Zamawiający wymaga dostarczenia dokumentacji technicznej, eksploatacyjnej i ewidencyjnej zgodnie z:</w:t>
            </w:r>
          </w:p>
          <w:p w14:paraId="49B00725" w14:textId="77777777" w:rsidR="00857098" w:rsidRPr="009368FC" w:rsidRDefault="00857098" w:rsidP="00857098">
            <w:pPr>
              <w:numPr>
                <w:ilvl w:val="0"/>
                <w:numId w:val="27"/>
              </w:numPr>
              <w:suppressAutoHyphens/>
              <w:spacing w:after="0" w:line="280" w:lineRule="exact"/>
              <w:contextualSpacing/>
              <w:rPr>
                <w:rFonts w:ascii="Times New Roman" w:eastAsia="Calibri" w:hAnsi="Times New Roman" w:cs="Times New Roman"/>
              </w:rPr>
            </w:pPr>
            <w:r w:rsidRPr="009368FC">
              <w:rPr>
                <w:rFonts w:ascii="Times New Roman" w:eastAsia="Calibri" w:hAnsi="Times New Roman" w:cs="Times New Roman"/>
              </w:rPr>
              <w:t>„Tabelą 6 dane ewidencyjne urządzeń radiowych” ,</w:t>
            </w:r>
          </w:p>
          <w:p w14:paraId="010F009E" w14:textId="77777777" w:rsidR="00857098" w:rsidRPr="009368FC" w:rsidRDefault="00857098" w:rsidP="00857098">
            <w:pPr>
              <w:numPr>
                <w:ilvl w:val="0"/>
                <w:numId w:val="27"/>
              </w:numPr>
              <w:suppressAutoHyphens/>
              <w:spacing w:after="0" w:line="280" w:lineRule="exact"/>
              <w:contextualSpacing/>
              <w:rPr>
                <w:rFonts w:ascii="Times New Roman" w:eastAsia="Calibri" w:hAnsi="Times New Roman" w:cs="Times New Roman"/>
              </w:rPr>
            </w:pPr>
            <w:r w:rsidRPr="009368FC">
              <w:rPr>
                <w:rFonts w:ascii="Times New Roman" w:eastAsia="Calibri" w:hAnsi="Times New Roman" w:cs="Times New Roman"/>
              </w:rPr>
              <w:t>„Tabelą 7 ewidencja instalacji antenowych” w zakresie:</w:t>
            </w:r>
          </w:p>
          <w:p w14:paraId="37976FA3" w14:textId="77777777" w:rsidR="00857098" w:rsidRPr="009368FC" w:rsidRDefault="00857098" w:rsidP="00857098">
            <w:pPr>
              <w:numPr>
                <w:ilvl w:val="0"/>
                <w:numId w:val="26"/>
              </w:numPr>
              <w:suppressAutoHyphens/>
              <w:spacing w:after="0" w:line="280" w:lineRule="exact"/>
              <w:contextualSpacing/>
              <w:rPr>
                <w:rFonts w:ascii="Times New Roman" w:eastAsia="Calibri" w:hAnsi="Times New Roman" w:cs="Times New Roman"/>
              </w:rPr>
            </w:pPr>
            <w:r w:rsidRPr="009368FC">
              <w:rPr>
                <w:rFonts w:ascii="Times New Roman" w:eastAsia="Calibri" w:hAnsi="Times New Roman" w:cs="Times New Roman"/>
              </w:rPr>
              <w:t>typ anteny;</w:t>
            </w:r>
          </w:p>
          <w:p w14:paraId="47A28992" w14:textId="77777777" w:rsidR="00857098" w:rsidRPr="009368FC" w:rsidRDefault="00857098" w:rsidP="00857098">
            <w:pPr>
              <w:numPr>
                <w:ilvl w:val="0"/>
                <w:numId w:val="26"/>
              </w:numPr>
              <w:suppressAutoHyphens/>
              <w:spacing w:after="0" w:line="280" w:lineRule="exact"/>
              <w:contextualSpacing/>
              <w:rPr>
                <w:rFonts w:ascii="Times New Roman" w:eastAsia="Calibri" w:hAnsi="Times New Roman" w:cs="Times New Roman"/>
              </w:rPr>
            </w:pPr>
            <w:r w:rsidRPr="009368FC">
              <w:rPr>
                <w:rFonts w:ascii="Times New Roman" w:eastAsia="Calibri" w:hAnsi="Times New Roman" w:cs="Times New Roman"/>
              </w:rPr>
              <w:t>producent anteny;</w:t>
            </w:r>
          </w:p>
          <w:p w14:paraId="418484AC" w14:textId="77777777" w:rsidR="00857098" w:rsidRPr="009368FC" w:rsidRDefault="00857098" w:rsidP="00857098">
            <w:pPr>
              <w:numPr>
                <w:ilvl w:val="0"/>
                <w:numId w:val="26"/>
              </w:numPr>
              <w:suppressAutoHyphens/>
              <w:spacing w:after="0" w:line="280" w:lineRule="exact"/>
              <w:contextualSpacing/>
              <w:rPr>
                <w:rFonts w:ascii="Times New Roman" w:eastAsia="Calibri" w:hAnsi="Times New Roman" w:cs="Times New Roman"/>
              </w:rPr>
            </w:pPr>
            <w:r w:rsidRPr="009368FC">
              <w:rPr>
                <w:rFonts w:ascii="Times New Roman" w:eastAsia="Calibri" w:hAnsi="Times New Roman" w:cs="Times New Roman"/>
              </w:rPr>
              <w:t>trasa przebiegu przewodów sterujących, zasilających i antenowego wraz z opisem zastosowanego przewodu sterujących w formie rysunku lub zdjęć.</w:t>
            </w:r>
          </w:p>
          <w:p w14:paraId="13E2A423" w14:textId="77777777" w:rsidR="00857098" w:rsidRPr="009368FC" w:rsidRDefault="00857098" w:rsidP="005F5749">
            <w:pPr>
              <w:tabs>
                <w:tab w:val="left" w:pos="48"/>
                <w:tab w:val="left" w:pos="921"/>
                <w:tab w:val="left" w:pos="6513"/>
                <w:tab w:val="left" w:pos="10395"/>
                <w:tab w:val="left" w:pos="14730"/>
              </w:tabs>
              <w:spacing w:line="280" w:lineRule="exact"/>
              <w:contextualSpacing/>
              <w:jc w:val="both"/>
              <w:rPr>
                <w:rFonts w:ascii="Times New Roman" w:hAnsi="Times New Roman" w:cs="Times New Roman"/>
              </w:rPr>
            </w:pPr>
            <w:r w:rsidRPr="009368FC">
              <w:rPr>
                <w:rFonts w:ascii="Times New Roman" w:hAnsi="Times New Roman" w:cs="Times New Roman"/>
              </w:rPr>
              <w:t>„Tabelą 8 podstawowa ewidencja pomiarów instalacji antenowych urządzeń przewoźnych”.</w:t>
            </w:r>
          </w:p>
          <w:p w14:paraId="78BF8A89" w14:textId="77777777" w:rsidR="00857098" w:rsidRPr="009368FC" w:rsidRDefault="00857098" w:rsidP="005F5749">
            <w:pPr>
              <w:tabs>
                <w:tab w:val="left" w:pos="48"/>
                <w:tab w:val="left" w:pos="921"/>
                <w:tab w:val="left" w:pos="6513"/>
                <w:tab w:val="left" w:pos="10395"/>
                <w:tab w:val="left" w:pos="14730"/>
              </w:tabs>
              <w:spacing w:line="280" w:lineRule="exact"/>
              <w:contextualSpacing/>
              <w:jc w:val="both"/>
              <w:rPr>
                <w:rFonts w:ascii="Times New Roman" w:hAnsi="Times New Roman" w:cs="Times New Roman"/>
              </w:rPr>
            </w:pPr>
            <w:r w:rsidRPr="009368FC">
              <w:rPr>
                <w:rFonts w:ascii="Times New Roman" w:hAnsi="Times New Roman" w:cs="Times New Roman"/>
              </w:rPr>
              <w:t>Radiotelefon musi być kompatybilny z systemem łączności Użytkownika (możliwość dołączenia do systemu).</w:t>
            </w:r>
          </w:p>
          <w:p w14:paraId="67328FF8" w14:textId="77777777" w:rsidR="00857098" w:rsidRPr="009368FC" w:rsidRDefault="00857098" w:rsidP="005F5749">
            <w:pPr>
              <w:spacing w:before="20" w:after="20" w:line="280" w:lineRule="exact"/>
              <w:contextualSpacing/>
              <w:jc w:val="both"/>
              <w:rPr>
                <w:rFonts w:ascii="Times New Roman" w:hAnsi="Times New Roman" w:cs="Times New Roman"/>
              </w:rPr>
            </w:pPr>
            <w:r w:rsidRPr="009368FC">
              <w:rPr>
                <w:rFonts w:ascii="Times New Roman" w:hAnsi="Times New Roman" w:cs="Times New Roman"/>
              </w:rPr>
              <w:t>Radiotelefon musi być kompatybilny z systemem łączności Użytkownika (możliwość dołączenia do systemu).Samochód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19CA1402" w14:textId="77777777" w:rsidR="00857098" w:rsidRPr="009368FC" w:rsidRDefault="00857098" w:rsidP="005F5749">
            <w:pPr>
              <w:pStyle w:val="Tekstpodstawowy"/>
              <w:spacing w:line="280" w:lineRule="exact"/>
              <w:contextualSpacing/>
              <w:jc w:val="both"/>
              <w:rPr>
                <w:rFonts w:ascii="Times New Roman" w:hAnsi="Times New Roman"/>
                <w:color w:val="auto"/>
                <w:sz w:val="22"/>
                <w:szCs w:val="22"/>
              </w:rPr>
            </w:pPr>
            <w:r w:rsidRPr="009368FC">
              <w:rPr>
                <w:rFonts w:ascii="Times New Roman" w:hAnsi="Times New Roman"/>
                <w:color w:val="auto"/>
                <w:sz w:val="22"/>
                <w:szCs w:val="22"/>
              </w:rPr>
              <w:t>Przewody antenowe o impedancji 50 Ω o niskiej tłumienności zakończony wtykiem antenowym.</w:t>
            </w:r>
          </w:p>
          <w:p w14:paraId="786E4E51" w14:textId="77777777" w:rsidR="00857098" w:rsidRPr="009368FC" w:rsidRDefault="00857098" w:rsidP="005F5749">
            <w:pPr>
              <w:autoSpaceDE w:val="0"/>
              <w:autoSpaceDN w:val="0"/>
              <w:adjustRightInd w:val="0"/>
              <w:spacing w:line="280" w:lineRule="exact"/>
              <w:contextualSpacing/>
              <w:jc w:val="both"/>
              <w:rPr>
                <w:rFonts w:ascii="Times New Roman" w:hAnsi="Times New Roman" w:cs="Times New Roman"/>
              </w:rPr>
            </w:pPr>
            <w:r w:rsidRPr="009368FC">
              <w:rPr>
                <w:rFonts w:ascii="Times New Roman" w:hAnsi="Times New Roman" w:cs="Times New Roman"/>
              </w:rPr>
              <w:lastRenderedPageBreak/>
              <w:t xml:space="preserve">Instalacja elektryczna dostosowana do zasilania </w:t>
            </w:r>
            <w:proofErr w:type="spellStart"/>
            <w:r w:rsidRPr="009368FC">
              <w:rPr>
                <w:rFonts w:ascii="Times New Roman" w:hAnsi="Times New Roman" w:cs="Times New Roman"/>
              </w:rPr>
              <w:t>urzadzeń</w:t>
            </w:r>
            <w:proofErr w:type="spellEnd"/>
            <w:r w:rsidRPr="009368FC">
              <w:rPr>
                <w:rFonts w:ascii="Times New Roman" w:hAnsi="Times New Roman" w:cs="Times New Roman"/>
              </w:rPr>
              <w:t xml:space="preserve"> łączności radiowej z bezpiecznikiem umieszczonym w pobliżu źródła zasilania.</w:t>
            </w:r>
          </w:p>
          <w:p w14:paraId="3ABF5F1B" w14:textId="77777777" w:rsidR="00857098" w:rsidRPr="009368FC" w:rsidRDefault="00857098" w:rsidP="005F5749">
            <w:pPr>
              <w:autoSpaceDE w:val="0"/>
              <w:autoSpaceDN w:val="0"/>
              <w:adjustRightInd w:val="0"/>
              <w:spacing w:line="280" w:lineRule="exact"/>
              <w:contextualSpacing/>
              <w:jc w:val="both"/>
              <w:rPr>
                <w:rFonts w:ascii="Times New Roman" w:hAnsi="Times New Roman" w:cs="Times New Roman"/>
              </w:rPr>
            </w:pPr>
            <w:r w:rsidRPr="009368FC">
              <w:rPr>
                <w:rFonts w:ascii="Times New Roman" w:hAnsi="Times New Roman" w:cs="Times New Roman"/>
                <w:b/>
                <w:bCs/>
              </w:rPr>
              <w:t>- jeden radiotelefon noszony</w:t>
            </w:r>
            <w:r w:rsidRPr="009368FC">
              <w:rPr>
                <w:rFonts w:ascii="Times New Roman" w:hAnsi="Times New Roman" w:cs="Times New Roman"/>
              </w:rPr>
              <w:t xml:space="preserve"> wyposażony w moduł GPS spełniające wymagania Załącznika 4 „Minimalne wymagania techniczno-funkcjonalne dla radiotelefonów dwusystemowych noszonych” Instrukcji w sprawie organizacji łączności (</w:t>
            </w:r>
            <w:hyperlink r:id="rId8" w:history="1">
              <w:r w:rsidRPr="009368FC">
                <w:rPr>
                  <w:rFonts w:ascii="Times New Roman" w:hAnsi="Times New Roman" w:cs="Times New Roman"/>
                </w:rPr>
                <w:t>http://edziennik.kgpsp.gov.pl/legalact/2019/7/</w:t>
              </w:r>
            </w:hyperlink>
            <w:r w:rsidRPr="009368FC">
              <w:rPr>
                <w:rFonts w:ascii="Times New Roman" w:hAnsi="Times New Roman" w:cs="Times New Roman"/>
              </w:rPr>
              <w:t xml:space="preserve"> - Rozkaz Nr 8 Komendanta Głównego Państwowej Straży Pożarnej z dnia 5 kwietnia 2019 r. w sprawie wprowadzenia nowych zasad organizacji łączności radiowej (Dziennik Urzędowy KG PSP z 2019 r. poz. 7).</w:t>
            </w:r>
          </w:p>
          <w:p w14:paraId="5AB05504" w14:textId="77777777" w:rsidR="00857098" w:rsidRPr="009368FC" w:rsidRDefault="00857098" w:rsidP="005F5749">
            <w:pPr>
              <w:autoSpaceDE w:val="0"/>
              <w:autoSpaceDN w:val="0"/>
              <w:adjustRightInd w:val="0"/>
              <w:spacing w:line="280" w:lineRule="exact"/>
              <w:contextualSpacing/>
              <w:jc w:val="both"/>
              <w:rPr>
                <w:rFonts w:ascii="Times New Roman" w:hAnsi="Times New Roman" w:cs="Times New Roman"/>
              </w:rPr>
            </w:pPr>
            <w:r w:rsidRPr="009368FC">
              <w:rPr>
                <w:rFonts w:ascii="Times New Roman" w:hAnsi="Times New Roman" w:cs="Times New Roman"/>
                <w:b/>
                <w:bCs/>
              </w:rPr>
              <w:t>- latarka indywidualna</w:t>
            </w:r>
            <w:r w:rsidRPr="009368FC">
              <w:rPr>
                <w:rFonts w:ascii="Times New Roman" w:hAnsi="Times New Roman" w:cs="Times New Roman"/>
              </w:rPr>
              <w:t xml:space="preserve"> przeznaczona dla strażaków (m.in. umożliwiające obsługę w rękawicach strażackich), ze źródłem światła wykonanym w technologii LED o następujących cechach: zasilane z akumulatorów Li-on lub </w:t>
            </w:r>
            <w:proofErr w:type="spellStart"/>
            <w:r w:rsidRPr="009368FC">
              <w:rPr>
                <w:rFonts w:ascii="Times New Roman" w:hAnsi="Times New Roman" w:cs="Times New Roman"/>
              </w:rPr>
              <w:t>NiMH</w:t>
            </w:r>
            <w:proofErr w:type="spellEnd"/>
            <w:r w:rsidRPr="009368FC">
              <w:rPr>
                <w:rFonts w:ascii="Times New Roman" w:hAnsi="Times New Roman" w:cs="Times New Roman"/>
              </w:rPr>
              <w:t xml:space="preserve">, stopień ochrony min. IP-65 lub równoważnym, EX (certyfikat ATEX), czas świecenia min. 4 godz. przy pełnym świeceniu z pełną mocą i 8 godz. przy świeceniu z minimalna mocą,  max. strumień świetlny &gt;=200 lm z ładowarką podłączoną do instalacji elektrycznej samochodu, zamontowaną w kabinie kierowcy. </w:t>
            </w:r>
          </w:p>
          <w:p w14:paraId="39BA5BDC" w14:textId="77777777" w:rsidR="00857098" w:rsidRPr="009368FC" w:rsidRDefault="00857098" w:rsidP="005F5749">
            <w:pPr>
              <w:autoSpaceDE w:val="0"/>
              <w:autoSpaceDN w:val="0"/>
              <w:adjustRightInd w:val="0"/>
              <w:spacing w:line="280" w:lineRule="exact"/>
              <w:contextualSpacing/>
              <w:jc w:val="both"/>
              <w:rPr>
                <w:rFonts w:ascii="Times New Roman" w:hAnsi="Times New Roman" w:cs="Times New Roman"/>
              </w:rPr>
            </w:pPr>
            <w:r w:rsidRPr="009368FC">
              <w:rPr>
                <w:rFonts w:ascii="Times New Roman" w:hAnsi="Times New Roman" w:cs="Times New Roman"/>
                <w:b/>
                <w:bCs/>
              </w:rPr>
              <w:t>- indywidualne oświetlenie</w:t>
            </w:r>
            <w:r w:rsidRPr="009368FC">
              <w:rPr>
                <w:rFonts w:ascii="Times New Roman" w:hAnsi="Times New Roman" w:cs="Times New Roman"/>
              </w:rPr>
              <w:t xml:space="preserve"> nad siedzeniem pasażera na wysięgniku giętkim,</w:t>
            </w:r>
          </w:p>
          <w:p w14:paraId="3D62E5DB" w14:textId="77777777" w:rsidR="00857098" w:rsidRPr="009368FC" w:rsidRDefault="00857098" w:rsidP="005F5749">
            <w:pPr>
              <w:autoSpaceDE w:val="0"/>
              <w:autoSpaceDN w:val="0"/>
              <w:adjustRightInd w:val="0"/>
              <w:spacing w:line="280" w:lineRule="exact"/>
              <w:contextualSpacing/>
              <w:jc w:val="both"/>
              <w:rPr>
                <w:rFonts w:ascii="Times New Roman" w:hAnsi="Times New Roman" w:cs="Times New Roman"/>
              </w:rPr>
            </w:pPr>
            <w:r w:rsidRPr="009368FC">
              <w:rPr>
                <w:rFonts w:ascii="Times New Roman" w:hAnsi="Times New Roman" w:cs="Times New Roman"/>
                <w:b/>
                <w:bCs/>
              </w:rPr>
              <w:t>- wskaźnik</w:t>
            </w:r>
            <w:r w:rsidRPr="009368FC">
              <w:rPr>
                <w:rFonts w:ascii="Times New Roman" w:hAnsi="Times New Roman" w:cs="Times New Roman"/>
              </w:rPr>
              <w:t xml:space="preserve"> poziomu zapełnienia medium przewożonego w cysternie.</w:t>
            </w:r>
          </w:p>
          <w:p w14:paraId="1618E1B8" w14:textId="77777777" w:rsidR="00857098" w:rsidRPr="009368FC" w:rsidRDefault="00857098" w:rsidP="005F5749">
            <w:pPr>
              <w:autoSpaceDE w:val="0"/>
              <w:autoSpaceDN w:val="0"/>
              <w:adjustRightInd w:val="0"/>
              <w:spacing w:line="280" w:lineRule="exact"/>
              <w:contextualSpacing/>
              <w:jc w:val="both"/>
              <w:rPr>
                <w:rFonts w:ascii="Times New Roman" w:hAnsi="Times New Roman" w:cs="Times New Roman"/>
              </w:rPr>
            </w:pPr>
          </w:p>
          <w:p w14:paraId="53981D8B" w14:textId="77777777" w:rsidR="00857098" w:rsidRPr="009368FC" w:rsidRDefault="00857098" w:rsidP="005F5749">
            <w:pPr>
              <w:autoSpaceDE w:val="0"/>
              <w:autoSpaceDN w:val="0"/>
              <w:spacing w:line="280" w:lineRule="exact"/>
              <w:ind w:left="45"/>
              <w:contextualSpacing/>
              <w:jc w:val="both"/>
              <w:rPr>
                <w:rFonts w:ascii="Times New Roman" w:hAnsi="Times New Roman" w:cs="Times New Roman"/>
              </w:rPr>
            </w:pPr>
            <w:r w:rsidRPr="009368FC">
              <w:rPr>
                <w:rFonts w:ascii="Times New Roman" w:hAnsi="Times New Roman" w:cs="Times New Roman"/>
              </w:rPr>
              <w:t>Nie dopuszcza się prowadzenia instalacji elektrycznych ww. urządzeń po poszyciu w kabinie (instalacja schowana).</w:t>
            </w:r>
          </w:p>
        </w:tc>
        <w:tc>
          <w:tcPr>
            <w:tcW w:w="2621" w:type="dxa"/>
          </w:tcPr>
          <w:p w14:paraId="0DB24533"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0B1577FE"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27F9181B" w14:textId="77777777" w:rsidTr="005F5749">
        <w:tc>
          <w:tcPr>
            <w:tcW w:w="560" w:type="dxa"/>
          </w:tcPr>
          <w:p w14:paraId="5BEB75CA"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lastRenderedPageBreak/>
              <w:t>17.</w:t>
            </w:r>
          </w:p>
        </w:tc>
        <w:tc>
          <w:tcPr>
            <w:tcW w:w="7870" w:type="dxa"/>
          </w:tcPr>
          <w:p w14:paraId="7312B92C"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w w:val="101"/>
              </w:rPr>
              <w:t xml:space="preserve"> </w:t>
            </w:r>
            <w:r w:rsidRPr="009368FC">
              <w:rPr>
                <w:rFonts w:ascii="Times New Roman" w:hAnsi="Times New Roman" w:cs="Times New Roman"/>
              </w:rPr>
              <w:t>Instalacja elektryczna 24 V. Moc alternatora min. 100 A i pojemność akumulatorów min. 180 Ah musi zapewnić pełne zapotrzebowanie na energię elektryczną przy jej maksymalnym obciążeniu. Pojazd wyposażone wyłącznik akumulatorów w kabinie podwójnie zabezpieczony.</w:t>
            </w:r>
          </w:p>
        </w:tc>
        <w:tc>
          <w:tcPr>
            <w:tcW w:w="2621" w:type="dxa"/>
          </w:tcPr>
          <w:p w14:paraId="3056B151"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08DD2C4C"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4AAE4B1A" w14:textId="77777777" w:rsidTr="005F5749">
        <w:tc>
          <w:tcPr>
            <w:tcW w:w="560" w:type="dxa"/>
          </w:tcPr>
          <w:p w14:paraId="1A1E9C00"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18.</w:t>
            </w:r>
          </w:p>
        </w:tc>
        <w:tc>
          <w:tcPr>
            <w:tcW w:w="7870" w:type="dxa"/>
          </w:tcPr>
          <w:p w14:paraId="23537DD3"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Podwozie pojazdu o wzmocnionym zawieszeniu, w związku ze stałym obciążeniem pojazdu, wzmocnione resory w zawieszeniu przednich i tylnych osi, stabilizatory.</w:t>
            </w:r>
          </w:p>
        </w:tc>
        <w:tc>
          <w:tcPr>
            <w:tcW w:w="2621" w:type="dxa"/>
          </w:tcPr>
          <w:p w14:paraId="550EC89D"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33331B62"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006A4C47" w14:textId="77777777" w:rsidTr="005F5749">
        <w:tc>
          <w:tcPr>
            <w:tcW w:w="560" w:type="dxa"/>
          </w:tcPr>
          <w:p w14:paraId="1B840FBF"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19.</w:t>
            </w:r>
          </w:p>
        </w:tc>
        <w:tc>
          <w:tcPr>
            <w:tcW w:w="7870" w:type="dxa"/>
          </w:tcPr>
          <w:p w14:paraId="345CCA0F"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spacing w:val="18"/>
              </w:rPr>
              <w:t>Układ</w:t>
            </w:r>
            <w:r w:rsidRPr="009368FC">
              <w:rPr>
                <w:rFonts w:ascii="Times New Roman" w:hAnsi="Times New Roman" w:cs="Times New Roman"/>
              </w:rPr>
              <w:t xml:space="preserve"> </w:t>
            </w:r>
            <w:r w:rsidRPr="009368FC">
              <w:rPr>
                <w:rFonts w:ascii="Times New Roman" w:hAnsi="Times New Roman" w:cs="Times New Roman"/>
                <w:spacing w:val="-2"/>
              </w:rPr>
              <w:t>hamulcowy z ABS.</w:t>
            </w:r>
          </w:p>
        </w:tc>
        <w:tc>
          <w:tcPr>
            <w:tcW w:w="2621" w:type="dxa"/>
          </w:tcPr>
          <w:p w14:paraId="66C079B6"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010A3A46"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0E167D30" w14:textId="77777777" w:rsidTr="005F5749">
        <w:tc>
          <w:tcPr>
            <w:tcW w:w="560" w:type="dxa"/>
          </w:tcPr>
          <w:p w14:paraId="08FCDFCB"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20.</w:t>
            </w:r>
          </w:p>
        </w:tc>
        <w:tc>
          <w:tcPr>
            <w:tcW w:w="7870" w:type="dxa"/>
          </w:tcPr>
          <w:p w14:paraId="68221CDC"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spacing w:val="13"/>
              </w:rPr>
              <w:t>Pełno</w:t>
            </w:r>
            <w:r w:rsidRPr="009368FC">
              <w:rPr>
                <w:rFonts w:ascii="Times New Roman" w:hAnsi="Times New Roman" w:cs="Times New Roman"/>
                <w:spacing w:val="-1"/>
              </w:rPr>
              <w:t>wymiarowe koło zapasowe</w:t>
            </w:r>
            <w:r w:rsidRPr="009368FC">
              <w:rPr>
                <w:rFonts w:ascii="Times New Roman" w:hAnsi="Times New Roman" w:cs="Times New Roman"/>
              </w:rPr>
              <w:t xml:space="preserve"> (bieżnik jak w kołach przednich), przekazane przy odbiorze.</w:t>
            </w:r>
          </w:p>
        </w:tc>
        <w:tc>
          <w:tcPr>
            <w:tcW w:w="2621" w:type="dxa"/>
          </w:tcPr>
          <w:p w14:paraId="7FBA18A1"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214FD120"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6E40B7BE" w14:textId="77777777" w:rsidTr="005F5749">
        <w:tc>
          <w:tcPr>
            <w:tcW w:w="560" w:type="dxa"/>
          </w:tcPr>
          <w:p w14:paraId="0FCD55A2"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21.</w:t>
            </w:r>
          </w:p>
        </w:tc>
        <w:tc>
          <w:tcPr>
            <w:tcW w:w="7870" w:type="dxa"/>
          </w:tcPr>
          <w:p w14:paraId="535AEE5C"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 xml:space="preserve">Pojazd wyposażony w hak holowniczy </w:t>
            </w:r>
            <w:proofErr w:type="spellStart"/>
            <w:r w:rsidRPr="009368FC">
              <w:rPr>
                <w:rFonts w:ascii="Times New Roman" w:hAnsi="Times New Roman" w:cs="Times New Roman"/>
              </w:rPr>
              <w:t>paszczowy</w:t>
            </w:r>
            <w:proofErr w:type="spellEnd"/>
            <w:r w:rsidRPr="009368FC">
              <w:rPr>
                <w:rFonts w:ascii="Times New Roman" w:hAnsi="Times New Roman" w:cs="Times New Roman"/>
              </w:rPr>
              <w:t xml:space="preserve"> typ 40 wg PN-92/S-48023 z </w:t>
            </w:r>
            <w:r w:rsidRPr="009368FC">
              <w:rPr>
                <w:rFonts w:ascii="Times New Roman" w:hAnsi="Times New Roman" w:cs="Times New Roman"/>
                <w:spacing w:val="16"/>
              </w:rPr>
              <w:t>tylu</w:t>
            </w:r>
            <w:r w:rsidRPr="009368FC">
              <w:rPr>
                <w:rFonts w:ascii="Times New Roman" w:hAnsi="Times New Roman" w:cs="Times New Roman"/>
              </w:rPr>
              <w:t xml:space="preserve"> pojazdu przystosowany do ciągnięcia przyczep do przewozu kontenerów (przy </w:t>
            </w:r>
            <w:r w:rsidRPr="009368FC">
              <w:rPr>
                <w:rFonts w:ascii="Times New Roman" w:hAnsi="Times New Roman" w:cs="Times New Roman"/>
              </w:rPr>
              <w:lastRenderedPageBreak/>
              <w:t xml:space="preserve">zakładanej ładowności przyczepy min. 12 ton). Z </w:t>
            </w:r>
            <w:r w:rsidRPr="009368FC">
              <w:rPr>
                <w:rFonts w:ascii="Times New Roman" w:hAnsi="Times New Roman" w:cs="Times New Roman"/>
                <w:spacing w:val="19"/>
              </w:rPr>
              <w:t>tyłu</w:t>
            </w:r>
            <w:r w:rsidRPr="009368FC">
              <w:rPr>
                <w:rFonts w:ascii="Times New Roman" w:hAnsi="Times New Roman" w:cs="Times New Roman"/>
              </w:rPr>
              <w:t xml:space="preserve"> pojazdu zainstalowane przyłącza układu elektrycznego i pneumatycznego dwuobwodowego systemu hamulcowego do podłączenia </w:t>
            </w:r>
            <w:r w:rsidRPr="009368FC">
              <w:rPr>
                <w:rFonts w:ascii="Times New Roman" w:hAnsi="Times New Roman" w:cs="Times New Roman"/>
                <w:spacing w:val="-1"/>
              </w:rPr>
              <w:t>instalacji przyczepy. Pojazd wyposażony w zaczepy holownicze z przodu i tylu pojazdu umożliwiające odholowanie.</w:t>
            </w:r>
          </w:p>
        </w:tc>
        <w:tc>
          <w:tcPr>
            <w:tcW w:w="2621" w:type="dxa"/>
          </w:tcPr>
          <w:p w14:paraId="62771656"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0DA0D60F"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1EE9E51B" w14:textId="77777777" w:rsidTr="005F5749">
        <w:tc>
          <w:tcPr>
            <w:tcW w:w="560" w:type="dxa"/>
          </w:tcPr>
          <w:p w14:paraId="43D5DA00"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22.</w:t>
            </w:r>
          </w:p>
        </w:tc>
        <w:tc>
          <w:tcPr>
            <w:tcW w:w="7870" w:type="dxa"/>
          </w:tcPr>
          <w:p w14:paraId="7E191414"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 xml:space="preserve">Pojemność zbiornika paliwa powinna zapewnić możliwość przejechania w warunkach szosowych (przy obciążeniu masą rzeczywistą) min. 500 km bez konieczności tankowania paliwa, zabezpieczony korkiem z kluczykiem. Zbiornik </w:t>
            </w:r>
            <w:proofErr w:type="spellStart"/>
            <w:r w:rsidRPr="009368FC">
              <w:rPr>
                <w:rFonts w:ascii="Times New Roman" w:hAnsi="Times New Roman" w:cs="Times New Roman"/>
              </w:rPr>
              <w:t>AdBlue</w:t>
            </w:r>
            <w:proofErr w:type="spellEnd"/>
            <w:r w:rsidRPr="009368FC">
              <w:rPr>
                <w:rFonts w:ascii="Times New Roman" w:hAnsi="Times New Roman" w:cs="Times New Roman"/>
              </w:rPr>
              <w:t xml:space="preserve"> min. 47 l.</w:t>
            </w:r>
          </w:p>
        </w:tc>
        <w:tc>
          <w:tcPr>
            <w:tcW w:w="2621" w:type="dxa"/>
          </w:tcPr>
          <w:p w14:paraId="23243A8E"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3FE713A8"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0EF46F18" w14:textId="77777777" w:rsidTr="005F5749">
        <w:tc>
          <w:tcPr>
            <w:tcW w:w="560" w:type="dxa"/>
          </w:tcPr>
          <w:p w14:paraId="0E0704D1"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23.</w:t>
            </w:r>
          </w:p>
        </w:tc>
        <w:tc>
          <w:tcPr>
            <w:tcW w:w="7870" w:type="dxa"/>
          </w:tcPr>
          <w:p w14:paraId="3E508EC2" w14:textId="77777777" w:rsidR="00857098" w:rsidRPr="009368FC" w:rsidRDefault="00857098" w:rsidP="005F5749">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 xml:space="preserve">Kolor i oznakowanie: </w:t>
            </w:r>
          </w:p>
          <w:p w14:paraId="3381713C" w14:textId="77777777" w:rsidR="00857098" w:rsidRPr="009368FC" w:rsidRDefault="00857098" w:rsidP="005F5749">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 xml:space="preserve"> - elementy podwozia czarne lub grafitowe;</w:t>
            </w:r>
          </w:p>
          <w:p w14:paraId="07E1CC96" w14:textId="77777777" w:rsidR="00857098" w:rsidRPr="009368FC" w:rsidRDefault="00857098" w:rsidP="005F5749">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 błotniki i zderzaki białe;</w:t>
            </w:r>
          </w:p>
          <w:p w14:paraId="7C725C66" w14:textId="77777777" w:rsidR="00857098" w:rsidRPr="009368FC" w:rsidRDefault="00857098" w:rsidP="005F5749">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 kabina, zabudowa RAL 3000</w:t>
            </w:r>
          </w:p>
          <w:p w14:paraId="4A4FA0F3" w14:textId="77777777" w:rsidR="00857098" w:rsidRPr="009368FC" w:rsidRDefault="00857098" w:rsidP="005F5749">
            <w:pPr>
              <w:tabs>
                <w:tab w:val="left" w:pos="48"/>
                <w:tab w:val="left" w:pos="921"/>
                <w:tab w:val="left" w:pos="6513"/>
                <w:tab w:val="left" w:pos="10395"/>
                <w:tab w:val="left" w:pos="14730"/>
              </w:tabs>
              <w:spacing w:line="280" w:lineRule="exact"/>
              <w:contextualSpacing/>
              <w:jc w:val="both"/>
              <w:rPr>
                <w:rFonts w:ascii="Times New Roman" w:hAnsi="Times New Roman" w:cs="Times New Roman"/>
              </w:rPr>
            </w:pPr>
            <w:r w:rsidRPr="009368FC">
              <w:rPr>
                <w:rFonts w:ascii="Times New Roman" w:hAnsi="Times New Roman" w:cs="Times New Roman"/>
              </w:rPr>
              <w:t>- spód zabudowy zabezpieczony dodatkowo lakierem do podwozi- czarny.</w:t>
            </w:r>
          </w:p>
        </w:tc>
        <w:tc>
          <w:tcPr>
            <w:tcW w:w="2621" w:type="dxa"/>
          </w:tcPr>
          <w:p w14:paraId="6BDE79B2"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50EF7F53"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3382B589" w14:textId="77777777" w:rsidTr="005F5749">
        <w:trPr>
          <w:trHeight w:val="1700"/>
        </w:trPr>
        <w:tc>
          <w:tcPr>
            <w:tcW w:w="560" w:type="dxa"/>
          </w:tcPr>
          <w:p w14:paraId="52569A53"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24.</w:t>
            </w:r>
          </w:p>
        </w:tc>
        <w:tc>
          <w:tcPr>
            <w:tcW w:w="7870" w:type="dxa"/>
          </w:tcPr>
          <w:p w14:paraId="5F6B3B3E"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2621" w:type="dxa"/>
          </w:tcPr>
          <w:p w14:paraId="2FCC923D"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56130A65"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14C6D531" w14:textId="77777777" w:rsidTr="005F5749">
        <w:tc>
          <w:tcPr>
            <w:tcW w:w="560" w:type="dxa"/>
          </w:tcPr>
          <w:p w14:paraId="387B1160"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25.</w:t>
            </w:r>
          </w:p>
        </w:tc>
        <w:tc>
          <w:tcPr>
            <w:tcW w:w="7870" w:type="dxa"/>
          </w:tcPr>
          <w:p w14:paraId="64566A16"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Pojazd musi być wyposażony w sygnalizację świetlną i dźwiękową włączonego biegu wstecznego (jako sygnalizację świetlną dopuszcza się  światło cofania) oraz kamerę monitorującą strefę „martwą” (niewidoczną dla kierowcy) z tyłu naczepy. Kamera powinna być przystosowana do pracy w każdych warunkach atmosferycznych mogących wystąpić na terenie Polski oraz posiadać osłonę minimalizującą możliwość uszkodzeń mechanicznych. Monitor przekazujący obraz zamontowany w kabinie, w zasięgu wzroku kierowcy. Kamera uruchamiana automatycznie po włączeniu biegu wstecznego w pojeździe. Dodatkowo możliwość uruchomienia kamery w dowolnym momencie przez kierowcę.</w:t>
            </w:r>
          </w:p>
        </w:tc>
        <w:tc>
          <w:tcPr>
            <w:tcW w:w="2621" w:type="dxa"/>
          </w:tcPr>
          <w:p w14:paraId="6230C281"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03A2BA04"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550AE53E" w14:textId="77777777" w:rsidTr="005F5749">
        <w:tc>
          <w:tcPr>
            <w:tcW w:w="560" w:type="dxa"/>
          </w:tcPr>
          <w:p w14:paraId="2AED72F2"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26.</w:t>
            </w:r>
          </w:p>
        </w:tc>
        <w:tc>
          <w:tcPr>
            <w:tcW w:w="7870" w:type="dxa"/>
          </w:tcPr>
          <w:p w14:paraId="725F85F4"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 xml:space="preserve">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w:t>
            </w:r>
            <w:r w:rsidRPr="009368FC">
              <w:rPr>
                <w:rFonts w:ascii="Times New Roman" w:hAnsi="Times New Roman" w:cs="Times New Roman"/>
              </w:rPr>
              <w:lastRenderedPageBreak/>
              <w:t xml:space="preserve">nagrywania 30 klatek/s, kąt widzenia - 140 stopni wyposażona w obiektyw </w:t>
            </w:r>
            <w:proofErr w:type="spellStart"/>
            <w:r w:rsidRPr="009368FC">
              <w:rPr>
                <w:rFonts w:ascii="Times New Roman" w:hAnsi="Times New Roman" w:cs="Times New Roman"/>
              </w:rPr>
              <w:t>stałoogniskowy</w:t>
            </w:r>
            <w:proofErr w:type="spellEnd"/>
            <w:r w:rsidRPr="009368FC">
              <w:rPr>
                <w:rFonts w:ascii="Times New Roman" w:hAnsi="Times New Roman" w:cs="Times New Roman"/>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2621" w:type="dxa"/>
          </w:tcPr>
          <w:p w14:paraId="55A2CBE3"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6174B32E"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3536F1F7" w14:textId="77777777" w:rsidTr="005F5749">
        <w:tc>
          <w:tcPr>
            <w:tcW w:w="560" w:type="dxa"/>
          </w:tcPr>
          <w:p w14:paraId="1E096D31"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27.</w:t>
            </w:r>
          </w:p>
        </w:tc>
        <w:tc>
          <w:tcPr>
            <w:tcW w:w="7870" w:type="dxa"/>
          </w:tcPr>
          <w:p w14:paraId="6AAEB954"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 xml:space="preserve">Pojazd wyposażony w przystawkę odbioru mocy do napędu do urządzenia hakowego.                  </w:t>
            </w:r>
          </w:p>
        </w:tc>
        <w:tc>
          <w:tcPr>
            <w:tcW w:w="2621" w:type="dxa"/>
          </w:tcPr>
          <w:p w14:paraId="4C08C520"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077F2EE6"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54233A45" w14:textId="77777777" w:rsidTr="005F5749">
        <w:tc>
          <w:tcPr>
            <w:tcW w:w="560" w:type="dxa"/>
          </w:tcPr>
          <w:p w14:paraId="17ED645A"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28.</w:t>
            </w:r>
          </w:p>
        </w:tc>
        <w:tc>
          <w:tcPr>
            <w:tcW w:w="7870" w:type="dxa"/>
          </w:tcPr>
          <w:p w14:paraId="092F9F73"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 xml:space="preserve">Podwozie musi posiadać pojemnik na elementy wyposażenia o objętości co najmniej </w:t>
            </w:r>
            <w:smartTag w:uri="urn:schemas-microsoft-com:office:smarttags" w:element="metricconverter">
              <w:smartTagPr>
                <w:attr w:name="ProductID" w:val="0,5 m3"/>
              </w:smartTagPr>
              <w:r w:rsidRPr="009368FC">
                <w:rPr>
                  <w:rFonts w:ascii="Times New Roman" w:hAnsi="Times New Roman" w:cs="Times New Roman"/>
                </w:rPr>
                <w:t>0,5 m</w:t>
              </w:r>
              <w:r w:rsidRPr="009368FC">
                <w:rPr>
                  <w:rFonts w:ascii="Times New Roman" w:hAnsi="Times New Roman" w:cs="Times New Roman"/>
                  <w:vertAlign w:val="superscript"/>
                </w:rPr>
                <w:t>3</w:t>
              </w:r>
            </w:smartTag>
            <w:r w:rsidRPr="009368FC">
              <w:rPr>
                <w:rFonts w:ascii="Times New Roman" w:hAnsi="Times New Roman" w:cs="Times New Roman"/>
              </w:rPr>
              <w:t xml:space="preserve"> w wykonaniu wodoszczelnym. Umiejscowienie i sposób zamknięcia należy uzgodnić podczas realizacji zamówienia.</w:t>
            </w:r>
          </w:p>
        </w:tc>
        <w:tc>
          <w:tcPr>
            <w:tcW w:w="2621" w:type="dxa"/>
          </w:tcPr>
          <w:p w14:paraId="0304AE96"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65AA5F9F"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09286AA3" w14:textId="77777777" w:rsidTr="005F5749">
        <w:trPr>
          <w:trHeight w:val="1981"/>
        </w:trPr>
        <w:tc>
          <w:tcPr>
            <w:tcW w:w="560" w:type="dxa"/>
          </w:tcPr>
          <w:p w14:paraId="667F3BEF"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29.</w:t>
            </w:r>
          </w:p>
        </w:tc>
        <w:tc>
          <w:tcPr>
            <w:tcW w:w="7870" w:type="dxa"/>
          </w:tcPr>
          <w:p w14:paraId="3A2B3BFB"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Pojazd należy wyposażyć w:</w:t>
            </w:r>
          </w:p>
          <w:p w14:paraId="27A8E533"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- 2 kliny pod koła,</w:t>
            </w:r>
          </w:p>
          <w:p w14:paraId="156DA747"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 klucz do kół ze „wspomaganiem" (z wewnętrzną przekładnią planetarną),</w:t>
            </w:r>
          </w:p>
          <w:p w14:paraId="2AB708CA"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 apteczkę pierwszej pomocy,</w:t>
            </w:r>
          </w:p>
          <w:p w14:paraId="4AD8F77D"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 dwa trójkąty ostrzegawcze,</w:t>
            </w:r>
          </w:p>
          <w:p w14:paraId="009B428B"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rPr>
              <w:t>- podnośnik i wąż do pompowania kół,</w:t>
            </w:r>
          </w:p>
          <w:p w14:paraId="5F547096"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iCs/>
              </w:rPr>
              <w:t>- gaśnicę proszkową 2 kg.</w:t>
            </w:r>
          </w:p>
        </w:tc>
        <w:tc>
          <w:tcPr>
            <w:tcW w:w="2621" w:type="dxa"/>
          </w:tcPr>
          <w:p w14:paraId="45701D22"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791A8334"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0E99B0D9" w14:textId="77777777" w:rsidTr="005F5749">
        <w:tc>
          <w:tcPr>
            <w:tcW w:w="560" w:type="dxa"/>
          </w:tcPr>
          <w:p w14:paraId="6E8FB5B8"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30.</w:t>
            </w:r>
          </w:p>
        </w:tc>
        <w:tc>
          <w:tcPr>
            <w:tcW w:w="7870" w:type="dxa"/>
          </w:tcPr>
          <w:p w14:paraId="1A3B5120" w14:textId="77777777" w:rsidR="00857098" w:rsidRPr="009368FC" w:rsidRDefault="00857098" w:rsidP="005F5749">
            <w:pPr>
              <w:autoSpaceDE w:val="0"/>
              <w:autoSpaceDN w:val="0"/>
              <w:adjustRightInd w:val="0"/>
              <w:spacing w:line="280" w:lineRule="exact"/>
              <w:contextualSpacing/>
              <w:rPr>
                <w:rFonts w:ascii="Times New Roman" w:hAnsi="Times New Roman" w:cs="Times New Roman"/>
                <w:bCs/>
                <w:spacing w:val="-3"/>
              </w:rPr>
            </w:pPr>
            <w:r w:rsidRPr="009368FC">
              <w:rPr>
                <w:rFonts w:ascii="Times New Roman" w:hAnsi="Times New Roman" w:cs="Times New Roman"/>
                <w:bCs/>
                <w:spacing w:val="-3"/>
              </w:rPr>
              <w:t>Pojazd musi spełniać wymagania dla pojazdów do przewożenia towarów niebezpiecznych w klasie AT.</w:t>
            </w:r>
          </w:p>
          <w:p w14:paraId="70A40713" w14:textId="77777777" w:rsidR="00857098" w:rsidRPr="009368FC" w:rsidRDefault="00857098" w:rsidP="005F5749">
            <w:pPr>
              <w:autoSpaceDE w:val="0"/>
              <w:autoSpaceDN w:val="0"/>
              <w:adjustRightInd w:val="0"/>
              <w:spacing w:line="280" w:lineRule="exact"/>
              <w:contextualSpacing/>
              <w:rPr>
                <w:rFonts w:ascii="Times New Roman" w:hAnsi="Times New Roman" w:cs="Times New Roman"/>
                <w:bCs/>
                <w:spacing w:val="-3"/>
              </w:rPr>
            </w:pPr>
            <w:r w:rsidRPr="009368FC">
              <w:rPr>
                <w:rFonts w:ascii="Times New Roman" w:hAnsi="Times New Roman" w:cs="Times New Roman"/>
                <w:bCs/>
                <w:spacing w:val="-3"/>
              </w:rPr>
              <w:t xml:space="preserve">Na dzień odbioru pojazd musi posiadać </w:t>
            </w:r>
            <w:bookmarkStart w:id="1" w:name="_Hlk102147725"/>
            <w:r w:rsidRPr="009368FC">
              <w:rPr>
                <w:rFonts w:ascii="Times New Roman" w:hAnsi="Times New Roman" w:cs="Times New Roman"/>
                <w:bCs/>
                <w:spacing w:val="-3"/>
              </w:rPr>
              <w:t xml:space="preserve">świadectwo dopuszczenia </w:t>
            </w:r>
            <w:proofErr w:type="spellStart"/>
            <w:r w:rsidRPr="009368FC">
              <w:rPr>
                <w:rFonts w:ascii="Times New Roman" w:hAnsi="Times New Roman" w:cs="Times New Roman"/>
                <w:bCs/>
                <w:spacing w:val="-3"/>
              </w:rPr>
              <w:t>pojazdU</w:t>
            </w:r>
            <w:proofErr w:type="spellEnd"/>
            <w:r w:rsidRPr="009368FC">
              <w:rPr>
                <w:rFonts w:ascii="Times New Roman" w:hAnsi="Times New Roman" w:cs="Times New Roman"/>
                <w:bCs/>
                <w:spacing w:val="-3"/>
              </w:rPr>
              <w:t xml:space="preserve"> do przewozu niektórych towarów niebezpiecznych potwierdzających wykonanie pojazdu jako „Pojazd AT” wydane zgodnie z Rozporządzeniem Ministra Transportu, Budownictwa i Gospodarki Morskiej z </w:t>
            </w:r>
            <w:r w:rsidRPr="009368FC">
              <w:rPr>
                <w:rFonts w:ascii="Times New Roman" w:hAnsi="Times New Roman" w:cs="Times New Roman"/>
                <w:bCs/>
              </w:rPr>
              <w:t>dnia 15 lutego 2012 r. w sprawie świadectwa dopuszczenia pojazdu ADR (</w:t>
            </w:r>
            <w:proofErr w:type="spellStart"/>
            <w:r w:rsidRPr="009368FC">
              <w:rPr>
                <w:rFonts w:ascii="Times New Roman" w:hAnsi="Times New Roman" w:cs="Times New Roman"/>
                <w:bCs/>
              </w:rPr>
              <w:t>t.j</w:t>
            </w:r>
            <w:proofErr w:type="spellEnd"/>
            <w:r w:rsidRPr="009368FC">
              <w:rPr>
                <w:rFonts w:ascii="Times New Roman" w:hAnsi="Times New Roman" w:cs="Times New Roman"/>
                <w:bCs/>
              </w:rPr>
              <w:t xml:space="preserve">. </w:t>
            </w:r>
            <w:hyperlink r:id="rId9" w:anchor="/act/17775085/3019007?keyword=Rozporz%C4%85dzeniem%20Ministra%20Transportu%2C%20Budownictwa%20i%20Gospodarki%20Morskiej%20z%20dnia%2015%20lutego%202012%20r.%20w%20sprawie%20%C5%9Bwiadectwa%20dopuszczenia%20pojazdu%20ADR&amp;cm=SFIRST" w:history="1">
              <w:r w:rsidRPr="009368FC">
                <w:rPr>
                  <w:rStyle w:val="Hipercze"/>
                  <w:rFonts w:ascii="Times New Roman" w:hAnsi="Times New Roman" w:cs="Times New Roman"/>
                  <w:bCs/>
                  <w:color w:val="auto"/>
                  <w:shd w:val="clear" w:color="auto" w:fill="FFFFFF"/>
                </w:rPr>
                <w:t>Dz.U.2021.2083.</w:t>
              </w:r>
            </w:hyperlink>
            <w:r w:rsidRPr="009368FC">
              <w:rPr>
                <w:rFonts w:ascii="Times New Roman" w:hAnsi="Times New Roman" w:cs="Times New Roman"/>
                <w:bCs/>
              </w:rPr>
              <w:t>)</w:t>
            </w:r>
            <w:bookmarkEnd w:id="1"/>
          </w:p>
        </w:tc>
        <w:tc>
          <w:tcPr>
            <w:tcW w:w="2621" w:type="dxa"/>
          </w:tcPr>
          <w:p w14:paraId="5FB0448F"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08430815"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0831B82D" w14:textId="77777777" w:rsidTr="005F5749">
        <w:tc>
          <w:tcPr>
            <w:tcW w:w="560" w:type="dxa"/>
          </w:tcPr>
          <w:p w14:paraId="3922368B"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II.</w:t>
            </w:r>
          </w:p>
        </w:tc>
        <w:tc>
          <w:tcPr>
            <w:tcW w:w="7870" w:type="dxa"/>
          </w:tcPr>
          <w:p w14:paraId="709357CC"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b/>
                <w:spacing w:val="-3"/>
              </w:rPr>
              <w:t>Urządzenie hakowe.</w:t>
            </w:r>
          </w:p>
        </w:tc>
        <w:tc>
          <w:tcPr>
            <w:tcW w:w="2621" w:type="dxa"/>
          </w:tcPr>
          <w:p w14:paraId="5F9C1D20"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031643BF"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4623913B" w14:textId="77777777" w:rsidTr="005F5749">
        <w:tc>
          <w:tcPr>
            <w:tcW w:w="560" w:type="dxa"/>
          </w:tcPr>
          <w:p w14:paraId="76735C41"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31.</w:t>
            </w:r>
          </w:p>
        </w:tc>
        <w:tc>
          <w:tcPr>
            <w:tcW w:w="7870" w:type="dxa"/>
          </w:tcPr>
          <w:p w14:paraId="42A72C81" w14:textId="77777777" w:rsidR="00857098" w:rsidRPr="009368FC" w:rsidRDefault="00857098" w:rsidP="005F5749">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Pojazd wyposażony w urządzenie hakowe wykonane w oparciu o normę DIN 30722 (lub równoważną) o wysokości haka 1570 mm spełniające wymienione niżej założenia:</w:t>
            </w:r>
          </w:p>
          <w:p w14:paraId="22632802" w14:textId="77777777" w:rsidR="00857098" w:rsidRPr="009368FC" w:rsidRDefault="00857098" w:rsidP="00857098">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modułowa konstrukcja ramy nośnej i urządzenia z użyciem najwyższej jakości stali,</w:t>
            </w:r>
          </w:p>
          <w:p w14:paraId="510291B8" w14:textId="77777777" w:rsidR="00857098" w:rsidRPr="009368FC" w:rsidRDefault="00857098" w:rsidP="00857098">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ramię przesuwne z hakiem stałym oraz grawitacyjną blokadą zaczepu ucha kontenera,</w:t>
            </w:r>
          </w:p>
          <w:p w14:paraId="6A9D1423" w14:textId="77777777" w:rsidR="00857098" w:rsidRPr="009368FC" w:rsidRDefault="00857098" w:rsidP="00857098">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dwa siłowniki hydrauliczne ramy pośredniej urządzenia hakowego,</w:t>
            </w:r>
          </w:p>
          <w:p w14:paraId="271A69D1" w14:textId="77777777" w:rsidR="00857098" w:rsidRPr="009368FC" w:rsidRDefault="00857098" w:rsidP="00857098">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lastRenderedPageBreak/>
              <w:t>siłownik hydrauliczny przesuwu ramienia hakowego,</w:t>
            </w:r>
          </w:p>
          <w:p w14:paraId="3B5A4E5E" w14:textId="77777777" w:rsidR="00857098" w:rsidRPr="009368FC" w:rsidRDefault="00857098" w:rsidP="00857098">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hydrauliczny zawór główny z elektronicznym układem sterowania urządzeniem,</w:t>
            </w:r>
          </w:p>
          <w:p w14:paraId="127D4504" w14:textId="77777777" w:rsidR="00857098" w:rsidRPr="009368FC" w:rsidRDefault="00857098" w:rsidP="00857098">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hydrauliczna wewnętrzna/odśrodkowa blokada kontenera z elektrycznym czujnikiem położenia,</w:t>
            </w:r>
          </w:p>
          <w:p w14:paraId="6ACD6E43" w14:textId="77777777" w:rsidR="00857098" w:rsidRPr="009368FC" w:rsidRDefault="00857098" w:rsidP="00857098">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elektroniczne sterowanie wielofunkcyjnym panelem sterowania z kabiny z możliwością pracy z zewnątrz – sterownik wyposażony w kabel elektryczny umożliwiający pracę urządzeniem na zewnątrz pojazdu,</w:t>
            </w:r>
          </w:p>
          <w:p w14:paraId="660BE8F0" w14:textId="77777777" w:rsidR="00857098" w:rsidRPr="009368FC" w:rsidRDefault="00857098" w:rsidP="00857098">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 xml:space="preserve">panel sterowniczy ze świetlną informacją zabezpieczenia blokad i położenia ramy </w:t>
            </w:r>
            <w:proofErr w:type="spellStart"/>
            <w:r w:rsidRPr="009368FC">
              <w:rPr>
                <w:rFonts w:ascii="Times New Roman" w:hAnsi="Times New Roman" w:cs="Times New Roman"/>
              </w:rPr>
              <w:t>hakowca</w:t>
            </w:r>
            <w:proofErr w:type="spellEnd"/>
            <w:r w:rsidRPr="009368FC">
              <w:rPr>
                <w:rFonts w:ascii="Times New Roman" w:hAnsi="Times New Roman" w:cs="Times New Roman"/>
              </w:rPr>
              <w:t xml:space="preserve"> do pozycji transportowej wyposażony w wyświetlacz diagnostyczny,</w:t>
            </w:r>
          </w:p>
          <w:p w14:paraId="71F42EE7" w14:textId="77777777" w:rsidR="00857098" w:rsidRPr="009368FC" w:rsidRDefault="00857098" w:rsidP="00857098">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układ czujników elektronicznych z podświetleniem diodowym uniemożliwiających wykonanie nieprawidłowego ruchu urządzenia hakowego,</w:t>
            </w:r>
          </w:p>
          <w:p w14:paraId="3FB84D74" w14:textId="77777777" w:rsidR="00857098" w:rsidRPr="009368FC" w:rsidRDefault="00857098" w:rsidP="00857098">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hydrauliczna blokada tylnego mostu (tylna rolka podporowa – stabilizator rolkowy),</w:t>
            </w:r>
          </w:p>
          <w:p w14:paraId="1C802699" w14:textId="77777777" w:rsidR="00857098" w:rsidRPr="009368FC" w:rsidRDefault="00857098" w:rsidP="00857098">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automatyczna funkcja blokowania kontenera w funkcji wywrotu,</w:t>
            </w:r>
          </w:p>
          <w:p w14:paraId="7B556BAF" w14:textId="77777777" w:rsidR="00857098" w:rsidRPr="009368FC" w:rsidRDefault="00857098" w:rsidP="00857098">
            <w:pPr>
              <w:numPr>
                <w:ilvl w:val="0"/>
                <w:numId w:val="28"/>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 xml:space="preserve">automatyczna funkcja tzw. miękkiego osiadania kontenera przy załadunku eliminująca efekt uderzenia kontenerem w ramę pojazdu w końcowej fazie załadunku, </w:t>
            </w:r>
          </w:p>
          <w:p w14:paraId="171109F2" w14:textId="77777777" w:rsidR="00857098" w:rsidRPr="009368FC" w:rsidRDefault="00857098" w:rsidP="00857098">
            <w:pPr>
              <w:numPr>
                <w:ilvl w:val="0"/>
                <w:numId w:val="28"/>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 xml:space="preserve">elektroniczny moduł sterowania pracą </w:t>
            </w:r>
            <w:proofErr w:type="spellStart"/>
            <w:r w:rsidRPr="009368FC">
              <w:rPr>
                <w:rFonts w:ascii="Times New Roman" w:hAnsi="Times New Roman" w:cs="Times New Roman"/>
              </w:rPr>
              <w:t>hakowca</w:t>
            </w:r>
            <w:proofErr w:type="spellEnd"/>
            <w:r w:rsidRPr="009368FC">
              <w:rPr>
                <w:rFonts w:ascii="Times New Roman" w:hAnsi="Times New Roman" w:cs="Times New Roman"/>
              </w:rPr>
              <w:t xml:space="preserve">. </w:t>
            </w:r>
          </w:p>
        </w:tc>
        <w:tc>
          <w:tcPr>
            <w:tcW w:w="2621" w:type="dxa"/>
          </w:tcPr>
          <w:p w14:paraId="03B735A6"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spacing w:val="-4"/>
              </w:rPr>
              <w:lastRenderedPageBreak/>
              <w:t>Należy podać typ, model i producenta urządzenia hakowego</w:t>
            </w:r>
          </w:p>
        </w:tc>
        <w:tc>
          <w:tcPr>
            <w:tcW w:w="2873" w:type="dxa"/>
          </w:tcPr>
          <w:p w14:paraId="2691E5A4"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06183289" w14:textId="77777777" w:rsidTr="005F5749">
        <w:tc>
          <w:tcPr>
            <w:tcW w:w="560" w:type="dxa"/>
          </w:tcPr>
          <w:p w14:paraId="5D87574E"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32.</w:t>
            </w:r>
          </w:p>
        </w:tc>
        <w:tc>
          <w:tcPr>
            <w:tcW w:w="7870" w:type="dxa"/>
          </w:tcPr>
          <w:p w14:paraId="2C2D2121"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spacing w:val="-3"/>
              </w:rPr>
              <w:t xml:space="preserve">Możliwość przewożenia, załadunku i rozładunku kontenerów hakowych wykonanych w oparciu o normę DIN 14505 o długości w świetle </w:t>
            </w:r>
            <w:r w:rsidRPr="009368FC">
              <w:rPr>
                <w:rFonts w:ascii="Times New Roman" w:hAnsi="Times New Roman" w:cs="Times New Roman"/>
                <w:spacing w:val="-5"/>
              </w:rPr>
              <w:t xml:space="preserve">od </w:t>
            </w:r>
            <w:smartTag w:uri="urn:schemas-microsoft-com:office:smarttags" w:element="metricconverter">
              <w:smartTagPr>
                <w:attr w:name="ProductID" w:val="4800 mm"/>
              </w:smartTagPr>
              <w:r w:rsidRPr="009368FC">
                <w:rPr>
                  <w:rFonts w:ascii="Times New Roman" w:hAnsi="Times New Roman" w:cs="Times New Roman"/>
                  <w:spacing w:val="-5"/>
                </w:rPr>
                <w:t>4800 mm</w:t>
              </w:r>
            </w:smartTag>
            <w:r w:rsidRPr="009368FC">
              <w:rPr>
                <w:rFonts w:ascii="Times New Roman" w:hAnsi="Times New Roman" w:cs="Times New Roman"/>
                <w:spacing w:val="-5"/>
              </w:rPr>
              <w:t xml:space="preserve"> do </w:t>
            </w:r>
            <w:smartTag w:uri="urn:schemas-microsoft-com:office:smarttags" w:element="metricconverter">
              <w:smartTagPr>
                <w:attr w:name="ProductID" w:val="6900 mm"/>
              </w:smartTagPr>
              <w:r w:rsidRPr="009368FC">
                <w:rPr>
                  <w:rFonts w:ascii="Times New Roman" w:hAnsi="Times New Roman" w:cs="Times New Roman"/>
                  <w:spacing w:val="-5"/>
                </w:rPr>
                <w:t>6900 mm</w:t>
              </w:r>
            </w:smartTag>
            <w:r w:rsidRPr="009368FC">
              <w:rPr>
                <w:rFonts w:ascii="Times New Roman" w:hAnsi="Times New Roman" w:cs="Times New Roman"/>
                <w:spacing w:val="-5"/>
              </w:rPr>
              <w:t>.</w:t>
            </w:r>
          </w:p>
        </w:tc>
        <w:tc>
          <w:tcPr>
            <w:tcW w:w="2621" w:type="dxa"/>
          </w:tcPr>
          <w:p w14:paraId="5A5CC800"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3471A01C"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09D9A4A5" w14:textId="77777777" w:rsidTr="005F5749">
        <w:tc>
          <w:tcPr>
            <w:tcW w:w="560" w:type="dxa"/>
          </w:tcPr>
          <w:p w14:paraId="69575582"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33.</w:t>
            </w:r>
          </w:p>
        </w:tc>
        <w:tc>
          <w:tcPr>
            <w:tcW w:w="7870" w:type="dxa"/>
          </w:tcPr>
          <w:p w14:paraId="56784EB7"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spacing w:val="-4"/>
              </w:rPr>
              <w:t>Nominalna ładowność urządzenia hakowego - minimum 21 ton.</w:t>
            </w:r>
          </w:p>
        </w:tc>
        <w:tc>
          <w:tcPr>
            <w:tcW w:w="2621" w:type="dxa"/>
          </w:tcPr>
          <w:p w14:paraId="6070B14C"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spacing w:val="-4"/>
              </w:rPr>
              <w:t>Należy podać ładowność nominalną urządzenia hakowego</w:t>
            </w:r>
          </w:p>
        </w:tc>
        <w:tc>
          <w:tcPr>
            <w:tcW w:w="2873" w:type="dxa"/>
          </w:tcPr>
          <w:p w14:paraId="5E4EA340"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55D5DA7E" w14:textId="77777777" w:rsidTr="005F5749">
        <w:tc>
          <w:tcPr>
            <w:tcW w:w="560" w:type="dxa"/>
          </w:tcPr>
          <w:p w14:paraId="7D8E11F9"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34.</w:t>
            </w:r>
          </w:p>
        </w:tc>
        <w:tc>
          <w:tcPr>
            <w:tcW w:w="7870" w:type="dxa"/>
          </w:tcPr>
          <w:p w14:paraId="4E547AF6"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spacing w:val="-3"/>
              </w:rPr>
              <w:t xml:space="preserve">Wysokość posadowienia kontenera na nośniku (liczone od podłoża do </w:t>
            </w:r>
            <w:r w:rsidRPr="009368FC">
              <w:rPr>
                <w:rFonts w:ascii="Times New Roman" w:hAnsi="Times New Roman" w:cs="Times New Roman"/>
                <w:spacing w:val="-4"/>
              </w:rPr>
              <w:t xml:space="preserve">dolnej płaszczyzny ramy nośnej kontenera) wynosi: do </w:t>
            </w:r>
            <w:smartTag w:uri="urn:schemas-microsoft-com:office:smarttags" w:element="metricconverter">
              <w:smartTagPr>
                <w:attr w:name="ProductID" w:val="1500 mm"/>
              </w:smartTagPr>
              <w:r w:rsidRPr="009368FC">
                <w:rPr>
                  <w:rFonts w:ascii="Times New Roman" w:hAnsi="Times New Roman" w:cs="Times New Roman"/>
                  <w:spacing w:val="-4"/>
                </w:rPr>
                <w:t>1500 mm</w:t>
              </w:r>
            </w:smartTag>
            <w:r w:rsidRPr="009368FC">
              <w:rPr>
                <w:rFonts w:ascii="Times New Roman" w:hAnsi="Times New Roman" w:cs="Times New Roman"/>
                <w:spacing w:val="-4"/>
              </w:rPr>
              <w:t xml:space="preserve"> (bez obciążenia kontenerem).</w:t>
            </w:r>
          </w:p>
        </w:tc>
        <w:tc>
          <w:tcPr>
            <w:tcW w:w="2621" w:type="dxa"/>
          </w:tcPr>
          <w:p w14:paraId="19FE12CD"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4323F75F"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7FF4BFE8" w14:textId="77777777" w:rsidTr="005F5749">
        <w:tc>
          <w:tcPr>
            <w:tcW w:w="560" w:type="dxa"/>
          </w:tcPr>
          <w:p w14:paraId="082BEB98"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35.</w:t>
            </w:r>
          </w:p>
        </w:tc>
        <w:tc>
          <w:tcPr>
            <w:tcW w:w="7870" w:type="dxa"/>
          </w:tcPr>
          <w:p w14:paraId="17F9D534"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spacing w:val="-4"/>
              </w:rPr>
              <w:t xml:space="preserve">System awaryjnego sterowania </w:t>
            </w:r>
            <w:r w:rsidRPr="009368FC">
              <w:rPr>
                <w:rFonts w:ascii="Times New Roman" w:hAnsi="Times New Roman" w:cs="Times New Roman"/>
              </w:rPr>
              <w:t>urządzeniem</w:t>
            </w:r>
            <w:r w:rsidRPr="009368FC">
              <w:rPr>
                <w:rFonts w:ascii="Times New Roman" w:hAnsi="Times New Roman" w:cs="Times New Roman"/>
                <w:spacing w:val="-4"/>
              </w:rPr>
              <w:t xml:space="preserve"> hakowym - m</w:t>
            </w:r>
            <w:r w:rsidRPr="009368FC">
              <w:rPr>
                <w:rFonts w:ascii="Times New Roman" w:hAnsi="Times New Roman" w:cs="Times New Roman"/>
                <w:spacing w:val="-5"/>
              </w:rPr>
              <w:t xml:space="preserve">ożliwość ręcznego awaryjnego sterowania poszczególnymi sekcjami zaworu sterującego. </w:t>
            </w:r>
          </w:p>
        </w:tc>
        <w:tc>
          <w:tcPr>
            <w:tcW w:w="2621" w:type="dxa"/>
          </w:tcPr>
          <w:p w14:paraId="6674DB18"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2C061232"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4A89BB98" w14:textId="77777777" w:rsidTr="005F5749">
        <w:tc>
          <w:tcPr>
            <w:tcW w:w="560" w:type="dxa"/>
          </w:tcPr>
          <w:p w14:paraId="6B732CE0"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36.</w:t>
            </w:r>
          </w:p>
        </w:tc>
        <w:tc>
          <w:tcPr>
            <w:tcW w:w="7870" w:type="dxa"/>
          </w:tcPr>
          <w:p w14:paraId="3C8D887C" w14:textId="77777777" w:rsidR="00857098" w:rsidRPr="009368FC" w:rsidRDefault="00857098" w:rsidP="005F5749">
            <w:pPr>
              <w:spacing w:line="280" w:lineRule="exact"/>
              <w:contextualSpacing/>
              <w:jc w:val="both"/>
              <w:rPr>
                <w:rFonts w:ascii="Times New Roman" w:hAnsi="Times New Roman" w:cs="Times New Roman"/>
              </w:rPr>
            </w:pPr>
            <w:r w:rsidRPr="009368FC">
              <w:rPr>
                <w:rFonts w:ascii="Times New Roman" w:hAnsi="Times New Roman" w:cs="Times New Roman"/>
                <w:spacing w:val="-3"/>
              </w:rPr>
              <w:t xml:space="preserve">Przyłącze elektryczne do połączenia instalacji elektrycznej kontenera z </w:t>
            </w:r>
            <w:r w:rsidRPr="009368FC">
              <w:rPr>
                <w:rFonts w:ascii="Times New Roman" w:hAnsi="Times New Roman" w:cs="Times New Roman"/>
                <w:spacing w:val="12"/>
              </w:rPr>
              <w:t>instalacją</w:t>
            </w:r>
            <w:r w:rsidRPr="009368FC">
              <w:rPr>
                <w:rFonts w:ascii="Times New Roman" w:hAnsi="Times New Roman" w:cs="Times New Roman"/>
              </w:rPr>
              <w:t xml:space="preserve"> </w:t>
            </w:r>
            <w:r w:rsidRPr="009368FC">
              <w:rPr>
                <w:rFonts w:ascii="Times New Roman" w:hAnsi="Times New Roman" w:cs="Times New Roman"/>
                <w:spacing w:val="-6"/>
              </w:rPr>
              <w:t xml:space="preserve">pojazdu (podczas transportu) zakończone złączem elektrycznym </w:t>
            </w:r>
            <w:r w:rsidRPr="009368FC">
              <w:rPr>
                <w:rFonts w:ascii="Times New Roman" w:hAnsi="Times New Roman" w:cs="Times New Roman"/>
                <w:spacing w:val="-4"/>
              </w:rPr>
              <w:t xml:space="preserve">15-polowym zgodnym z normą DIN 72570 (lub równoważną). Na wyposażeniu pojazdu znajduje się przewód połączeniowy </w:t>
            </w:r>
            <w:r w:rsidRPr="009368FC">
              <w:rPr>
                <w:rFonts w:ascii="Times New Roman" w:hAnsi="Times New Roman" w:cs="Times New Roman"/>
                <w:spacing w:val="-4"/>
              </w:rPr>
              <w:lastRenderedPageBreak/>
              <w:t xml:space="preserve">zakończony dwoma wtykami 15-polowymi oraz przewód zakończony jednym wtykiem 15-polowym i </w:t>
            </w:r>
            <w:r w:rsidRPr="009368FC">
              <w:rPr>
                <w:rFonts w:ascii="Times New Roman" w:hAnsi="Times New Roman" w:cs="Times New Roman"/>
                <w:spacing w:val="9"/>
              </w:rPr>
              <w:t>jednym</w:t>
            </w:r>
            <w:r w:rsidRPr="009368FC">
              <w:rPr>
                <w:rFonts w:ascii="Times New Roman" w:hAnsi="Times New Roman" w:cs="Times New Roman"/>
              </w:rPr>
              <w:t xml:space="preserve"> </w:t>
            </w:r>
            <w:r w:rsidRPr="009368FC">
              <w:rPr>
                <w:rFonts w:ascii="Times New Roman" w:hAnsi="Times New Roman" w:cs="Times New Roman"/>
                <w:spacing w:val="-9"/>
              </w:rPr>
              <w:t>wtykiem 7-polowym.</w:t>
            </w:r>
          </w:p>
        </w:tc>
        <w:tc>
          <w:tcPr>
            <w:tcW w:w="2621" w:type="dxa"/>
          </w:tcPr>
          <w:p w14:paraId="1CB9C14F"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1D39B963"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5B1B73E9" w14:textId="77777777" w:rsidTr="005F5749">
        <w:tc>
          <w:tcPr>
            <w:tcW w:w="560" w:type="dxa"/>
          </w:tcPr>
          <w:p w14:paraId="20EE8BA4"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spacing w:val="-10"/>
              </w:rPr>
              <w:t>37.</w:t>
            </w:r>
          </w:p>
        </w:tc>
        <w:tc>
          <w:tcPr>
            <w:tcW w:w="7870" w:type="dxa"/>
          </w:tcPr>
          <w:p w14:paraId="7A6FC8BF" w14:textId="77777777" w:rsidR="00857098" w:rsidRPr="009368FC" w:rsidRDefault="00857098" w:rsidP="005F5749">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Podać szacunkowe  parametry pracy urządzenia hakowego:</w:t>
            </w:r>
          </w:p>
          <w:p w14:paraId="2D75541B" w14:textId="77777777" w:rsidR="00857098" w:rsidRPr="009368FC" w:rsidRDefault="00857098" w:rsidP="005F5749">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 czas przesuwu wysięgnika,</w:t>
            </w:r>
          </w:p>
          <w:p w14:paraId="09284815" w14:textId="77777777" w:rsidR="00857098" w:rsidRPr="009368FC" w:rsidRDefault="00857098" w:rsidP="005F5749">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 czas zakładania (naciągania) kontenera,</w:t>
            </w:r>
          </w:p>
          <w:p w14:paraId="696210EA" w14:textId="77777777" w:rsidR="00857098" w:rsidRPr="009368FC" w:rsidRDefault="00857098" w:rsidP="005F5749">
            <w:pPr>
              <w:spacing w:line="280" w:lineRule="exact"/>
              <w:contextualSpacing/>
              <w:jc w:val="both"/>
              <w:rPr>
                <w:rFonts w:ascii="Times New Roman" w:hAnsi="Times New Roman" w:cs="Times New Roman"/>
                <w:spacing w:val="-3"/>
              </w:rPr>
            </w:pPr>
            <w:r w:rsidRPr="009368FC">
              <w:rPr>
                <w:rFonts w:ascii="Times New Roman" w:hAnsi="Times New Roman" w:cs="Times New Roman"/>
              </w:rPr>
              <w:t>- czas opróżniania (opuszczania) kontenera.</w:t>
            </w:r>
          </w:p>
        </w:tc>
        <w:tc>
          <w:tcPr>
            <w:tcW w:w="2621" w:type="dxa"/>
          </w:tcPr>
          <w:p w14:paraId="722FBF31" w14:textId="77777777" w:rsidR="00857098" w:rsidRPr="009368FC" w:rsidRDefault="00857098" w:rsidP="005F5749">
            <w:pPr>
              <w:spacing w:line="280" w:lineRule="exact"/>
              <w:contextualSpacing/>
              <w:rPr>
                <w:rFonts w:ascii="Times New Roman" w:hAnsi="Times New Roman" w:cs="Times New Roman"/>
              </w:rPr>
            </w:pPr>
            <w:r w:rsidRPr="009368FC">
              <w:rPr>
                <w:rFonts w:ascii="Times New Roman" w:hAnsi="Times New Roman" w:cs="Times New Roman"/>
              </w:rPr>
              <w:t>Wykonawca podaje wymagane parametry:</w:t>
            </w:r>
          </w:p>
        </w:tc>
        <w:tc>
          <w:tcPr>
            <w:tcW w:w="2873" w:type="dxa"/>
          </w:tcPr>
          <w:p w14:paraId="2CC6A101" w14:textId="77777777" w:rsidR="00857098" w:rsidRPr="009368FC" w:rsidRDefault="00857098" w:rsidP="005F5749">
            <w:pPr>
              <w:spacing w:line="280" w:lineRule="exact"/>
              <w:contextualSpacing/>
              <w:rPr>
                <w:rFonts w:ascii="Times New Roman" w:hAnsi="Times New Roman" w:cs="Times New Roman"/>
              </w:rPr>
            </w:pPr>
          </w:p>
        </w:tc>
      </w:tr>
      <w:tr w:rsidR="00857098" w:rsidRPr="009368FC" w14:paraId="45336F52" w14:textId="77777777" w:rsidTr="005F5749">
        <w:tc>
          <w:tcPr>
            <w:tcW w:w="560" w:type="dxa"/>
          </w:tcPr>
          <w:p w14:paraId="473A9599" w14:textId="77777777" w:rsidR="00857098" w:rsidRPr="009368FC" w:rsidRDefault="00857098" w:rsidP="005F5749">
            <w:pPr>
              <w:shd w:val="clear" w:color="auto" w:fill="FFFFFF"/>
              <w:spacing w:line="280" w:lineRule="exact"/>
              <w:contextualSpacing/>
              <w:rPr>
                <w:rFonts w:ascii="Times New Roman" w:hAnsi="Times New Roman" w:cs="Times New Roman"/>
              </w:rPr>
            </w:pPr>
            <w:r w:rsidRPr="009368FC">
              <w:rPr>
                <w:rFonts w:ascii="Times New Roman" w:hAnsi="Times New Roman" w:cs="Times New Roman"/>
                <w:spacing w:val="-9"/>
              </w:rPr>
              <w:t>38.</w:t>
            </w:r>
          </w:p>
          <w:p w14:paraId="2D89F443" w14:textId="77777777" w:rsidR="00857098" w:rsidRPr="009368FC" w:rsidRDefault="00857098" w:rsidP="005F5749">
            <w:pPr>
              <w:spacing w:line="280" w:lineRule="exact"/>
              <w:contextualSpacing/>
              <w:rPr>
                <w:rFonts w:ascii="Times New Roman" w:hAnsi="Times New Roman" w:cs="Times New Roman"/>
              </w:rPr>
            </w:pPr>
          </w:p>
        </w:tc>
        <w:tc>
          <w:tcPr>
            <w:tcW w:w="7870" w:type="dxa"/>
          </w:tcPr>
          <w:p w14:paraId="206C747A" w14:textId="77777777" w:rsidR="00857098" w:rsidRPr="009368FC" w:rsidRDefault="00857098" w:rsidP="005F5749">
            <w:pPr>
              <w:spacing w:line="280" w:lineRule="exact"/>
              <w:contextualSpacing/>
              <w:jc w:val="both"/>
              <w:rPr>
                <w:rFonts w:ascii="Times New Roman" w:hAnsi="Times New Roman" w:cs="Times New Roman"/>
                <w:spacing w:val="-3"/>
              </w:rPr>
            </w:pPr>
            <w:r w:rsidRPr="009368FC">
              <w:rPr>
                <w:rFonts w:ascii="Times New Roman" w:hAnsi="Times New Roman" w:cs="Times New Roman"/>
              </w:rPr>
              <w:t>Urządzenia podlegające dozorowi technicznemu muszą posiadać dopuszczenie UDT i stosowane dokumenty.</w:t>
            </w:r>
          </w:p>
        </w:tc>
        <w:tc>
          <w:tcPr>
            <w:tcW w:w="2621" w:type="dxa"/>
          </w:tcPr>
          <w:p w14:paraId="7BBD2064" w14:textId="77777777" w:rsidR="00857098" w:rsidRPr="009368FC" w:rsidRDefault="00857098" w:rsidP="005F5749">
            <w:pPr>
              <w:spacing w:line="280" w:lineRule="exact"/>
              <w:contextualSpacing/>
              <w:rPr>
                <w:rFonts w:ascii="Times New Roman" w:hAnsi="Times New Roman" w:cs="Times New Roman"/>
              </w:rPr>
            </w:pPr>
          </w:p>
        </w:tc>
        <w:tc>
          <w:tcPr>
            <w:tcW w:w="2873" w:type="dxa"/>
          </w:tcPr>
          <w:p w14:paraId="2190A5C0" w14:textId="77777777" w:rsidR="00857098" w:rsidRPr="009368FC" w:rsidRDefault="00857098" w:rsidP="005F5749">
            <w:pPr>
              <w:spacing w:line="280" w:lineRule="exact"/>
              <w:contextualSpacing/>
              <w:rPr>
                <w:rFonts w:ascii="Times New Roman" w:hAnsi="Times New Roman" w:cs="Times New Roman"/>
              </w:rPr>
            </w:pPr>
          </w:p>
        </w:tc>
      </w:tr>
    </w:tbl>
    <w:p w14:paraId="61427BF2" w14:textId="77777777" w:rsidR="00857098" w:rsidRPr="009368FC" w:rsidRDefault="00857098" w:rsidP="00857098">
      <w:pPr>
        <w:pStyle w:val="Nagwek1"/>
        <w:rPr>
          <w:b/>
          <w:color w:val="auto"/>
          <w:szCs w:val="24"/>
        </w:rPr>
      </w:pPr>
    </w:p>
    <w:p w14:paraId="4E99E6FA" w14:textId="77777777" w:rsidR="00857098" w:rsidRPr="009368FC" w:rsidRDefault="00857098" w:rsidP="00857098"/>
    <w:p w14:paraId="013EEC86" w14:textId="77777777" w:rsidR="00857098" w:rsidRPr="009368FC" w:rsidRDefault="00857098" w:rsidP="00857098"/>
    <w:p w14:paraId="66049324" w14:textId="77777777" w:rsidR="00857098" w:rsidRPr="009368FC" w:rsidRDefault="00857098" w:rsidP="00857098">
      <w:pPr>
        <w:jc w:val="both"/>
      </w:pPr>
      <w:r w:rsidRPr="009368FC">
        <w:t>..............................., dn. ...............................</w:t>
      </w:r>
      <w:r w:rsidRPr="009368FC">
        <w:tab/>
        <w:t xml:space="preserve">               ..........................................................................................................</w:t>
      </w:r>
    </w:p>
    <w:p w14:paraId="588DAA57" w14:textId="77777777" w:rsidR="00857098" w:rsidRPr="009368FC" w:rsidRDefault="00857098" w:rsidP="00857098">
      <w:pPr>
        <w:pStyle w:val="Tekstpodstawowywcity3"/>
        <w:ind w:left="4695"/>
        <w:jc w:val="both"/>
        <w:rPr>
          <w:sz w:val="22"/>
          <w:szCs w:val="22"/>
        </w:rPr>
      </w:pPr>
      <w:r w:rsidRPr="009368FC">
        <w:rPr>
          <w:sz w:val="22"/>
          <w:szCs w:val="22"/>
        </w:rPr>
        <w:t xml:space="preserve">     (podpis(y) osób uprawnionych do reprezentacji w;  w przypadku oferty wspólnej - podpis pełnomocnika wykonawców)</w:t>
      </w:r>
    </w:p>
    <w:p w14:paraId="4DCC9DE0" w14:textId="77777777" w:rsidR="00857098" w:rsidRPr="009368FC" w:rsidRDefault="00857098" w:rsidP="00857098"/>
    <w:p w14:paraId="3DD18526" w14:textId="77777777" w:rsidR="00857098" w:rsidRPr="009368FC" w:rsidRDefault="00857098" w:rsidP="00857098">
      <w:r w:rsidRPr="009368FC">
        <w:rPr>
          <w:b/>
        </w:rPr>
        <w:t>Uwaga:</w:t>
      </w:r>
      <w:r w:rsidRPr="009368FC">
        <w:t xml:space="preserve"> Wykonawca wypełnia kolumnę „Propozycje Wykonawcy”, podając konkretny parametr lub wpisując np. wersję rozwiązania lub wyraz „spełnia” oraz dostarczając wymagane dokumenty.</w:t>
      </w:r>
    </w:p>
    <w:p w14:paraId="29EDD66D" w14:textId="77777777" w:rsidR="00857098" w:rsidRPr="009368FC" w:rsidRDefault="00857098" w:rsidP="00857098"/>
    <w:p w14:paraId="2447E259" w14:textId="77777777" w:rsidR="00857098" w:rsidRPr="009368FC" w:rsidRDefault="00857098" w:rsidP="00857098">
      <w:pPr>
        <w:jc w:val="both"/>
        <w:rPr>
          <w:spacing w:val="-1"/>
        </w:rPr>
      </w:pPr>
      <w:r w:rsidRPr="009368FC">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74C3467F" w14:textId="77777777" w:rsidR="00857098" w:rsidRPr="009368FC" w:rsidRDefault="00857098" w:rsidP="00857098">
      <w:pPr>
        <w:rPr>
          <w:b/>
          <w:bCs/>
          <w:iCs/>
        </w:rPr>
      </w:pPr>
    </w:p>
    <w:p w14:paraId="027471FF" w14:textId="77777777" w:rsidR="00857098" w:rsidRPr="009368FC" w:rsidRDefault="00857098" w:rsidP="00857098">
      <w:pPr>
        <w:autoSpaceDE w:val="0"/>
        <w:autoSpaceDN w:val="0"/>
        <w:adjustRightInd w:val="0"/>
      </w:pPr>
      <w:r w:rsidRPr="009368FC">
        <w:t xml:space="preserve">Wykazanie równoważności dostawy spoczywa na Wykonawcy. W przypadku zaoferowania rozwiązań równoważnych Wykonawca musi w ofercie przedstawić charakterystykę porównawczą, która będzie zawierała dokładny opis oferowanego towaru, z podaniem jego konfiguracji </w:t>
      </w:r>
      <w:r w:rsidRPr="009368FC">
        <w:lastRenderedPageBreak/>
        <w:t>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484600DA" w14:textId="77777777" w:rsidR="00857098" w:rsidRPr="009368FC" w:rsidRDefault="00857098" w:rsidP="00857098">
      <w:pPr>
        <w:rPr>
          <w:rFonts w:ascii="Times New Roman" w:hAnsi="Times New Roman" w:cs="Times New Roman"/>
          <w:sz w:val="24"/>
          <w:szCs w:val="24"/>
        </w:rPr>
      </w:pPr>
    </w:p>
    <w:p w14:paraId="409B9466" w14:textId="77777777" w:rsidR="00857098" w:rsidRPr="009368FC" w:rsidRDefault="00857098" w:rsidP="00857098">
      <w:pPr>
        <w:spacing w:line="276" w:lineRule="auto"/>
        <w:jc w:val="center"/>
        <w:rPr>
          <w:b/>
          <w:sz w:val="24"/>
          <w:szCs w:val="24"/>
        </w:rPr>
        <w:sectPr w:rsidR="00857098" w:rsidRPr="009368FC" w:rsidSect="004C0984">
          <w:pgSz w:w="16838" w:h="11906" w:orient="landscape"/>
          <w:pgMar w:top="1440" w:right="1440" w:bottom="1440" w:left="1440" w:header="709" w:footer="709" w:gutter="0"/>
          <w:cols w:space="708"/>
          <w:docGrid w:linePitch="360"/>
        </w:sectPr>
      </w:pPr>
    </w:p>
    <w:p w14:paraId="68E681CF" w14:textId="77777777" w:rsidR="00857098" w:rsidRPr="009368FC" w:rsidRDefault="00857098" w:rsidP="00857098">
      <w:pPr>
        <w:spacing w:line="320" w:lineRule="exact"/>
        <w:contextualSpacing/>
        <w:jc w:val="right"/>
        <w:rPr>
          <w:rFonts w:ascii="Times New Roman" w:hAnsi="Times New Roman" w:cs="Times New Roman"/>
          <w:b/>
          <w:bCs/>
          <w:sz w:val="24"/>
          <w:szCs w:val="24"/>
        </w:rPr>
      </w:pPr>
      <w:r w:rsidRPr="009368FC">
        <w:rPr>
          <w:rFonts w:ascii="Times New Roman" w:hAnsi="Times New Roman" w:cs="Times New Roman"/>
          <w:b/>
          <w:bCs/>
          <w:sz w:val="24"/>
          <w:szCs w:val="24"/>
        </w:rPr>
        <w:lastRenderedPageBreak/>
        <w:t>Załącznik nr 3 do SWZ</w:t>
      </w:r>
    </w:p>
    <w:p w14:paraId="6E0ED669" w14:textId="77777777" w:rsidR="00857098" w:rsidRPr="009368FC" w:rsidRDefault="00857098" w:rsidP="00857098">
      <w:pPr>
        <w:jc w:val="center"/>
        <w:rPr>
          <w:rFonts w:ascii="Times New Roman" w:hAnsi="Times New Roman" w:cs="Times New Roman"/>
          <w:b/>
          <w:bCs/>
          <w:sz w:val="24"/>
          <w:szCs w:val="24"/>
        </w:rPr>
      </w:pPr>
      <w:r w:rsidRPr="009368FC">
        <w:rPr>
          <w:rFonts w:ascii="Times New Roman" w:hAnsi="Times New Roman" w:cs="Times New Roman"/>
          <w:b/>
          <w:bCs/>
          <w:sz w:val="24"/>
          <w:szCs w:val="24"/>
        </w:rPr>
        <w:t>FORMULARZ OFERTOWY</w:t>
      </w:r>
    </w:p>
    <w:p w14:paraId="4A446FC8"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t>Ja (my), niżej podpisany (ni) ...........................................................................................</w:t>
      </w:r>
    </w:p>
    <w:p w14:paraId="3E812C64"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t>działając w imieniu i na rzecz :</w:t>
      </w:r>
    </w:p>
    <w:p w14:paraId="7C90BEE8"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t>......................................................................................................................................................</w:t>
      </w:r>
    </w:p>
    <w:p w14:paraId="57F8CE87"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t>(pełna nazwa wykonawcy)</w:t>
      </w:r>
    </w:p>
    <w:p w14:paraId="7F1801CE"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t>.......................................................................................................................................................</w:t>
      </w:r>
    </w:p>
    <w:p w14:paraId="570A4A33"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t>(adres siedziby wykonawcy)</w:t>
      </w:r>
    </w:p>
    <w:p w14:paraId="40CD64DD"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t xml:space="preserve">REGON............................................................................ </w:t>
      </w:r>
    </w:p>
    <w:p w14:paraId="22A34010"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t>Nr NIP  ..........................................................................</w:t>
      </w:r>
    </w:p>
    <w:p w14:paraId="6BDD6E1E" w14:textId="77777777" w:rsidR="00857098" w:rsidRPr="009368FC" w:rsidRDefault="00857098" w:rsidP="00857098">
      <w:pPr>
        <w:rPr>
          <w:rFonts w:ascii="Times New Roman" w:hAnsi="Times New Roman" w:cs="Times New Roman"/>
          <w:sz w:val="24"/>
          <w:szCs w:val="24"/>
          <w:lang w:val="de-DE"/>
        </w:rPr>
      </w:pPr>
      <w:proofErr w:type="spellStart"/>
      <w:r w:rsidRPr="009368FC">
        <w:rPr>
          <w:rFonts w:ascii="Times New Roman" w:hAnsi="Times New Roman" w:cs="Times New Roman"/>
          <w:sz w:val="24"/>
          <w:szCs w:val="24"/>
          <w:lang w:val="de-DE"/>
        </w:rPr>
        <w:t>nr</w:t>
      </w:r>
      <w:proofErr w:type="spellEnd"/>
      <w:r w:rsidRPr="009368FC">
        <w:rPr>
          <w:rFonts w:ascii="Times New Roman" w:hAnsi="Times New Roman" w:cs="Times New Roman"/>
          <w:sz w:val="24"/>
          <w:szCs w:val="24"/>
          <w:lang w:val="de-DE"/>
        </w:rPr>
        <w:t xml:space="preserve"> </w:t>
      </w:r>
      <w:proofErr w:type="spellStart"/>
      <w:r w:rsidRPr="009368FC">
        <w:rPr>
          <w:rFonts w:ascii="Times New Roman" w:hAnsi="Times New Roman" w:cs="Times New Roman"/>
          <w:sz w:val="24"/>
          <w:szCs w:val="24"/>
          <w:lang w:val="de-DE"/>
        </w:rPr>
        <w:t>telefonu</w:t>
      </w:r>
      <w:proofErr w:type="spellEnd"/>
      <w:r w:rsidRPr="009368FC">
        <w:rPr>
          <w:rFonts w:ascii="Times New Roman" w:hAnsi="Times New Roman" w:cs="Times New Roman"/>
          <w:sz w:val="24"/>
          <w:szCs w:val="24"/>
          <w:lang w:val="de-DE"/>
        </w:rPr>
        <w:t xml:space="preserve"> ........................................................................</w:t>
      </w:r>
    </w:p>
    <w:p w14:paraId="28D6599B" w14:textId="77777777" w:rsidR="00857098" w:rsidRPr="009368FC" w:rsidRDefault="00857098" w:rsidP="00857098">
      <w:pPr>
        <w:rPr>
          <w:rFonts w:ascii="Times New Roman" w:hAnsi="Times New Roman" w:cs="Times New Roman"/>
          <w:sz w:val="24"/>
          <w:szCs w:val="24"/>
          <w:lang w:val="de-DE"/>
        </w:rPr>
      </w:pPr>
      <w:r w:rsidRPr="009368FC">
        <w:rPr>
          <w:rFonts w:ascii="Times New Roman" w:hAnsi="Times New Roman" w:cs="Times New Roman"/>
          <w:sz w:val="24"/>
          <w:szCs w:val="24"/>
          <w:lang w:val="de-DE"/>
        </w:rPr>
        <w:t xml:space="preserve"> </w:t>
      </w:r>
      <w:proofErr w:type="spellStart"/>
      <w:r w:rsidRPr="009368FC">
        <w:rPr>
          <w:rFonts w:ascii="Times New Roman" w:hAnsi="Times New Roman" w:cs="Times New Roman"/>
          <w:sz w:val="24"/>
          <w:szCs w:val="24"/>
          <w:lang w:val="de-DE"/>
        </w:rPr>
        <w:t>e-mail</w:t>
      </w:r>
      <w:proofErr w:type="spellEnd"/>
      <w:r w:rsidRPr="009368FC">
        <w:rPr>
          <w:rFonts w:ascii="Times New Roman" w:hAnsi="Times New Roman" w:cs="Times New Roman"/>
          <w:sz w:val="24"/>
          <w:szCs w:val="24"/>
          <w:lang w:val="de-DE"/>
        </w:rPr>
        <w:t xml:space="preserve">  ...........................................................................</w:t>
      </w:r>
    </w:p>
    <w:p w14:paraId="42384794" w14:textId="77777777" w:rsidR="00857098" w:rsidRPr="009368FC" w:rsidRDefault="00857098" w:rsidP="00857098">
      <w:pPr>
        <w:contextualSpacing/>
        <w:rPr>
          <w:rFonts w:ascii="Times New Roman" w:hAnsi="Times New Roman" w:cs="Times New Roman"/>
          <w:sz w:val="24"/>
          <w:szCs w:val="24"/>
        </w:rPr>
      </w:pPr>
      <w:r w:rsidRPr="009368FC">
        <w:rPr>
          <w:rFonts w:ascii="Times New Roman" w:hAnsi="Times New Roman" w:cs="Times New Roman"/>
          <w:sz w:val="24"/>
          <w:szCs w:val="24"/>
        </w:rPr>
        <w:t xml:space="preserve">w odpowiedzi na ogłoszenie o postępowaniu o udzielenie zamówienia publicznego pn.: </w:t>
      </w:r>
    </w:p>
    <w:p w14:paraId="041EE26B" w14:textId="77777777" w:rsidR="00857098" w:rsidRPr="009368FC" w:rsidRDefault="00857098" w:rsidP="00857098">
      <w:pPr>
        <w:pStyle w:val="Tekstpodstawowy"/>
        <w:spacing w:before="20" w:after="20"/>
        <w:contextualSpacing/>
        <w:rPr>
          <w:rFonts w:ascii="Times New Roman" w:hAnsi="Times New Roman"/>
          <w:color w:val="auto"/>
          <w:szCs w:val="24"/>
          <w:lang w:val="pl-PL"/>
        </w:rPr>
      </w:pPr>
      <w:r w:rsidRPr="009368FC">
        <w:rPr>
          <w:rFonts w:ascii="Times New Roman" w:hAnsi="Times New Roman"/>
          <w:b/>
          <w:bCs/>
          <w:color w:val="auto"/>
          <w:szCs w:val="24"/>
        </w:rPr>
        <w:t>„</w:t>
      </w:r>
      <w:r w:rsidRPr="009368FC">
        <w:rPr>
          <w:rFonts w:ascii="Times New Roman" w:hAnsi="Times New Roman"/>
          <w:b/>
          <w:bCs/>
          <w:color w:val="auto"/>
          <w:shd w:val="clear" w:color="auto" w:fill="FFFFFF"/>
        </w:rPr>
        <w:t>Dostawa ciężkiego nośnika kontenerowego z hakowym urządzeniem załadowczym</w:t>
      </w:r>
      <w:r w:rsidRPr="009368FC">
        <w:rPr>
          <w:rFonts w:ascii="Times New Roman" w:hAnsi="Times New Roman"/>
          <w:b/>
          <w:bCs/>
          <w:color w:val="auto"/>
          <w:szCs w:val="24"/>
        </w:rPr>
        <w:t>” -sprawa WT 2370.19.2022</w:t>
      </w:r>
    </w:p>
    <w:p w14:paraId="2FE0DAB2" w14:textId="77777777" w:rsidR="00857098" w:rsidRPr="009368FC" w:rsidRDefault="00857098" w:rsidP="00857098">
      <w:pPr>
        <w:contextualSpacing/>
        <w:rPr>
          <w:rFonts w:ascii="Times New Roman" w:hAnsi="Times New Roman" w:cs="Times New Roman"/>
          <w:bCs/>
          <w:sz w:val="24"/>
          <w:szCs w:val="24"/>
        </w:rPr>
      </w:pPr>
      <w:r w:rsidRPr="009368FC">
        <w:rPr>
          <w:rFonts w:ascii="Times New Roman" w:hAnsi="Times New Roman" w:cs="Times New Roman"/>
          <w:bCs/>
          <w:sz w:val="24"/>
          <w:szCs w:val="24"/>
        </w:rPr>
        <w:t xml:space="preserve">składam niniejszą ofertę: </w:t>
      </w:r>
    </w:p>
    <w:p w14:paraId="60329E80" w14:textId="77777777" w:rsidR="00857098" w:rsidRPr="009368FC" w:rsidRDefault="00857098" w:rsidP="00857098">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Oferuję wykonanie zamówienia za:                                </w:t>
      </w:r>
    </w:p>
    <w:p w14:paraId="10F78B6A"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t>cenę ryczałtową netto: ........................ (słownie: ………………….)</w:t>
      </w:r>
    </w:p>
    <w:p w14:paraId="03AC1F1A"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t>w tym podatek VAT wg obowiązującej stawki: ................................</w:t>
      </w:r>
    </w:p>
    <w:p w14:paraId="7D31E7C2"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t>cenę ryczałtową brutto: ........................ (słownie: ………………….)</w:t>
      </w:r>
    </w:p>
    <w:p w14:paraId="7E94E9F8" w14:textId="77777777" w:rsidR="00857098" w:rsidRPr="009368FC" w:rsidRDefault="00857098" w:rsidP="00857098">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Oferujemy termin dostawy do ………………………..  (max. 6 miesięcy od podpisania umowy).                                      </w:t>
      </w:r>
    </w:p>
    <w:p w14:paraId="31E0CFE6" w14:textId="77777777" w:rsidR="00857098" w:rsidRPr="009368FC" w:rsidRDefault="00857098" w:rsidP="00857098">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9368FC">
        <w:rPr>
          <w:rFonts w:ascii="Times New Roman" w:hAnsi="Times New Roman" w:cs="Times New Roman"/>
          <w:sz w:val="24"/>
          <w:szCs w:val="24"/>
        </w:rPr>
        <w:br/>
        <w:t>i terminie określonym przez zamawiającego.</w:t>
      </w:r>
    </w:p>
    <w:p w14:paraId="18946753" w14:textId="77777777" w:rsidR="00857098" w:rsidRPr="009368FC" w:rsidRDefault="00857098" w:rsidP="00857098">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Uważam się związany niniejszą ofertą do 26.06.2022 r.</w:t>
      </w:r>
    </w:p>
    <w:p w14:paraId="104C9A8B" w14:textId="77777777" w:rsidR="00857098" w:rsidRPr="009368FC" w:rsidRDefault="00857098" w:rsidP="00857098">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Potwierdzam wniesienie wadium w wysokości ……………………………. w formie ……………………… </w:t>
      </w:r>
    </w:p>
    <w:p w14:paraId="65D19398" w14:textId="77777777" w:rsidR="00857098" w:rsidRPr="009368FC" w:rsidRDefault="00857098" w:rsidP="00857098">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Wniesione wadium (</w:t>
      </w:r>
      <w:r w:rsidRPr="009368FC">
        <w:rPr>
          <w:rFonts w:ascii="Times New Roman" w:hAnsi="Times New Roman" w:cs="Times New Roman"/>
          <w:i/>
          <w:sz w:val="24"/>
          <w:szCs w:val="24"/>
        </w:rPr>
        <w:t>dotyczy Wykonawców wnoszących wadium w pieniądzu</w:t>
      </w:r>
      <w:r w:rsidRPr="009368FC">
        <w:rPr>
          <w:rFonts w:ascii="Times New Roman" w:hAnsi="Times New Roman" w:cs="Times New Roman"/>
          <w:sz w:val="24"/>
          <w:szCs w:val="24"/>
        </w:rPr>
        <w:t>) zwrócić na:</w:t>
      </w:r>
    </w:p>
    <w:p w14:paraId="34182AE7" w14:textId="77777777" w:rsidR="00857098" w:rsidRPr="009368FC" w:rsidRDefault="00857098" w:rsidP="00857098">
      <w:pPr>
        <w:numPr>
          <w:ilvl w:val="0"/>
          <w:numId w:val="3"/>
        </w:numPr>
        <w:rPr>
          <w:rFonts w:ascii="Times New Roman" w:hAnsi="Times New Roman" w:cs="Times New Roman"/>
          <w:sz w:val="24"/>
          <w:szCs w:val="24"/>
        </w:rPr>
      </w:pPr>
      <w:r w:rsidRPr="009368FC">
        <w:rPr>
          <w:rFonts w:ascii="Times New Roman" w:hAnsi="Times New Roman" w:cs="Times New Roman"/>
          <w:sz w:val="24"/>
          <w:szCs w:val="24"/>
        </w:rPr>
        <w:t>rachunek bankowy, z którego dokonano przelewu wpłaty wadium,</w:t>
      </w:r>
    </w:p>
    <w:p w14:paraId="1E329CFD" w14:textId="77777777" w:rsidR="00857098" w:rsidRPr="009368FC" w:rsidRDefault="00857098" w:rsidP="00857098">
      <w:pPr>
        <w:numPr>
          <w:ilvl w:val="0"/>
          <w:numId w:val="3"/>
        </w:numPr>
        <w:rPr>
          <w:rFonts w:ascii="Times New Roman" w:hAnsi="Times New Roman" w:cs="Times New Roman"/>
          <w:sz w:val="24"/>
          <w:szCs w:val="24"/>
        </w:rPr>
      </w:pPr>
      <w:r w:rsidRPr="009368FC">
        <w:rPr>
          <w:rFonts w:ascii="Times New Roman" w:hAnsi="Times New Roman" w:cs="Times New Roman"/>
          <w:sz w:val="24"/>
          <w:szCs w:val="24"/>
        </w:rPr>
        <w:t>wskazany poniżej rachunek bankowy (</w:t>
      </w:r>
      <w:r w:rsidRPr="009368FC">
        <w:rPr>
          <w:rFonts w:ascii="Times New Roman" w:hAnsi="Times New Roman" w:cs="Times New Roman"/>
          <w:i/>
          <w:sz w:val="24"/>
          <w:szCs w:val="24"/>
        </w:rPr>
        <w:t>podać nazwę banku oraz nr konta</w:t>
      </w:r>
      <w:r w:rsidRPr="009368FC">
        <w:rPr>
          <w:rFonts w:ascii="Times New Roman" w:hAnsi="Times New Roman" w:cs="Times New Roman"/>
          <w:sz w:val="24"/>
          <w:szCs w:val="24"/>
        </w:rPr>
        <w:t>):</w:t>
      </w:r>
    </w:p>
    <w:p w14:paraId="16BD4AD0"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t>……………………………………………………………………………..</w:t>
      </w:r>
    </w:p>
    <w:p w14:paraId="76EBCA2D" w14:textId="77777777" w:rsidR="00857098" w:rsidRPr="009368FC" w:rsidRDefault="00857098" w:rsidP="00857098">
      <w:pPr>
        <w:pStyle w:val="Akapitzlist"/>
        <w:numPr>
          <w:ilvl w:val="0"/>
          <w:numId w:val="1"/>
        </w:numPr>
        <w:rPr>
          <w:rFonts w:ascii="Times New Roman" w:hAnsi="Times New Roman" w:cs="Times New Roman"/>
          <w:sz w:val="24"/>
          <w:szCs w:val="24"/>
        </w:rPr>
      </w:pPr>
      <w:r w:rsidRPr="009368FC">
        <w:rPr>
          <w:rFonts w:ascii="Times New Roman" w:hAnsi="Times New Roman" w:cs="Times New Roman"/>
          <w:sz w:val="24"/>
          <w:szCs w:val="24"/>
        </w:rPr>
        <w:lastRenderedPageBreak/>
        <w:t xml:space="preserve">Oświadczam, że parametry techniczne podlegające ocenie w oferowanych samochodach (zgodnie z wymaganiami i metodologią pomiaru przedstawioną w załączniku nr  1 do </w:t>
      </w:r>
      <w:proofErr w:type="spellStart"/>
      <w:r w:rsidRPr="009368FC">
        <w:rPr>
          <w:rFonts w:ascii="Times New Roman" w:hAnsi="Times New Roman" w:cs="Times New Roman"/>
          <w:sz w:val="24"/>
          <w:szCs w:val="24"/>
        </w:rPr>
        <w:t>swz</w:t>
      </w:r>
      <w:proofErr w:type="spellEnd"/>
      <w:r w:rsidRPr="009368FC">
        <w:rPr>
          <w:rFonts w:ascii="Times New Roman" w:hAnsi="Times New Roman" w:cs="Times New Roman"/>
          <w:sz w:val="24"/>
          <w:szCs w:val="24"/>
        </w:rPr>
        <w:t>) podlegające ocenie wynoszą: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857098" w:rsidRPr="009368FC" w14:paraId="7D340988" w14:textId="77777777" w:rsidTr="005F5749">
        <w:tc>
          <w:tcPr>
            <w:tcW w:w="4644" w:type="dxa"/>
          </w:tcPr>
          <w:p w14:paraId="4EB81E87" w14:textId="77777777" w:rsidR="00857098" w:rsidRPr="009368FC" w:rsidRDefault="00857098" w:rsidP="005F5749">
            <w:pPr>
              <w:pStyle w:val="Tekstpodstawowy"/>
              <w:rPr>
                <w:rFonts w:ascii="Times New Roman" w:hAnsi="Times New Roman"/>
                <w:bCs/>
                <w:color w:val="auto"/>
              </w:rPr>
            </w:pPr>
            <w:r w:rsidRPr="009368FC">
              <w:rPr>
                <w:rFonts w:ascii="Times New Roman" w:hAnsi="Times New Roman"/>
                <w:bCs/>
                <w:color w:val="auto"/>
              </w:rPr>
              <w:t>Deklarowane parametry techniczne:</w:t>
            </w:r>
          </w:p>
        </w:tc>
        <w:tc>
          <w:tcPr>
            <w:tcW w:w="4282" w:type="dxa"/>
          </w:tcPr>
          <w:p w14:paraId="0877F664" w14:textId="77777777" w:rsidR="00857098" w:rsidRPr="009368FC" w:rsidRDefault="00857098" w:rsidP="005F5749">
            <w:pPr>
              <w:pStyle w:val="Tekstpodstawowy"/>
              <w:jc w:val="center"/>
              <w:rPr>
                <w:rFonts w:ascii="Times New Roman" w:hAnsi="Times New Roman"/>
                <w:bCs/>
                <w:color w:val="auto"/>
              </w:rPr>
            </w:pPr>
            <w:r w:rsidRPr="009368FC">
              <w:rPr>
                <w:rFonts w:ascii="Times New Roman" w:hAnsi="Times New Roman"/>
                <w:bCs/>
                <w:color w:val="auto"/>
              </w:rPr>
              <w:t>Kolumnę wypełnia wykonawca w oparciu o dane z formularza załącznika nr 1 do swz będącego  częścią oferty</w:t>
            </w:r>
          </w:p>
        </w:tc>
      </w:tr>
      <w:tr w:rsidR="00857098" w:rsidRPr="009368FC" w14:paraId="3FC974F0" w14:textId="77777777" w:rsidTr="005F5749">
        <w:tc>
          <w:tcPr>
            <w:tcW w:w="4644" w:type="dxa"/>
            <w:tcBorders>
              <w:top w:val="single" w:sz="4" w:space="0" w:color="auto"/>
              <w:left w:val="single" w:sz="4" w:space="0" w:color="auto"/>
              <w:bottom w:val="single" w:sz="4" w:space="0" w:color="auto"/>
              <w:right w:val="single" w:sz="4" w:space="0" w:color="auto"/>
            </w:tcBorders>
          </w:tcPr>
          <w:p w14:paraId="505E90E1" w14:textId="77777777" w:rsidR="00857098" w:rsidRPr="009368FC" w:rsidRDefault="00857098" w:rsidP="005F5749">
            <w:pPr>
              <w:pStyle w:val="Tekstpodstawowy"/>
              <w:rPr>
                <w:rFonts w:ascii="Times New Roman" w:hAnsi="Times New Roman"/>
                <w:bCs/>
                <w:color w:val="auto"/>
              </w:rPr>
            </w:pPr>
            <w:r w:rsidRPr="009368FC">
              <w:rPr>
                <w:rFonts w:ascii="Times New Roman" w:hAnsi="Times New Roman"/>
                <w:bCs/>
                <w:color w:val="auto"/>
              </w:rPr>
              <w:t>Moc silnika zgodnie z p. 8 załącznika nr 1 do swz</w:t>
            </w:r>
          </w:p>
        </w:tc>
        <w:tc>
          <w:tcPr>
            <w:tcW w:w="4282" w:type="dxa"/>
            <w:tcBorders>
              <w:top w:val="single" w:sz="4" w:space="0" w:color="auto"/>
              <w:left w:val="single" w:sz="4" w:space="0" w:color="auto"/>
              <w:bottom w:val="single" w:sz="4" w:space="0" w:color="auto"/>
              <w:right w:val="single" w:sz="4" w:space="0" w:color="auto"/>
            </w:tcBorders>
          </w:tcPr>
          <w:p w14:paraId="56E8E5EC" w14:textId="77777777" w:rsidR="00857098" w:rsidRPr="009368FC" w:rsidRDefault="00857098" w:rsidP="005F5749">
            <w:pPr>
              <w:pStyle w:val="Tekstpodstawowy"/>
              <w:jc w:val="center"/>
              <w:rPr>
                <w:rFonts w:ascii="Times New Roman" w:hAnsi="Times New Roman"/>
                <w:bCs/>
                <w:color w:val="auto"/>
              </w:rPr>
            </w:pPr>
          </w:p>
        </w:tc>
      </w:tr>
      <w:tr w:rsidR="00857098" w:rsidRPr="009368FC" w14:paraId="2427CFEE" w14:textId="77777777" w:rsidTr="005F5749">
        <w:tc>
          <w:tcPr>
            <w:tcW w:w="4644" w:type="dxa"/>
            <w:tcBorders>
              <w:top w:val="single" w:sz="4" w:space="0" w:color="auto"/>
              <w:left w:val="single" w:sz="4" w:space="0" w:color="auto"/>
              <w:bottom w:val="single" w:sz="4" w:space="0" w:color="auto"/>
              <w:right w:val="single" w:sz="4" w:space="0" w:color="auto"/>
            </w:tcBorders>
          </w:tcPr>
          <w:p w14:paraId="2E97EBBD" w14:textId="77777777" w:rsidR="00857098" w:rsidRPr="009368FC" w:rsidRDefault="00857098" w:rsidP="005F5749">
            <w:pPr>
              <w:pStyle w:val="Tekstpodstawowy"/>
              <w:rPr>
                <w:rFonts w:ascii="Times New Roman" w:hAnsi="Times New Roman"/>
                <w:bCs/>
                <w:color w:val="auto"/>
              </w:rPr>
            </w:pPr>
            <w:r w:rsidRPr="009368FC">
              <w:rPr>
                <w:rFonts w:ascii="Times New Roman" w:hAnsi="Times New Roman"/>
                <w:bCs/>
                <w:color w:val="auto"/>
              </w:rPr>
              <w:t>Rodzaj zaoferowanej skrzyni biegów zgodnie z p. 10 załącznika nr 1 do swz</w:t>
            </w:r>
          </w:p>
        </w:tc>
        <w:tc>
          <w:tcPr>
            <w:tcW w:w="4282" w:type="dxa"/>
            <w:tcBorders>
              <w:top w:val="single" w:sz="4" w:space="0" w:color="auto"/>
              <w:left w:val="single" w:sz="4" w:space="0" w:color="auto"/>
              <w:bottom w:val="single" w:sz="4" w:space="0" w:color="auto"/>
              <w:right w:val="single" w:sz="4" w:space="0" w:color="auto"/>
            </w:tcBorders>
          </w:tcPr>
          <w:p w14:paraId="153B6F41" w14:textId="77777777" w:rsidR="00857098" w:rsidRPr="009368FC" w:rsidRDefault="00857098" w:rsidP="005F5749">
            <w:pPr>
              <w:pStyle w:val="Tekstpodstawowy"/>
              <w:jc w:val="center"/>
              <w:rPr>
                <w:rFonts w:ascii="Times New Roman" w:hAnsi="Times New Roman"/>
                <w:bCs/>
                <w:color w:val="auto"/>
              </w:rPr>
            </w:pPr>
          </w:p>
        </w:tc>
      </w:tr>
    </w:tbl>
    <w:p w14:paraId="2660A399" w14:textId="77777777" w:rsidR="00857098" w:rsidRPr="009368FC" w:rsidRDefault="00857098" w:rsidP="00857098">
      <w:pPr>
        <w:rPr>
          <w:rFonts w:ascii="Times New Roman" w:hAnsi="Times New Roman" w:cs="Times New Roman"/>
          <w:sz w:val="24"/>
          <w:szCs w:val="24"/>
        </w:rPr>
      </w:pPr>
    </w:p>
    <w:p w14:paraId="6470D8A8" w14:textId="77777777" w:rsidR="00857098" w:rsidRPr="009368FC" w:rsidRDefault="00857098" w:rsidP="00857098">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Oferuję termin gwarancji wynoszący ……………….lat na całość dostawy (okres gwarancji stanowi jedno z kryteriów oceny ofert; wymagany okres minimalny - 2 lata).                                        </w:t>
      </w:r>
    </w:p>
    <w:p w14:paraId="58348816" w14:textId="77777777" w:rsidR="00857098" w:rsidRPr="009368FC" w:rsidRDefault="00857098" w:rsidP="00857098">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Oświadczam, że złożona oferta:</w:t>
      </w:r>
    </w:p>
    <w:p w14:paraId="725592C6" w14:textId="77777777" w:rsidR="00857098" w:rsidRPr="009368FC" w:rsidRDefault="00857098" w:rsidP="00857098">
      <w:pPr>
        <w:numPr>
          <w:ilvl w:val="0"/>
          <w:numId w:val="4"/>
        </w:numPr>
        <w:rPr>
          <w:rFonts w:ascii="Times New Roman" w:hAnsi="Times New Roman" w:cs="Times New Roman"/>
          <w:sz w:val="24"/>
          <w:szCs w:val="24"/>
        </w:rPr>
      </w:pPr>
      <w:r w:rsidRPr="009368FC">
        <w:rPr>
          <w:rFonts w:ascii="Times New Roman" w:hAnsi="Times New Roman" w:cs="Times New Roman"/>
          <w:sz w:val="24"/>
          <w:szCs w:val="24"/>
        </w:rPr>
        <w:t xml:space="preserve">nie prowadzi do powstania u Zamawiającego obowiązku podatkowego zgodnie </w:t>
      </w:r>
      <w:r w:rsidRPr="009368FC">
        <w:rPr>
          <w:rFonts w:ascii="Times New Roman" w:hAnsi="Times New Roman" w:cs="Times New Roman"/>
          <w:sz w:val="24"/>
          <w:szCs w:val="24"/>
        </w:rPr>
        <w:br/>
        <w:t>z przepisami o podatku od towarów i usług,</w:t>
      </w:r>
    </w:p>
    <w:p w14:paraId="57ECAD84" w14:textId="77777777" w:rsidR="00857098" w:rsidRPr="009368FC" w:rsidRDefault="00857098" w:rsidP="00857098">
      <w:pPr>
        <w:numPr>
          <w:ilvl w:val="0"/>
          <w:numId w:val="4"/>
        </w:numPr>
        <w:rPr>
          <w:rFonts w:ascii="Times New Roman" w:hAnsi="Times New Roman" w:cs="Times New Roman"/>
          <w:sz w:val="24"/>
          <w:szCs w:val="24"/>
        </w:rPr>
      </w:pPr>
      <w:r w:rsidRPr="009368FC">
        <w:rPr>
          <w:rFonts w:ascii="Times New Roman" w:hAnsi="Times New Roman" w:cs="Times New Roman"/>
          <w:sz w:val="24"/>
          <w:szCs w:val="24"/>
        </w:rPr>
        <w:t xml:space="preserve">prowadzi do powstania u Zamawiającego obowiązku podatkowego zgodnie </w:t>
      </w:r>
      <w:r w:rsidRPr="009368FC">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857098" w:rsidRPr="009368FC" w14:paraId="006D7C3F" w14:textId="77777777" w:rsidTr="005F5749">
        <w:tc>
          <w:tcPr>
            <w:tcW w:w="603" w:type="dxa"/>
            <w:shd w:val="clear" w:color="auto" w:fill="auto"/>
            <w:vAlign w:val="center"/>
          </w:tcPr>
          <w:p w14:paraId="2DC976E6" w14:textId="77777777" w:rsidR="00857098" w:rsidRPr="009368FC" w:rsidRDefault="00857098" w:rsidP="005F5749">
            <w:pPr>
              <w:rPr>
                <w:rFonts w:ascii="Times New Roman" w:hAnsi="Times New Roman" w:cs="Times New Roman"/>
                <w:sz w:val="24"/>
                <w:szCs w:val="24"/>
              </w:rPr>
            </w:pPr>
            <w:r w:rsidRPr="009368FC">
              <w:rPr>
                <w:rFonts w:ascii="Times New Roman" w:hAnsi="Times New Roman" w:cs="Times New Roman"/>
                <w:sz w:val="24"/>
                <w:szCs w:val="24"/>
              </w:rPr>
              <w:t>L.p.</w:t>
            </w:r>
          </w:p>
        </w:tc>
        <w:tc>
          <w:tcPr>
            <w:tcW w:w="2849" w:type="dxa"/>
            <w:shd w:val="clear" w:color="auto" w:fill="auto"/>
            <w:vAlign w:val="center"/>
          </w:tcPr>
          <w:p w14:paraId="24E31625" w14:textId="77777777" w:rsidR="00857098" w:rsidRPr="009368FC" w:rsidRDefault="00857098" w:rsidP="005F5749">
            <w:pPr>
              <w:rPr>
                <w:rFonts w:ascii="Times New Roman" w:hAnsi="Times New Roman" w:cs="Times New Roman"/>
                <w:sz w:val="24"/>
                <w:szCs w:val="24"/>
              </w:rPr>
            </w:pPr>
            <w:r w:rsidRPr="009368FC">
              <w:rPr>
                <w:rFonts w:ascii="Times New Roman" w:hAnsi="Times New Roman" w:cs="Times New Roman"/>
                <w:sz w:val="24"/>
                <w:szCs w:val="24"/>
              </w:rPr>
              <w:t>Nazwa (rodzaj) towaru lub usługi</w:t>
            </w:r>
          </w:p>
        </w:tc>
        <w:tc>
          <w:tcPr>
            <w:tcW w:w="2890" w:type="dxa"/>
          </w:tcPr>
          <w:p w14:paraId="36D552F2" w14:textId="77777777" w:rsidR="00857098" w:rsidRPr="009368FC" w:rsidRDefault="00857098" w:rsidP="005F5749">
            <w:pPr>
              <w:rPr>
                <w:rFonts w:ascii="Times New Roman" w:hAnsi="Times New Roman" w:cs="Times New Roman"/>
                <w:sz w:val="24"/>
                <w:szCs w:val="24"/>
              </w:rPr>
            </w:pPr>
            <w:r w:rsidRPr="009368FC">
              <w:rPr>
                <w:rFonts w:ascii="Times New Roman" w:hAnsi="Times New Roman" w:cs="Times New Roman"/>
                <w:sz w:val="24"/>
                <w:szCs w:val="24"/>
              </w:rPr>
              <w:t>Wartość bez kwoty podatku [zł]</w:t>
            </w:r>
          </w:p>
        </w:tc>
        <w:tc>
          <w:tcPr>
            <w:tcW w:w="2720" w:type="dxa"/>
            <w:shd w:val="clear" w:color="auto" w:fill="auto"/>
            <w:vAlign w:val="center"/>
          </w:tcPr>
          <w:p w14:paraId="30DBEF06" w14:textId="77777777" w:rsidR="00857098" w:rsidRPr="009368FC" w:rsidRDefault="00857098" w:rsidP="005F5749">
            <w:pPr>
              <w:rPr>
                <w:rFonts w:ascii="Times New Roman" w:hAnsi="Times New Roman" w:cs="Times New Roman"/>
                <w:sz w:val="24"/>
                <w:szCs w:val="24"/>
              </w:rPr>
            </w:pPr>
            <w:r w:rsidRPr="009368FC">
              <w:rPr>
                <w:rFonts w:ascii="Times New Roman" w:hAnsi="Times New Roman" w:cs="Times New Roman"/>
                <w:sz w:val="24"/>
                <w:szCs w:val="24"/>
              </w:rPr>
              <w:t xml:space="preserve">Stawka podatku [%] </w:t>
            </w:r>
          </w:p>
        </w:tc>
      </w:tr>
      <w:tr w:rsidR="00857098" w:rsidRPr="009368FC" w14:paraId="0F82BEEF" w14:textId="77777777" w:rsidTr="005F5749">
        <w:tc>
          <w:tcPr>
            <w:tcW w:w="603" w:type="dxa"/>
            <w:shd w:val="clear" w:color="auto" w:fill="auto"/>
            <w:vAlign w:val="center"/>
          </w:tcPr>
          <w:p w14:paraId="03441FCF" w14:textId="77777777" w:rsidR="00857098" w:rsidRPr="009368FC" w:rsidRDefault="00857098" w:rsidP="005F5749">
            <w:pPr>
              <w:rPr>
                <w:rFonts w:ascii="Times New Roman" w:hAnsi="Times New Roman" w:cs="Times New Roman"/>
                <w:sz w:val="24"/>
                <w:szCs w:val="24"/>
              </w:rPr>
            </w:pPr>
          </w:p>
        </w:tc>
        <w:tc>
          <w:tcPr>
            <w:tcW w:w="2849" w:type="dxa"/>
            <w:shd w:val="clear" w:color="auto" w:fill="auto"/>
            <w:vAlign w:val="center"/>
          </w:tcPr>
          <w:p w14:paraId="6784EE09" w14:textId="77777777" w:rsidR="00857098" w:rsidRPr="009368FC" w:rsidRDefault="00857098" w:rsidP="005F5749">
            <w:pPr>
              <w:rPr>
                <w:rFonts w:ascii="Times New Roman" w:hAnsi="Times New Roman" w:cs="Times New Roman"/>
                <w:sz w:val="24"/>
                <w:szCs w:val="24"/>
              </w:rPr>
            </w:pPr>
          </w:p>
        </w:tc>
        <w:tc>
          <w:tcPr>
            <w:tcW w:w="2890" w:type="dxa"/>
          </w:tcPr>
          <w:p w14:paraId="71ACD08E" w14:textId="77777777" w:rsidR="00857098" w:rsidRPr="009368FC" w:rsidRDefault="00857098" w:rsidP="005F5749">
            <w:pPr>
              <w:rPr>
                <w:rFonts w:ascii="Times New Roman" w:hAnsi="Times New Roman" w:cs="Times New Roman"/>
                <w:sz w:val="24"/>
                <w:szCs w:val="24"/>
              </w:rPr>
            </w:pPr>
          </w:p>
        </w:tc>
        <w:tc>
          <w:tcPr>
            <w:tcW w:w="2720" w:type="dxa"/>
            <w:shd w:val="clear" w:color="auto" w:fill="auto"/>
            <w:vAlign w:val="center"/>
          </w:tcPr>
          <w:p w14:paraId="0DC9BDCB" w14:textId="77777777" w:rsidR="00857098" w:rsidRPr="009368FC" w:rsidRDefault="00857098" w:rsidP="005F5749">
            <w:pPr>
              <w:rPr>
                <w:rFonts w:ascii="Times New Roman" w:hAnsi="Times New Roman" w:cs="Times New Roman"/>
                <w:sz w:val="24"/>
                <w:szCs w:val="24"/>
              </w:rPr>
            </w:pPr>
          </w:p>
        </w:tc>
      </w:tr>
      <w:tr w:rsidR="00857098" w:rsidRPr="009368FC" w14:paraId="42AEC560" w14:textId="77777777" w:rsidTr="005F5749">
        <w:tc>
          <w:tcPr>
            <w:tcW w:w="603" w:type="dxa"/>
            <w:shd w:val="clear" w:color="auto" w:fill="auto"/>
            <w:vAlign w:val="center"/>
          </w:tcPr>
          <w:p w14:paraId="25E3946B" w14:textId="77777777" w:rsidR="00857098" w:rsidRPr="009368FC" w:rsidRDefault="00857098" w:rsidP="005F5749">
            <w:pPr>
              <w:rPr>
                <w:rFonts w:ascii="Times New Roman" w:hAnsi="Times New Roman" w:cs="Times New Roman"/>
                <w:sz w:val="24"/>
                <w:szCs w:val="24"/>
              </w:rPr>
            </w:pPr>
          </w:p>
        </w:tc>
        <w:tc>
          <w:tcPr>
            <w:tcW w:w="2849" w:type="dxa"/>
            <w:shd w:val="clear" w:color="auto" w:fill="auto"/>
            <w:vAlign w:val="center"/>
          </w:tcPr>
          <w:p w14:paraId="26C18C30" w14:textId="77777777" w:rsidR="00857098" w:rsidRPr="009368FC" w:rsidRDefault="00857098" w:rsidP="005F5749">
            <w:pPr>
              <w:rPr>
                <w:rFonts w:ascii="Times New Roman" w:hAnsi="Times New Roman" w:cs="Times New Roman"/>
                <w:sz w:val="24"/>
                <w:szCs w:val="24"/>
              </w:rPr>
            </w:pPr>
          </w:p>
        </w:tc>
        <w:tc>
          <w:tcPr>
            <w:tcW w:w="2890" w:type="dxa"/>
          </w:tcPr>
          <w:p w14:paraId="6A2BD391" w14:textId="77777777" w:rsidR="00857098" w:rsidRPr="009368FC" w:rsidRDefault="00857098" w:rsidP="005F5749">
            <w:pPr>
              <w:rPr>
                <w:rFonts w:ascii="Times New Roman" w:hAnsi="Times New Roman" w:cs="Times New Roman"/>
                <w:sz w:val="24"/>
                <w:szCs w:val="24"/>
              </w:rPr>
            </w:pPr>
          </w:p>
        </w:tc>
        <w:tc>
          <w:tcPr>
            <w:tcW w:w="2720" w:type="dxa"/>
            <w:shd w:val="clear" w:color="auto" w:fill="auto"/>
            <w:vAlign w:val="center"/>
          </w:tcPr>
          <w:p w14:paraId="2E60627B" w14:textId="77777777" w:rsidR="00857098" w:rsidRPr="009368FC" w:rsidRDefault="00857098" w:rsidP="005F5749">
            <w:pPr>
              <w:rPr>
                <w:rFonts w:ascii="Times New Roman" w:hAnsi="Times New Roman" w:cs="Times New Roman"/>
                <w:sz w:val="24"/>
                <w:szCs w:val="24"/>
              </w:rPr>
            </w:pPr>
          </w:p>
        </w:tc>
      </w:tr>
    </w:tbl>
    <w:p w14:paraId="45D6D2A9" w14:textId="77777777" w:rsidR="00857098" w:rsidRPr="009368FC" w:rsidRDefault="00857098" w:rsidP="00857098">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Oświadczam na podstawie art. 18 ust. 3 ustawy </w:t>
      </w:r>
      <w:proofErr w:type="spellStart"/>
      <w:r w:rsidRPr="009368FC">
        <w:rPr>
          <w:rFonts w:ascii="Times New Roman" w:hAnsi="Times New Roman" w:cs="Times New Roman"/>
          <w:sz w:val="24"/>
          <w:szCs w:val="24"/>
        </w:rPr>
        <w:t>Pzp</w:t>
      </w:r>
      <w:proofErr w:type="spellEnd"/>
      <w:r w:rsidRPr="009368FC">
        <w:rPr>
          <w:rFonts w:ascii="Times New Roman" w:hAnsi="Times New Roman" w:cs="Times New Roman"/>
          <w:sz w:val="24"/>
          <w:szCs w:val="24"/>
        </w:rPr>
        <w:t>, że:</w:t>
      </w:r>
    </w:p>
    <w:p w14:paraId="5D5C6E9E" w14:textId="77777777" w:rsidR="00857098" w:rsidRPr="009368FC" w:rsidRDefault="00857098" w:rsidP="00857098">
      <w:pPr>
        <w:numPr>
          <w:ilvl w:val="0"/>
          <w:numId w:val="5"/>
        </w:numPr>
        <w:rPr>
          <w:rFonts w:ascii="Times New Roman" w:hAnsi="Times New Roman" w:cs="Times New Roman"/>
          <w:sz w:val="24"/>
          <w:szCs w:val="24"/>
        </w:rPr>
      </w:pPr>
      <w:r w:rsidRPr="009368FC">
        <w:rPr>
          <w:rFonts w:ascii="Times New Roman" w:hAnsi="Times New Roman" w:cs="Times New Roman"/>
          <w:sz w:val="24"/>
          <w:szCs w:val="24"/>
        </w:rPr>
        <w:t xml:space="preserve">żadna z informacji zawarta w ofercie nie stanowi tajemnicy przedsiębiorstwa </w:t>
      </w:r>
      <w:r w:rsidRPr="009368FC">
        <w:rPr>
          <w:rFonts w:ascii="Times New Roman" w:hAnsi="Times New Roman" w:cs="Times New Roman"/>
          <w:sz w:val="24"/>
          <w:szCs w:val="24"/>
        </w:rPr>
        <w:br/>
        <w:t>w rozumieniu przepisów o zwalczaniu nieuczciwej konkurencji,</w:t>
      </w:r>
    </w:p>
    <w:p w14:paraId="3E0C7957" w14:textId="77777777" w:rsidR="00857098" w:rsidRPr="009368FC" w:rsidRDefault="00857098" w:rsidP="00857098">
      <w:pPr>
        <w:numPr>
          <w:ilvl w:val="0"/>
          <w:numId w:val="5"/>
        </w:numPr>
        <w:rPr>
          <w:rFonts w:ascii="Times New Roman" w:hAnsi="Times New Roman" w:cs="Times New Roman"/>
          <w:sz w:val="24"/>
          <w:szCs w:val="24"/>
        </w:rPr>
      </w:pPr>
      <w:r w:rsidRPr="009368FC">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9368FC">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857098" w:rsidRPr="009368FC" w14:paraId="7461392E" w14:textId="77777777" w:rsidTr="005F5749">
        <w:trPr>
          <w:jc w:val="center"/>
        </w:trPr>
        <w:tc>
          <w:tcPr>
            <w:tcW w:w="604" w:type="dxa"/>
            <w:vMerge w:val="restart"/>
            <w:shd w:val="clear" w:color="auto" w:fill="auto"/>
            <w:vAlign w:val="center"/>
          </w:tcPr>
          <w:p w14:paraId="7F97E58E" w14:textId="77777777" w:rsidR="00857098" w:rsidRPr="009368FC" w:rsidRDefault="00857098" w:rsidP="005F5749">
            <w:pPr>
              <w:rPr>
                <w:rFonts w:ascii="Times New Roman" w:hAnsi="Times New Roman" w:cs="Times New Roman"/>
                <w:sz w:val="24"/>
                <w:szCs w:val="24"/>
              </w:rPr>
            </w:pPr>
            <w:r w:rsidRPr="009368FC">
              <w:rPr>
                <w:rFonts w:ascii="Times New Roman" w:hAnsi="Times New Roman" w:cs="Times New Roman"/>
                <w:sz w:val="24"/>
                <w:szCs w:val="24"/>
              </w:rPr>
              <w:t>L.p.</w:t>
            </w:r>
          </w:p>
        </w:tc>
        <w:tc>
          <w:tcPr>
            <w:tcW w:w="5039" w:type="dxa"/>
            <w:vMerge w:val="restart"/>
            <w:shd w:val="clear" w:color="auto" w:fill="auto"/>
            <w:vAlign w:val="center"/>
          </w:tcPr>
          <w:p w14:paraId="014E6875" w14:textId="77777777" w:rsidR="00857098" w:rsidRPr="009368FC" w:rsidRDefault="00857098" w:rsidP="005F5749">
            <w:pPr>
              <w:rPr>
                <w:rFonts w:ascii="Times New Roman" w:hAnsi="Times New Roman" w:cs="Times New Roman"/>
                <w:sz w:val="24"/>
                <w:szCs w:val="24"/>
              </w:rPr>
            </w:pPr>
            <w:r w:rsidRPr="009368FC">
              <w:rPr>
                <w:rFonts w:ascii="Times New Roman" w:hAnsi="Times New Roman" w:cs="Times New Roman"/>
                <w:sz w:val="24"/>
                <w:szCs w:val="24"/>
              </w:rPr>
              <w:t>Oznaczenie rodzaju (nazwy) informacji</w:t>
            </w:r>
          </w:p>
        </w:tc>
        <w:tc>
          <w:tcPr>
            <w:tcW w:w="3419" w:type="dxa"/>
            <w:gridSpan w:val="2"/>
            <w:shd w:val="clear" w:color="auto" w:fill="auto"/>
            <w:vAlign w:val="center"/>
          </w:tcPr>
          <w:p w14:paraId="380A0B53" w14:textId="77777777" w:rsidR="00857098" w:rsidRPr="009368FC" w:rsidRDefault="00857098" w:rsidP="005F5749">
            <w:pPr>
              <w:rPr>
                <w:rFonts w:ascii="Times New Roman" w:hAnsi="Times New Roman" w:cs="Times New Roman"/>
                <w:sz w:val="24"/>
                <w:szCs w:val="24"/>
              </w:rPr>
            </w:pPr>
            <w:r w:rsidRPr="009368FC">
              <w:rPr>
                <w:rFonts w:ascii="Times New Roman" w:hAnsi="Times New Roman" w:cs="Times New Roman"/>
                <w:sz w:val="24"/>
                <w:szCs w:val="24"/>
              </w:rPr>
              <w:t>Numery stron</w:t>
            </w:r>
          </w:p>
        </w:tc>
      </w:tr>
      <w:tr w:rsidR="00857098" w:rsidRPr="009368FC" w14:paraId="7182A259" w14:textId="77777777" w:rsidTr="005F5749">
        <w:trPr>
          <w:jc w:val="center"/>
        </w:trPr>
        <w:tc>
          <w:tcPr>
            <w:tcW w:w="604" w:type="dxa"/>
            <w:vMerge/>
            <w:shd w:val="clear" w:color="auto" w:fill="auto"/>
            <w:vAlign w:val="center"/>
          </w:tcPr>
          <w:p w14:paraId="50DB90B2" w14:textId="77777777" w:rsidR="00857098" w:rsidRPr="009368FC" w:rsidRDefault="00857098" w:rsidP="005F5749">
            <w:pPr>
              <w:rPr>
                <w:rFonts w:ascii="Times New Roman" w:hAnsi="Times New Roman" w:cs="Times New Roman"/>
                <w:sz w:val="24"/>
                <w:szCs w:val="24"/>
              </w:rPr>
            </w:pPr>
          </w:p>
        </w:tc>
        <w:tc>
          <w:tcPr>
            <w:tcW w:w="5039" w:type="dxa"/>
            <w:vMerge/>
            <w:shd w:val="clear" w:color="auto" w:fill="auto"/>
            <w:vAlign w:val="center"/>
          </w:tcPr>
          <w:p w14:paraId="124AE797" w14:textId="77777777" w:rsidR="00857098" w:rsidRPr="009368FC" w:rsidRDefault="00857098" w:rsidP="005F5749">
            <w:pPr>
              <w:rPr>
                <w:rFonts w:ascii="Times New Roman" w:hAnsi="Times New Roman" w:cs="Times New Roman"/>
                <w:sz w:val="24"/>
                <w:szCs w:val="24"/>
              </w:rPr>
            </w:pPr>
          </w:p>
        </w:tc>
        <w:tc>
          <w:tcPr>
            <w:tcW w:w="1797" w:type="dxa"/>
            <w:shd w:val="clear" w:color="auto" w:fill="auto"/>
            <w:vAlign w:val="center"/>
          </w:tcPr>
          <w:p w14:paraId="5EA3470C" w14:textId="77777777" w:rsidR="00857098" w:rsidRPr="009368FC" w:rsidRDefault="00857098" w:rsidP="005F5749">
            <w:pPr>
              <w:rPr>
                <w:rFonts w:ascii="Times New Roman" w:hAnsi="Times New Roman" w:cs="Times New Roman"/>
                <w:sz w:val="24"/>
                <w:szCs w:val="24"/>
              </w:rPr>
            </w:pPr>
            <w:r w:rsidRPr="009368FC">
              <w:rPr>
                <w:rFonts w:ascii="Times New Roman" w:hAnsi="Times New Roman" w:cs="Times New Roman"/>
                <w:sz w:val="24"/>
                <w:szCs w:val="24"/>
              </w:rPr>
              <w:t>od</w:t>
            </w:r>
          </w:p>
        </w:tc>
        <w:tc>
          <w:tcPr>
            <w:tcW w:w="1622" w:type="dxa"/>
            <w:shd w:val="clear" w:color="auto" w:fill="auto"/>
            <w:vAlign w:val="center"/>
          </w:tcPr>
          <w:p w14:paraId="38E9843B" w14:textId="77777777" w:rsidR="00857098" w:rsidRPr="009368FC" w:rsidRDefault="00857098" w:rsidP="005F5749">
            <w:pPr>
              <w:rPr>
                <w:rFonts w:ascii="Times New Roman" w:hAnsi="Times New Roman" w:cs="Times New Roman"/>
                <w:sz w:val="24"/>
                <w:szCs w:val="24"/>
              </w:rPr>
            </w:pPr>
            <w:r w:rsidRPr="009368FC">
              <w:rPr>
                <w:rFonts w:ascii="Times New Roman" w:hAnsi="Times New Roman" w:cs="Times New Roman"/>
                <w:sz w:val="24"/>
                <w:szCs w:val="24"/>
              </w:rPr>
              <w:t>do</w:t>
            </w:r>
          </w:p>
        </w:tc>
      </w:tr>
      <w:tr w:rsidR="00857098" w:rsidRPr="009368FC" w14:paraId="7BFA7DA8" w14:textId="77777777" w:rsidTr="005F5749">
        <w:trPr>
          <w:jc w:val="center"/>
        </w:trPr>
        <w:tc>
          <w:tcPr>
            <w:tcW w:w="604" w:type="dxa"/>
            <w:shd w:val="clear" w:color="auto" w:fill="auto"/>
            <w:vAlign w:val="center"/>
          </w:tcPr>
          <w:p w14:paraId="3B9B2525" w14:textId="77777777" w:rsidR="00857098" w:rsidRPr="009368FC" w:rsidRDefault="00857098" w:rsidP="005F5749">
            <w:pPr>
              <w:rPr>
                <w:rFonts w:ascii="Times New Roman" w:hAnsi="Times New Roman" w:cs="Times New Roman"/>
                <w:sz w:val="24"/>
                <w:szCs w:val="24"/>
              </w:rPr>
            </w:pPr>
          </w:p>
        </w:tc>
        <w:tc>
          <w:tcPr>
            <w:tcW w:w="5039" w:type="dxa"/>
            <w:shd w:val="clear" w:color="auto" w:fill="auto"/>
            <w:vAlign w:val="center"/>
          </w:tcPr>
          <w:p w14:paraId="49ECDD2C" w14:textId="77777777" w:rsidR="00857098" w:rsidRPr="009368FC" w:rsidRDefault="00857098" w:rsidP="005F5749">
            <w:pPr>
              <w:rPr>
                <w:rFonts w:ascii="Times New Roman" w:hAnsi="Times New Roman" w:cs="Times New Roman"/>
                <w:sz w:val="24"/>
                <w:szCs w:val="24"/>
              </w:rPr>
            </w:pPr>
          </w:p>
        </w:tc>
        <w:tc>
          <w:tcPr>
            <w:tcW w:w="1797" w:type="dxa"/>
            <w:shd w:val="clear" w:color="auto" w:fill="auto"/>
            <w:vAlign w:val="center"/>
          </w:tcPr>
          <w:p w14:paraId="1EEDCDEF" w14:textId="77777777" w:rsidR="00857098" w:rsidRPr="009368FC" w:rsidRDefault="00857098" w:rsidP="005F5749">
            <w:pPr>
              <w:rPr>
                <w:rFonts w:ascii="Times New Roman" w:hAnsi="Times New Roman" w:cs="Times New Roman"/>
                <w:sz w:val="24"/>
                <w:szCs w:val="24"/>
              </w:rPr>
            </w:pPr>
          </w:p>
        </w:tc>
        <w:tc>
          <w:tcPr>
            <w:tcW w:w="1622" w:type="dxa"/>
            <w:shd w:val="clear" w:color="auto" w:fill="auto"/>
            <w:vAlign w:val="center"/>
          </w:tcPr>
          <w:p w14:paraId="24020159" w14:textId="77777777" w:rsidR="00857098" w:rsidRPr="009368FC" w:rsidRDefault="00857098" w:rsidP="005F5749">
            <w:pPr>
              <w:rPr>
                <w:rFonts w:ascii="Times New Roman" w:hAnsi="Times New Roman" w:cs="Times New Roman"/>
                <w:sz w:val="24"/>
                <w:szCs w:val="24"/>
              </w:rPr>
            </w:pPr>
          </w:p>
        </w:tc>
      </w:tr>
      <w:tr w:rsidR="00857098" w:rsidRPr="009368FC" w14:paraId="3C812D4F" w14:textId="77777777" w:rsidTr="005F5749">
        <w:trPr>
          <w:jc w:val="center"/>
        </w:trPr>
        <w:tc>
          <w:tcPr>
            <w:tcW w:w="604" w:type="dxa"/>
            <w:shd w:val="clear" w:color="auto" w:fill="auto"/>
            <w:vAlign w:val="center"/>
          </w:tcPr>
          <w:p w14:paraId="53B39D6D" w14:textId="77777777" w:rsidR="00857098" w:rsidRPr="009368FC" w:rsidRDefault="00857098" w:rsidP="005F5749">
            <w:pPr>
              <w:rPr>
                <w:rFonts w:ascii="Times New Roman" w:hAnsi="Times New Roman" w:cs="Times New Roman"/>
                <w:sz w:val="24"/>
                <w:szCs w:val="24"/>
              </w:rPr>
            </w:pPr>
          </w:p>
        </w:tc>
        <w:tc>
          <w:tcPr>
            <w:tcW w:w="5039" w:type="dxa"/>
            <w:shd w:val="clear" w:color="auto" w:fill="auto"/>
            <w:vAlign w:val="center"/>
          </w:tcPr>
          <w:p w14:paraId="2CAB4121" w14:textId="77777777" w:rsidR="00857098" w:rsidRPr="009368FC" w:rsidRDefault="00857098" w:rsidP="005F5749">
            <w:pPr>
              <w:rPr>
                <w:rFonts w:ascii="Times New Roman" w:hAnsi="Times New Roman" w:cs="Times New Roman"/>
                <w:sz w:val="24"/>
                <w:szCs w:val="24"/>
              </w:rPr>
            </w:pPr>
          </w:p>
        </w:tc>
        <w:tc>
          <w:tcPr>
            <w:tcW w:w="1797" w:type="dxa"/>
            <w:shd w:val="clear" w:color="auto" w:fill="auto"/>
            <w:vAlign w:val="center"/>
          </w:tcPr>
          <w:p w14:paraId="40EE635C" w14:textId="77777777" w:rsidR="00857098" w:rsidRPr="009368FC" w:rsidRDefault="00857098" w:rsidP="005F5749">
            <w:pPr>
              <w:rPr>
                <w:rFonts w:ascii="Times New Roman" w:hAnsi="Times New Roman" w:cs="Times New Roman"/>
                <w:sz w:val="24"/>
                <w:szCs w:val="24"/>
              </w:rPr>
            </w:pPr>
          </w:p>
        </w:tc>
        <w:tc>
          <w:tcPr>
            <w:tcW w:w="1622" w:type="dxa"/>
            <w:shd w:val="clear" w:color="auto" w:fill="auto"/>
            <w:vAlign w:val="center"/>
          </w:tcPr>
          <w:p w14:paraId="14668822" w14:textId="77777777" w:rsidR="00857098" w:rsidRPr="009368FC" w:rsidRDefault="00857098" w:rsidP="005F5749">
            <w:pPr>
              <w:rPr>
                <w:rFonts w:ascii="Times New Roman" w:hAnsi="Times New Roman" w:cs="Times New Roman"/>
                <w:sz w:val="24"/>
                <w:szCs w:val="24"/>
              </w:rPr>
            </w:pPr>
          </w:p>
        </w:tc>
      </w:tr>
    </w:tbl>
    <w:p w14:paraId="42B408F0" w14:textId="77777777" w:rsidR="00857098" w:rsidRPr="009368FC" w:rsidRDefault="00857098" w:rsidP="00857098">
      <w:pPr>
        <w:rPr>
          <w:rFonts w:ascii="Times New Roman" w:hAnsi="Times New Roman" w:cs="Times New Roman"/>
          <w:sz w:val="24"/>
          <w:szCs w:val="24"/>
        </w:rPr>
      </w:pPr>
    </w:p>
    <w:p w14:paraId="0FC7C5D8"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t xml:space="preserve">Uzasadnienie zastrzeżenia dokumentów: ………………………………………………………………………………………………… …………………………………………………………………………………………………  </w:t>
      </w:r>
    </w:p>
    <w:p w14:paraId="7DFD9D19" w14:textId="77777777" w:rsidR="00857098" w:rsidRPr="009368FC" w:rsidRDefault="00857098" w:rsidP="00857098">
      <w:pPr>
        <w:rPr>
          <w:rFonts w:ascii="Times New Roman" w:hAnsi="Times New Roman" w:cs="Times New Roman"/>
          <w:sz w:val="24"/>
          <w:szCs w:val="24"/>
          <w:lang w:val="x-none"/>
        </w:rPr>
      </w:pPr>
      <w:r w:rsidRPr="009368FC">
        <w:rPr>
          <w:rFonts w:ascii="Times New Roman" w:hAnsi="Times New Roman" w:cs="Times New Roman"/>
          <w:bCs/>
          <w:sz w:val="24"/>
          <w:szCs w:val="24"/>
          <w:lang w:val="x-none"/>
        </w:rPr>
        <w:lastRenderedPageBreak/>
        <w:t xml:space="preserve">Uwaga! W przypadku braku wykazania, że informacje zastrzeżone stanowią tajemnice przedsiębiorstwa lub niewystarczającego uzasadnienia, informacje te zostaną uznane </w:t>
      </w:r>
      <w:r w:rsidRPr="009368FC">
        <w:rPr>
          <w:rFonts w:ascii="Times New Roman" w:hAnsi="Times New Roman" w:cs="Times New Roman"/>
          <w:bCs/>
          <w:sz w:val="24"/>
          <w:szCs w:val="24"/>
          <w:lang w:val="x-none"/>
        </w:rPr>
        <w:br/>
        <w:t>za jawne.</w:t>
      </w:r>
    </w:p>
    <w:p w14:paraId="0580B9AD" w14:textId="77777777" w:rsidR="00857098" w:rsidRPr="009368FC" w:rsidRDefault="00857098" w:rsidP="00857098">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Oświadczam, że:</w:t>
      </w:r>
    </w:p>
    <w:p w14:paraId="365FE369" w14:textId="77777777" w:rsidR="00857098" w:rsidRPr="009368FC" w:rsidRDefault="00857098" w:rsidP="00857098">
      <w:pPr>
        <w:numPr>
          <w:ilvl w:val="0"/>
          <w:numId w:val="6"/>
        </w:numPr>
        <w:rPr>
          <w:rFonts w:ascii="Times New Roman" w:hAnsi="Times New Roman" w:cs="Times New Roman"/>
          <w:sz w:val="24"/>
          <w:szCs w:val="24"/>
        </w:rPr>
      </w:pPr>
      <w:r w:rsidRPr="009368FC">
        <w:rPr>
          <w:rFonts w:ascii="Times New Roman" w:hAnsi="Times New Roman" w:cs="Times New Roman"/>
          <w:sz w:val="24"/>
          <w:szCs w:val="24"/>
        </w:rPr>
        <w:t>zamierzam wykonać zamówienie siłami własnymi, bez udziału podwykonawców,</w:t>
      </w:r>
    </w:p>
    <w:p w14:paraId="17A40A84" w14:textId="77777777" w:rsidR="00857098" w:rsidRPr="009368FC" w:rsidRDefault="00857098" w:rsidP="00857098">
      <w:pPr>
        <w:numPr>
          <w:ilvl w:val="0"/>
          <w:numId w:val="6"/>
        </w:numPr>
        <w:rPr>
          <w:rFonts w:ascii="Times New Roman" w:hAnsi="Times New Roman" w:cs="Times New Roman"/>
          <w:sz w:val="24"/>
          <w:szCs w:val="24"/>
        </w:rPr>
      </w:pPr>
      <w:r w:rsidRPr="009368FC">
        <w:rPr>
          <w:rFonts w:ascii="Times New Roman" w:hAnsi="Times New Roman" w:cs="Times New Roman"/>
          <w:sz w:val="24"/>
          <w:szCs w:val="24"/>
        </w:rPr>
        <w:t>zamierzam powierzyć wykonanie następujących części zamówienia podwykonawcom:</w:t>
      </w:r>
    </w:p>
    <w:p w14:paraId="0B34157D" w14:textId="77777777" w:rsidR="00857098" w:rsidRPr="009368FC" w:rsidRDefault="00857098" w:rsidP="00857098">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Oświadczam, że w celu potwierdzenia spełniania warunków udziału w postępowaniu, będziemy polegać na zdolnościach  </w:t>
      </w:r>
      <w:r w:rsidRPr="009368FC">
        <w:rPr>
          <w:rFonts w:ascii="Times New Roman" w:hAnsi="Times New Roman" w:cs="Times New Roman"/>
          <w:sz w:val="24"/>
          <w:szCs w:val="24"/>
          <w:u w:val="single"/>
        </w:rPr>
        <w:t>technicznych</w:t>
      </w:r>
      <w:r w:rsidRPr="009368FC">
        <w:rPr>
          <w:rFonts w:ascii="Times New Roman" w:hAnsi="Times New Roman" w:cs="Times New Roman"/>
          <w:sz w:val="24"/>
          <w:szCs w:val="24"/>
        </w:rPr>
        <w:t xml:space="preserve"> lub </w:t>
      </w:r>
      <w:r w:rsidRPr="009368FC">
        <w:rPr>
          <w:rFonts w:ascii="Times New Roman" w:hAnsi="Times New Roman" w:cs="Times New Roman"/>
          <w:sz w:val="24"/>
          <w:szCs w:val="24"/>
          <w:u w:val="single"/>
        </w:rPr>
        <w:t>zawodowych</w:t>
      </w:r>
      <w:r w:rsidRPr="009368FC">
        <w:rPr>
          <w:rFonts w:ascii="Times New Roman" w:hAnsi="Times New Roman" w:cs="Times New Roman"/>
          <w:sz w:val="24"/>
          <w:szCs w:val="24"/>
        </w:rPr>
        <w:t xml:space="preserve"> lub </w:t>
      </w:r>
      <w:r w:rsidRPr="009368FC">
        <w:rPr>
          <w:rFonts w:ascii="Times New Roman" w:hAnsi="Times New Roman" w:cs="Times New Roman"/>
          <w:sz w:val="24"/>
          <w:szCs w:val="24"/>
          <w:u w:val="single"/>
        </w:rPr>
        <w:t>sytuacji finansowej</w:t>
      </w:r>
      <w:r w:rsidRPr="009368FC">
        <w:rPr>
          <w:rFonts w:ascii="Times New Roman" w:hAnsi="Times New Roman" w:cs="Times New Roman"/>
          <w:sz w:val="24"/>
          <w:szCs w:val="24"/>
        </w:rPr>
        <w:t xml:space="preserve"> lub </w:t>
      </w:r>
      <w:r w:rsidRPr="009368FC">
        <w:rPr>
          <w:rFonts w:ascii="Times New Roman" w:hAnsi="Times New Roman" w:cs="Times New Roman"/>
          <w:sz w:val="24"/>
          <w:szCs w:val="24"/>
          <w:u w:val="single"/>
        </w:rPr>
        <w:t>ekonomicznej</w:t>
      </w:r>
      <w:r w:rsidRPr="009368FC">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857098" w:rsidRPr="009368FC" w14:paraId="33DE6A64" w14:textId="77777777" w:rsidTr="005F5749">
        <w:trPr>
          <w:jc w:val="center"/>
        </w:trPr>
        <w:tc>
          <w:tcPr>
            <w:tcW w:w="618" w:type="dxa"/>
            <w:vAlign w:val="center"/>
          </w:tcPr>
          <w:p w14:paraId="68292457" w14:textId="77777777" w:rsidR="00857098" w:rsidRPr="009368FC" w:rsidRDefault="00857098" w:rsidP="005F5749">
            <w:pPr>
              <w:rPr>
                <w:rFonts w:ascii="Times New Roman" w:hAnsi="Times New Roman" w:cs="Times New Roman"/>
                <w:sz w:val="24"/>
                <w:szCs w:val="24"/>
              </w:rPr>
            </w:pPr>
            <w:r w:rsidRPr="009368FC">
              <w:rPr>
                <w:rFonts w:ascii="Times New Roman" w:hAnsi="Times New Roman" w:cs="Times New Roman"/>
                <w:sz w:val="24"/>
                <w:szCs w:val="24"/>
              </w:rPr>
              <w:t>Lp.</w:t>
            </w:r>
          </w:p>
        </w:tc>
        <w:tc>
          <w:tcPr>
            <w:tcW w:w="4047" w:type="dxa"/>
            <w:vAlign w:val="center"/>
          </w:tcPr>
          <w:p w14:paraId="0D6405D6" w14:textId="77777777" w:rsidR="00857098" w:rsidRPr="009368FC" w:rsidRDefault="00857098" w:rsidP="005F5749">
            <w:pPr>
              <w:rPr>
                <w:rFonts w:ascii="Times New Roman" w:hAnsi="Times New Roman" w:cs="Times New Roman"/>
                <w:sz w:val="24"/>
                <w:szCs w:val="24"/>
              </w:rPr>
            </w:pPr>
            <w:r w:rsidRPr="009368FC">
              <w:rPr>
                <w:rFonts w:ascii="Times New Roman" w:hAnsi="Times New Roman" w:cs="Times New Roman"/>
                <w:sz w:val="24"/>
                <w:szCs w:val="24"/>
              </w:rPr>
              <w:t>Firma (nazwa) podmiotu trzeciego</w:t>
            </w:r>
          </w:p>
        </w:tc>
        <w:tc>
          <w:tcPr>
            <w:tcW w:w="4508" w:type="dxa"/>
            <w:vAlign w:val="center"/>
          </w:tcPr>
          <w:p w14:paraId="51408941" w14:textId="77777777" w:rsidR="00857098" w:rsidRPr="009368FC" w:rsidRDefault="00857098" w:rsidP="005F5749">
            <w:pPr>
              <w:rPr>
                <w:rFonts w:ascii="Times New Roman" w:hAnsi="Times New Roman" w:cs="Times New Roman"/>
                <w:sz w:val="24"/>
                <w:szCs w:val="24"/>
              </w:rPr>
            </w:pPr>
            <w:r w:rsidRPr="009368FC">
              <w:rPr>
                <w:rFonts w:ascii="Times New Roman" w:hAnsi="Times New Roman" w:cs="Times New Roman"/>
                <w:sz w:val="24"/>
                <w:szCs w:val="24"/>
              </w:rPr>
              <w:t xml:space="preserve">Udostępniany potencjał </w:t>
            </w:r>
          </w:p>
        </w:tc>
      </w:tr>
      <w:tr w:rsidR="00857098" w:rsidRPr="009368FC" w14:paraId="696FCFE7" w14:textId="77777777" w:rsidTr="005F5749">
        <w:trPr>
          <w:jc w:val="center"/>
        </w:trPr>
        <w:tc>
          <w:tcPr>
            <w:tcW w:w="618" w:type="dxa"/>
            <w:vAlign w:val="center"/>
          </w:tcPr>
          <w:p w14:paraId="76A447C1" w14:textId="77777777" w:rsidR="00857098" w:rsidRPr="009368FC" w:rsidRDefault="00857098" w:rsidP="005F5749">
            <w:pPr>
              <w:rPr>
                <w:rFonts w:ascii="Times New Roman" w:hAnsi="Times New Roman" w:cs="Times New Roman"/>
                <w:sz w:val="24"/>
                <w:szCs w:val="24"/>
              </w:rPr>
            </w:pPr>
            <w:r w:rsidRPr="009368FC">
              <w:rPr>
                <w:rFonts w:ascii="Times New Roman" w:hAnsi="Times New Roman" w:cs="Times New Roman"/>
                <w:sz w:val="24"/>
                <w:szCs w:val="24"/>
              </w:rPr>
              <w:t>1.</w:t>
            </w:r>
          </w:p>
        </w:tc>
        <w:tc>
          <w:tcPr>
            <w:tcW w:w="4047" w:type="dxa"/>
            <w:vAlign w:val="center"/>
          </w:tcPr>
          <w:p w14:paraId="1761B79E" w14:textId="77777777" w:rsidR="00857098" w:rsidRPr="009368FC" w:rsidRDefault="00857098" w:rsidP="005F5749">
            <w:pPr>
              <w:rPr>
                <w:rFonts w:ascii="Times New Roman" w:hAnsi="Times New Roman" w:cs="Times New Roman"/>
                <w:sz w:val="24"/>
                <w:szCs w:val="24"/>
              </w:rPr>
            </w:pPr>
          </w:p>
        </w:tc>
        <w:tc>
          <w:tcPr>
            <w:tcW w:w="4508" w:type="dxa"/>
            <w:vAlign w:val="center"/>
          </w:tcPr>
          <w:p w14:paraId="1ACDEFA8" w14:textId="77777777" w:rsidR="00857098" w:rsidRPr="009368FC" w:rsidRDefault="00857098" w:rsidP="005F5749">
            <w:pPr>
              <w:rPr>
                <w:rFonts w:ascii="Times New Roman" w:hAnsi="Times New Roman" w:cs="Times New Roman"/>
                <w:sz w:val="24"/>
                <w:szCs w:val="24"/>
              </w:rPr>
            </w:pPr>
          </w:p>
        </w:tc>
      </w:tr>
      <w:tr w:rsidR="00857098" w:rsidRPr="009368FC" w14:paraId="571E0E25" w14:textId="77777777" w:rsidTr="005F5749">
        <w:trPr>
          <w:jc w:val="center"/>
        </w:trPr>
        <w:tc>
          <w:tcPr>
            <w:tcW w:w="618" w:type="dxa"/>
            <w:vAlign w:val="center"/>
          </w:tcPr>
          <w:p w14:paraId="0187C2E3" w14:textId="77777777" w:rsidR="00857098" w:rsidRPr="009368FC" w:rsidRDefault="00857098" w:rsidP="005F5749">
            <w:pPr>
              <w:rPr>
                <w:rFonts w:ascii="Times New Roman" w:hAnsi="Times New Roman" w:cs="Times New Roman"/>
                <w:sz w:val="24"/>
                <w:szCs w:val="24"/>
              </w:rPr>
            </w:pPr>
            <w:r w:rsidRPr="009368FC">
              <w:rPr>
                <w:rFonts w:ascii="Times New Roman" w:hAnsi="Times New Roman" w:cs="Times New Roman"/>
                <w:sz w:val="24"/>
                <w:szCs w:val="24"/>
              </w:rPr>
              <w:t>2.</w:t>
            </w:r>
          </w:p>
        </w:tc>
        <w:tc>
          <w:tcPr>
            <w:tcW w:w="4047" w:type="dxa"/>
            <w:vAlign w:val="center"/>
          </w:tcPr>
          <w:p w14:paraId="504C3C81" w14:textId="77777777" w:rsidR="00857098" w:rsidRPr="009368FC" w:rsidRDefault="00857098" w:rsidP="005F5749">
            <w:pPr>
              <w:rPr>
                <w:rFonts w:ascii="Times New Roman" w:hAnsi="Times New Roman" w:cs="Times New Roman"/>
                <w:sz w:val="24"/>
                <w:szCs w:val="24"/>
              </w:rPr>
            </w:pPr>
          </w:p>
        </w:tc>
        <w:tc>
          <w:tcPr>
            <w:tcW w:w="4508" w:type="dxa"/>
            <w:vAlign w:val="center"/>
          </w:tcPr>
          <w:p w14:paraId="17BA09FE" w14:textId="77777777" w:rsidR="00857098" w:rsidRPr="009368FC" w:rsidRDefault="00857098" w:rsidP="005F5749">
            <w:pPr>
              <w:rPr>
                <w:rFonts w:ascii="Times New Roman" w:hAnsi="Times New Roman" w:cs="Times New Roman"/>
                <w:sz w:val="24"/>
                <w:szCs w:val="24"/>
              </w:rPr>
            </w:pPr>
          </w:p>
        </w:tc>
      </w:tr>
    </w:tbl>
    <w:p w14:paraId="3711761C"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t>(należy wypełnić, jeżeli wykonawca przewiduje udział podmiotów trzecich)</w:t>
      </w:r>
    </w:p>
    <w:p w14:paraId="33ECF3C1" w14:textId="77777777" w:rsidR="00857098" w:rsidRPr="009368FC" w:rsidRDefault="00857098" w:rsidP="00857098">
      <w:pPr>
        <w:numPr>
          <w:ilvl w:val="0"/>
          <w:numId w:val="1"/>
        </w:numPr>
        <w:rPr>
          <w:rFonts w:ascii="Times New Roman" w:hAnsi="Times New Roman" w:cs="Times New Roman"/>
          <w:sz w:val="24"/>
          <w:szCs w:val="24"/>
          <w:lang w:val="x-none"/>
        </w:rPr>
      </w:pPr>
      <w:r w:rsidRPr="009368FC">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9368FC">
        <w:rPr>
          <w:rFonts w:ascii="Times New Roman" w:hAnsi="Times New Roman" w:cs="Times New Roman"/>
          <w:sz w:val="24"/>
          <w:szCs w:val="24"/>
        </w:rPr>
        <w:br/>
        <w:t>i przyjmujemy je bez zastrzeżeń.</w:t>
      </w:r>
    </w:p>
    <w:p w14:paraId="244FF5F4" w14:textId="77777777" w:rsidR="00857098" w:rsidRPr="009368FC" w:rsidRDefault="00857098" w:rsidP="00857098">
      <w:pPr>
        <w:numPr>
          <w:ilvl w:val="0"/>
          <w:numId w:val="1"/>
        </w:numPr>
        <w:rPr>
          <w:rFonts w:ascii="Times New Roman" w:hAnsi="Times New Roman" w:cs="Times New Roman"/>
          <w:sz w:val="24"/>
          <w:szCs w:val="24"/>
          <w:lang w:val="x-none"/>
        </w:rPr>
      </w:pPr>
      <w:r w:rsidRPr="009368FC">
        <w:rPr>
          <w:rFonts w:ascii="Times New Roman" w:hAnsi="Times New Roman" w:cs="Times New Roman"/>
          <w:sz w:val="24"/>
          <w:szCs w:val="24"/>
        </w:rPr>
        <w:t>Oświadczam, że wypełniłem obowiązki informacyjne przewidziane w art. 13 lub art. 14 RODO</w:t>
      </w:r>
      <w:r w:rsidRPr="009368FC">
        <w:rPr>
          <w:rFonts w:ascii="Times New Roman" w:hAnsi="Times New Roman" w:cs="Times New Roman"/>
          <w:sz w:val="24"/>
          <w:szCs w:val="24"/>
          <w:vertAlign w:val="superscript"/>
        </w:rPr>
        <w:t>[1]</w:t>
      </w:r>
      <w:r w:rsidRPr="009368FC">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A9B4604" w14:textId="77777777" w:rsidR="00857098" w:rsidRPr="009368FC" w:rsidRDefault="00857098" w:rsidP="00857098">
      <w:pPr>
        <w:rPr>
          <w:rFonts w:ascii="Times New Roman" w:hAnsi="Times New Roman" w:cs="Times New Roman"/>
          <w:sz w:val="24"/>
          <w:szCs w:val="24"/>
          <w:lang w:val="x-none"/>
        </w:rPr>
      </w:pPr>
      <w:r w:rsidRPr="009368FC">
        <w:rPr>
          <w:rFonts w:ascii="Times New Roman" w:hAnsi="Times New Roman" w:cs="Times New Roman"/>
          <w:bCs/>
          <w:sz w:val="24"/>
          <w:szCs w:val="24"/>
          <w:vertAlign w:val="superscript"/>
          <w:lang w:val="x-none"/>
        </w:rPr>
        <w:t xml:space="preserve">[1] </w:t>
      </w:r>
      <w:r w:rsidRPr="009368FC">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1D9E005" w14:textId="77777777" w:rsidR="00857098" w:rsidRPr="009368FC" w:rsidRDefault="00857098" w:rsidP="00857098">
      <w:pPr>
        <w:numPr>
          <w:ilvl w:val="0"/>
          <w:numId w:val="1"/>
        </w:numPr>
        <w:spacing w:line="320" w:lineRule="exact"/>
        <w:contextualSpacing/>
        <w:rPr>
          <w:rFonts w:ascii="Times New Roman" w:hAnsi="Times New Roman" w:cs="Times New Roman"/>
          <w:sz w:val="24"/>
          <w:szCs w:val="24"/>
          <w:lang w:val="x-none"/>
        </w:rPr>
      </w:pPr>
      <w:r w:rsidRPr="009368FC">
        <w:rPr>
          <w:rFonts w:ascii="Times New Roman" w:hAnsi="Times New Roman" w:cs="Times New Roman"/>
          <w:bCs/>
          <w:sz w:val="24"/>
          <w:szCs w:val="24"/>
          <w:lang w:val="x-none"/>
        </w:rPr>
        <w:t>Czy Wykonawca jest</w:t>
      </w:r>
      <w:r w:rsidRPr="009368FC">
        <w:rPr>
          <w:rFonts w:ascii="Times New Roman" w:hAnsi="Times New Roman" w:cs="Times New Roman"/>
          <w:bCs/>
          <w:sz w:val="24"/>
          <w:szCs w:val="24"/>
        </w:rPr>
        <w:t>:</w:t>
      </w:r>
      <w:r w:rsidRPr="009368FC">
        <w:rPr>
          <w:rFonts w:ascii="Times New Roman" w:hAnsi="Times New Roman" w:cs="Times New Roman"/>
          <w:bCs/>
          <w:sz w:val="24"/>
          <w:szCs w:val="24"/>
          <w:lang w:val="x-none"/>
        </w:rPr>
        <w:t>**</w:t>
      </w:r>
    </w:p>
    <w:p w14:paraId="3E73EE1E" w14:textId="77777777" w:rsidR="00857098" w:rsidRPr="009368FC" w:rsidRDefault="00857098" w:rsidP="00857098">
      <w:pPr>
        <w:pStyle w:val="Akapitzlist"/>
        <w:ind w:left="360"/>
        <w:rPr>
          <w:rFonts w:ascii="Times New Roman" w:hAnsi="Times New Roman" w:cs="Times New Roman"/>
          <w:sz w:val="24"/>
          <w:szCs w:val="24"/>
        </w:rPr>
      </w:pPr>
      <w:r w:rsidRPr="009368FC">
        <w:rPr>
          <w:rFonts w:ascii="Times New Roman" w:hAnsi="Times New Roman" w:cs="Times New Roman"/>
          <w:b/>
          <w:sz w:val="24"/>
          <w:szCs w:val="24"/>
        </w:rPr>
        <w:t xml:space="preserve">□ </w:t>
      </w:r>
      <w:r w:rsidRPr="009368FC">
        <w:rPr>
          <w:rFonts w:ascii="Times New Roman" w:hAnsi="Times New Roman" w:cs="Times New Roman"/>
          <w:sz w:val="24"/>
          <w:szCs w:val="24"/>
          <w:lang w:eastAsia="ar-SA"/>
        </w:rPr>
        <w:t>mikroprzedsiębiorstwem*</w:t>
      </w:r>
      <w:r w:rsidRPr="009368FC">
        <w:rPr>
          <w:rFonts w:ascii="Times New Roman" w:hAnsi="Times New Roman" w:cs="Times New Roman"/>
          <w:sz w:val="24"/>
          <w:szCs w:val="24"/>
        </w:rPr>
        <w:t xml:space="preserve"> </w:t>
      </w:r>
    </w:p>
    <w:p w14:paraId="0082C7A0" w14:textId="77777777" w:rsidR="00857098" w:rsidRPr="009368FC" w:rsidRDefault="00857098" w:rsidP="00857098">
      <w:pPr>
        <w:pStyle w:val="Akapitzlist"/>
        <w:ind w:left="360"/>
        <w:rPr>
          <w:rFonts w:ascii="Times New Roman" w:hAnsi="Times New Roman" w:cs="Times New Roman"/>
          <w:sz w:val="24"/>
          <w:szCs w:val="24"/>
        </w:rPr>
      </w:pPr>
      <w:r w:rsidRPr="009368FC">
        <w:rPr>
          <w:rFonts w:ascii="Times New Roman" w:hAnsi="Times New Roman" w:cs="Times New Roman"/>
          <w:b/>
          <w:sz w:val="24"/>
          <w:szCs w:val="24"/>
        </w:rPr>
        <w:t xml:space="preserve">□ </w:t>
      </w:r>
      <w:r w:rsidRPr="009368FC">
        <w:rPr>
          <w:rFonts w:ascii="Times New Roman" w:hAnsi="Times New Roman" w:cs="Times New Roman"/>
          <w:sz w:val="24"/>
          <w:szCs w:val="24"/>
          <w:lang w:eastAsia="ar-SA"/>
        </w:rPr>
        <w:t>małym przedsiębiorstwem*</w:t>
      </w:r>
    </w:p>
    <w:p w14:paraId="3430E69E" w14:textId="77777777" w:rsidR="00857098" w:rsidRPr="009368FC" w:rsidRDefault="00857098" w:rsidP="00857098">
      <w:pPr>
        <w:pStyle w:val="Akapitzlist"/>
        <w:ind w:left="360"/>
        <w:rPr>
          <w:rFonts w:ascii="Times New Roman" w:hAnsi="Times New Roman" w:cs="Times New Roman"/>
          <w:sz w:val="24"/>
          <w:szCs w:val="24"/>
        </w:rPr>
      </w:pPr>
      <w:r w:rsidRPr="009368FC">
        <w:rPr>
          <w:rFonts w:ascii="Times New Roman" w:hAnsi="Times New Roman" w:cs="Times New Roman"/>
          <w:b/>
          <w:sz w:val="24"/>
          <w:szCs w:val="24"/>
        </w:rPr>
        <w:t xml:space="preserve">□ </w:t>
      </w:r>
      <w:r w:rsidRPr="009368FC">
        <w:rPr>
          <w:rFonts w:ascii="Times New Roman" w:hAnsi="Times New Roman" w:cs="Times New Roman"/>
          <w:sz w:val="24"/>
          <w:szCs w:val="24"/>
        </w:rPr>
        <w:t>średnim</w:t>
      </w:r>
      <w:r w:rsidRPr="009368FC">
        <w:rPr>
          <w:rFonts w:ascii="Times New Roman" w:hAnsi="Times New Roman" w:cs="Times New Roman"/>
          <w:b/>
          <w:sz w:val="24"/>
          <w:szCs w:val="24"/>
        </w:rPr>
        <w:t xml:space="preserve"> </w:t>
      </w:r>
      <w:r w:rsidRPr="009368FC">
        <w:rPr>
          <w:rFonts w:ascii="Times New Roman" w:hAnsi="Times New Roman" w:cs="Times New Roman"/>
          <w:sz w:val="24"/>
          <w:szCs w:val="24"/>
          <w:lang w:eastAsia="ar-SA"/>
        </w:rPr>
        <w:t>przedsiębiorstwem*</w:t>
      </w:r>
    </w:p>
    <w:p w14:paraId="530C1CA8" w14:textId="77777777" w:rsidR="00857098" w:rsidRPr="009368FC" w:rsidRDefault="00857098" w:rsidP="00857098">
      <w:pPr>
        <w:pStyle w:val="Akapitzlist"/>
        <w:ind w:left="360"/>
        <w:rPr>
          <w:rFonts w:ascii="Times New Roman" w:hAnsi="Times New Roman" w:cs="Times New Roman"/>
          <w:sz w:val="24"/>
          <w:szCs w:val="24"/>
        </w:rPr>
      </w:pPr>
      <w:r w:rsidRPr="009368FC">
        <w:rPr>
          <w:rFonts w:ascii="Times New Roman" w:hAnsi="Times New Roman" w:cs="Times New Roman"/>
          <w:b/>
          <w:sz w:val="24"/>
          <w:szCs w:val="24"/>
        </w:rPr>
        <w:t xml:space="preserve">□ </w:t>
      </w:r>
      <w:r w:rsidRPr="009368FC">
        <w:rPr>
          <w:rFonts w:ascii="Times New Roman" w:hAnsi="Times New Roman" w:cs="Times New Roman"/>
          <w:sz w:val="24"/>
          <w:szCs w:val="24"/>
        </w:rPr>
        <w:t>jednoosobową działalnością gospodarczą</w:t>
      </w:r>
    </w:p>
    <w:p w14:paraId="12B43589" w14:textId="77777777" w:rsidR="00857098" w:rsidRPr="009368FC" w:rsidRDefault="00857098" w:rsidP="00857098">
      <w:pPr>
        <w:pStyle w:val="Akapitzlist"/>
        <w:ind w:left="360"/>
        <w:rPr>
          <w:rFonts w:ascii="Times New Roman" w:hAnsi="Times New Roman" w:cs="Times New Roman"/>
          <w:sz w:val="24"/>
          <w:szCs w:val="24"/>
        </w:rPr>
      </w:pPr>
      <w:r w:rsidRPr="009368FC">
        <w:rPr>
          <w:rFonts w:ascii="Times New Roman" w:hAnsi="Times New Roman" w:cs="Times New Roman"/>
          <w:b/>
          <w:sz w:val="24"/>
          <w:szCs w:val="24"/>
        </w:rPr>
        <w:t xml:space="preserve">□ </w:t>
      </w:r>
      <w:r w:rsidRPr="009368FC">
        <w:rPr>
          <w:rFonts w:ascii="Times New Roman" w:hAnsi="Times New Roman" w:cs="Times New Roman"/>
          <w:sz w:val="24"/>
          <w:szCs w:val="24"/>
        </w:rPr>
        <w:t>osobą fizyczną nieprowadząca działalności gospodarczej</w:t>
      </w:r>
    </w:p>
    <w:p w14:paraId="26767222" w14:textId="77777777" w:rsidR="00857098" w:rsidRPr="009368FC" w:rsidRDefault="00857098" w:rsidP="00857098">
      <w:pPr>
        <w:pStyle w:val="Akapitzlist"/>
        <w:ind w:left="360"/>
        <w:rPr>
          <w:rFonts w:ascii="Times New Roman" w:hAnsi="Times New Roman" w:cs="Times New Roman"/>
          <w:sz w:val="24"/>
          <w:szCs w:val="24"/>
        </w:rPr>
      </w:pPr>
      <w:r w:rsidRPr="009368FC">
        <w:rPr>
          <w:rFonts w:ascii="Times New Roman" w:hAnsi="Times New Roman" w:cs="Times New Roman"/>
          <w:b/>
          <w:sz w:val="24"/>
          <w:szCs w:val="24"/>
        </w:rPr>
        <w:t xml:space="preserve">□ </w:t>
      </w:r>
      <w:r w:rsidRPr="009368FC">
        <w:rPr>
          <w:rFonts w:ascii="Times New Roman" w:hAnsi="Times New Roman" w:cs="Times New Roman"/>
          <w:sz w:val="24"/>
          <w:szCs w:val="24"/>
        </w:rPr>
        <w:t>inny rodzaj</w:t>
      </w:r>
    </w:p>
    <w:p w14:paraId="29054005" w14:textId="77777777" w:rsidR="00857098" w:rsidRPr="009368FC" w:rsidRDefault="00857098" w:rsidP="00857098">
      <w:pPr>
        <w:pStyle w:val="Akapitzlist"/>
        <w:spacing w:line="276" w:lineRule="auto"/>
        <w:ind w:left="360"/>
        <w:jc w:val="both"/>
        <w:rPr>
          <w:rFonts w:ascii="Times New Roman" w:eastAsia="Calibri" w:hAnsi="Times New Roman" w:cs="Times New Roman"/>
          <w:bCs/>
          <w:sz w:val="24"/>
          <w:szCs w:val="24"/>
        </w:rPr>
      </w:pPr>
      <w:r w:rsidRPr="009368FC">
        <w:rPr>
          <w:rFonts w:ascii="Times New Roman" w:hAnsi="Times New Roman" w:cs="Times New Roman"/>
          <w:sz w:val="24"/>
          <w:szCs w:val="24"/>
          <w:lang w:eastAsia="ar-SA"/>
        </w:rPr>
        <w:t xml:space="preserve">**w rozumieniu </w:t>
      </w:r>
      <w:r w:rsidRPr="009368FC">
        <w:rPr>
          <w:rFonts w:ascii="Times New Roman" w:eastAsia="Calibri" w:hAnsi="Times New Roman" w:cs="Times New Roman"/>
          <w:bCs/>
          <w:sz w:val="24"/>
          <w:szCs w:val="24"/>
        </w:rPr>
        <w:t xml:space="preserve">Ustawy z dnia 6 marca 2018 r. Prawo Przedsiębiorców </w:t>
      </w:r>
    </w:p>
    <w:p w14:paraId="4975C619" w14:textId="77777777" w:rsidR="00857098" w:rsidRPr="009368FC" w:rsidRDefault="00857098" w:rsidP="00857098">
      <w:pPr>
        <w:rPr>
          <w:rFonts w:ascii="Times New Roman" w:hAnsi="Times New Roman" w:cs="Times New Roman"/>
          <w:bCs/>
          <w:sz w:val="24"/>
          <w:szCs w:val="24"/>
          <w:lang w:val="x-none"/>
        </w:rPr>
      </w:pPr>
      <w:r w:rsidRPr="009368FC">
        <w:rPr>
          <w:rFonts w:ascii="Times New Roman" w:hAnsi="Times New Roman" w:cs="Times New Roman"/>
          <w:bCs/>
          <w:sz w:val="24"/>
          <w:szCs w:val="24"/>
          <w:lang w:val="x-none"/>
        </w:rPr>
        <w:t>Na ofertę składają się następujące dokumenty/oświadczenia:</w:t>
      </w:r>
    </w:p>
    <w:p w14:paraId="463D9575" w14:textId="77777777" w:rsidR="00857098" w:rsidRPr="009368FC" w:rsidRDefault="00857098" w:rsidP="00857098">
      <w:pPr>
        <w:numPr>
          <w:ilvl w:val="0"/>
          <w:numId w:val="2"/>
        </w:numPr>
        <w:rPr>
          <w:rFonts w:ascii="Times New Roman" w:hAnsi="Times New Roman" w:cs="Times New Roman"/>
          <w:sz w:val="24"/>
          <w:szCs w:val="24"/>
          <w:lang w:val="x-none"/>
        </w:rPr>
      </w:pPr>
      <w:r w:rsidRPr="009368FC">
        <w:rPr>
          <w:rFonts w:ascii="Times New Roman" w:hAnsi="Times New Roman" w:cs="Times New Roman"/>
          <w:sz w:val="24"/>
          <w:szCs w:val="24"/>
          <w:lang w:val="x-none"/>
        </w:rPr>
        <w:t>...................................</w:t>
      </w:r>
    </w:p>
    <w:p w14:paraId="439B8451" w14:textId="77777777" w:rsidR="00857098" w:rsidRPr="009368FC" w:rsidRDefault="00857098" w:rsidP="00857098">
      <w:pPr>
        <w:numPr>
          <w:ilvl w:val="0"/>
          <w:numId w:val="2"/>
        </w:numPr>
        <w:rPr>
          <w:rFonts w:ascii="Times New Roman" w:hAnsi="Times New Roman" w:cs="Times New Roman"/>
          <w:sz w:val="24"/>
          <w:szCs w:val="24"/>
          <w:lang w:val="x-none"/>
        </w:rPr>
      </w:pPr>
      <w:r w:rsidRPr="009368FC">
        <w:rPr>
          <w:rFonts w:ascii="Times New Roman" w:hAnsi="Times New Roman" w:cs="Times New Roman"/>
          <w:sz w:val="24"/>
          <w:szCs w:val="24"/>
          <w:lang w:val="x-none"/>
        </w:rPr>
        <w:lastRenderedPageBreak/>
        <w:t>...................................</w:t>
      </w:r>
    </w:p>
    <w:p w14:paraId="402FF6F6" w14:textId="77777777" w:rsidR="00857098" w:rsidRPr="009368FC" w:rsidRDefault="00857098" w:rsidP="00857098">
      <w:pPr>
        <w:numPr>
          <w:ilvl w:val="0"/>
          <w:numId w:val="2"/>
        </w:numPr>
        <w:rPr>
          <w:rFonts w:ascii="Times New Roman" w:hAnsi="Times New Roman" w:cs="Times New Roman"/>
          <w:sz w:val="24"/>
          <w:szCs w:val="24"/>
          <w:lang w:val="x-none"/>
        </w:rPr>
      </w:pPr>
      <w:r w:rsidRPr="009368FC">
        <w:rPr>
          <w:rFonts w:ascii="Times New Roman" w:hAnsi="Times New Roman" w:cs="Times New Roman"/>
          <w:sz w:val="24"/>
          <w:szCs w:val="24"/>
          <w:lang w:val="x-none"/>
        </w:rPr>
        <w:t>...................................</w:t>
      </w:r>
    </w:p>
    <w:p w14:paraId="0B22058D" w14:textId="77777777" w:rsidR="00857098" w:rsidRPr="009368FC" w:rsidRDefault="00857098" w:rsidP="00857098">
      <w:pPr>
        <w:numPr>
          <w:ilvl w:val="0"/>
          <w:numId w:val="2"/>
        </w:numPr>
        <w:rPr>
          <w:rFonts w:ascii="Times New Roman" w:hAnsi="Times New Roman" w:cs="Times New Roman"/>
          <w:sz w:val="24"/>
          <w:szCs w:val="24"/>
          <w:lang w:val="x-none"/>
        </w:rPr>
      </w:pPr>
      <w:r w:rsidRPr="009368FC">
        <w:rPr>
          <w:rFonts w:ascii="Times New Roman" w:hAnsi="Times New Roman" w:cs="Times New Roman"/>
          <w:sz w:val="24"/>
          <w:szCs w:val="24"/>
        </w:rPr>
        <w:t>……………………..</w:t>
      </w:r>
    </w:p>
    <w:p w14:paraId="333B9EF5" w14:textId="77777777" w:rsidR="00857098" w:rsidRPr="009368FC" w:rsidRDefault="00857098" w:rsidP="00857098">
      <w:pPr>
        <w:rPr>
          <w:rFonts w:ascii="Times New Roman" w:hAnsi="Times New Roman" w:cs="Times New Roman"/>
          <w:sz w:val="24"/>
          <w:szCs w:val="24"/>
          <w:lang w:val="x-none"/>
        </w:rPr>
      </w:pPr>
    </w:p>
    <w:p w14:paraId="114DE157" w14:textId="77777777" w:rsidR="00857098" w:rsidRPr="009368FC" w:rsidRDefault="00857098" w:rsidP="00857098">
      <w:pPr>
        <w:spacing w:line="240" w:lineRule="atLeast"/>
        <w:ind w:right="425"/>
        <w:rPr>
          <w:rFonts w:ascii="Times New Roman" w:hAnsi="Times New Roman" w:cs="Times New Roman"/>
          <w:b/>
          <w:bCs/>
          <w:sz w:val="24"/>
          <w:szCs w:val="24"/>
        </w:rPr>
      </w:pPr>
    </w:p>
    <w:p w14:paraId="73CA9341" w14:textId="77777777" w:rsidR="00857098" w:rsidRPr="009368FC" w:rsidRDefault="00857098" w:rsidP="00857098">
      <w:pPr>
        <w:ind w:right="425"/>
        <w:jc w:val="both"/>
        <w:rPr>
          <w:rFonts w:ascii="Times New Roman" w:hAnsi="Times New Roman" w:cs="Times New Roman"/>
          <w:sz w:val="24"/>
          <w:szCs w:val="24"/>
        </w:rPr>
      </w:pPr>
      <w:r w:rsidRPr="009368FC">
        <w:rPr>
          <w:rFonts w:ascii="Times New Roman" w:hAnsi="Times New Roman" w:cs="Times New Roman"/>
          <w:sz w:val="24"/>
          <w:szCs w:val="24"/>
        </w:rPr>
        <w:t>Podpisano dnia /elektroniczny znacznik czasu/</w:t>
      </w:r>
    </w:p>
    <w:p w14:paraId="3D801DD9" w14:textId="77777777" w:rsidR="00857098" w:rsidRPr="009368FC" w:rsidRDefault="00857098" w:rsidP="00857098">
      <w:pPr>
        <w:rPr>
          <w:rFonts w:ascii="Times New Roman" w:hAnsi="Times New Roman" w:cs="Times New Roman"/>
          <w:sz w:val="24"/>
          <w:szCs w:val="24"/>
        </w:rPr>
      </w:pPr>
    </w:p>
    <w:p w14:paraId="7705E3C6" w14:textId="77777777" w:rsidR="00857098" w:rsidRPr="009368FC" w:rsidRDefault="00857098" w:rsidP="00857098">
      <w:pPr>
        <w:rPr>
          <w:rFonts w:ascii="Times New Roman" w:hAnsi="Times New Roman" w:cs="Times New Roman"/>
          <w:sz w:val="24"/>
          <w:szCs w:val="24"/>
        </w:rPr>
      </w:pPr>
    </w:p>
    <w:p w14:paraId="380009E2"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t>.....................................................................</w:t>
      </w:r>
    </w:p>
    <w:p w14:paraId="7487ECC1"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t>(podpis(y) osób uprawnionych do reprezentacji wykonawcy, w przypadku oferty wspólnej- podpis pełnomocnika wykonawców)</w:t>
      </w:r>
    </w:p>
    <w:p w14:paraId="1D929729" w14:textId="77777777" w:rsidR="00857098" w:rsidRPr="009368FC" w:rsidRDefault="00857098" w:rsidP="00857098">
      <w:pPr>
        <w:rPr>
          <w:rFonts w:ascii="Times New Roman" w:hAnsi="Times New Roman" w:cs="Times New Roman"/>
          <w:sz w:val="24"/>
          <w:szCs w:val="24"/>
        </w:rPr>
      </w:pPr>
    </w:p>
    <w:p w14:paraId="1BBDBADE"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t>UWAGA: wykonawca wypełnia lub zaznacza wybrane pola.</w:t>
      </w:r>
    </w:p>
    <w:p w14:paraId="58B68840"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br w:type="page"/>
      </w:r>
    </w:p>
    <w:p w14:paraId="6D95E287" w14:textId="77777777" w:rsidR="00857098" w:rsidRPr="009368FC" w:rsidRDefault="00857098" w:rsidP="00857098">
      <w:pPr>
        <w:jc w:val="right"/>
        <w:rPr>
          <w:rFonts w:ascii="Times New Roman" w:hAnsi="Times New Roman" w:cs="Times New Roman"/>
          <w:bCs/>
          <w:iCs/>
          <w:sz w:val="24"/>
          <w:szCs w:val="24"/>
        </w:rPr>
      </w:pPr>
      <w:r w:rsidRPr="009368FC">
        <w:rPr>
          <w:rFonts w:ascii="Times New Roman" w:hAnsi="Times New Roman" w:cs="Times New Roman"/>
          <w:bCs/>
          <w:iCs/>
          <w:sz w:val="24"/>
          <w:szCs w:val="24"/>
        </w:rPr>
        <w:lastRenderedPageBreak/>
        <w:t>Załącznik nr 4 do SWZ</w:t>
      </w:r>
    </w:p>
    <w:p w14:paraId="2A2048BC" w14:textId="77777777" w:rsidR="00857098" w:rsidRPr="009368FC" w:rsidRDefault="00857098" w:rsidP="00857098">
      <w:pPr>
        <w:rPr>
          <w:rFonts w:ascii="Times New Roman" w:hAnsi="Times New Roman" w:cs="Times New Roman"/>
          <w:sz w:val="24"/>
          <w:szCs w:val="24"/>
        </w:rPr>
      </w:pPr>
    </w:p>
    <w:p w14:paraId="33931928" w14:textId="77777777" w:rsidR="00857098" w:rsidRPr="009368FC" w:rsidRDefault="00857098" w:rsidP="00857098">
      <w:pPr>
        <w:jc w:val="center"/>
        <w:rPr>
          <w:rFonts w:ascii="Times New Roman" w:hAnsi="Times New Roman" w:cs="Times New Roman"/>
          <w:b/>
          <w:bCs/>
          <w:sz w:val="24"/>
          <w:szCs w:val="24"/>
        </w:rPr>
      </w:pPr>
      <w:r w:rsidRPr="009368FC">
        <w:rPr>
          <w:rFonts w:ascii="Times New Roman" w:hAnsi="Times New Roman" w:cs="Times New Roman"/>
          <w:b/>
          <w:bCs/>
          <w:sz w:val="24"/>
          <w:szCs w:val="24"/>
        </w:rPr>
        <w:t>OŚWIADCZENIE</w:t>
      </w:r>
    </w:p>
    <w:p w14:paraId="2D38EA99" w14:textId="77777777" w:rsidR="00857098" w:rsidRPr="009368FC" w:rsidRDefault="00857098" w:rsidP="00857098">
      <w:pPr>
        <w:rPr>
          <w:rFonts w:ascii="Times New Roman" w:hAnsi="Times New Roman" w:cs="Times New Roman"/>
          <w:sz w:val="24"/>
          <w:szCs w:val="24"/>
        </w:rPr>
      </w:pPr>
    </w:p>
    <w:p w14:paraId="7B8CCBF7" w14:textId="77777777" w:rsidR="00857098" w:rsidRPr="009368FC" w:rsidRDefault="00857098" w:rsidP="00857098">
      <w:pPr>
        <w:suppressAutoHyphens/>
        <w:rPr>
          <w:rFonts w:ascii="Times New Roman" w:hAnsi="Times New Roman" w:cs="Times New Roman"/>
          <w:b/>
          <w:bCs/>
          <w:sz w:val="24"/>
          <w:szCs w:val="24"/>
          <w:lang w:eastAsia="zh-CN"/>
        </w:rPr>
      </w:pPr>
      <w:r w:rsidRPr="009368FC">
        <w:rPr>
          <w:rFonts w:ascii="Times New Roman" w:hAnsi="Times New Roman" w:cs="Times New Roman"/>
          <w:bCs/>
          <w:sz w:val="24"/>
          <w:szCs w:val="24"/>
        </w:rPr>
        <w:t xml:space="preserve">Przystępując do udziału w postępowaniu o udzielenie zamówienia publicznego pod nazwą </w:t>
      </w:r>
      <w:r w:rsidRPr="009368FC">
        <w:rPr>
          <w:rFonts w:ascii="Times New Roman" w:hAnsi="Times New Roman" w:cs="Times New Roman"/>
          <w:b/>
          <w:bCs/>
          <w:sz w:val="24"/>
          <w:szCs w:val="24"/>
          <w:lang w:eastAsia="zh-CN"/>
        </w:rPr>
        <w:t>„</w:t>
      </w:r>
      <w:r w:rsidRPr="009368FC">
        <w:rPr>
          <w:rFonts w:ascii="Times New Roman" w:hAnsi="Times New Roman" w:cs="Times New Roman"/>
          <w:b/>
          <w:bCs/>
          <w:sz w:val="24"/>
          <w:szCs w:val="24"/>
          <w:shd w:val="clear" w:color="auto" w:fill="FFFFFF"/>
        </w:rPr>
        <w:t>Dostawa ciężkiego nośnika kontenerowego z hakowym urządzeniem załadowczym</w:t>
      </w:r>
      <w:r w:rsidRPr="009368FC">
        <w:rPr>
          <w:rFonts w:ascii="Times New Roman" w:hAnsi="Times New Roman" w:cs="Times New Roman"/>
          <w:b/>
          <w:bCs/>
          <w:sz w:val="24"/>
          <w:szCs w:val="24"/>
          <w:lang w:eastAsia="zh-CN"/>
        </w:rPr>
        <w:t xml:space="preserve">” </w:t>
      </w:r>
      <w:r w:rsidRPr="009368FC">
        <w:rPr>
          <w:rFonts w:ascii="Times New Roman" w:hAnsi="Times New Roman" w:cs="Times New Roman"/>
          <w:bCs/>
          <w:sz w:val="24"/>
          <w:szCs w:val="24"/>
        </w:rPr>
        <w:t>oświadczam/y, że wobec reprezentowanego przeze mnie podmiotu nie zachodzą przesłanki</w:t>
      </w:r>
      <w:r w:rsidRPr="009368FC">
        <w:rPr>
          <w:rFonts w:ascii="Times New Roman" w:hAnsi="Times New Roman" w:cs="Times New Roman"/>
          <w:b/>
          <w:bCs/>
          <w:i/>
          <w:sz w:val="24"/>
          <w:szCs w:val="24"/>
        </w:rPr>
        <w:t xml:space="preserve"> </w:t>
      </w:r>
      <w:r w:rsidRPr="009368FC">
        <w:rPr>
          <w:rFonts w:ascii="Times New Roman" w:hAnsi="Times New Roman" w:cs="Times New Roman"/>
          <w:bCs/>
          <w:sz w:val="24"/>
          <w:szCs w:val="24"/>
        </w:rPr>
        <w:t>wykluczenia z art. 108 ust. 1 pkt. 5 ustawy.</w:t>
      </w:r>
    </w:p>
    <w:p w14:paraId="6379C182" w14:textId="77777777" w:rsidR="00857098" w:rsidRPr="009368FC" w:rsidRDefault="00857098" w:rsidP="00857098">
      <w:pPr>
        <w:rPr>
          <w:rFonts w:ascii="Times New Roman" w:hAnsi="Times New Roman" w:cs="Times New Roman"/>
          <w:b/>
          <w:i/>
          <w:sz w:val="24"/>
          <w:szCs w:val="24"/>
        </w:rPr>
      </w:pPr>
    </w:p>
    <w:p w14:paraId="51017EF4" w14:textId="77777777" w:rsidR="00857098" w:rsidRPr="009368FC" w:rsidRDefault="00857098" w:rsidP="00857098">
      <w:pPr>
        <w:pStyle w:val="Akapitzlist"/>
        <w:numPr>
          <w:ilvl w:val="0"/>
          <w:numId w:val="18"/>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9368FC">
        <w:rPr>
          <w:rFonts w:ascii="Times New Roman" w:hAnsi="Times New Roman" w:cs="Times New Roman"/>
          <w:b/>
          <w:bCs/>
          <w:sz w:val="24"/>
          <w:szCs w:val="24"/>
        </w:rPr>
        <w:t>Nie przynależę</w:t>
      </w:r>
      <w:r w:rsidRPr="009368FC">
        <w:rPr>
          <w:rFonts w:ascii="Times New Roman" w:hAnsi="Times New Roman" w:cs="Times New Roman"/>
          <w:sz w:val="24"/>
          <w:szCs w:val="24"/>
        </w:rPr>
        <w:t xml:space="preserve"> do tej samej grupy kapitałowej, w rozumieniu ustawy z dnia 16 lutego 2007 r. o ochronie konkurencji i konsumentów (</w:t>
      </w:r>
      <w:r w:rsidRPr="009368FC">
        <w:rPr>
          <w:rFonts w:ascii="Times New Roman" w:hAnsi="Times New Roman" w:cs="Times New Roman"/>
          <w:sz w:val="24"/>
          <w:szCs w:val="24"/>
          <w:lang w:eastAsia="zh-CN"/>
        </w:rPr>
        <w:t>tekst jedn. Dz. U. z 2021 r. poz. 275 z </w:t>
      </w:r>
      <w:proofErr w:type="spellStart"/>
      <w:r w:rsidRPr="009368FC">
        <w:rPr>
          <w:rFonts w:ascii="Times New Roman" w:hAnsi="Times New Roman" w:cs="Times New Roman"/>
          <w:sz w:val="24"/>
          <w:szCs w:val="24"/>
          <w:lang w:eastAsia="zh-CN"/>
        </w:rPr>
        <w:t>późn</w:t>
      </w:r>
      <w:proofErr w:type="spellEnd"/>
      <w:r w:rsidRPr="009368FC">
        <w:rPr>
          <w:rFonts w:ascii="Times New Roman" w:hAnsi="Times New Roman" w:cs="Times New Roman"/>
          <w:sz w:val="24"/>
          <w:szCs w:val="24"/>
          <w:lang w:eastAsia="zh-CN"/>
        </w:rPr>
        <w:t>. zm.)</w:t>
      </w:r>
      <w:r w:rsidRPr="009368FC">
        <w:rPr>
          <w:rFonts w:ascii="Times New Roman" w:hAnsi="Times New Roman" w:cs="Times New Roman"/>
          <w:sz w:val="24"/>
          <w:szCs w:val="24"/>
        </w:rPr>
        <w:t>, z innymi Wykonawcami, którzy złożyli odrębne oferty, oferty częściowe lub wnioski o dopuszczenie do udziału w przedmiotowym postępowaniu,</w:t>
      </w:r>
    </w:p>
    <w:p w14:paraId="4170319B" w14:textId="77777777" w:rsidR="00857098" w:rsidRPr="009368FC" w:rsidRDefault="00857098" w:rsidP="00857098">
      <w:pPr>
        <w:pStyle w:val="Akapitzlist"/>
        <w:tabs>
          <w:tab w:val="left" w:pos="567"/>
        </w:tabs>
        <w:suppressAutoHyphens/>
        <w:ind w:left="567" w:right="-24"/>
        <w:rPr>
          <w:rFonts w:ascii="Times New Roman" w:hAnsi="Times New Roman" w:cs="Times New Roman"/>
          <w:sz w:val="24"/>
          <w:szCs w:val="24"/>
          <w:lang w:eastAsia="zh-CN"/>
        </w:rPr>
      </w:pPr>
    </w:p>
    <w:p w14:paraId="082BCE6B" w14:textId="77777777" w:rsidR="00857098" w:rsidRPr="009368FC" w:rsidRDefault="00857098" w:rsidP="00857098">
      <w:pPr>
        <w:pStyle w:val="Akapitzlist"/>
        <w:numPr>
          <w:ilvl w:val="0"/>
          <w:numId w:val="18"/>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9368FC">
        <w:rPr>
          <w:rFonts w:ascii="Times New Roman" w:hAnsi="Times New Roman" w:cs="Times New Roman"/>
          <w:b/>
          <w:bCs/>
          <w:sz w:val="24"/>
          <w:szCs w:val="24"/>
        </w:rPr>
        <w:t>Przynależę</w:t>
      </w:r>
      <w:r w:rsidRPr="009368FC">
        <w:rPr>
          <w:rFonts w:ascii="Times New Roman" w:hAnsi="Times New Roman" w:cs="Times New Roman"/>
          <w:sz w:val="24"/>
          <w:szCs w:val="24"/>
        </w:rPr>
        <w:t xml:space="preserve"> do tej samej grupy kapitałowej, w rozumieniu ustawy z dnia 16 lutego 2007 r. o ochronie konkurencji i konsumentów (</w:t>
      </w:r>
      <w:r w:rsidRPr="009368FC">
        <w:rPr>
          <w:rFonts w:ascii="Times New Roman" w:hAnsi="Times New Roman" w:cs="Times New Roman"/>
          <w:sz w:val="24"/>
          <w:szCs w:val="24"/>
          <w:lang w:eastAsia="zh-CN"/>
        </w:rPr>
        <w:t>tekst jedn. Dz. U. z 2021 r. poz. 275 z </w:t>
      </w:r>
      <w:proofErr w:type="spellStart"/>
      <w:r w:rsidRPr="009368FC">
        <w:rPr>
          <w:rFonts w:ascii="Times New Roman" w:hAnsi="Times New Roman" w:cs="Times New Roman"/>
          <w:sz w:val="24"/>
          <w:szCs w:val="24"/>
          <w:lang w:eastAsia="zh-CN"/>
        </w:rPr>
        <w:t>późn</w:t>
      </w:r>
      <w:proofErr w:type="spellEnd"/>
      <w:r w:rsidRPr="009368FC">
        <w:rPr>
          <w:rFonts w:ascii="Times New Roman" w:hAnsi="Times New Roman" w:cs="Times New Roman"/>
          <w:sz w:val="24"/>
          <w:szCs w:val="24"/>
          <w:lang w:eastAsia="zh-CN"/>
        </w:rPr>
        <w:t>. zm.)</w:t>
      </w:r>
      <w:r w:rsidRPr="009368FC">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9368FC">
        <w:rPr>
          <w:rFonts w:ascii="Times New Roman" w:hAnsi="Times New Roman" w:cs="Times New Roman"/>
          <w:bCs/>
          <w:sz w:val="24"/>
          <w:szCs w:val="24"/>
        </w:rPr>
        <w:t>składam</w:t>
      </w:r>
      <w:r w:rsidRPr="009368FC">
        <w:rPr>
          <w:rFonts w:ascii="Times New Roman" w:hAnsi="Times New Roman" w:cs="Times New Roman"/>
          <w:i/>
          <w:sz w:val="24"/>
          <w:szCs w:val="24"/>
        </w:rPr>
        <w:t xml:space="preserve"> </w:t>
      </w:r>
      <w:r w:rsidRPr="009368FC">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9368FC">
        <w:rPr>
          <w:rFonts w:ascii="Times New Roman" w:hAnsi="Times New Roman" w:cs="Times New Roman"/>
          <w:b/>
          <w:sz w:val="24"/>
          <w:szCs w:val="24"/>
        </w:rPr>
        <w:t>.</w:t>
      </w:r>
    </w:p>
    <w:p w14:paraId="139AA0D0" w14:textId="77777777" w:rsidR="00857098" w:rsidRPr="009368FC" w:rsidRDefault="00857098" w:rsidP="00857098">
      <w:pPr>
        <w:autoSpaceDE w:val="0"/>
        <w:autoSpaceDN w:val="0"/>
        <w:adjustRightInd w:val="0"/>
        <w:ind w:left="720"/>
        <w:jc w:val="both"/>
        <w:rPr>
          <w:rFonts w:ascii="Times New Roman" w:hAnsi="Times New Roman" w:cs="Times New Roman"/>
          <w:b/>
          <w:bCs/>
          <w:sz w:val="24"/>
          <w:szCs w:val="24"/>
          <w:lang w:eastAsia="zh-CN"/>
        </w:rPr>
      </w:pPr>
      <w:r w:rsidRPr="009368FC">
        <w:rPr>
          <w:rFonts w:ascii="Times New Roman" w:hAnsi="Times New Roman" w:cs="Times New Roman"/>
          <w:i/>
          <w:sz w:val="24"/>
          <w:szCs w:val="24"/>
        </w:rPr>
        <w:t xml:space="preserve">   </w:t>
      </w:r>
    </w:p>
    <w:p w14:paraId="2E17F90C" w14:textId="77777777" w:rsidR="00857098" w:rsidRPr="009368FC" w:rsidRDefault="00857098" w:rsidP="00857098">
      <w:pPr>
        <w:spacing w:line="240" w:lineRule="atLeast"/>
        <w:ind w:left="425" w:right="425"/>
        <w:rPr>
          <w:rFonts w:ascii="Times New Roman" w:hAnsi="Times New Roman" w:cs="Times New Roman"/>
          <w:b/>
          <w:bCs/>
          <w:sz w:val="24"/>
          <w:szCs w:val="24"/>
        </w:rPr>
      </w:pPr>
    </w:p>
    <w:p w14:paraId="68B9FEA6" w14:textId="77777777" w:rsidR="00857098" w:rsidRPr="009368FC" w:rsidRDefault="00857098" w:rsidP="00857098">
      <w:pPr>
        <w:spacing w:line="240" w:lineRule="atLeast"/>
        <w:ind w:right="425"/>
        <w:rPr>
          <w:rFonts w:ascii="Times New Roman" w:hAnsi="Times New Roman" w:cs="Times New Roman"/>
          <w:b/>
          <w:bCs/>
          <w:sz w:val="24"/>
          <w:szCs w:val="24"/>
        </w:rPr>
      </w:pPr>
    </w:p>
    <w:p w14:paraId="426B1679" w14:textId="77777777" w:rsidR="00857098" w:rsidRPr="009368FC" w:rsidRDefault="00857098" w:rsidP="00857098">
      <w:pPr>
        <w:spacing w:line="240" w:lineRule="atLeast"/>
        <w:ind w:right="425"/>
        <w:rPr>
          <w:rFonts w:ascii="Times New Roman" w:hAnsi="Times New Roman" w:cs="Times New Roman"/>
          <w:b/>
          <w:bCs/>
          <w:sz w:val="24"/>
          <w:szCs w:val="24"/>
        </w:rPr>
      </w:pPr>
    </w:p>
    <w:p w14:paraId="2149F694" w14:textId="77777777" w:rsidR="00857098" w:rsidRPr="009368FC" w:rsidRDefault="00857098" w:rsidP="00857098">
      <w:pPr>
        <w:ind w:right="425"/>
        <w:jc w:val="both"/>
        <w:rPr>
          <w:rFonts w:ascii="Times New Roman" w:hAnsi="Times New Roman" w:cs="Times New Roman"/>
          <w:sz w:val="24"/>
          <w:szCs w:val="24"/>
        </w:rPr>
      </w:pPr>
      <w:bookmarkStart w:id="2" w:name="_Hlk58783358"/>
      <w:r w:rsidRPr="009368FC">
        <w:rPr>
          <w:rFonts w:ascii="Times New Roman" w:hAnsi="Times New Roman" w:cs="Times New Roman"/>
          <w:sz w:val="24"/>
          <w:szCs w:val="24"/>
        </w:rPr>
        <w:t>Podpisano dnia /elektroniczny znacznik czasu/</w:t>
      </w:r>
    </w:p>
    <w:p w14:paraId="2D853E58" w14:textId="77777777" w:rsidR="00857098" w:rsidRPr="009368FC" w:rsidRDefault="00857098" w:rsidP="00857098">
      <w:pPr>
        <w:ind w:right="425"/>
        <w:jc w:val="both"/>
        <w:rPr>
          <w:rFonts w:ascii="Times New Roman" w:hAnsi="Times New Roman" w:cs="Times New Roman"/>
          <w:sz w:val="24"/>
          <w:szCs w:val="24"/>
        </w:rPr>
      </w:pPr>
    </w:p>
    <w:p w14:paraId="6BB580BF" w14:textId="77777777" w:rsidR="00857098" w:rsidRPr="009368FC" w:rsidRDefault="00857098" w:rsidP="00857098">
      <w:pPr>
        <w:pStyle w:val="Akapitzlist"/>
        <w:numPr>
          <w:ilvl w:val="0"/>
          <w:numId w:val="19"/>
        </w:numPr>
        <w:spacing w:after="0" w:line="240" w:lineRule="auto"/>
        <w:rPr>
          <w:rFonts w:ascii="Times New Roman" w:hAnsi="Times New Roman" w:cs="Times New Roman"/>
          <w:sz w:val="24"/>
          <w:szCs w:val="24"/>
        </w:rPr>
      </w:pPr>
      <w:r w:rsidRPr="009368FC">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2D1903DE" w14:textId="77777777" w:rsidR="00857098" w:rsidRPr="009368FC" w:rsidRDefault="00857098" w:rsidP="00857098">
      <w:pPr>
        <w:pStyle w:val="Akapitzlist"/>
        <w:numPr>
          <w:ilvl w:val="0"/>
          <w:numId w:val="19"/>
        </w:numPr>
        <w:spacing w:after="0" w:line="240" w:lineRule="auto"/>
        <w:rPr>
          <w:rFonts w:ascii="Times New Roman" w:hAnsi="Times New Roman" w:cs="Times New Roman"/>
          <w:sz w:val="24"/>
          <w:szCs w:val="24"/>
        </w:rPr>
      </w:pPr>
      <w:r w:rsidRPr="009368FC">
        <w:rPr>
          <w:rFonts w:ascii="Times New Roman" w:hAnsi="Times New Roman" w:cs="Times New Roman"/>
          <w:sz w:val="24"/>
          <w:szCs w:val="24"/>
        </w:rPr>
        <w:t>Niniejsze oświadczenie składa każdy z Wykonawców wspólnie ubiegających się o udzielenie zamówienia.</w:t>
      </w:r>
    </w:p>
    <w:p w14:paraId="33B62574" w14:textId="77777777" w:rsidR="00857098" w:rsidRPr="009368FC" w:rsidRDefault="00857098" w:rsidP="00857098">
      <w:pPr>
        <w:rPr>
          <w:rFonts w:ascii="Times New Roman" w:hAnsi="Times New Roman" w:cs="Times New Roman"/>
          <w:sz w:val="24"/>
          <w:szCs w:val="24"/>
        </w:rPr>
      </w:pPr>
    </w:p>
    <w:p w14:paraId="6DC7A9C1" w14:textId="77777777" w:rsidR="00857098" w:rsidRPr="009368FC" w:rsidRDefault="00857098" w:rsidP="00857098">
      <w:pPr>
        <w:rPr>
          <w:rFonts w:ascii="Times New Roman" w:hAnsi="Times New Roman" w:cs="Times New Roman"/>
          <w:sz w:val="24"/>
          <w:szCs w:val="24"/>
        </w:rPr>
      </w:pPr>
      <w:r w:rsidRPr="009368FC">
        <w:rPr>
          <w:rFonts w:ascii="Times New Roman" w:hAnsi="Times New Roman" w:cs="Times New Roman"/>
          <w:sz w:val="24"/>
          <w:szCs w:val="24"/>
        </w:rPr>
        <w:t>Dokument należy złożyć w postaci elektronicznej i opatrzyć go kwalifikowanym podpisem elektronicznym.</w:t>
      </w:r>
    </w:p>
    <w:p w14:paraId="1FC8506B" w14:textId="77777777" w:rsidR="00857098" w:rsidRPr="009368FC" w:rsidRDefault="00857098" w:rsidP="00857098">
      <w:pPr>
        <w:rPr>
          <w:rFonts w:ascii="Times New Roman" w:hAnsi="Times New Roman" w:cs="Times New Roman"/>
          <w:sz w:val="24"/>
          <w:szCs w:val="24"/>
        </w:rPr>
      </w:pPr>
    </w:p>
    <w:bookmarkEnd w:id="2"/>
    <w:p w14:paraId="62C1E3B9" w14:textId="77777777" w:rsidR="00857098" w:rsidRPr="009368FC" w:rsidRDefault="00857098" w:rsidP="00857098">
      <w:pPr>
        <w:ind w:left="425" w:right="425"/>
        <w:jc w:val="both"/>
        <w:rPr>
          <w:rFonts w:ascii="Times New Roman" w:hAnsi="Times New Roman" w:cs="Times New Roman"/>
          <w:b/>
          <w:i/>
          <w:sz w:val="24"/>
          <w:szCs w:val="24"/>
        </w:rPr>
      </w:pPr>
      <w:r w:rsidRPr="009368FC">
        <w:rPr>
          <w:rFonts w:ascii="Times New Roman" w:hAnsi="Times New Roman" w:cs="Times New Roman"/>
          <w:sz w:val="24"/>
          <w:szCs w:val="24"/>
        </w:rPr>
        <w:t xml:space="preserve">                                                                                                        </w:t>
      </w:r>
      <w:r w:rsidRPr="009368FC">
        <w:rPr>
          <w:rFonts w:ascii="Times New Roman" w:hAnsi="Times New Roman" w:cs="Times New Roman"/>
          <w:sz w:val="24"/>
          <w:szCs w:val="24"/>
        </w:rPr>
        <w:tab/>
      </w:r>
      <w:r w:rsidRPr="009368FC">
        <w:rPr>
          <w:rFonts w:ascii="Times New Roman" w:hAnsi="Times New Roman" w:cs="Times New Roman"/>
          <w:sz w:val="24"/>
          <w:szCs w:val="24"/>
        </w:rPr>
        <w:tab/>
      </w:r>
      <w:r w:rsidRPr="009368FC">
        <w:rPr>
          <w:rFonts w:ascii="Times New Roman" w:hAnsi="Times New Roman" w:cs="Times New Roman"/>
          <w:sz w:val="24"/>
          <w:szCs w:val="24"/>
        </w:rPr>
        <w:tab/>
      </w:r>
      <w:r w:rsidRPr="009368FC">
        <w:rPr>
          <w:rFonts w:ascii="Times New Roman" w:hAnsi="Times New Roman" w:cs="Times New Roman"/>
          <w:sz w:val="24"/>
          <w:szCs w:val="24"/>
        </w:rPr>
        <w:tab/>
      </w:r>
      <w:r w:rsidRPr="009368FC">
        <w:rPr>
          <w:rFonts w:ascii="Times New Roman" w:hAnsi="Times New Roman" w:cs="Times New Roman"/>
          <w:sz w:val="24"/>
          <w:szCs w:val="24"/>
        </w:rPr>
        <w:tab/>
      </w:r>
      <w:r w:rsidRPr="009368FC">
        <w:rPr>
          <w:rFonts w:ascii="Times New Roman" w:hAnsi="Times New Roman" w:cs="Times New Roman"/>
          <w:sz w:val="24"/>
          <w:szCs w:val="24"/>
        </w:rPr>
        <w:tab/>
      </w:r>
      <w:r w:rsidRPr="009368FC">
        <w:rPr>
          <w:rFonts w:ascii="Times New Roman" w:hAnsi="Times New Roman" w:cs="Times New Roman"/>
          <w:sz w:val="24"/>
          <w:szCs w:val="24"/>
        </w:rPr>
        <w:tab/>
      </w:r>
      <w:r w:rsidRPr="009368FC">
        <w:rPr>
          <w:rFonts w:ascii="Times New Roman" w:hAnsi="Times New Roman" w:cs="Times New Roman"/>
          <w:sz w:val="24"/>
          <w:szCs w:val="24"/>
        </w:rPr>
        <w:tab/>
      </w:r>
      <w:r w:rsidRPr="009368FC">
        <w:rPr>
          <w:rFonts w:ascii="Times New Roman" w:hAnsi="Times New Roman" w:cs="Times New Roman"/>
          <w:sz w:val="24"/>
          <w:szCs w:val="24"/>
        </w:rPr>
        <w:tab/>
      </w:r>
      <w:r w:rsidRPr="009368FC">
        <w:rPr>
          <w:rFonts w:ascii="Times New Roman" w:hAnsi="Times New Roman" w:cs="Times New Roman"/>
          <w:sz w:val="24"/>
          <w:szCs w:val="24"/>
        </w:rPr>
        <w:tab/>
      </w:r>
      <w:r w:rsidRPr="009368FC">
        <w:rPr>
          <w:rFonts w:ascii="Times New Roman" w:hAnsi="Times New Roman" w:cs="Times New Roman"/>
          <w:sz w:val="24"/>
          <w:szCs w:val="24"/>
        </w:rPr>
        <w:tab/>
      </w:r>
      <w:r w:rsidRPr="009368FC">
        <w:rPr>
          <w:rFonts w:ascii="Times New Roman" w:hAnsi="Times New Roman" w:cs="Times New Roman"/>
          <w:sz w:val="24"/>
          <w:szCs w:val="24"/>
        </w:rPr>
        <w:tab/>
      </w:r>
      <w:r w:rsidRPr="009368FC">
        <w:rPr>
          <w:rFonts w:ascii="Times New Roman" w:hAnsi="Times New Roman" w:cs="Times New Roman"/>
          <w:sz w:val="24"/>
          <w:szCs w:val="24"/>
        </w:rPr>
        <w:tab/>
      </w:r>
      <w:r w:rsidRPr="009368FC">
        <w:rPr>
          <w:rFonts w:ascii="Times New Roman" w:hAnsi="Times New Roman" w:cs="Times New Roman"/>
          <w:sz w:val="24"/>
          <w:szCs w:val="24"/>
        </w:rPr>
        <w:tab/>
      </w:r>
      <w:r w:rsidRPr="009368FC">
        <w:rPr>
          <w:rFonts w:ascii="Times New Roman" w:hAnsi="Times New Roman" w:cs="Times New Roman"/>
          <w:sz w:val="24"/>
          <w:szCs w:val="24"/>
        </w:rPr>
        <w:tab/>
      </w:r>
      <w:bookmarkStart w:id="3" w:name="_Hlk65783041"/>
    </w:p>
    <w:bookmarkEnd w:id="3"/>
    <w:p w14:paraId="4CD89A95" w14:textId="77777777" w:rsidR="00857098" w:rsidRDefault="00857098"/>
    <w:sectPr w:rsidR="00857098"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A08F4" w14:textId="77777777" w:rsidR="00857098" w:rsidRDefault="00857098" w:rsidP="00857098">
      <w:pPr>
        <w:spacing w:after="0" w:line="240" w:lineRule="auto"/>
      </w:pPr>
      <w:r>
        <w:separator/>
      </w:r>
    </w:p>
  </w:endnote>
  <w:endnote w:type="continuationSeparator" w:id="0">
    <w:p w14:paraId="0D5AD54C" w14:textId="77777777" w:rsidR="00857098" w:rsidRDefault="00857098" w:rsidP="00857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Liberation Sans">
    <w:altName w:val="Arial"/>
    <w:charset w:val="00"/>
    <w:family w:val="roman"/>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9055C" w14:textId="77777777" w:rsidR="00857098" w:rsidRDefault="00857098" w:rsidP="00857098">
      <w:pPr>
        <w:spacing w:after="0" w:line="240" w:lineRule="auto"/>
      </w:pPr>
      <w:r>
        <w:separator/>
      </w:r>
    </w:p>
  </w:footnote>
  <w:footnote w:type="continuationSeparator" w:id="0">
    <w:p w14:paraId="75FD186D" w14:textId="77777777" w:rsidR="00857098" w:rsidRDefault="00857098" w:rsidP="00857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5F59FE"/>
    <w:multiLevelType w:val="hybridMultilevel"/>
    <w:tmpl w:val="EAE03992"/>
    <w:lvl w:ilvl="0" w:tplc="E84079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F1263"/>
    <w:multiLevelType w:val="hybridMultilevel"/>
    <w:tmpl w:val="2FE26BAE"/>
    <w:lvl w:ilvl="0" w:tplc="F55A3F2A">
      <w:start w:val="1"/>
      <w:numFmt w:val="bullet"/>
      <w:lvlText w:val="-"/>
      <w:lvlJc w:val="left"/>
      <w:pPr>
        <w:ind w:left="643" w:hanging="360"/>
      </w:pPr>
      <w:rPr>
        <w:rFonts w:ascii="Times New Roman" w:eastAsia="Times New Roman" w:hAnsi="Times New Roman" w:cs="Times New Roman"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3" w15:restartNumberingAfterBreak="0">
    <w:nsid w:val="070C0872"/>
    <w:multiLevelType w:val="singleLevel"/>
    <w:tmpl w:val="7D3CDAC8"/>
    <w:lvl w:ilvl="0">
      <w:start w:val="4"/>
      <w:numFmt w:val="bullet"/>
      <w:lvlText w:val="-"/>
      <w:lvlJc w:val="left"/>
      <w:pPr>
        <w:tabs>
          <w:tab w:val="num" w:pos="495"/>
        </w:tabs>
        <w:ind w:left="495" w:hanging="360"/>
      </w:pPr>
      <w:rPr>
        <w:rFonts w:hint="default"/>
      </w:rPr>
    </w:lvl>
  </w:abstractNum>
  <w:abstractNum w:abstractNumId="4"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4F2CDB"/>
    <w:multiLevelType w:val="hybridMultilevel"/>
    <w:tmpl w:val="3AB218A4"/>
    <w:lvl w:ilvl="0" w:tplc="55B6B6B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1"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7E126F"/>
    <w:multiLevelType w:val="singleLevel"/>
    <w:tmpl w:val="0415000F"/>
    <w:lvl w:ilvl="0">
      <w:start w:val="1"/>
      <w:numFmt w:val="decimal"/>
      <w:lvlText w:val="%1."/>
      <w:lvlJc w:val="left"/>
      <w:pPr>
        <w:tabs>
          <w:tab w:val="num" w:pos="360"/>
        </w:tabs>
        <w:ind w:left="360" w:hanging="360"/>
      </w:pPr>
      <w:rPr>
        <w:rFonts w:hint="default"/>
      </w:rPr>
    </w:lvl>
  </w:abstractNum>
  <w:abstractNum w:abstractNumId="14"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5"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50C01278"/>
    <w:multiLevelType w:val="hybridMultilevel"/>
    <w:tmpl w:val="3836BC38"/>
    <w:lvl w:ilvl="0" w:tplc="346688E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539365AC"/>
    <w:multiLevelType w:val="hybridMultilevel"/>
    <w:tmpl w:val="BC720296"/>
    <w:lvl w:ilvl="0" w:tplc="C630DA92">
      <w:start w:val="1"/>
      <w:numFmt w:val="bullet"/>
      <w:lvlText w:val="–"/>
      <w:lvlJc w:val="left"/>
      <w:pPr>
        <w:ind w:left="1004" w:hanging="360"/>
      </w:pPr>
      <w:rPr>
        <w:rFonts w:ascii="Times New Roman" w:eastAsia="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23" w15:restartNumberingAfterBreak="0">
    <w:nsid w:val="62385CF6"/>
    <w:multiLevelType w:val="singleLevel"/>
    <w:tmpl w:val="26C239CA"/>
    <w:lvl w:ilvl="0">
      <w:start w:val="3"/>
      <w:numFmt w:val="bullet"/>
      <w:lvlText w:val="-"/>
      <w:lvlJc w:val="left"/>
      <w:pPr>
        <w:tabs>
          <w:tab w:val="num" w:pos="495"/>
        </w:tabs>
        <w:ind w:left="495" w:hanging="360"/>
      </w:pPr>
      <w:rPr>
        <w:rFonts w:hint="default"/>
      </w:rPr>
    </w:lvl>
  </w:abstractNum>
  <w:abstractNum w:abstractNumId="24"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6867057C"/>
    <w:multiLevelType w:val="hybridMultilevel"/>
    <w:tmpl w:val="AADC4A24"/>
    <w:lvl w:ilvl="0" w:tplc="F55A3F2A">
      <w:start w:val="1"/>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7"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29"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458986574">
    <w:abstractNumId w:val="4"/>
  </w:num>
  <w:num w:numId="2" w16cid:durableId="712970624">
    <w:abstractNumId w:val="22"/>
  </w:num>
  <w:num w:numId="3" w16cid:durableId="126356868">
    <w:abstractNumId w:val="8"/>
  </w:num>
  <w:num w:numId="4" w16cid:durableId="1154226952">
    <w:abstractNumId w:val="7"/>
  </w:num>
  <w:num w:numId="5" w16cid:durableId="1010332937">
    <w:abstractNumId w:val="24"/>
  </w:num>
  <w:num w:numId="6" w16cid:durableId="930161392">
    <w:abstractNumId w:val="5"/>
  </w:num>
  <w:num w:numId="7" w16cid:durableId="107968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8202412">
    <w:abstractNumId w:val="28"/>
    <w:lvlOverride w:ilvl="0">
      <w:startOverride w:val="1"/>
    </w:lvlOverride>
  </w:num>
  <w:num w:numId="9" w16cid:durableId="2238752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68064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151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76606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3012195">
    <w:abstractNumId w:val="18"/>
    <w:lvlOverride w:ilvl="0">
      <w:startOverride w:val="1"/>
    </w:lvlOverride>
  </w:num>
  <w:num w:numId="14" w16cid:durableId="1894388452">
    <w:abstractNumId w:val="14"/>
    <w:lvlOverride w:ilvl="0">
      <w:startOverride w:val="1"/>
    </w:lvlOverride>
  </w:num>
  <w:num w:numId="15" w16cid:durableId="1914267485">
    <w:abstractNumId w:val="15"/>
  </w:num>
  <w:num w:numId="16" w16cid:durableId="744035596">
    <w:abstractNumId w:val="10"/>
  </w:num>
  <w:num w:numId="17" w16cid:durableId="825558338">
    <w:abstractNumId w:val="30"/>
  </w:num>
  <w:num w:numId="18" w16cid:durableId="1722441480">
    <w:abstractNumId w:val="21"/>
  </w:num>
  <w:num w:numId="19" w16cid:durableId="1847594200">
    <w:abstractNumId w:val="9"/>
  </w:num>
  <w:num w:numId="20" w16cid:durableId="1556162919">
    <w:abstractNumId w:val="16"/>
  </w:num>
  <w:num w:numId="21" w16cid:durableId="449395012">
    <w:abstractNumId w:val="13"/>
  </w:num>
  <w:num w:numId="22" w16cid:durableId="467672125">
    <w:abstractNumId w:val="1"/>
  </w:num>
  <w:num w:numId="23" w16cid:durableId="5838057">
    <w:abstractNumId w:val="6"/>
  </w:num>
  <w:num w:numId="24" w16cid:durableId="1496189202">
    <w:abstractNumId w:val="19"/>
  </w:num>
  <w:num w:numId="25" w16cid:durableId="936207181">
    <w:abstractNumId w:val="20"/>
  </w:num>
  <w:num w:numId="26" w16cid:durableId="1095437558">
    <w:abstractNumId w:val="29"/>
  </w:num>
  <w:num w:numId="27" w16cid:durableId="1867908098">
    <w:abstractNumId w:val="17"/>
  </w:num>
  <w:num w:numId="28" w16cid:durableId="1618489928">
    <w:abstractNumId w:val="3"/>
  </w:num>
  <w:num w:numId="29" w16cid:durableId="1065563266">
    <w:abstractNumId w:val="23"/>
  </w:num>
  <w:num w:numId="30" w16cid:durableId="557715785">
    <w:abstractNumId w:val="25"/>
  </w:num>
  <w:num w:numId="31" w16cid:durableId="1243830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98"/>
    <w:rsid w:val="008570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2541DE"/>
  <w15:chartTrackingRefBased/>
  <w15:docId w15:val="{E7DA690F-21A5-479B-A013-AD8C9CA7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7098"/>
    <w:rPr>
      <w:rFonts w:ascii="Arial" w:hAnsi="Arial"/>
    </w:rPr>
  </w:style>
  <w:style w:type="paragraph" w:styleId="Nagwek1">
    <w:name w:val="heading 1"/>
    <w:basedOn w:val="Normalny"/>
    <w:next w:val="Normalny"/>
    <w:link w:val="Nagwek1Znak"/>
    <w:qFormat/>
    <w:rsid w:val="008570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8570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5709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857098"/>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nhideWhenUsed/>
    <w:rsid w:val="00857098"/>
    <w:rPr>
      <w:color w:val="0563C1" w:themeColor="hyperlink"/>
      <w:u w:val="single"/>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857098"/>
    <w:pPr>
      <w:ind w:left="720"/>
      <w:contextualSpacing/>
    </w:pPr>
  </w:style>
  <w:style w:type="paragraph" w:styleId="Tekstpodstawowy">
    <w:name w:val="Body Text"/>
    <w:basedOn w:val="Normalny"/>
    <w:link w:val="TekstpodstawowyZnak"/>
    <w:rsid w:val="00857098"/>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857098"/>
    <w:rPr>
      <w:rFonts w:ascii="TimesNewRomanPS" w:eastAsia="Times New Roman" w:hAnsi="TimesNewRomanPS" w:cs="Times New Roman"/>
      <w:color w:val="000000"/>
      <w:sz w:val="24"/>
      <w:szCs w:val="20"/>
      <w:lang w:val="cs-CZ" w:eastAsia="pl-PL"/>
    </w:rPr>
  </w:style>
  <w:style w:type="paragraph" w:customStyle="1" w:styleId="Domylnie">
    <w:name w:val="Domyślnie"/>
    <w:rsid w:val="00857098"/>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paragraph" w:customStyle="1" w:styleId="Default">
    <w:name w:val="Default"/>
    <w:rsid w:val="00857098"/>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857098"/>
    <w:rPr>
      <w:rFonts w:ascii="Arial" w:hAnsi="Arial"/>
    </w:rPr>
  </w:style>
  <w:style w:type="character" w:customStyle="1" w:styleId="Teksttreci">
    <w:name w:val="Tekst treści_"/>
    <w:rsid w:val="00857098"/>
    <w:rPr>
      <w:spacing w:val="2"/>
      <w:sz w:val="21"/>
      <w:szCs w:val="21"/>
      <w:shd w:val="clear" w:color="auto" w:fill="FFFFFF"/>
    </w:rPr>
  </w:style>
  <w:style w:type="paragraph" w:styleId="Tekstpodstawowy3">
    <w:name w:val="Body Text 3"/>
    <w:basedOn w:val="Normalny"/>
    <w:link w:val="Tekstpodstawowy3Znak"/>
    <w:unhideWhenUsed/>
    <w:rsid w:val="00857098"/>
    <w:pPr>
      <w:spacing w:after="120"/>
    </w:pPr>
    <w:rPr>
      <w:sz w:val="16"/>
      <w:szCs w:val="16"/>
    </w:rPr>
  </w:style>
  <w:style w:type="character" w:customStyle="1" w:styleId="Tekstpodstawowy3Znak">
    <w:name w:val="Tekst podstawowy 3 Znak"/>
    <w:basedOn w:val="Domylnaczcionkaakapitu"/>
    <w:link w:val="Tekstpodstawowy3"/>
    <w:rsid w:val="00857098"/>
    <w:rPr>
      <w:rFonts w:ascii="Arial" w:hAnsi="Arial"/>
      <w:sz w:val="16"/>
      <w:szCs w:val="16"/>
    </w:rPr>
  </w:style>
  <w:style w:type="paragraph" w:styleId="Tekstpodstawowywcity">
    <w:name w:val="Body Text Indent"/>
    <w:basedOn w:val="Normalny"/>
    <w:link w:val="TekstpodstawowywcityZnak"/>
    <w:semiHidden/>
    <w:unhideWhenUsed/>
    <w:rsid w:val="00857098"/>
    <w:pPr>
      <w:spacing w:after="120"/>
      <w:ind w:left="283"/>
    </w:pPr>
  </w:style>
  <w:style w:type="character" w:customStyle="1" w:styleId="TekstpodstawowywcityZnak">
    <w:name w:val="Tekst podstawowy wcięty Znak"/>
    <w:basedOn w:val="Domylnaczcionkaakapitu"/>
    <w:link w:val="Tekstpodstawowywcity"/>
    <w:semiHidden/>
    <w:rsid w:val="00857098"/>
    <w:rPr>
      <w:rFonts w:ascii="Arial" w:hAnsi="Arial"/>
    </w:rPr>
  </w:style>
  <w:style w:type="paragraph" w:styleId="Tekstprzypisudolnego">
    <w:name w:val="footnote text"/>
    <w:basedOn w:val="Normalny"/>
    <w:link w:val="TekstprzypisudolnegoZnak"/>
    <w:semiHidden/>
    <w:unhideWhenUsed/>
    <w:rsid w:val="0085709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857098"/>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857098"/>
    <w:rPr>
      <w:vertAlign w:val="superscript"/>
    </w:rPr>
  </w:style>
  <w:style w:type="paragraph" w:styleId="Zwykytekst">
    <w:name w:val="Plain Text"/>
    <w:basedOn w:val="Normalny"/>
    <w:link w:val="ZwykytekstZnak"/>
    <w:rsid w:val="00857098"/>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857098"/>
    <w:rPr>
      <w:rFonts w:ascii="Courier New" w:eastAsia="Times New Roman" w:hAnsi="Courier New" w:cs="Times New Roman"/>
      <w:sz w:val="20"/>
      <w:szCs w:val="20"/>
    </w:rPr>
  </w:style>
  <w:style w:type="paragraph" w:customStyle="1" w:styleId="Styl1">
    <w:name w:val="Styl1"/>
    <w:basedOn w:val="Normalny"/>
    <w:rsid w:val="00857098"/>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wcity2">
    <w:name w:val="Body Text Indent 2"/>
    <w:basedOn w:val="Normalny"/>
    <w:link w:val="Tekstpodstawowywcity2Znak"/>
    <w:semiHidden/>
    <w:rsid w:val="00857098"/>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857098"/>
    <w:rPr>
      <w:rFonts w:ascii="Times New Roman" w:eastAsia="Times New Roman" w:hAnsi="Times New Roman" w:cs="Times New Roman"/>
      <w:b/>
      <w:caps/>
      <w:color w:val="000000"/>
      <w:sz w:val="24"/>
      <w:szCs w:val="24"/>
      <w:lang w:eastAsia="pl-PL"/>
    </w:rPr>
  </w:style>
  <w:style w:type="paragraph" w:styleId="Tekstpodstawowywcity3">
    <w:name w:val="Body Text Indent 3"/>
    <w:basedOn w:val="Normalny"/>
    <w:link w:val="Tekstpodstawowywcity3Znak"/>
    <w:semiHidden/>
    <w:unhideWhenUsed/>
    <w:rsid w:val="00857098"/>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857098"/>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ziennik.kgpsp.gov.pl/legalact/2019/7/" TargetMode="Externa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4447</Words>
  <Characters>26686</Characters>
  <Application>Microsoft Office Word</Application>
  <DocSecurity>0</DocSecurity>
  <Lines>222</Lines>
  <Paragraphs>62</Paragraphs>
  <ScaleCrop>false</ScaleCrop>
  <Company/>
  <LinksUpToDate>false</LinksUpToDate>
  <CharactersWithSpaces>31071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2022-04-29T16:58:00Z</dcterms:created>
  <dcterms:modified xsi:type="dcterms:W3CDTF">2022-04-29T16:59:00Z</dcterms:modified>
</cp:coreProperties>
</file>