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36918" w14:textId="47775156" w:rsidR="000E72C1" w:rsidRPr="0024487D" w:rsidRDefault="00522750" w:rsidP="0024487D">
      <w:pPr>
        <w:spacing w:after="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24487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ZARZĄDZENI</w:t>
      </w:r>
      <w:r w:rsidR="000C46D8" w:rsidRPr="0024487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E</w:t>
      </w:r>
      <w:r w:rsidRPr="0024487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</w:p>
    <w:p w14:paraId="36D385BA" w14:textId="77777777" w:rsidR="000E72C1" w:rsidRPr="0024487D" w:rsidRDefault="00522750" w:rsidP="0024487D">
      <w:pPr>
        <w:spacing w:after="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24487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REGIONALNEGO DYREKTORA OCHRONY ŚRODOWISKA W KIELCACH</w:t>
      </w:r>
    </w:p>
    <w:p w14:paraId="6BBDF966" w14:textId="778FAA3C" w:rsidR="000E72C1" w:rsidRPr="0024487D" w:rsidRDefault="00522750" w:rsidP="0024487D">
      <w:pPr>
        <w:spacing w:after="0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24487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z dnia </w:t>
      </w:r>
      <w:r w:rsidR="0024487D" w:rsidRPr="0024487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3 marca</w:t>
      </w:r>
      <w:r w:rsidRPr="0024487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20</w:t>
      </w:r>
      <w:r w:rsidR="002872BA" w:rsidRPr="0024487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26</w:t>
      </w:r>
      <w:r w:rsidR="00EF314B" w:rsidRPr="0024487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24487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r. </w:t>
      </w:r>
    </w:p>
    <w:p w14:paraId="7215AD2C" w14:textId="77777777" w:rsidR="000E72C1" w:rsidRPr="0024487D" w:rsidRDefault="000E72C1" w:rsidP="0024487D">
      <w:pPr>
        <w:spacing w:after="0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44A15936" w14:textId="77777777" w:rsidR="000E72C1" w:rsidRPr="0024487D" w:rsidRDefault="00522750" w:rsidP="0024487D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24487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w sprawie ustanowienia planu ochrony dla rezerwatu przyrody Cisów im. prof. Zygmunta Czubińskiego</w:t>
      </w:r>
    </w:p>
    <w:p w14:paraId="7CE83991" w14:textId="77777777" w:rsidR="000E72C1" w:rsidRPr="0024487D" w:rsidRDefault="000E72C1" w:rsidP="0024487D">
      <w:pPr>
        <w:spacing w:after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3F55E6B" w14:textId="07A1839E" w:rsidR="000E72C1" w:rsidRPr="0024487D" w:rsidRDefault="00522750" w:rsidP="0024487D">
      <w:pPr>
        <w:spacing w:after="0"/>
        <w:ind w:right="203"/>
        <w:rPr>
          <w:rFonts w:asciiTheme="minorHAnsi" w:hAnsiTheme="minorHAnsi" w:cstheme="minorHAnsi"/>
          <w:sz w:val="24"/>
          <w:szCs w:val="24"/>
        </w:rPr>
      </w:pPr>
      <w:r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podstawie art. 19 ust. 6 ustawy z dnia 16 kwietnia 2004 r. o ochronie przyrody </w:t>
      </w:r>
      <w:r w:rsidR="000C46D8"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>(</w:t>
      </w:r>
      <w:r w:rsidR="000C46D8" w:rsidRPr="0024487D">
        <w:rPr>
          <w:rFonts w:asciiTheme="minorHAnsi" w:hAnsiTheme="minorHAnsi" w:cstheme="minorHAnsi"/>
          <w:sz w:val="24"/>
          <w:szCs w:val="24"/>
        </w:rPr>
        <w:t>Dz. U. z 202</w:t>
      </w:r>
      <w:r w:rsidR="00C70641" w:rsidRPr="0024487D">
        <w:rPr>
          <w:rFonts w:asciiTheme="minorHAnsi" w:hAnsiTheme="minorHAnsi" w:cstheme="minorHAnsi"/>
          <w:sz w:val="24"/>
          <w:szCs w:val="24"/>
        </w:rPr>
        <w:t>6</w:t>
      </w:r>
      <w:r w:rsidR="000C46D8" w:rsidRPr="0024487D">
        <w:rPr>
          <w:rFonts w:asciiTheme="minorHAnsi" w:hAnsiTheme="minorHAnsi" w:cstheme="minorHAnsi"/>
          <w:sz w:val="24"/>
          <w:szCs w:val="24"/>
        </w:rPr>
        <w:t xml:space="preserve"> r. poz. </w:t>
      </w:r>
      <w:r w:rsidR="00C70641" w:rsidRPr="0024487D">
        <w:rPr>
          <w:rFonts w:asciiTheme="minorHAnsi" w:hAnsiTheme="minorHAnsi" w:cstheme="minorHAnsi"/>
          <w:sz w:val="24"/>
          <w:szCs w:val="24"/>
        </w:rPr>
        <w:t>13</w:t>
      </w:r>
      <w:r w:rsidR="000C46D8"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 </w:t>
      </w:r>
      <w:r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>zarządza się, co następuje:</w:t>
      </w:r>
    </w:p>
    <w:p w14:paraId="27341AB2" w14:textId="77777777" w:rsidR="000E72C1" w:rsidRPr="0024487D" w:rsidRDefault="000E72C1" w:rsidP="0024487D">
      <w:pPr>
        <w:spacing w:after="0"/>
        <w:ind w:left="7080"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4F0E0D4" w14:textId="3E4B857F" w:rsidR="000E72C1" w:rsidRPr="0024487D" w:rsidRDefault="00522750" w:rsidP="0024487D">
      <w:pPr>
        <w:tabs>
          <w:tab w:val="left" w:pos="180"/>
        </w:tabs>
        <w:spacing w:after="0"/>
        <w:ind w:right="203"/>
        <w:rPr>
          <w:rFonts w:asciiTheme="minorHAnsi" w:hAnsiTheme="minorHAnsi" w:cstheme="minorHAnsi"/>
          <w:sz w:val="24"/>
          <w:szCs w:val="24"/>
        </w:rPr>
      </w:pPr>
      <w:r w:rsidRPr="0024487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§ 1.</w:t>
      </w:r>
      <w:r w:rsidR="000C46D8"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Ustanawia się plan ochrony dla rezerwatu przyrody Cisów im. prof. Zygmunta Czubińskiego, zwanego dalej </w:t>
      </w:r>
      <w:r w:rsidR="00901DDE"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>„</w:t>
      </w:r>
      <w:r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>rezerwatem".</w:t>
      </w:r>
    </w:p>
    <w:p w14:paraId="77EDE766" w14:textId="77777777" w:rsidR="000E72C1" w:rsidRPr="0024487D" w:rsidRDefault="000E72C1" w:rsidP="0024487D">
      <w:pPr>
        <w:tabs>
          <w:tab w:val="left" w:pos="180"/>
        </w:tabs>
        <w:spacing w:after="0"/>
        <w:ind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CD331B5" w14:textId="77777777" w:rsidR="000E72C1" w:rsidRPr="0024487D" w:rsidRDefault="00522750" w:rsidP="0024487D">
      <w:pPr>
        <w:ind w:right="203"/>
        <w:rPr>
          <w:rFonts w:asciiTheme="minorHAnsi" w:hAnsiTheme="minorHAnsi" w:cstheme="minorHAnsi"/>
          <w:sz w:val="24"/>
          <w:szCs w:val="24"/>
        </w:rPr>
      </w:pPr>
      <w:r w:rsidRPr="0024487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§ 2. 1.</w:t>
      </w:r>
      <w:r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Celem ochrony przyrody w rezerwacie jest </w:t>
      </w:r>
      <w:r w:rsidRPr="0024487D">
        <w:rPr>
          <w:rFonts w:asciiTheme="minorHAnsi" w:hAnsiTheme="minorHAnsi" w:cstheme="minorHAnsi"/>
          <w:sz w:val="24"/>
          <w:szCs w:val="24"/>
        </w:rPr>
        <w:t>zachowanie fragmentu lasu mieszanego, miejscami o cechach pierwotnych, w Górach Świętokrzyskich</w:t>
      </w:r>
      <w:r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4D26DE1F" w14:textId="77777777" w:rsidR="000E72C1" w:rsidRPr="0024487D" w:rsidRDefault="00522750" w:rsidP="0024487D">
      <w:pPr>
        <w:spacing w:after="0"/>
        <w:ind w:right="203"/>
        <w:rPr>
          <w:rFonts w:asciiTheme="minorHAnsi" w:hAnsiTheme="minorHAnsi" w:cstheme="minorHAnsi"/>
          <w:sz w:val="24"/>
          <w:szCs w:val="24"/>
        </w:rPr>
      </w:pPr>
      <w:r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>2. Przyrodniczymi i społecznymi uwarunkowaniami realizacji celu, o którym mowa w ust. 1 są:</w:t>
      </w:r>
    </w:p>
    <w:p w14:paraId="67241E5B" w14:textId="77777777" w:rsidR="000E72C1" w:rsidRPr="0024487D" w:rsidRDefault="00522750" w:rsidP="0024487D">
      <w:pPr>
        <w:spacing w:after="0"/>
        <w:ind w:right="203"/>
        <w:rPr>
          <w:rFonts w:asciiTheme="minorHAnsi" w:hAnsiTheme="minorHAnsi" w:cstheme="minorHAnsi"/>
          <w:sz w:val="24"/>
          <w:szCs w:val="24"/>
        </w:rPr>
      </w:pPr>
      <w:r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>1) zabezpieczenie naturalnych procesów przyrodniczych zachodzących w obrębie ekosystemów leśnych;</w:t>
      </w:r>
    </w:p>
    <w:p w14:paraId="6FAD73C1" w14:textId="77777777" w:rsidR="000E72C1" w:rsidRPr="0024487D" w:rsidRDefault="00522750" w:rsidP="0024487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2) występowanie siedlisk przyrodniczych: </w:t>
      </w:r>
      <w:r w:rsidRPr="0024487D">
        <w:rPr>
          <w:rFonts w:asciiTheme="minorHAnsi" w:hAnsiTheme="minorHAnsi" w:cstheme="minorHAnsi"/>
          <w:sz w:val="24"/>
          <w:szCs w:val="24"/>
          <w:shd w:val="clear" w:color="auto" w:fill="FFFFFF"/>
        </w:rPr>
        <w:t>9130 Ż</w:t>
      </w:r>
      <w:r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>yzne buczyny (</w:t>
      </w:r>
      <w:proofErr w:type="spellStart"/>
      <w:r w:rsidRPr="0024487D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Dentario</w:t>
      </w:r>
      <w:proofErr w:type="spellEnd"/>
      <w:r w:rsidRPr="0024487D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</w:t>
      </w:r>
      <w:proofErr w:type="spellStart"/>
      <w:r w:rsidRPr="0024487D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glandulosae-Fagenion</w:t>
      </w:r>
      <w:proofErr w:type="spellEnd"/>
      <w:r w:rsidRPr="0024487D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, Galio </w:t>
      </w:r>
      <w:proofErr w:type="spellStart"/>
      <w:r w:rsidRPr="0024487D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odorati-Fagenion</w:t>
      </w:r>
      <w:proofErr w:type="spellEnd"/>
      <w:r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>), 9110 – Kwaśne buczyny (</w:t>
      </w:r>
      <w:proofErr w:type="spellStart"/>
      <w:r w:rsidRPr="0024487D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>Luzulo-Fagenion</w:t>
      </w:r>
      <w:proofErr w:type="spellEnd"/>
      <w:r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>);</w:t>
      </w:r>
    </w:p>
    <w:p w14:paraId="0C941380" w14:textId="2AF5AC4F" w:rsidR="000C46D8" w:rsidRPr="0024487D" w:rsidRDefault="00522750" w:rsidP="0024487D">
      <w:pPr>
        <w:spacing w:after="0"/>
        <w:ind w:right="203"/>
        <w:rPr>
          <w:rFonts w:asciiTheme="minorHAnsi" w:hAnsiTheme="minorHAnsi" w:cstheme="minorHAnsi"/>
          <w:sz w:val="24"/>
          <w:szCs w:val="24"/>
        </w:rPr>
      </w:pPr>
      <w:r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>3) położenie w całości na gruntach Skarbu Państwa</w:t>
      </w:r>
      <w:r w:rsidR="000C46D8" w:rsidRPr="0024487D">
        <w:rPr>
          <w:rFonts w:asciiTheme="minorHAnsi" w:hAnsiTheme="minorHAnsi" w:cstheme="minorHAnsi"/>
          <w:sz w:val="24"/>
          <w:szCs w:val="24"/>
        </w:rPr>
        <w:t>;</w:t>
      </w:r>
    </w:p>
    <w:p w14:paraId="1503B3FD" w14:textId="28CA0040" w:rsidR="000C46D8" w:rsidRPr="0024487D" w:rsidRDefault="000C46D8" w:rsidP="0024487D">
      <w:pPr>
        <w:spacing w:after="0"/>
        <w:ind w:right="20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487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4) położenie rezerwatu w granicach </w:t>
      </w:r>
      <w:proofErr w:type="spellStart"/>
      <w:r w:rsidRPr="0024487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Cisowsko-Orłowińskiego</w:t>
      </w:r>
      <w:proofErr w:type="spellEnd"/>
      <w:r w:rsidRPr="0024487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Parku Krajobrazowego;</w:t>
      </w:r>
    </w:p>
    <w:p w14:paraId="635BF6B2" w14:textId="5706444E" w:rsidR="000C46D8" w:rsidRPr="0024487D" w:rsidRDefault="000C46D8" w:rsidP="0024487D">
      <w:pPr>
        <w:spacing w:after="0"/>
        <w:ind w:right="20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4487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5) </w:t>
      </w:r>
      <w:r w:rsidRPr="0024487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położenie rezerwatu w granicach obszaru Natura 2000 - Lasy </w:t>
      </w:r>
      <w:proofErr w:type="spellStart"/>
      <w:r w:rsidRPr="0024487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Cisowsko-Orłowińskie</w:t>
      </w:r>
      <w:proofErr w:type="spellEnd"/>
      <w:r w:rsidRPr="0024487D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PLH260040. </w:t>
      </w:r>
    </w:p>
    <w:p w14:paraId="3A7812EF" w14:textId="77777777" w:rsidR="000E72C1" w:rsidRPr="0024487D" w:rsidRDefault="000E72C1" w:rsidP="0024487D">
      <w:pPr>
        <w:tabs>
          <w:tab w:val="left" w:pos="567"/>
        </w:tabs>
        <w:spacing w:after="0"/>
        <w:ind w:left="567"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B7B37A9" w14:textId="77777777" w:rsidR="000E72C1" w:rsidRPr="0024487D" w:rsidRDefault="00522750" w:rsidP="0024487D">
      <w:pPr>
        <w:keepNext/>
        <w:spacing w:after="0"/>
        <w:ind w:right="203"/>
        <w:rPr>
          <w:rFonts w:asciiTheme="minorHAnsi" w:hAnsiTheme="minorHAnsi" w:cstheme="minorHAnsi"/>
          <w:sz w:val="24"/>
          <w:szCs w:val="24"/>
        </w:rPr>
      </w:pPr>
      <w:r w:rsidRPr="0024487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§ 3.</w:t>
      </w:r>
      <w:r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Identyfikację oraz określenie sposobów eliminacji lub ograniczania istniejących i potencjalnych zagrożeń wewnętrznych i zewnętrznych oraz ich skutków określa Załącznik nr 1 do zarządzenia. </w:t>
      </w:r>
    </w:p>
    <w:p w14:paraId="31132A42" w14:textId="77777777" w:rsidR="000E72C1" w:rsidRPr="0024487D" w:rsidRDefault="000E72C1" w:rsidP="0024487D">
      <w:pPr>
        <w:keepNext/>
        <w:spacing w:after="0"/>
        <w:ind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B062A61" w14:textId="10068EC4" w:rsidR="00A80C55" w:rsidRPr="0024487D" w:rsidRDefault="00522750" w:rsidP="0024487D">
      <w:pPr>
        <w:ind w:right="203"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</w:pPr>
      <w:r w:rsidRPr="0024487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>§</w:t>
      </w:r>
      <w:r w:rsidRPr="0024487D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lang w:eastAsia="pl-PL"/>
        </w:rPr>
        <w:t xml:space="preserve"> 4</w:t>
      </w:r>
      <w:r w:rsidRPr="0024487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. </w:t>
      </w:r>
      <w:r w:rsidR="00A80C55" w:rsidRPr="0024487D"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pl-PL"/>
        </w:rPr>
        <w:t xml:space="preserve">Na terenie całego rezerwatu wprowadza się ochronę ścisłą. </w:t>
      </w:r>
    </w:p>
    <w:p w14:paraId="157C5A40" w14:textId="77777777" w:rsidR="000E72C1" w:rsidRPr="0024487D" w:rsidRDefault="00522750" w:rsidP="0024487D">
      <w:pPr>
        <w:spacing w:after="0"/>
        <w:ind w:right="203"/>
        <w:rPr>
          <w:rFonts w:asciiTheme="minorHAnsi" w:hAnsiTheme="minorHAnsi" w:cstheme="minorHAnsi"/>
          <w:sz w:val="24"/>
          <w:szCs w:val="24"/>
        </w:rPr>
      </w:pPr>
      <w:r w:rsidRPr="0024487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§ 5.</w:t>
      </w:r>
      <w:r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Określenie działań ochronnych na obszarze ochrony ścisłej, ich rodzaju i zakresu oraz lokalizację przedstawia tabela stanowiąca Załącznik nr 2 do zarządzenia.</w:t>
      </w:r>
    </w:p>
    <w:p w14:paraId="5E9F02A5" w14:textId="77777777" w:rsidR="000E72C1" w:rsidRPr="0024487D" w:rsidRDefault="000E72C1" w:rsidP="0024487D">
      <w:pPr>
        <w:spacing w:after="0"/>
        <w:ind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5355307" w14:textId="5A45DE9A" w:rsidR="000E72C1" w:rsidRPr="0024487D" w:rsidRDefault="00522750" w:rsidP="0024487D">
      <w:pPr>
        <w:spacing w:after="0"/>
        <w:ind w:right="203"/>
        <w:rPr>
          <w:rFonts w:asciiTheme="minorHAnsi" w:hAnsiTheme="minorHAnsi" w:cstheme="minorHAnsi"/>
          <w:sz w:val="24"/>
          <w:szCs w:val="24"/>
        </w:rPr>
      </w:pPr>
      <w:r w:rsidRPr="0024487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§ 6.</w:t>
      </w:r>
      <w:r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24487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Wprowadza się następujące wskazania wymagań ochrony przyrody konieczne do uwzględnienia w ustaleniach planu ogólnego gminy Daleszyce, miejscowych planów zagospodarowania przestrzennego gminy </w:t>
      </w:r>
      <w:r w:rsidR="00001872" w:rsidRPr="0024487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Daleszyce, </w:t>
      </w:r>
      <w:r w:rsidRPr="0024487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dotyczące eliminacji lub ograniczenia zagrożeń wewnętrznych i zewnętrznych:</w:t>
      </w:r>
      <w:r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39BEFA47" w14:textId="4CC7CFCA" w:rsidR="000E72C1" w:rsidRPr="0024487D" w:rsidRDefault="007C1211" w:rsidP="0024487D">
      <w:pPr>
        <w:spacing w:after="0"/>
        <w:ind w:right="203"/>
        <w:rPr>
          <w:rFonts w:asciiTheme="minorHAnsi" w:hAnsiTheme="minorHAnsi" w:cstheme="minorHAnsi"/>
          <w:sz w:val="24"/>
          <w:szCs w:val="24"/>
        </w:rPr>
      </w:pPr>
      <w:r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- </w:t>
      </w:r>
      <w:r w:rsidR="00522750"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>w odległości do 100 m od południowej granicy rezerwatu zachować dotychczasowy sposób zagospodarowania terenu, dopuszczając możliwość ich zalesienia.</w:t>
      </w:r>
    </w:p>
    <w:p w14:paraId="6E943B40" w14:textId="77777777" w:rsidR="000E72C1" w:rsidRPr="0024487D" w:rsidRDefault="000E72C1" w:rsidP="0024487D">
      <w:pPr>
        <w:spacing w:after="0"/>
        <w:ind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7B1EEB3" w14:textId="77777777" w:rsidR="000E72C1" w:rsidRPr="0024487D" w:rsidRDefault="00522750" w:rsidP="0024487D">
      <w:pPr>
        <w:spacing w:after="0"/>
        <w:ind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4487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§ 7.</w:t>
      </w:r>
      <w:r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Zarządzenie wchodzi w życie po upływie 14 dni od dnia ogłoszenia.</w:t>
      </w:r>
    </w:p>
    <w:p w14:paraId="7912D417" w14:textId="77777777" w:rsidR="0024487D" w:rsidRPr="0024487D" w:rsidRDefault="0024487D" w:rsidP="0024487D">
      <w:pPr>
        <w:spacing w:after="0"/>
        <w:ind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1A8DB89" w14:textId="77777777" w:rsidR="0024487D" w:rsidRPr="0024487D" w:rsidRDefault="0024487D" w:rsidP="0024487D">
      <w:pPr>
        <w:pStyle w:val="Tekstpodstawowy"/>
        <w:ind w:left="426" w:hanging="426"/>
        <w:rPr>
          <w:rFonts w:asciiTheme="minorHAnsi" w:hAnsiTheme="minorHAnsi" w:cstheme="minorHAnsi"/>
          <w:b/>
        </w:rPr>
      </w:pPr>
      <w:r w:rsidRPr="0024487D">
        <w:rPr>
          <w:rFonts w:asciiTheme="minorHAnsi" w:hAnsiTheme="minorHAnsi" w:cstheme="minorHAnsi"/>
        </w:rPr>
        <w:t xml:space="preserve">Regionalny Dyrektor </w:t>
      </w:r>
    </w:p>
    <w:p w14:paraId="45FAC779" w14:textId="77777777" w:rsidR="0024487D" w:rsidRPr="0024487D" w:rsidRDefault="0024487D" w:rsidP="0024487D">
      <w:pPr>
        <w:pStyle w:val="Tekstpodstawowy"/>
        <w:ind w:left="426" w:hanging="426"/>
        <w:rPr>
          <w:rFonts w:asciiTheme="minorHAnsi" w:hAnsiTheme="minorHAnsi" w:cstheme="minorHAnsi"/>
          <w:b/>
        </w:rPr>
      </w:pPr>
      <w:r w:rsidRPr="0024487D">
        <w:rPr>
          <w:rFonts w:asciiTheme="minorHAnsi" w:hAnsiTheme="minorHAnsi" w:cstheme="minorHAnsi"/>
        </w:rPr>
        <w:lastRenderedPageBreak/>
        <w:t xml:space="preserve">Ochrony Środowiska </w:t>
      </w:r>
    </w:p>
    <w:p w14:paraId="40C34958" w14:textId="77777777" w:rsidR="0024487D" w:rsidRPr="0024487D" w:rsidRDefault="0024487D" w:rsidP="0024487D">
      <w:pPr>
        <w:pStyle w:val="Tekstpodstawowy"/>
        <w:ind w:left="426" w:hanging="426"/>
        <w:rPr>
          <w:rFonts w:asciiTheme="minorHAnsi" w:hAnsiTheme="minorHAnsi" w:cstheme="minorHAnsi"/>
          <w:b/>
        </w:rPr>
      </w:pPr>
      <w:r w:rsidRPr="0024487D">
        <w:rPr>
          <w:rFonts w:asciiTheme="minorHAnsi" w:hAnsiTheme="minorHAnsi" w:cstheme="minorHAnsi"/>
        </w:rPr>
        <w:t>w Kielcach</w:t>
      </w:r>
    </w:p>
    <w:p w14:paraId="1EE198DA" w14:textId="77777777" w:rsidR="0024487D" w:rsidRPr="0024487D" w:rsidRDefault="0024487D" w:rsidP="0024487D">
      <w:pPr>
        <w:pStyle w:val="Tekstpodstawowy"/>
        <w:ind w:left="426" w:hanging="426"/>
        <w:rPr>
          <w:rFonts w:asciiTheme="minorHAnsi" w:hAnsiTheme="minorHAnsi" w:cstheme="minorHAnsi"/>
          <w:b/>
        </w:rPr>
      </w:pPr>
      <w:r w:rsidRPr="0024487D">
        <w:rPr>
          <w:rFonts w:asciiTheme="minorHAnsi" w:hAnsiTheme="minorHAnsi" w:cstheme="minorHAnsi"/>
        </w:rPr>
        <w:t>Iwona Kędzierska-Gębska</w:t>
      </w:r>
    </w:p>
    <w:p w14:paraId="0248C9CD" w14:textId="77777777" w:rsidR="0024487D" w:rsidRPr="0024487D" w:rsidRDefault="0024487D" w:rsidP="0024487D">
      <w:pPr>
        <w:spacing w:after="0"/>
        <w:ind w:right="203"/>
        <w:rPr>
          <w:rFonts w:asciiTheme="minorHAnsi" w:hAnsiTheme="minorHAnsi" w:cstheme="minorHAnsi"/>
          <w:sz w:val="24"/>
          <w:szCs w:val="24"/>
        </w:rPr>
      </w:pPr>
    </w:p>
    <w:p w14:paraId="101F2AF6" w14:textId="77777777" w:rsidR="000E72C1" w:rsidRPr="0024487D" w:rsidRDefault="00522750" w:rsidP="0024487D">
      <w:pPr>
        <w:spacing w:after="0"/>
        <w:ind w:left="5400" w:right="203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24487D">
        <w:rPr>
          <w:rFonts w:asciiTheme="minorHAnsi" w:hAnsiTheme="minorHAnsi" w:cstheme="minorHAnsi"/>
          <w:sz w:val="24"/>
          <w:szCs w:val="24"/>
        </w:rPr>
        <w:br w:type="page"/>
      </w:r>
    </w:p>
    <w:p w14:paraId="03322FD7" w14:textId="2B676CFA" w:rsidR="000E72C1" w:rsidRPr="0024487D" w:rsidRDefault="00522750" w:rsidP="0024487D">
      <w:pPr>
        <w:spacing w:after="0"/>
        <w:ind w:left="5670" w:right="203"/>
        <w:rPr>
          <w:rFonts w:asciiTheme="minorHAnsi" w:hAnsiTheme="minorHAnsi" w:cstheme="minorHAnsi"/>
          <w:sz w:val="24"/>
          <w:szCs w:val="24"/>
        </w:rPr>
      </w:pPr>
      <w:r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Załącznik nr 1 do zarządzenia Regionalnego Dyrektora Ochrony Środowiska w Kielcach z dnia </w:t>
      </w:r>
      <w:r w:rsidR="0024487D"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3 marca </w:t>
      </w:r>
      <w:r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>202</w:t>
      </w:r>
      <w:r w:rsidR="002872BA"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>6</w:t>
      </w:r>
      <w:r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w sprawie ustanowienia planu ochrony dla rezerwatu przyrody Cisów im. prof. Zygmunta Czubińskiego</w:t>
      </w:r>
    </w:p>
    <w:p w14:paraId="3761F3CB" w14:textId="77777777" w:rsidR="000E72C1" w:rsidRPr="0024487D" w:rsidRDefault="000E72C1" w:rsidP="0024487D">
      <w:pPr>
        <w:spacing w:after="0"/>
        <w:ind w:left="594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3D27E6D" w14:textId="77777777" w:rsidR="000E72C1" w:rsidRPr="0024487D" w:rsidRDefault="00522750" w:rsidP="0024487D">
      <w:pPr>
        <w:keepNext/>
        <w:rPr>
          <w:rFonts w:asciiTheme="minorHAnsi" w:hAnsiTheme="minorHAnsi" w:cstheme="minorHAnsi"/>
          <w:sz w:val="24"/>
          <w:szCs w:val="24"/>
        </w:rPr>
      </w:pPr>
      <w:r w:rsidRPr="0024487D">
        <w:rPr>
          <w:rFonts w:asciiTheme="minorHAnsi" w:eastAsia="Times New Roman" w:hAnsiTheme="minorHAnsi" w:cstheme="minorHAnsi"/>
          <w:b/>
          <w:iCs/>
          <w:sz w:val="24"/>
          <w:szCs w:val="24"/>
          <w:lang w:eastAsia="pl-PL"/>
        </w:rPr>
        <w:t>Identyfikacja oraz określenie sposobów eliminacji lub ograniczania istniejących i potencjalnych zagrożeń wewnętrznych i zewnętrznych oraz ich skutków</w:t>
      </w:r>
    </w:p>
    <w:tbl>
      <w:tblPr>
        <w:tblW w:w="96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15"/>
        <w:gridCol w:w="1350"/>
        <w:gridCol w:w="3908"/>
        <w:gridCol w:w="3733"/>
      </w:tblGrid>
      <w:tr w:rsidR="000E72C1" w:rsidRPr="0024487D" w14:paraId="33517C9D" w14:textId="77777777">
        <w:trPr>
          <w:trHeight w:val="563"/>
          <w:tblHeader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8F79B" w14:textId="77777777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F79B" w14:textId="77777777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Nazwa i kod oraz opis zagrożenia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AF0B7" w14:textId="77777777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Sposoby eliminacji lub ograniczania zagrożenia oraz jego skutków</w:t>
            </w:r>
          </w:p>
        </w:tc>
      </w:tr>
      <w:tr w:rsidR="000E72C1" w:rsidRPr="0024487D" w14:paraId="556DBC12" w14:textId="77777777">
        <w:trPr>
          <w:trHeight w:val="331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66E99" w14:textId="77777777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Zagrożenia wewnętrzne</w:t>
            </w:r>
          </w:p>
        </w:tc>
      </w:tr>
      <w:tr w:rsidR="000E72C1" w:rsidRPr="0024487D" w14:paraId="0D8D5791" w14:textId="77777777">
        <w:trPr>
          <w:trHeight w:val="31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4EC3B" w14:textId="77777777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790A4" w14:textId="77777777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Istniejące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4AB23" w14:textId="77777777" w:rsidR="000E72C1" w:rsidRPr="0024487D" w:rsidRDefault="00522750" w:rsidP="0024487D">
            <w:pPr>
              <w:pStyle w:val="Default"/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24487D">
              <w:rPr>
                <w:rFonts w:asciiTheme="minorHAnsi" w:hAnsiTheme="minorHAnsi" w:cstheme="minorHAnsi"/>
              </w:rPr>
              <w:t>Obecność sosny i modrzewia w drzewostanie przyczynia się do zmian kwasowości gleby i promuje występowanie gatunków borowych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6231A" w14:textId="63D6DB50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Pozostawienie siedlisk procesom naturalnym, które z czasem przebudują drzewostan </w:t>
            </w:r>
            <w:r w:rsidR="00001872"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w</w:t>
            </w:r>
            <w:r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 postać </w:t>
            </w:r>
            <w:proofErr w:type="spellStart"/>
            <w:r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klimaksową</w:t>
            </w:r>
            <w:proofErr w:type="spellEnd"/>
          </w:p>
        </w:tc>
      </w:tr>
      <w:tr w:rsidR="000E72C1" w:rsidRPr="0024487D" w14:paraId="4A7C431D" w14:textId="77777777">
        <w:trPr>
          <w:trHeight w:val="28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51538" w14:textId="77777777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BBA04" w14:textId="77777777" w:rsidR="000E72C1" w:rsidRPr="0024487D" w:rsidRDefault="000E72C1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C1FE5" w14:textId="77777777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</w:rPr>
              <w:t>Uszkadzanie zamierających i martwych drzew wzdłuż szlaków przez turystów (odzieranie takich drzew z kory)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06916" w14:textId="77777777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Skuteczne informowanie i nadzór nad rezerwatem</w:t>
            </w:r>
          </w:p>
        </w:tc>
      </w:tr>
      <w:tr w:rsidR="000E72C1" w:rsidRPr="0024487D" w14:paraId="6A02BCD5" w14:textId="77777777">
        <w:trPr>
          <w:trHeight w:val="28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78C60" w14:textId="77777777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0F460" w14:textId="77777777" w:rsidR="000E72C1" w:rsidRPr="0024487D" w:rsidRDefault="000E72C1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BD4E0" w14:textId="77777777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Usuwanie martwych i obumierających drzew - </w:t>
            </w:r>
            <w:r w:rsidRPr="0024487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konieczność usuwania martwych lub zagrażających drzew bezpieczeństwu zwiedzających w pobliżu szlaków turystycznych. Cięcia naruszają naturalność procesu starzenia drzewostanu.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27297" w14:textId="1D16CEEA" w:rsidR="000E72C1" w:rsidRPr="0024487D" w:rsidRDefault="00A80C55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Przegląd drzew</w:t>
            </w:r>
            <w:r w:rsidR="00143CF5" w:rsidRPr="0024487D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 xml:space="preserve"> przeznaczonych </w:t>
            </w:r>
            <w:r w:rsidR="00522750"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do usunięcia ze względów bezpieczeństwa, pozostawianie ściętych pni w rezerwacie</w:t>
            </w:r>
          </w:p>
        </w:tc>
      </w:tr>
      <w:tr w:rsidR="000E72C1" w:rsidRPr="0024487D" w14:paraId="50755B91" w14:textId="77777777">
        <w:trPr>
          <w:trHeight w:val="28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31724" w14:textId="77777777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B78CD" w14:textId="77777777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Potencjalne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61735" w14:textId="77777777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Nie stwierdzono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511B7" w14:textId="77777777" w:rsidR="000E72C1" w:rsidRPr="0024487D" w:rsidRDefault="000E72C1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</w:tr>
      <w:tr w:rsidR="000E72C1" w:rsidRPr="0024487D" w14:paraId="4F2C82EA" w14:textId="77777777">
        <w:trPr>
          <w:trHeight w:val="280"/>
        </w:trPr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AB75" w14:textId="77777777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Zagrożenia zewnętrzne</w:t>
            </w:r>
          </w:p>
        </w:tc>
      </w:tr>
      <w:tr w:rsidR="000E72C1" w:rsidRPr="0024487D" w14:paraId="674CA44A" w14:textId="77777777">
        <w:trPr>
          <w:trHeight w:val="27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73BEC" w14:textId="77777777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2C2AC" w14:textId="77777777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Istniejące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316BB" w14:textId="0B5460DA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</w:rPr>
              <w:t xml:space="preserve">Pozbywanie się odpadów z gospodarstw domowych / obiektów rekreacyjnych – zaśmiecanie terenu przez osoby penetrujące teren rezerwatu </w:t>
            </w:r>
            <w:r w:rsidR="00001872" w:rsidRPr="0024487D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24487D">
              <w:rPr>
                <w:rFonts w:asciiTheme="minorHAnsi" w:hAnsiTheme="minorHAnsi" w:cstheme="minorHAnsi"/>
                <w:sz w:val="24"/>
                <w:szCs w:val="24"/>
              </w:rPr>
              <w:t>oraz mieszkające w sąsiedztwie</w:t>
            </w:r>
            <w:r w:rsidR="00001872" w:rsidRPr="0024487D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BBA08" w14:textId="0F0CA5F3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color w:val="00B050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Okresowe sprawdzanie i sprzątanie </w:t>
            </w:r>
            <w:r w:rsidR="00D70AFC" w:rsidRPr="0024487D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eastAsia="pl-PL"/>
              </w:rPr>
              <w:t>rezerwatu</w:t>
            </w:r>
          </w:p>
        </w:tc>
      </w:tr>
      <w:tr w:rsidR="000E72C1" w:rsidRPr="0024487D" w14:paraId="19B2FF35" w14:textId="77777777">
        <w:trPr>
          <w:trHeight w:val="27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78D7E" w14:textId="77777777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BCFC0" w14:textId="77777777" w:rsidR="000E72C1" w:rsidRPr="0024487D" w:rsidRDefault="000E72C1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DBC56" w14:textId="77777777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</w:rPr>
              <w:t xml:space="preserve">Jeżdżenie ciężkim sprzętem po rezerwacie (ciągniki rolnicze, quady) </w:t>
            </w:r>
            <w:r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 xml:space="preserve">sprzyja erozji i może prowadzić do </w:t>
            </w:r>
            <w:r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lastRenderedPageBreak/>
              <w:t>powstania wąwozów drogowych. Zagrożenie to w szczególności dotyczy drogi w oddz. 82b, która jest regularnie rozjeżdżana przez ciężki sprzęt.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F19F0" w14:textId="77777777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lastRenderedPageBreak/>
              <w:t>Zagrodzenie drogi wjazdowej; częste patrole Służby Leśnej</w:t>
            </w:r>
          </w:p>
        </w:tc>
      </w:tr>
      <w:tr w:rsidR="000E72C1" w:rsidRPr="0024487D" w14:paraId="32545659" w14:textId="77777777">
        <w:trPr>
          <w:trHeight w:val="27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540C4" w14:textId="77777777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24EA3" w14:textId="77777777" w:rsidR="000E72C1" w:rsidRPr="0024487D" w:rsidRDefault="000E72C1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F75DE" w14:textId="39EDC28D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</w:rPr>
              <w:t>Lokalizowanie śródleśnych składnic drewna w odległości mniejszej niż 500 m od rezerwatu. Składowane na składnicach drewno stanowić będzie w okresie akt</w:t>
            </w:r>
            <w:r w:rsidRPr="002448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ywności </w:t>
            </w:r>
            <w:proofErr w:type="spellStart"/>
            <w:r w:rsidRPr="002448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imagines</w:t>
            </w:r>
            <w:proofErr w:type="spellEnd"/>
            <w:r w:rsidRPr="002448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bardzo skuteczną, a co za tym idzie wysoce destruktywną dla populacji gatunków owadów, pułapkę ekologiczną (w okresie aktywności rozrodczej</w:t>
            </w:r>
            <w:r w:rsidR="00001872" w:rsidRPr="002448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2448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jaja składane będ</w:t>
            </w:r>
            <w:r w:rsidRPr="0024487D">
              <w:rPr>
                <w:rFonts w:asciiTheme="minorHAnsi" w:hAnsiTheme="minorHAnsi" w:cstheme="minorHAnsi"/>
                <w:sz w:val="24"/>
                <w:szCs w:val="24"/>
              </w:rPr>
              <w:t>ą na drewnie, które będzie wywożone z lasu)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9AE66" w14:textId="77777777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</w:t>
            </w:r>
            <w:r w:rsidRPr="0024487D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miana lokalizacji lub nie wykorzystywanie składnic w okresie aktywności rozrodczej gatunków owadów</w:t>
            </w:r>
          </w:p>
        </w:tc>
      </w:tr>
      <w:tr w:rsidR="000E72C1" w:rsidRPr="0024487D" w14:paraId="59CB8A30" w14:textId="77777777">
        <w:trPr>
          <w:trHeight w:val="279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15F42" w14:textId="77777777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05964" w14:textId="77777777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</w:rPr>
              <w:t>Potencjalne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2392E" w14:textId="77777777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</w:rPr>
              <w:t xml:space="preserve">Stosowanie </w:t>
            </w:r>
            <w:proofErr w:type="spellStart"/>
            <w:r w:rsidRPr="0024487D">
              <w:rPr>
                <w:rFonts w:asciiTheme="minorHAnsi" w:hAnsiTheme="minorHAnsi" w:cstheme="minorHAnsi"/>
                <w:sz w:val="24"/>
                <w:szCs w:val="24"/>
              </w:rPr>
              <w:t>biocydów</w:t>
            </w:r>
            <w:proofErr w:type="spellEnd"/>
            <w:r w:rsidRPr="0024487D">
              <w:rPr>
                <w:rFonts w:asciiTheme="minorHAnsi" w:hAnsiTheme="minorHAnsi" w:cstheme="minorHAnsi"/>
                <w:sz w:val="24"/>
                <w:szCs w:val="24"/>
              </w:rPr>
              <w:t xml:space="preserve">, hormonów i substancji chemicznych – </w:t>
            </w:r>
            <w:r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stosowanie chemicznych oprysków do zwalczania szkodników owadzich w sąsiedztwie rezerwatu może doprowadzić do szkód w faunie rezerwatu</w:t>
            </w:r>
            <w:r w:rsidRPr="0024487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86A1C" w14:textId="77777777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</w:rPr>
              <w:t>Rezygnacja z tego typu działań</w:t>
            </w:r>
          </w:p>
        </w:tc>
      </w:tr>
      <w:tr w:rsidR="000E72C1" w:rsidRPr="0024487D" w14:paraId="34502156" w14:textId="77777777">
        <w:trPr>
          <w:trHeight w:val="41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1415B" w14:textId="77777777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52BCF" w14:textId="77777777" w:rsidR="000E72C1" w:rsidRPr="0024487D" w:rsidRDefault="000E72C1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E5F78" w14:textId="668DBD99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</w:rPr>
              <w:t>Nawożenie/nawozy sztuczne – nadmierne stosowanie nawozów sztucznych w bezpośrednim sąsiedztwie rezerwatu może niekorzystnie odbić się na chronionym ekosystemie.</w:t>
            </w:r>
          </w:p>
        </w:tc>
        <w:tc>
          <w:tcPr>
            <w:tcW w:w="3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14C13" w14:textId="77777777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</w:rPr>
              <w:t xml:space="preserve">Kształtowanie strefy </w:t>
            </w:r>
            <w:proofErr w:type="spellStart"/>
            <w:r w:rsidRPr="0024487D">
              <w:rPr>
                <w:rFonts w:asciiTheme="minorHAnsi" w:hAnsiTheme="minorHAnsi" w:cstheme="minorHAnsi"/>
                <w:sz w:val="24"/>
                <w:szCs w:val="24"/>
              </w:rPr>
              <w:t>ekotonowej</w:t>
            </w:r>
            <w:proofErr w:type="spellEnd"/>
            <w:r w:rsidRPr="0024487D">
              <w:rPr>
                <w:rFonts w:asciiTheme="minorHAnsi" w:hAnsiTheme="minorHAnsi" w:cstheme="minorHAnsi"/>
                <w:sz w:val="24"/>
                <w:szCs w:val="24"/>
              </w:rPr>
              <w:t xml:space="preserve">, zalesianie terenów przyległych </w:t>
            </w:r>
          </w:p>
        </w:tc>
      </w:tr>
    </w:tbl>
    <w:p w14:paraId="31DFD6BC" w14:textId="37834556" w:rsidR="006B4865" w:rsidRPr="0024487D" w:rsidRDefault="00522750" w:rsidP="0024487D">
      <w:pPr>
        <w:keepNext/>
        <w:ind w:left="5670"/>
        <w:rPr>
          <w:rFonts w:asciiTheme="minorHAnsi" w:hAnsiTheme="minorHAnsi" w:cstheme="minorHAnsi"/>
          <w:sz w:val="24"/>
          <w:szCs w:val="24"/>
        </w:rPr>
      </w:pPr>
      <w:r w:rsidRPr="0024487D">
        <w:rPr>
          <w:rFonts w:asciiTheme="minorHAnsi" w:hAnsiTheme="minorHAnsi" w:cstheme="minorHAnsi"/>
          <w:sz w:val="24"/>
          <w:szCs w:val="24"/>
        </w:rPr>
        <w:br w:type="page"/>
      </w:r>
      <w:r w:rsidR="006B4865"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Załącznik nr 2 do zarządzenia Regionalnego Dyrektora Ochrony Środowiska w Kielcach z dnia </w:t>
      </w:r>
      <w:r w:rsidR="0024487D"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3 marca </w:t>
      </w:r>
      <w:r w:rsidR="006B4865"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>2026 r. w sprawie ustanowienia planu ochrony dla rezerwatu przyrody Cisów im. prof. Zygmunta Czubińskiego</w:t>
      </w:r>
    </w:p>
    <w:p w14:paraId="1C74B975" w14:textId="26C01484" w:rsidR="000E72C1" w:rsidRPr="0024487D" w:rsidRDefault="00522750" w:rsidP="0024487D">
      <w:pPr>
        <w:keepNext/>
        <w:rPr>
          <w:rFonts w:asciiTheme="minorHAnsi" w:hAnsiTheme="minorHAnsi" w:cstheme="minorHAnsi"/>
          <w:sz w:val="24"/>
          <w:szCs w:val="24"/>
        </w:rPr>
      </w:pPr>
      <w:r w:rsidRPr="0024487D">
        <w:rPr>
          <w:rFonts w:asciiTheme="minorHAnsi" w:eastAsia="Times New Roman" w:hAnsiTheme="minorHAnsi" w:cstheme="minorHAnsi"/>
          <w:b/>
          <w:iCs/>
          <w:sz w:val="24"/>
          <w:szCs w:val="24"/>
          <w:lang w:eastAsia="pl-PL"/>
        </w:rPr>
        <w:t>Określenie działań ochronnych na obszarze ochrony ścisłej, ich rodzaju, zakresu i lokalizacji.</w:t>
      </w:r>
    </w:p>
    <w:tbl>
      <w:tblPr>
        <w:tblW w:w="960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06"/>
        <w:gridCol w:w="1427"/>
        <w:gridCol w:w="3112"/>
        <w:gridCol w:w="2675"/>
        <w:gridCol w:w="1787"/>
      </w:tblGrid>
      <w:tr w:rsidR="000E72C1" w:rsidRPr="0024487D" w14:paraId="1ED86372" w14:textId="77777777" w:rsidTr="00C057D0">
        <w:trPr>
          <w:trHeight w:val="45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B74A7" w14:textId="77777777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6F884" w14:textId="77777777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Rodzaj działań ochronnych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8D597" w14:textId="77777777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Zakres działań ochronnych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6E297" w14:textId="77777777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Lokalizacja działań ochronnych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F8184" w14:textId="77777777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Termin realizacji</w:t>
            </w:r>
          </w:p>
        </w:tc>
      </w:tr>
      <w:tr w:rsidR="000E72C1" w:rsidRPr="0024487D" w14:paraId="3CDD61B2" w14:textId="77777777" w:rsidTr="00C057D0">
        <w:trPr>
          <w:trHeight w:val="471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D29F" w14:textId="0997F6E0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</w:t>
            </w:r>
            <w:r w:rsidR="00C057D0"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BFF2B" w14:textId="77777777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Sprzątanie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8F38E" w14:textId="77777777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</w:rPr>
              <w:t>Sprzątanie terenu rezerwatu wraz z wywiezieniem zebranych śmieci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46DBF" w14:textId="77777777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Teren rezerwatu, zwłaszcza sąsiedztwo ścieżki edukacyjnej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30616" w14:textId="77777777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Doraźnie</w:t>
            </w:r>
          </w:p>
        </w:tc>
      </w:tr>
      <w:tr w:rsidR="000E72C1" w:rsidRPr="0024487D" w14:paraId="1B7B8E84" w14:textId="77777777" w:rsidTr="00C057D0">
        <w:trPr>
          <w:trHeight w:val="49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9AC21" w14:textId="25E69CC9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2</w:t>
            </w:r>
            <w:r w:rsidR="00C057D0"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D25E2" w14:textId="77777777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Oznaczenie granic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33C45" w14:textId="77777777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Oznaczenie granic rezerwatu odrębnym oznaczeniem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C15EF" w14:textId="77777777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Granice rezerwatu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36C3" w14:textId="77777777" w:rsidR="000E72C1" w:rsidRPr="0024487D" w:rsidRDefault="00522750" w:rsidP="0024487D">
            <w:pPr>
              <w:pStyle w:val="tabele"/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4487D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1-2 rok obowiązywania planu</w:t>
            </w:r>
          </w:p>
        </w:tc>
      </w:tr>
    </w:tbl>
    <w:p w14:paraId="05C81D5A" w14:textId="3FA66AD6" w:rsidR="000E72C1" w:rsidRPr="0024487D" w:rsidRDefault="00522750" w:rsidP="0024487D">
      <w:pPr>
        <w:spacing w:after="0"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24487D">
        <w:rPr>
          <w:rFonts w:asciiTheme="minorHAnsi" w:hAnsiTheme="minorHAnsi" w:cstheme="minorHAnsi"/>
          <w:sz w:val="24"/>
          <w:szCs w:val="24"/>
        </w:rPr>
        <w:br w:type="page"/>
      </w:r>
    </w:p>
    <w:p w14:paraId="42A8CE5C" w14:textId="714D6A0B" w:rsidR="000E72C1" w:rsidRPr="0024487D" w:rsidRDefault="00522750" w:rsidP="0024487D">
      <w:pPr>
        <w:spacing w:after="0"/>
        <w:outlineLvl w:val="0"/>
        <w:rPr>
          <w:rFonts w:asciiTheme="minorHAnsi" w:hAnsiTheme="minorHAnsi" w:cstheme="minorHAnsi"/>
          <w:sz w:val="24"/>
          <w:szCs w:val="24"/>
        </w:rPr>
      </w:pPr>
      <w:r w:rsidRPr="0024487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lastRenderedPageBreak/>
        <w:t>Uzasadnienie</w:t>
      </w:r>
    </w:p>
    <w:p w14:paraId="61018AA4" w14:textId="13B40EFF" w:rsidR="000E72C1" w:rsidRPr="0024487D" w:rsidRDefault="00522750" w:rsidP="0024487D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24487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do zarządzenia Regionalnego Dyrektora Ochrony Środowiska w Kielcach z dnia </w:t>
      </w:r>
      <w:r w:rsidR="0024487D" w:rsidRPr="0024487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3 marca </w:t>
      </w:r>
      <w:r w:rsidRPr="0024487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202</w:t>
      </w:r>
      <w:r w:rsidR="002872BA" w:rsidRPr="0024487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6</w:t>
      </w:r>
      <w:r w:rsidRPr="0024487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r. w</w:t>
      </w:r>
      <w:r w:rsidR="00EF314B" w:rsidRPr="0024487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 </w:t>
      </w:r>
      <w:r w:rsidRPr="0024487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sprawie ustanowienia planu ochrony dla rezerwatu przyrody Cisów im. prof. Zygmunta Czubińskiego</w:t>
      </w:r>
    </w:p>
    <w:p w14:paraId="4E50301D" w14:textId="77777777" w:rsidR="000E72C1" w:rsidRPr="0024487D" w:rsidRDefault="000E72C1" w:rsidP="0024487D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7552A0F3" w14:textId="0E086322" w:rsidR="000E72C1" w:rsidRPr="0024487D" w:rsidRDefault="00522750" w:rsidP="0024487D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r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>Zgodnie z art. 19 ust.</w:t>
      </w:r>
      <w:r w:rsidR="00D66AF0"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6 ustawy z dnia 16 kwietnia 2004 r. o ochronie przyrody </w:t>
      </w:r>
      <w:r w:rsidR="00C70641"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(Dz. U. z 2026 r. poz. 13) </w:t>
      </w:r>
      <w:r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>regionalny dyrektor ochrony środowiska ustanawia plan ochrony dla rezerwatu przyrody.</w:t>
      </w:r>
    </w:p>
    <w:p w14:paraId="38F1B2E2" w14:textId="357CF9C6" w:rsidR="00F05023" w:rsidRPr="0024487D" w:rsidRDefault="00522750" w:rsidP="0024487D">
      <w:pPr>
        <w:spacing w:after="0"/>
        <w:ind w:firstLine="708"/>
        <w:rPr>
          <w:rFonts w:asciiTheme="minorHAnsi" w:eastAsia="Times New Roman" w:hAnsiTheme="minorHAnsi" w:cstheme="minorHAnsi"/>
          <w:color w:val="00B050"/>
          <w:sz w:val="24"/>
          <w:szCs w:val="24"/>
          <w:lang w:eastAsia="pl-PL"/>
        </w:rPr>
      </w:pPr>
      <w:r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>Plan ochrony rezerwatu sporządza się na okres 20 lat w celu oceny stanu zasobów, tworów i składników przyrody, walorów krajobrazowych, wartości kulturowych oraz wskazania istniejących i potencjalnych zagrożeń wewnętrznych i zewnętrznych, a także opracowania koncepcji ochrony tych zasobów ze wskazaniem zakresu prac, w tym zabiegów ochronnych dla zachowania walorów przyrodniczych.</w:t>
      </w:r>
      <w:r w:rsidR="00F05023"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Niniejszy plan ochrony nie zawiera zakresu planu zadań ochronnych, o </w:t>
      </w:r>
      <w:r w:rsidR="00001872"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>czym</w:t>
      </w:r>
      <w:r w:rsidR="00F05023"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mowa w art. 20 ust. 5 ustawy o ochronie przyrody z uwagi na funkcjonowanie planu zadań ochronnych dla obszaru Natura 2000 Lasy </w:t>
      </w:r>
      <w:proofErr w:type="spellStart"/>
      <w:r w:rsidR="00F05023"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>Cisowsko-Orłowińskie</w:t>
      </w:r>
      <w:proofErr w:type="spellEnd"/>
      <w:r w:rsidR="00F05023"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PLH260040 pokrywającego się z obszarem rezerwatu przyrody</w:t>
      </w:r>
      <w:r w:rsidR="00F05023" w:rsidRPr="0024487D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footnoteReference w:id="1"/>
      </w:r>
      <w:r w:rsidR="00F05023"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4BFD0E67" w14:textId="350E4EFC" w:rsidR="000E72C1" w:rsidRPr="0024487D" w:rsidRDefault="00522750" w:rsidP="0024487D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r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>Rezerwat Cisów im. prof. Zygmunta Czubińskiego ustanowiony został Zarządzeniem Ministra Leśnictwa i Przemysłu Drzewnego z dnia 15 lipca 1970 r. w sprawie uznania za rezerwat przyrody</w:t>
      </w:r>
      <w:r w:rsidR="00001872"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(M. P. z 1970 r. Nr 25, poz. 206)</w:t>
      </w:r>
      <w:r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>. Zarządzenie to zostało ujęte w Obwieszczeniu Wojewody Świętokrzyskiego z dnia 15 października 2001 r. w sprawie ogłoszenia wykazu rezerwatów przyrody utworzonych do dnia 31 grudnia 1998 r., wydanym w związku ze zmianami w organizacji i podziale zadań administracji publicznej w województwie. Aktualnie dla rezerwatu obowiązuje zarządzenie Regionalnego Dyrektora Ochrony Środowiska w Kielcach z dnia 20 września 2017 r. w</w:t>
      </w:r>
      <w:r w:rsidR="00983634"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sprawie rezerwatu przyrody Cisów im. prof. Zygmunta Czubińskiego (Dz. Urz. Woj. Święt. </w:t>
      </w:r>
      <w:r w:rsidR="00983634"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>p</w:t>
      </w:r>
      <w:r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>oz. 2866).</w:t>
      </w:r>
    </w:p>
    <w:p w14:paraId="461E5391" w14:textId="77777777" w:rsidR="000E72C1" w:rsidRPr="0024487D" w:rsidRDefault="00522750" w:rsidP="0024487D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r w:rsidRPr="0024487D">
        <w:rPr>
          <w:rFonts w:asciiTheme="minorHAnsi" w:hAnsiTheme="minorHAnsi" w:cstheme="minorHAnsi"/>
          <w:sz w:val="24"/>
          <w:szCs w:val="24"/>
          <w:lang w:eastAsia="pl-PL"/>
        </w:rPr>
        <w:t xml:space="preserve">Zgodnie z aktem prawnym ustanawiającym rezerwat, celem ochrony jest </w:t>
      </w:r>
      <w:r w:rsidRPr="0024487D">
        <w:rPr>
          <w:rFonts w:asciiTheme="minorHAnsi" w:hAnsiTheme="minorHAnsi" w:cstheme="minorHAnsi"/>
          <w:sz w:val="24"/>
          <w:szCs w:val="24"/>
        </w:rPr>
        <w:t>zachowanie fragmentu lasu mieszanego, miejscami o cechach pierwotnych, w Górach Świętokrzyskich.</w:t>
      </w:r>
    </w:p>
    <w:p w14:paraId="4FBA4A8D" w14:textId="30AD38B9" w:rsidR="001C1557" w:rsidRPr="0024487D" w:rsidRDefault="00522750" w:rsidP="0024487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4487D">
        <w:rPr>
          <w:rFonts w:asciiTheme="minorHAnsi" w:hAnsiTheme="minorHAnsi" w:cstheme="minorHAnsi"/>
          <w:sz w:val="24"/>
          <w:szCs w:val="24"/>
        </w:rPr>
        <w:tab/>
        <w:t>Dokumentację projektu planu ochrony rezerwatu sporządzono w 2023 r., z uwzględnieniem wymagań art. 20 ust. 3 ustawy z dnia 16 kwietnia 2004</w:t>
      </w:r>
      <w:r w:rsidR="00987554" w:rsidRPr="0024487D">
        <w:rPr>
          <w:rFonts w:asciiTheme="minorHAnsi" w:hAnsiTheme="minorHAnsi" w:cstheme="minorHAnsi"/>
          <w:sz w:val="24"/>
          <w:szCs w:val="24"/>
        </w:rPr>
        <w:t xml:space="preserve"> </w:t>
      </w:r>
      <w:r w:rsidRPr="0024487D">
        <w:rPr>
          <w:rFonts w:asciiTheme="minorHAnsi" w:hAnsiTheme="minorHAnsi" w:cstheme="minorHAnsi"/>
          <w:sz w:val="24"/>
          <w:szCs w:val="24"/>
        </w:rPr>
        <w:t>r. o ochronie przyrody oraz rozporządzenia Ministra Środowiska z</w:t>
      </w:r>
      <w:r w:rsidR="001C1557" w:rsidRPr="0024487D">
        <w:rPr>
          <w:rFonts w:asciiTheme="minorHAnsi" w:hAnsiTheme="minorHAnsi" w:cstheme="minorHAnsi"/>
          <w:sz w:val="24"/>
          <w:szCs w:val="24"/>
        </w:rPr>
        <w:t> </w:t>
      </w:r>
      <w:r w:rsidRPr="0024487D">
        <w:rPr>
          <w:rFonts w:asciiTheme="minorHAnsi" w:hAnsiTheme="minorHAnsi" w:cstheme="minorHAnsi"/>
          <w:sz w:val="24"/>
          <w:szCs w:val="24"/>
        </w:rPr>
        <w:t>dnia 12 maja 2005</w:t>
      </w:r>
      <w:r w:rsidR="00F05023" w:rsidRPr="0024487D">
        <w:rPr>
          <w:rFonts w:asciiTheme="minorHAnsi" w:hAnsiTheme="minorHAnsi" w:cstheme="minorHAnsi"/>
          <w:sz w:val="24"/>
          <w:szCs w:val="24"/>
        </w:rPr>
        <w:t xml:space="preserve"> </w:t>
      </w:r>
      <w:r w:rsidRPr="0024487D">
        <w:rPr>
          <w:rFonts w:asciiTheme="minorHAnsi" w:hAnsiTheme="minorHAnsi" w:cstheme="minorHAnsi"/>
          <w:sz w:val="24"/>
          <w:szCs w:val="24"/>
        </w:rPr>
        <w:t>r. w sprawie sporządzania projektu planu ochrony dla parku narodowego, rezerwatu przyrody i parku krajobrazowego, dokonywania zmian w tym planie oraz ochrony zasobów, tworów i składników przyrody (Dz. U. Nr 94, poz. 794). Zgodnie z art. 19 ust. 1a ustawy o ochronie przyrody zapewniono możliwość udziału społeczeństwa na zasadach określonych w art. 39 ustawy z dnia 3 października 2008</w:t>
      </w:r>
      <w:r w:rsidR="00365ED5" w:rsidRPr="0024487D">
        <w:rPr>
          <w:rFonts w:asciiTheme="minorHAnsi" w:hAnsiTheme="minorHAnsi" w:cstheme="minorHAnsi"/>
          <w:sz w:val="24"/>
          <w:szCs w:val="24"/>
        </w:rPr>
        <w:t xml:space="preserve"> </w:t>
      </w:r>
      <w:r w:rsidRPr="0024487D">
        <w:rPr>
          <w:rFonts w:asciiTheme="minorHAnsi" w:hAnsiTheme="minorHAnsi" w:cstheme="minorHAnsi"/>
          <w:sz w:val="24"/>
          <w:szCs w:val="24"/>
        </w:rPr>
        <w:t>r. o udostępnianiu informacji o środowisku i jego ochronie, udziale społeczeństwa w ochronie środowiska oraz o ocenach oddziaływania na środowisko</w:t>
      </w:r>
      <w:r w:rsidR="00901DDB" w:rsidRPr="0024487D">
        <w:rPr>
          <w:rFonts w:asciiTheme="minorHAnsi" w:hAnsiTheme="minorHAnsi" w:cstheme="minorHAnsi"/>
          <w:sz w:val="24"/>
          <w:szCs w:val="24"/>
        </w:rPr>
        <w:t xml:space="preserve"> (Dz. U. z 2024 r. poz. 1112 ze zm.)</w:t>
      </w:r>
      <w:r w:rsidRPr="0024487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3869490" w14:textId="77777777" w:rsidR="00657C1E" w:rsidRPr="0024487D" w:rsidRDefault="00522750" w:rsidP="0024487D">
      <w:pPr>
        <w:ind w:firstLine="709"/>
        <w:rPr>
          <w:rFonts w:asciiTheme="minorHAnsi" w:hAnsiTheme="minorHAnsi" w:cstheme="minorHAnsi"/>
          <w:sz w:val="24"/>
          <w:szCs w:val="24"/>
        </w:rPr>
      </w:pPr>
      <w:r w:rsidRPr="0024487D">
        <w:rPr>
          <w:rFonts w:asciiTheme="minorHAnsi" w:hAnsiTheme="minorHAnsi" w:cstheme="minorHAnsi"/>
          <w:sz w:val="24"/>
          <w:szCs w:val="24"/>
        </w:rPr>
        <w:t xml:space="preserve">Informację o przystąpieniu do sporządzenia projektu planu ochrony dla tego rezerwatu podano do publicznej wiadomości poprzez obwieszczenie Regionalnego Dyrektora Ochrony </w:t>
      </w:r>
      <w:r w:rsidRPr="0024487D">
        <w:rPr>
          <w:rFonts w:asciiTheme="minorHAnsi" w:hAnsiTheme="minorHAnsi" w:cstheme="minorHAnsi"/>
          <w:sz w:val="24"/>
          <w:szCs w:val="24"/>
        </w:rPr>
        <w:lastRenderedPageBreak/>
        <w:t xml:space="preserve">Środowiska w Kielcach znak: WPN.I.6202.12.2022.MKl z dnia 10.10.2022 r. o przystąpieniu do opracowania dokumentacji projektu planu ochrony dla rezerwatu przyrody </w:t>
      </w:r>
      <w:r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>Cisów im. prof. Zygmunta Czubińskiego</w:t>
      </w:r>
      <w:r w:rsidRPr="0024487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815C843" w14:textId="6CFE40D6" w:rsidR="000E72C1" w:rsidRPr="0024487D" w:rsidRDefault="00522750" w:rsidP="0024487D">
      <w:pPr>
        <w:ind w:firstLine="709"/>
        <w:rPr>
          <w:rFonts w:asciiTheme="minorHAnsi" w:hAnsiTheme="minorHAnsi" w:cstheme="minorHAnsi"/>
          <w:sz w:val="24"/>
          <w:szCs w:val="24"/>
        </w:rPr>
      </w:pPr>
      <w:r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>Cały rezerwat obejmuje się ochroną ścisłą.</w:t>
      </w:r>
      <w:bookmarkStart w:id="0" w:name="_Hlk145905009"/>
      <w:r w:rsidR="007214A3" w:rsidRPr="0024487D">
        <w:rPr>
          <w:rFonts w:asciiTheme="minorHAnsi" w:hAnsiTheme="minorHAnsi" w:cstheme="minorHAnsi"/>
          <w:sz w:val="24"/>
          <w:szCs w:val="24"/>
        </w:rPr>
        <w:t xml:space="preserve"> </w:t>
      </w:r>
      <w:r w:rsidRPr="0024487D">
        <w:rPr>
          <w:rFonts w:asciiTheme="minorHAnsi" w:hAnsiTheme="minorHAnsi" w:cstheme="minorHAnsi"/>
          <w:sz w:val="24"/>
          <w:szCs w:val="24"/>
        </w:rPr>
        <w:t xml:space="preserve">Realizacja wskazanych w planie działań wynika z konieczności wypełnienia celu powołania rezerwatu tj. </w:t>
      </w:r>
      <w:r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zachowanie </w:t>
      </w:r>
      <w:r w:rsidRPr="0024487D">
        <w:rPr>
          <w:rFonts w:asciiTheme="minorHAnsi" w:hAnsiTheme="minorHAnsi" w:cstheme="minorHAnsi"/>
          <w:i/>
          <w:sz w:val="24"/>
          <w:szCs w:val="24"/>
        </w:rPr>
        <w:t>fragmentu lasu mieszanego, miejscami o cechach pierwotnych, w Górach Świętokrzyskich</w:t>
      </w:r>
      <w:r w:rsidRPr="0024487D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6569722" w14:textId="77777777" w:rsidR="007214A3" w:rsidRPr="0024487D" w:rsidRDefault="007214A3" w:rsidP="0024487D">
      <w:pPr>
        <w:suppressAutoHyphens w:val="0"/>
        <w:ind w:firstLine="708"/>
        <w:rPr>
          <w:rFonts w:asciiTheme="minorHAnsi" w:hAnsiTheme="minorHAnsi" w:cstheme="minorHAnsi"/>
          <w:sz w:val="24"/>
          <w:szCs w:val="24"/>
        </w:rPr>
      </w:pPr>
      <w:bookmarkStart w:id="1" w:name="_Hlk145905101"/>
      <w:bookmarkEnd w:id="0"/>
      <w:r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Rezerwat położony jest w obszarze niezwykle atrakcyjnym dla turystyki pieszej i kwalifikowanej, </w:t>
      </w:r>
      <w:bookmarkEnd w:id="1"/>
      <w:r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związku z tym dopuszcza się możliwość wyznaczenia szlaku przeznaczonego do ruchu pieszego odrębnym zarządzeniem Regionalnego Dyrektora Ochrony Środowiska w Kielcach. </w:t>
      </w:r>
      <w:r w:rsidRPr="0024487D">
        <w:rPr>
          <w:rFonts w:asciiTheme="minorHAnsi" w:eastAsia="Times New Roman" w:hAnsiTheme="minorHAnsi" w:cstheme="minorHAnsi"/>
          <w:sz w:val="24"/>
          <w:szCs w:val="24"/>
        </w:rPr>
        <w:t xml:space="preserve">Nie wskazano </w:t>
      </w:r>
      <w:r w:rsidRPr="0024487D">
        <w:rPr>
          <w:rFonts w:asciiTheme="minorHAnsi" w:hAnsiTheme="minorHAnsi" w:cstheme="minorHAnsi"/>
          <w:sz w:val="24"/>
          <w:szCs w:val="24"/>
        </w:rPr>
        <w:t>miejsc przeznaczonych do celów naukowych, edukacyjnych, rekreacyjnych i turystycznych oraz miejsc prowadzenia polowań, zbioru dziko występujących roślin i grzybów oraz ich części</w:t>
      </w:r>
      <w:r w:rsidRPr="0024487D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Pr="0024487D">
        <w:rPr>
          <w:rFonts w:asciiTheme="minorHAnsi" w:hAnsiTheme="minorHAnsi" w:cstheme="minorHAnsi"/>
          <w:sz w:val="24"/>
          <w:szCs w:val="24"/>
        </w:rPr>
        <w:t xml:space="preserve">amatorskiego połowu ryb i rybactwa. Na obszarze rezerwatu nie wskazano również miejsc, w których może być prowadzona działalność wytwórcza, handlowa i rolnicza. </w:t>
      </w:r>
      <w:bookmarkStart w:id="2" w:name="_Hlk145905201"/>
      <w:r w:rsidRPr="0024487D">
        <w:rPr>
          <w:rFonts w:asciiTheme="minorHAnsi" w:hAnsiTheme="minorHAnsi" w:cstheme="minorHAnsi"/>
          <w:sz w:val="24"/>
          <w:szCs w:val="24"/>
        </w:rPr>
        <w:t xml:space="preserve">Rezerwat może być udostępniony do prowadzenia badań naukowych po uzyskaniu indywidualnego zezwolenia, o którym mowa w art. 15 ust. 4 i 5 ustawy o ochronie przyrody. </w:t>
      </w:r>
    </w:p>
    <w:bookmarkEnd w:id="2"/>
    <w:p w14:paraId="77F9D7B3" w14:textId="77777777" w:rsidR="000E72C1" w:rsidRPr="0024487D" w:rsidRDefault="00522750" w:rsidP="0024487D">
      <w:pPr>
        <w:spacing w:after="0"/>
        <w:ind w:right="203" w:firstLine="708"/>
        <w:rPr>
          <w:rFonts w:asciiTheme="minorHAnsi" w:hAnsiTheme="minorHAnsi" w:cstheme="minorHAnsi"/>
          <w:sz w:val="24"/>
          <w:szCs w:val="24"/>
        </w:rPr>
      </w:pPr>
      <w:r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>Rezerwat od strony południowej przylega do terenów zagospodarowanych rolniczo dlatego do dokumentów planistycznych wprowadza się następujące ustalenia:</w:t>
      </w:r>
    </w:p>
    <w:p w14:paraId="46D4DD98" w14:textId="77777777" w:rsidR="000E72C1" w:rsidRPr="0024487D" w:rsidRDefault="00522750" w:rsidP="0024487D">
      <w:pPr>
        <w:spacing w:after="0"/>
        <w:ind w:right="203"/>
        <w:rPr>
          <w:rFonts w:asciiTheme="minorHAnsi" w:hAnsiTheme="minorHAnsi" w:cstheme="minorHAnsi"/>
          <w:sz w:val="24"/>
          <w:szCs w:val="24"/>
        </w:rPr>
      </w:pPr>
      <w:r w:rsidRPr="0024487D">
        <w:rPr>
          <w:rFonts w:asciiTheme="minorHAnsi" w:eastAsia="Times New Roman" w:hAnsiTheme="minorHAnsi" w:cstheme="minorHAnsi"/>
          <w:sz w:val="24"/>
          <w:szCs w:val="24"/>
          <w:lang w:eastAsia="pl-PL"/>
        </w:rPr>
        <w:t>1) w odległości do 100 m od południowej granicy rezerwatu zachować dotychczasowy sposób zagospodarowania terenu, dopuszczając możliwość ich zalesienia.</w:t>
      </w:r>
    </w:p>
    <w:p w14:paraId="6F45FBE3" w14:textId="77777777" w:rsidR="000E72C1" w:rsidRPr="0024487D" w:rsidRDefault="00522750" w:rsidP="0024487D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bookmarkStart w:id="3" w:name="_Hlk145905274"/>
      <w:r w:rsidRPr="0024487D">
        <w:rPr>
          <w:rFonts w:asciiTheme="minorHAnsi" w:hAnsiTheme="minorHAnsi" w:cstheme="minorHAnsi"/>
          <w:sz w:val="24"/>
          <w:szCs w:val="24"/>
        </w:rPr>
        <w:t>Realizacja działań ochronnych zawartych w niniejszym akcie prawnym będzie finansowana m.in. ze środków budżetu państwa. Nie wyklucza się możliwości wykorzystania innych źródeł finansowania. Koszty realizacji działań ochronnych oszacowano na poziomie 130 000,00 zł w całym okresie obowiązywania planu ochrony.</w:t>
      </w:r>
      <w:bookmarkEnd w:id="3"/>
    </w:p>
    <w:p w14:paraId="6ADD3457" w14:textId="77777777" w:rsidR="000E72C1" w:rsidRPr="0024487D" w:rsidRDefault="00522750" w:rsidP="0024487D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24487D">
        <w:rPr>
          <w:rFonts w:asciiTheme="minorHAnsi" w:hAnsiTheme="minorHAnsi" w:cstheme="minorHAnsi"/>
          <w:sz w:val="24"/>
          <w:szCs w:val="24"/>
        </w:rPr>
        <w:t>Wydanie aktu normatywnego nie wpłynie w istotny sposób na rynek pracy, ani też na konkurencyjność gospodarki i przedsiębiorczość, w tym na funkcjonowanie przedsiębiorstw i rozwój regionalny.</w:t>
      </w:r>
    </w:p>
    <w:p w14:paraId="097890EE" w14:textId="7CEC6C08" w:rsidR="00CD2401" w:rsidRPr="0024487D" w:rsidRDefault="00CD2401" w:rsidP="0024487D">
      <w:pPr>
        <w:spacing w:after="0"/>
        <w:ind w:firstLine="708"/>
        <w:rPr>
          <w:rFonts w:asciiTheme="minorHAnsi" w:hAnsiTheme="minorHAnsi" w:cstheme="minorHAnsi"/>
          <w:sz w:val="24"/>
          <w:szCs w:val="24"/>
        </w:rPr>
      </w:pPr>
      <w:r w:rsidRPr="0024487D">
        <w:rPr>
          <w:rFonts w:asciiTheme="minorHAnsi" w:hAnsiTheme="minorHAnsi" w:cstheme="minorHAnsi"/>
          <w:sz w:val="24"/>
          <w:szCs w:val="24"/>
        </w:rPr>
        <w:t>Przedmiotowy projekt zarządzenia był konsultowany z Generalną Dyrekcją Ochrony Środowiska. Zgłoszono uwag</w:t>
      </w:r>
      <w:r w:rsidR="00F5046D" w:rsidRPr="0024487D">
        <w:rPr>
          <w:rFonts w:asciiTheme="minorHAnsi" w:hAnsiTheme="minorHAnsi" w:cstheme="minorHAnsi"/>
          <w:sz w:val="24"/>
          <w:szCs w:val="24"/>
        </w:rPr>
        <w:t>ę</w:t>
      </w:r>
      <w:r w:rsidRPr="0024487D">
        <w:rPr>
          <w:rFonts w:asciiTheme="minorHAnsi" w:hAnsiTheme="minorHAnsi" w:cstheme="minorHAnsi"/>
          <w:sz w:val="24"/>
          <w:szCs w:val="24"/>
        </w:rPr>
        <w:t xml:space="preserve"> dotycząc</w:t>
      </w:r>
      <w:r w:rsidR="00F5046D" w:rsidRPr="0024487D">
        <w:rPr>
          <w:rFonts w:asciiTheme="minorHAnsi" w:hAnsiTheme="minorHAnsi" w:cstheme="minorHAnsi"/>
          <w:sz w:val="24"/>
          <w:szCs w:val="24"/>
        </w:rPr>
        <w:t>ą</w:t>
      </w:r>
      <w:r w:rsidRPr="0024487D">
        <w:rPr>
          <w:rFonts w:asciiTheme="minorHAnsi" w:hAnsiTheme="minorHAnsi" w:cstheme="minorHAnsi"/>
          <w:sz w:val="24"/>
          <w:szCs w:val="24"/>
        </w:rPr>
        <w:t xml:space="preserve"> braku działania mającego na celu przegląd drzew przeznaczonych do usunięcia ze względów bezpieczeństwa oraz pozostawienie ściętych pni w rezerwacie.</w:t>
      </w:r>
    </w:p>
    <w:p w14:paraId="068EA412" w14:textId="3DE538C7" w:rsidR="00CD2401" w:rsidRPr="0024487D" w:rsidRDefault="00082155" w:rsidP="0024487D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24487D">
        <w:rPr>
          <w:rFonts w:asciiTheme="minorHAnsi" w:hAnsiTheme="minorHAnsi" w:cstheme="minorHAnsi"/>
          <w:sz w:val="24"/>
          <w:szCs w:val="24"/>
        </w:rPr>
        <w:t>Uwagi nie uwzględniono, gdyż działania dotyczące bezpieczeństwa powszechnego są zgodne z art. 15 ust. 2 pkt 3 ustawy o ochronie przyrody</w:t>
      </w:r>
      <w:r w:rsidR="00CD2401" w:rsidRPr="0024487D">
        <w:rPr>
          <w:rFonts w:asciiTheme="minorHAnsi" w:hAnsiTheme="minorHAnsi" w:cstheme="minorHAnsi"/>
          <w:sz w:val="24"/>
          <w:szCs w:val="24"/>
        </w:rPr>
        <w:t xml:space="preserve">. </w:t>
      </w:r>
      <w:r w:rsidR="00D56D70" w:rsidRPr="0024487D">
        <w:rPr>
          <w:rFonts w:asciiTheme="minorHAnsi" w:hAnsiTheme="minorHAnsi" w:cstheme="minorHAnsi"/>
          <w:sz w:val="24"/>
          <w:szCs w:val="24"/>
        </w:rPr>
        <w:t xml:space="preserve">Ponadto cały obszar rezerwatu objęty jest ochroną ścisłą. </w:t>
      </w:r>
    </w:p>
    <w:p w14:paraId="710A3A7D" w14:textId="29968906" w:rsidR="00657C1E" w:rsidRPr="0024487D" w:rsidRDefault="00657C1E" w:rsidP="0024487D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24487D">
        <w:rPr>
          <w:rFonts w:asciiTheme="minorHAnsi" w:hAnsiTheme="minorHAnsi" w:cstheme="minorHAnsi"/>
          <w:sz w:val="24"/>
          <w:szCs w:val="24"/>
        </w:rPr>
        <w:t xml:space="preserve">Zgodnie z art. 19 ust. 1a ustawy o ochronie przyrody zapewniono możliwość udziału społeczeństwa na zasadach określonych w art. 39 ustawy z dnia 3 października 2008 r. o udostępnianiu informacji o środowisku i jego ochronie, udziale społeczeństwa w ochronie środowiska oraz o ocenach oddziaływania na środowisko. Informację o możliwości zapoznania się z dokumentacją sprawy oraz o terminie i możliwości składania przez wszystkich zainteresowanych </w:t>
      </w:r>
      <w:r w:rsidRPr="0024487D">
        <w:rPr>
          <w:rFonts w:asciiTheme="minorHAnsi" w:hAnsiTheme="minorHAnsi" w:cstheme="minorHAnsi"/>
          <w:sz w:val="24"/>
          <w:szCs w:val="24"/>
        </w:rPr>
        <w:lastRenderedPageBreak/>
        <w:t xml:space="preserve">uwag i wniosków do projektu planu ochrony rezerwatu, w terminie od dnia </w:t>
      </w:r>
      <w:r w:rsidR="00EF314B" w:rsidRPr="0024487D">
        <w:rPr>
          <w:rFonts w:asciiTheme="minorHAnsi" w:hAnsiTheme="minorHAnsi" w:cstheme="minorHAnsi"/>
          <w:sz w:val="24"/>
          <w:szCs w:val="24"/>
        </w:rPr>
        <w:t xml:space="preserve">9 grudnia 2025 </w:t>
      </w:r>
      <w:r w:rsidRPr="0024487D">
        <w:rPr>
          <w:rFonts w:asciiTheme="minorHAnsi" w:hAnsiTheme="minorHAnsi" w:cstheme="minorHAnsi"/>
          <w:sz w:val="24"/>
          <w:szCs w:val="24"/>
        </w:rPr>
        <w:t>r. d</w:t>
      </w:r>
      <w:r w:rsidR="00EF314B" w:rsidRPr="0024487D">
        <w:rPr>
          <w:rFonts w:asciiTheme="minorHAnsi" w:hAnsiTheme="minorHAnsi" w:cstheme="minorHAnsi"/>
          <w:sz w:val="24"/>
          <w:szCs w:val="24"/>
        </w:rPr>
        <w:t xml:space="preserve">o 30 grudnia 2025 </w:t>
      </w:r>
      <w:r w:rsidRPr="0024487D">
        <w:rPr>
          <w:rFonts w:asciiTheme="minorHAnsi" w:hAnsiTheme="minorHAnsi" w:cstheme="minorHAnsi"/>
          <w:sz w:val="24"/>
          <w:szCs w:val="24"/>
        </w:rPr>
        <w:t xml:space="preserve">r. podano do publicznej wiadomości obwieszczeniem Regionalnego Dyrektora Ochrony Środowiska w Kielcach znak: </w:t>
      </w:r>
      <w:r w:rsidR="00EF314B" w:rsidRPr="0024487D">
        <w:rPr>
          <w:rFonts w:asciiTheme="minorHAnsi" w:hAnsiTheme="minorHAnsi" w:cstheme="minorHAnsi"/>
          <w:sz w:val="24"/>
          <w:szCs w:val="24"/>
        </w:rPr>
        <w:t xml:space="preserve">WPN-I.6202.12.2022.EJP </w:t>
      </w:r>
      <w:r w:rsidRPr="0024487D">
        <w:rPr>
          <w:rFonts w:asciiTheme="minorHAnsi" w:hAnsiTheme="minorHAnsi" w:cstheme="minorHAnsi"/>
          <w:sz w:val="24"/>
          <w:szCs w:val="24"/>
        </w:rPr>
        <w:t xml:space="preserve">z dnia </w:t>
      </w:r>
      <w:r w:rsidR="00EF314B" w:rsidRPr="0024487D">
        <w:rPr>
          <w:rFonts w:asciiTheme="minorHAnsi" w:hAnsiTheme="minorHAnsi" w:cstheme="minorHAnsi"/>
          <w:sz w:val="24"/>
          <w:szCs w:val="24"/>
        </w:rPr>
        <w:t xml:space="preserve">5 </w:t>
      </w:r>
      <w:r w:rsidR="0035416C" w:rsidRPr="0024487D">
        <w:rPr>
          <w:rFonts w:asciiTheme="minorHAnsi" w:hAnsiTheme="minorHAnsi" w:cstheme="minorHAnsi"/>
          <w:sz w:val="24"/>
          <w:szCs w:val="24"/>
        </w:rPr>
        <w:t>g</w:t>
      </w:r>
      <w:r w:rsidR="00EF314B" w:rsidRPr="0024487D">
        <w:rPr>
          <w:rFonts w:asciiTheme="minorHAnsi" w:hAnsiTheme="minorHAnsi" w:cstheme="minorHAnsi"/>
          <w:sz w:val="24"/>
          <w:szCs w:val="24"/>
        </w:rPr>
        <w:t xml:space="preserve">rudnia 2025 </w:t>
      </w:r>
      <w:r w:rsidRPr="0024487D">
        <w:rPr>
          <w:rFonts w:asciiTheme="minorHAnsi" w:hAnsiTheme="minorHAnsi" w:cstheme="minorHAnsi"/>
          <w:sz w:val="24"/>
          <w:szCs w:val="24"/>
        </w:rPr>
        <w:t>r.  Obwieszczenia te zostały umieszczone na tablicy ogłoszeń oraz w BIP Regionalnej Dyrekcji Ochrony Środowiska w Kielcach, a także na tablicy ogłoszeń Urzędu Miasta i Gminy w Daleszycach, na tablicy ogłoszeń Nadleśnictwa Daleszyce, w prasie lokalnej. W określonym wyżej terminie nie wpłynęły uwag</w:t>
      </w:r>
      <w:r w:rsidR="00C06703" w:rsidRPr="0024487D">
        <w:rPr>
          <w:rFonts w:asciiTheme="minorHAnsi" w:hAnsiTheme="minorHAnsi" w:cstheme="minorHAnsi"/>
          <w:sz w:val="24"/>
          <w:szCs w:val="24"/>
        </w:rPr>
        <w:t>i.</w:t>
      </w:r>
    </w:p>
    <w:p w14:paraId="392C0054" w14:textId="38057C52" w:rsidR="009D64C0" w:rsidRPr="0024487D" w:rsidRDefault="009D64C0" w:rsidP="0024487D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24487D">
        <w:rPr>
          <w:rFonts w:asciiTheme="minorHAnsi" w:hAnsiTheme="minorHAnsi" w:cstheme="minorHAnsi"/>
          <w:sz w:val="24"/>
          <w:szCs w:val="24"/>
        </w:rPr>
        <w:t xml:space="preserve">Niniejszy projekt zarządzenia na podstawie art. 97 ust. 3 pkt 2 ustawy o ochronie przyrody został </w:t>
      </w:r>
      <w:r w:rsidR="005014EC" w:rsidRPr="0024487D">
        <w:rPr>
          <w:rFonts w:asciiTheme="minorHAnsi" w:hAnsiTheme="minorHAnsi" w:cstheme="minorHAnsi"/>
          <w:sz w:val="24"/>
          <w:szCs w:val="24"/>
        </w:rPr>
        <w:t xml:space="preserve">pozytywnie </w:t>
      </w:r>
      <w:r w:rsidRPr="0024487D">
        <w:rPr>
          <w:rFonts w:asciiTheme="minorHAnsi" w:hAnsiTheme="minorHAnsi" w:cstheme="minorHAnsi"/>
          <w:sz w:val="24"/>
          <w:szCs w:val="24"/>
        </w:rPr>
        <w:t>zaopiniowany przez Regionalną Radę Ochrony Przyrody w Kielcach – Uchwała Nr</w:t>
      </w:r>
      <w:r w:rsidR="005014EC" w:rsidRPr="0024487D">
        <w:rPr>
          <w:rFonts w:asciiTheme="minorHAnsi" w:hAnsiTheme="minorHAnsi" w:cstheme="minorHAnsi"/>
          <w:sz w:val="24"/>
          <w:szCs w:val="24"/>
        </w:rPr>
        <w:t xml:space="preserve"> 12</w:t>
      </w:r>
      <w:r w:rsidRPr="0024487D">
        <w:rPr>
          <w:rFonts w:asciiTheme="minorHAnsi" w:hAnsiTheme="minorHAnsi" w:cstheme="minorHAnsi"/>
          <w:sz w:val="24"/>
          <w:szCs w:val="24"/>
        </w:rPr>
        <w:t>/</w:t>
      </w:r>
      <w:r w:rsidR="002F2204" w:rsidRPr="0024487D">
        <w:rPr>
          <w:rFonts w:asciiTheme="minorHAnsi" w:hAnsiTheme="minorHAnsi" w:cstheme="minorHAnsi"/>
          <w:sz w:val="24"/>
          <w:szCs w:val="24"/>
        </w:rPr>
        <w:t>2025 Regionalnej</w:t>
      </w:r>
      <w:r w:rsidRPr="0024487D">
        <w:rPr>
          <w:rFonts w:asciiTheme="minorHAnsi" w:hAnsiTheme="minorHAnsi" w:cstheme="minorHAnsi"/>
          <w:sz w:val="24"/>
          <w:szCs w:val="24"/>
        </w:rPr>
        <w:t xml:space="preserve"> Rady Ochrony Przyrody w Kielcach z dnia</w:t>
      </w:r>
      <w:r w:rsidR="005014EC" w:rsidRPr="0024487D">
        <w:rPr>
          <w:rFonts w:asciiTheme="minorHAnsi" w:hAnsiTheme="minorHAnsi" w:cstheme="minorHAnsi"/>
          <w:sz w:val="24"/>
          <w:szCs w:val="24"/>
        </w:rPr>
        <w:t xml:space="preserve"> 1 grudnia 2025 </w:t>
      </w:r>
      <w:r w:rsidRPr="0024487D">
        <w:rPr>
          <w:rFonts w:asciiTheme="minorHAnsi" w:hAnsiTheme="minorHAnsi" w:cstheme="minorHAnsi"/>
          <w:sz w:val="24"/>
          <w:szCs w:val="24"/>
        </w:rPr>
        <w:t>r.</w:t>
      </w:r>
    </w:p>
    <w:p w14:paraId="6C0A6506" w14:textId="2B50AA01" w:rsidR="00873DEF" w:rsidRPr="0024487D" w:rsidRDefault="00522750" w:rsidP="0024487D">
      <w:pPr>
        <w:ind w:firstLine="708"/>
        <w:rPr>
          <w:rFonts w:asciiTheme="minorHAnsi" w:hAnsiTheme="minorHAnsi" w:cstheme="minorHAnsi"/>
          <w:b/>
          <w:bCs/>
          <w:sz w:val="24"/>
          <w:szCs w:val="24"/>
        </w:rPr>
      </w:pPr>
      <w:r w:rsidRPr="0024487D">
        <w:rPr>
          <w:rFonts w:asciiTheme="minorHAnsi" w:hAnsiTheme="minorHAnsi" w:cstheme="minorHAnsi"/>
          <w:sz w:val="24"/>
          <w:szCs w:val="24"/>
        </w:rPr>
        <w:t>Na podstawie art. 19 ust. 2 ustawy o ochronie przyrody projekt planu został przesłany w dni</w:t>
      </w:r>
      <w:r w:rsidR="008A55E4" w:rsidRPr="0024487D">
        <w:rPr>
          <w:rFonts w:asciiTheme="minorHAnsi" w:hAnsiTheme="minorHAnsi" w:cstheme="minorHAnsi"/>
          <w:sz w:val="24"/>
          <w:szCs w:val="24"/>
        </w:rPr>
        <w:t>u 13 stycznia 2026</w:t>
      </w:r>
      <w:r w:rsidRPr="0024487D">
        <w:rPr>
          <w:rFonts w:asciiTheme="minorHAnsi" w:hAnsiTheme="minorHAnsi" w:cstheme="minorHAnsi"/>
          <w:sz w:val="24"/>
          <w:szCs w:val="24"/>
        </w:rPr>
        <w:t xml:space="preserve"> r. do zaopiniowania przez Rad</w:t>
      </w:r>
      <w:r w:rsidR="00901DDB" w:rsidRPr="0024487D">
        <w:rPr>
          <w:rFonts w:asciiTheme="minorHAnsi" w:hAnsiTheme="minorHAnsi" w:cstheme="minorHAnsi"/>
          <w:sz w:val="24"/>
          <w:szCs w:val="24"/>
        </w:rPr>
        <w:t>ę</w:t>
      </w:r>
      <w:r w:rsidRPr="0024487D">
        <w:rPr>
          <w:rFonts w:asciiTheme="minorHAnsi" w:hAnsiTheme="minorHAnsi" w:cstheme="minorHAnsi"/>
          <w:sz w:val="24"/>
          <w:szCs w:val="24"/>
        </w:rPr>
        <w:t xml:space="preserve"> Mi</w:t>
      </w:r>
      <w:r w:rsidR="00136E29" w:rsidRPr="0024487D">
        <w:rPr>
          <w:rFonts w:asciiTheme="minorHAnsi" w:hAnsiTheme="minorHAnsi" w:cstheme="minorHAnsi"/>
          <w:sz w:val="24"/>
          <w:szCs w:val="24"/>
        </w:rPr>
        <w:t>ejską</w:t>
      </w:r>
      <w:r w:rsidRPr="0024487D">
        <w:rPr>
          <w:rFonts w:asciiTheme="minorHAnsi" w:hAnsiTheme="minorHAnsi" w:cstheme="minorHAnsi"/>
          <w:sz w:val="24"/>
          <w:szCs w:val="24"/>
        </w:rPr>
        <w:t xml:space="preserve"> </w:t>
      </w:r>
      <w:r w:rsidR="00136E29" w:rsidRPr="0024487D">
        <w:rPr>
          <w:rFonts w:asciiTheme="minorHAnsi" w:hAnsiTheme="minorHAnsi" w:cstheme="minorHAnsi"/>
          <w:sz w:val="24"/>
          <w:szCs w:val="24"/>
        </w:rPr>
        <w:t xml:space="preserve">w </w:t>
      </w:r>
      <w:r w:rsidRPr="0024487D">
        <w:rPr>
          <w:rFonts w:asciiTheme="minorHAnsi" w:hAnsiTheme="minorHAnsi" w:cstheme="minorHAnsi"/>
          <w:sz w:val="24"/>
          <w:szCs w:val="24"/>
        </w:rPr>
        <w:t>Daleszyc</w:t>
      </w:r>
      <w:r w:rsidR="00136E29" w:rsidRPr="0024487D">
        <w:rPr>
          <w:rFonts w:asciiTheme="minorHAnsi" w:hAnsiTheme="minorHAnsi" w:cstheme="minorHAnsi"/>
          <w:sz w:val="24"/>
          <w:szCs w:val="24"/>
        </w:rPr>
        <w:t>ach</w:t>
      </w:r>
      <w:r w:rsidRPr="0024487D">
        <w:rPr>
          <w:rFonts w:asciiTheme="minorHAnsi" w:hAnsiTheme="minorHAnsi" w:cstheme="minorHAnsi"/>
          <w:sz w:val="24"/>
          <w:szCs w:val="24"/>
        </w:rPr>
        <w:t>. Zgodnie z art. 89 ust. 3 ustawy z dnia 8 marca 1990 r. o</w:t>
      </w:r>
      <w:r w:rsidR="001C1557" w:rsidRPr="0024487D">
        <w:rPr>
          <w:rFonts w:asciiTheme="minorHAnsi" w:hAnsiTheme="minorHAnsi" w:cstheme="minorHAnsi"/>
          <w:sz w:val="24"/>
          <w:szCs w:val="24"/>
        </w:rPr>
        <w:t> </w:t>
      </w:r>
      <w:r w:rsidRPr="0024487D">
        <w:rPr>
          <w:rFonts w:asciiTheme="minorHAnsi" w:hAnsiTheme="minorHAnsi" w:cstheme="minorHAnsi"/>
          <w:sz w:val="24"/>
          <w:szCs w:val="24"/>
        </w:rPr>
        <w:t xml:space="preserve">samorządzie gminnym </w:t>
      </w:r>
      <w:r w:rsidR="00C63766" w:rsidRPr="0024487D">
        <w:rPr>
          <w:rFonts w:asciiTheme="minorHAnsi" w:hAnsiTheme="minorHAnsi" w:cstheme="minorHAnsi"/>
          <w:sz w:val="24"/>
          <w:szCs w:val="24"/>
        </w:rPr>
        <w:t xml:space="preserve">(Dz. U. z 2025 r. poz. 1153) </w:t>
      </w:r>
      <w:r w:rsidRPr="0024487D">
        <w:rPr>
          <w:rFonts w:asciiTheme="minorHAnsi" w:hAnsiTheme="minorHAnsi" w:cstheme="minorHAnsi"/>
          <w:sz w:val="24"/>
          <w:szCs w:val="24"/>
        </w:rPr>
        <w:t>opiniowanie przez organy gminy rozstrzygnięć innych organów wymagają uzgodnienia w ciągu 30 dni od dnia doręczenia projektu zarządzenia. Po upływie tego terminu brak przedstawienia stanowiska rady gminy jest równoznaczny z brakiem uwag i przyjęciem projektu zarządzenia w brzmieniu przedłożonym do urzędu</w:t>
      </w:r>
      <w:r w:rsidR="002F2204" w:rsidRPr="0024487D">
        <w:rPr>
          <w:rFonts w:asciiTheme="minorHAnsi" w:hAnsiTheme="minorHAnsi" w:cstheme="minorHAnsi"/>
          <w:sz w:val="24"/>
          <w:szCs w:val="24"/>
        </w:rPr>
        <w:t xml:space="preserve">. </w:t>
      </w:r>
      <w:r w:rsidR="00873DEF" w:rsidRPr="0024487D">
        <w:rPr>
          <w:rFonts w:asciiTheme="minorHAnsi" w:hAnsiTheme="minorHAnsi" w:cstheme="minorHAnsi"/>
          <w:sz w:val="24"/>
          <w:szCs w:val="24"/>
        </w:rPr>
        <w:t>Z uwagi na brak stanowiska Rady Miejskiej w Daleszycach przyjęto, że projekt został pozytywnie zaopiniowany w brzmieniu przedłożonym do zaopiniowania.</w:t>
      </w:r>
    </w:p>
    <w:p w14:paraId="747F87A2" w14:textId="009AC127" w:rsidR="000E72C1" w:rsidRPr="0024487D" w:rsidRDefault="00522750" w:rsidP="0024487D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24487D">
        <w:rPr>
          <w:rFonts w:asciiTheme="minorHAnsi" w:hAnsiTheme="minorHAnsi" w:cstheme="minorHAnsi"/>
          <w:sz w:val="24"/>
          <w:szCs w:val="24"/>
        </w:rPr>
        <w:t>Projekt niniejszego zarządzenia w trybie art. 59 ust. 2 ustawy z dnia 23 stycznia 2009</w:t>
      </w:r>
      <w:r w:rsidR="00E0295D" w:rsidRPr="0024487D">
        <w:rPr>
          <w:rFonts w:asciiTheme="minorHAnsi" w:hAnsiTheme="minorHAnsi" w:cstheme="minorHAnsi"/>
          <w:sz w:val="24"/>
          <w:szCs w:val="24"/>
        </w:rPr>
        <w:t xml:space="preserve"> </w:t>
      </w:r>
      <w:r w:rsidRPr="0024487D">
        <w:rPr>
          <w:rFonts w:asciiTheme="minorHAnsi" w:hAnsiTheme="minorHAnsi" w:cstheme="minorHAnsi"/>
          <w:sz w:val="24"/>
          <w:szCs w:val="24"/>
        </w:rPr>
        <w:t>r. o wojewodzie i</w:t>
      </w:r>
      <w:r w:rsidR="00C941CE" w:rsidRPr="0024487D">
        <w:rPr>
          <w:rFonts w:asciiTheme="minorHAnsi" w:hAnsiTheme="minorHAnsi" w:cstheme="minorHAnsi"/>
          <w:sz w:val="24"/>
          <w:szCs w:val="24"/>
        </w:rPr>
        <w:t> </w:t>
      </w:r>
      <w:r w:rsidRPr="0024487D">
        <w:rPr>
          <w:rFonts w:asciiTheme="minorHAnsi" w:hAnsiTheme="minorHAnsi" w:cstheme="minorHAnsi"/>
          <w:sz w:val="24"/>
          <w:szCs w:val="24"/>
        </w:rPr>
        <w:t xml:space="preserve">administracji rządowej w województwie </w:t>
      </w:r>
      <w:bookmarkStart w:id="4" w:name="_Hlk145907958"/>
      <w:bookmarkStart w:id="5" w:name="_Hlk145907899"/>
      <w:r w:rsidRPr="0024487D">
        <w:rPr>
          <w:rFonts w:asciiTheme="minorHAnsi" w:hAnsiTheme="minorHAnsi" w:cstheme="minorHAnsi"/>
          <w:sz w:val="24"/>
          <w:szCs w:val="24"/>
        </w:rPr>
        <w:t>(</w:t>
      </w:r>
      <w:r w:rsidR="00901DDB" w:rsidRPr="0024487D">
        <w:rPr>
          <w:rFonts w:asciiTheme="minorHAnsi" w:hAnsiTheme="minorHAnsi" w:cstheme="minorHAnsi"/>
          <w:sz w:val="24"/>
          <w:szCs w:val="24"/>
        </w:rPr>
        <w:t xml:space="preserve">Dz. U. </w:t>
      </w:r>
      <w:r w:rsidRPr="0024487D">
        <w:rPr>
          <w:rFonts w:asciiTheme="minorHAnsi" w:hAnsiTheme="minorHAnsi" w:cstheme="minorHAnsi"/>
          <w:sz w:val="24"/>
          <w:szCs w:val="24"/>
        </w:rPr>
        <w:t>z 202</w:t>
      </w:r>
      <w:r w:rsidR="00E0295D" w:rsidRPr="0024487D">
        <w:rPr>
          <w:rFonts w:asciiTheme="minorHAnsi" w:hAnsiTheme="minorHAnsi" w:cstheme="minorHAnsi"/>
          <w:sz w:val="24"/>
          <w:szCs w:val="24"/>
        </w:rPr>
        <w:t>5</w:t>
      </w:r>
      <w:r w:rsidRPr="0024487D">
        <w:rPr>
          <w:rFonts w:asciiTheme="minorHAnsi" w:hAnsiTheme="minorHAnsi" w:cstheme="minorHAnsi"/>
          <w:sz w:val="24"/>
          <w:szCs w:val="24"/>
        </w:rPr>
        <w:t xml:space="preserve"> r., poz. </w:t>
      </w:r>
      <w:r w:rsidR="00E0295D" w:rsidRPr="0024487D">
        <w:rPr>
          <w:rFonts w:asciiTheme="minorHAnsi" w:hAnsiTheme="minorHAnsi" w:cstheme="minorHAnsi"/>
          <w:sz w:val="24"/>
          <w:szCs w:val="24"/>
        </w:rPr>
        <w:t>428</w:t>
      </w:r>
      <w:r w:rsidRPr="0024487D">
        <w:rPr>
          <w:rFonts w:asciiTheme="minorHAnsi" w:hAnsiTheme="minorHAnsi" w:cstheme="minorHAnsi"/>
          <w:sz w:val="24"/>
          <w:szCs w:val="24"/>
        </w:rPr>
        <w:t xml:space="preserve"> </w:t>
      </w:r>
      <w:r w:rsidR="00E0295D" w:rsidRPr="0024487D">
        <w:rPr>
          <w:rFonts w:asciiTheme="minorHAnsi" w:hAnsiTheme="minorHAnsi" w:cstheme="minorHAnsi"/>
          <w:sz w:val="24"/>
          <w:szCs w:val="24"/>
        </w:rPr>
        <w:t>ze zm</w:t>
      </w:r>
      <w:r w:rsidRPr="0024487D">
        <w:rPr>
          <w:rFonts w:asciiTheme="minorHAnsi" w:hAnsiTheme="minorHAnsi" w:cstheme="minorHAnsi"/>
          <w:sz w:val="24"/>
          <w:szCs w:val="24"/>
        </w:rPr>
        <w:t>.)</w:t>
      </w:r>
      <w:bookmarkEnd w:id="4"/>
      <w:r w:rsidR="00E0295D" w:rsidRPr="0024487D">
        <w:rPr>
          <w:rFonts w:asciiTheme="minorHAnsi" w:hAnsiTheme="minorHAnsi" w:cstheme="minorHAnsi"/>
          <w:sz w:val="24"/>
          <w:szCs w:val="24"/>
        </w:rPr>
        <w:t xml:space="preserve"> </w:t>
      </w:r>
      <w:bookmarkEnd w:id="5"/>
      <w:r w:rsidRPr="0024487D">
        <w:rPr>
          <w:rFonts w:asciiTheme="minorHAnsi" w:hAnsiTheme="minorHAnsi" w:cstheme="minorHAnsi"/>
          <w:sz w:val="24"/>
          <w:szCs w:val="24"/>
        </w:rPr>
        <w:t xml:space="preserve">został uzgodniony z Wojewodą Świętokrzyskim - pismo znak: </w:t>
      </w:r>
      <w:r w:rsidR="006B4865" w:rsidRPr="0024487D">
        <w:rPr>
          <w:rFonts w:asciiTheme="minorHAnsi" w:hAnsiTheme="minorHAnsi" w:cstheme="minorHAnsi"/>
          <w:sz w:val="24"/>
          <w:szCs w:val="24"/>
        </w:rPr>
        <w:t>PNK.V.0521.21.2026</w:t>
      </w:r>
      <w:r w:rsidRPr="0024487D">
        <w:rPr>
          <w:rFonts w:asciiTheme="minorHAnsi" w:hAnsiTheme="minorHAnsi" w:cstheme="minorHAnsi"/>
          <w:sz w:val="24"/>
          <w:szCs w:val="24"/>
        </w:rPr>
        <w:t xml:space="preserve"> z dnia </w:t>
      </w:r>
      <w:r w:rsidR="006B4865" w:rsidRPr="0024487D">
        <w:rPr>
          <w:rFonts w:asciiTheme="minorHAnsi" w:hAnsiTheme="minorHAnsi" w:cstheme="minorHAnsi"/>
          <w:sz w:val="24"/>
          <w:szCs w:val="24"/>
        </w:rPr>
        <w:t>3 marca 2026</w:t>
      </w:r>
      <w:r w:rsidRPr="0024487D">
        <w:rPr>
          <w:rFonts w:asciiTheme="minorHAnsi" w:hAnsiTheme="minorHAnsi" w:cstheme="minorHAnsi"/>
          <w:sz w:val="24"/>
          <w:szCs w:val="24"/>
        </w:rPr>
        <w:t xml:space="preserve"> r.</w:t>
      </w:r>
    </w:p>
    <w:sectPr w:rsidR="000E72C1" w:rsidRPr="0024487D" w:rsidSect="00F7200E">
      <w:footerReference w:type="default" r:id="rId8"/>
      <w:pgSz w:w="11906" w:h="16838"/>
      <w:pgMar w:top="1418" w:right="1021" w:bottom="992" w:left="1021" w:header="567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4B042" w14:textId="77777777" w:rsidR="00EC0B54" w:rsidRDefault="00EC0B54">
      <w:pPr>
        <w:spacing w:after="0" w:line="240" w:lineRule="auto"/>
      </w:pPr>
      <w:r>
        <w:separator/>
      </w:r>
    </w:p>
  </w:endnote>
  <w:endnote w:type="continuationSeparator" w:id="0">
    <w:p w14:paraId="0A7C316C" w14:textId="77777777" w:rsidR="00EC0B54" w:rsidRDefault="00EC0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548D6" w14:textId="77777777" w:rsidR="000E72C1" w:rsidRDefault="000E72C1">
    <w:pPr>
      <w:pStyle w:val="Stopka"/>
      <w:jc w:val="right"/>
      <w:rPr>
        <w:rFonts w:ascii="Garamond" w:eastAsiaTheme="majorEastAsia" w:hAnsi="Garamond" w:cstheme="majorBidi"/>
        <w:sz w:val="16"/>
        <w:szCs w:val="16"/>
      </w:rPr>
    </w:pPr>
  </w:p>
  <w:p w14:paraId="667803EB" w14:textId="77777777" w:rsidR="000E72C1" w:rsidRDefault="000E72C1">
    <w:pPr>
      <w:pStyle w:val="Stopka"/>
      <w:jc w:val="right"/>
      <w:rPr>
        <w:rFonts w:ascii="Garamond" w:eastAsiaTheme="majorEastAsia" w:hAnsi="Garamond" w:cstheme="majorBidi"/>
        <w:sz w:val="16"/>
        <w:szCs w:val="16"/>
      </w:rPr>
    </w:pPr>
  </w:p>
  <w:p w14:paraId="253B47D5" w14:textId="77777777" w:rsidR="000E72C1" w:rsidRDefault="000E72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A132D" w14:textId="77777777" w:rsidR="00EC0B54" w:rsidRDefault="00EC0B54">
      <w:pPr>
        <w:spacing w:after="0" w:line="240" w:lineRule="auto"/>
      </w:pPr>
      <w:r>
        <w:separator/>
      </w:r>
    </w:p>
  </w:footnote>
  <w:footnote w:type="continuationSeparator" w:id="0">
    <w:p w14:paraId="2E2DC08D" w14:textId="77777777" w:rsidR="00EC0B54" w:rsidRDefault="00EC0B54">
      <w:pPr>
        <w:spacing w:after="0" w:line="240" w:lineRule="auto"/>
      </w:pPr>
      <w:r>
        <w:continuationSeparator/>
      </w:r>
    </w:p>
  </w:footnote>
  <w:footnote w:id="1">
    <w:p w14:paraId="5F038667" w14:textId="69BC42F2" w:rsidR="00F05023" w:rsidRPr="007214A3" w:rsidRDefault="00F05023" w:rsidP="00F05023">
      <w:pPr>
        <w:spacing w:after="160" w:line="259" w:lineRule="auto"/>
        <w:jc w:val="both"/>
        <w:rPr>
          <w:rFonts w:ascii="Times New Roman" w:hAnsi="Times New Roman"/>
          <w:sz w:val="20"/>
          <w:szCs w:val="20"/>
        </w:rPr>
      </w:pPr>
      <w:r w:rsidRPr="00EE1A93">
        <w:rPr>
          <w:rStyle w:val="Odwoanieprzypisudolnego"/>
          <w:rFonts w:ascii="Times New Roman" w:hAnsi="Times New Roman"/>
          <w:sz w:val="20"/>
          <w:szCs w:val="20"/>
        </w:rPr>
        <w:footnoteRef/>
      </w:r>
      <w:r w:rsidRPr="00EE1A93">
        <w:rPr>
          <w:rFonts w:ascii="Times New Roman" w:hAnsi="Times New Roman"/>
          <w:sz w:val="20"/>
          <w:szCs w:val="20"/>
        </w:rPr>
        <w:t xml:space="preserve"> </w:t>
      </w:r>
      <w:r w:rsidRPr="007214A3">
        <w:rPr>
          <w:rFonts w:ascii="Times New Roman" w:hAnsi="Times New Roman"/>
          <w:sz w:val="20"/>
          <w:szCs w:val="20"/>
        </w:rPr>
        <w:t xml:space="preserve">Zarządzenie Regionalnego Dyrektora Ochrony Środowiska w Kielcach z dnia </w:t>
      </w:r>
      <w:r w:rsidR="00365ED5" w:rsidRPr="007214A3">
        <w:rPr>
          <w:rFonts w:ascii="Times New Roman" w:hAnsi="Times New Roman"/>
          <w:sz w:val="20"/>
          <w:szCs w:val="20"/>
        </w:rPr>
        <w:t>31</w:t>
      </w:r>
      <w:r w:rsidRPr="007214A3">
        <w:rPr>
          <w:rFonts w:ascii="Times New Roman" w:hAnsi="Times New Roman"/>
          <w:sz w:val="20"/>
          <w:szCs w:val="20"/>
        </w:rPr>
        <w:t xml:space="preserve"> </w:t>
      </w:r>
      <w:r w:rsidR="00365ED5" w:rsidRPr="007214A3">
        <w:rPr>
          <w:rFonts w:ascii="Times New Roman" w:hAnsi="Times New Roman"/>
          <w:sz w:val="20"/>
          <w:szCs w:val="20"/>
        </w:rPr>
        <w:t>marc</w:t>
      </w:r>
      <w:r w:rsidRPr="007214A3">
        <w:rPr>
          <w:rFonts w:ascii="Times New Roman" w:hAnsi="Times New Roman"/>
          <w:sz w:val="20"/>
          <w:szCs w:val="20"/>
        </w:rPr>
        <w:t xml:space="preserve">a 2014 r. w sprawie ustanowienia planu zadań ochronnych dla obszaru Natura 2000 Lasy </w:t>
      </w:r>
      <w:proofErr w:type="spellStart"/>
      <w:r w:rsidR="00365ED5" w:rsidRPr="007214A3">
        <w:rPr>
          <w:rFonts w:ascii="Times New Roman" w:hAnsi="Times New Roman"/>
          <w:sz w:val="20"/>
          <w:szCs w:val="20"/>
        </w:rPr>
        <w:t>Cisowsko-Orłowińskie</w:t>
      </w:r>
      <w:proofErr w:type="spellEnd"/>
      <w:r w:rsidR="00365ED5" w:rsidRPr="007214A3">
        <w:rPr>
          <w:rFonts w:ascii="Times New Roman" w:hAnsi="Times New Roman"/>
          <w:sz w:val="20"/>
          <w:szCs w:val="20"/>
        </w:rPr>
        <w:t xml:space="preserve"> </w:t>
      </w:r>
      <w:r w:rsidRPr="007214A3">
        <w:rPr>
          <w:rFonts w:ascii="Times New Roman" w:hAnsi="Times New Roman"/>
          <w:sz w:val="20"/>
          <w:szCs w:val="20"/>
        </w:rPr>
        <w:t xml:space="preserve">PLH260040 (Dz. Urz. Woj. </w:t>
      </w:r>
      <w:r w:rsidRPr="007214A3">
        <w:rPr>
          <w:rFonts w:ascii="Times New Roman" w:hAnsi="Times New Roman"/>
          <w:sz w:val="20"/>
          <w:szCs w:val="20"/>
          <w:lang w:bidi="ne-NP"/>
        </w:rPr>
        <w:t>Święt. z 2014 r. poz. 1</w:t>
      </w:r>
      <w:r w:rsidR="00365ED5" w:rsidRPr="007214A3">
        <w:rPr>
          <w:rFonts w:ascii="Times New Roman" w:hAnsi="Times New Roman"/>
          <w:sz w:val="20"/>
          <w:szCs w:val="20"/>
          <w:lang w:bidi="ne-NP"/>
        </w:rPr>
        <w:t>1</w:t>
      </w:r>
      <w:r w:rsidRPr="007214A3">
        <w:rPr>
          <w:rFonts w:ascii="Times New Roman" w:hAnsi="Times New Roman"/>
          <w:sz w:val="20"/>
          <w:szCs w:val="20"/>
          <w:lang w:bidi="ne-NP"/>
        </w:rPr>
        <w:t>4</w:t>
      </w:r>
      <w:r w:rsidR="00365ED5" w:rsidRPr="007214A3">
        <w:rPr>
          <w:rFonts w:ascii="Times New Roman" w:hAnsi="Times New Roman"/>
          <w:sz w:val="20"/>
          <w:szCs w:val="20"/>
          <w:lang w:bidi="ne-NP"/>
        </w:rPr>
        <w:t>1</w:t>
      </w:r>
      <w:r w:rsidR="00401FC8" w:rsidRPr="007214A3">
        <w:rPr>
          <w:rFonts w:ascii="Times New Roman" w:hAnsi="Times New Roman"/>
          <w:sz w:val="20"/>
          <w:szCs w:val="20"/>
          <w:lang w:bidi="ne-NP"/>
        </w:rPr>
        <w:t xml:space="preserve"> ze</w:t>
      </w:r>
      <w:r w:rsidRPr="007214A3">
        <w:rPr>
          <w:rFonts w:ascii="Times New Roman" w:hAnsi="Times New Roman"/>
          <w:sz w:val="20"/>
          <w:szCs w:val="20"/>
          <w:lang w:bidi="ne-NP"/>
        </w:rPr>
        <w:t xml:space="preserve"> zm</w:t>
      </w:r>
      <w:r w:rsidR="00401FC8" w:rsidRPr="007214A3">
        <w:rPr>
          <w:rFonts w:ascii="Times New Roman" w:hAnsi="Times New Roman"/>
          <w:sz w:val="20"/>
          <w:szCs w:val="20"/>
          <w:lang w:bidi="ne-NP"/>
        </w:rPr>
        <w:t>.</w:t>
      </w:r>
      <w:r w:rsidRPr="007214A3">
        <w:rPr>
          <w:rFonts w:ascii="Times New Roman" w:hAnsi="Times New Roman"/>
          <w:sz w:val="20"/>
          <w:szCs w:val="20"/>
        </w:rPr>
        <w:t>).</w:t>
      </w:r>
    </w:p>
    <w:p w14:paraId="2547FD2E" w14:textId="77777777" w:rsidR="00F05023" w:rsidRDefault="00F05023" w:rsidP="00F05023">
      <w:pPr>
        <w:spacing w:after="160" w:line="259" w:lineRule="aut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12384"/>
    <w:multiLevelType w:val="multilevel"/>
    <w:tmpl w:val="6C78A2B4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D573346"/>
    <w:multiLevelType w:val="hybridMultilevel"/>
    <w:tmpl w:val="8294E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035740">
    <w:abstractNumId w:val="0"/>
  </w:num>
  <w:num w:numId="2" w16cid:durableId="1368095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C1"/>
    <w:rsid w:val="00001872"/>
    <w:rsid w:val="000041CA"/>
    <w:rsid w:val="00022305"/>
    <w:rsid w:val="00082155"/>
    <w:rsid w:val="000C46D8"/>
    <w:rsid w:val="000E72C1"/>
    <w:rsid w:val="001226BA"/>
    <w:rsid w:val="00124C2B"/>
    <w:rsid w:val="00136E29"/>
    <w:rsid w:val="00143CF5"/>
    <w:rsid w:val="001739EC"/>
    <w:rsid w:val="00182A0D"/>
    <w:rsid w:val="001C1557"/>
    <w:rsid w:val="001F05CA"/>
    <w:rsid w:val="002325BB"/>
    <w:rsid w:val="0024487D"/>
    <w:rsid w:val="002872BA"/>
    <w:rsid w:val="002F2204"/>
    <w:rsid w:val="00304803"/>
    <w:rsid w:val="0034233E"/>
    <w:rsid w:val="00342E40"/>
    <w:rsid w:val="0035416C"/>
    <w:rsid w:val="00365ED5"/>
    <w:rsid w:val="003B5357"/>
    <w:rsid w:val="004003B0"/>
    <w:rsid w:val="00401FC8"/>
    <w:rsid w:val="004C18D6"/>
    <w:rsid w:val="004F7406"/>
    <w:rsid w:val="005014EC"/>
    <w:rsid w:val="00511AE9"/>
    <w:rsid w:val="00522750"/>
    <w:rsid w:val="0053004A"/>
    <w:rsid w:val="00534147"/>
    <w:rsid w:val="00541878"/>
    <w:rsid w:val="00551213"/>
    <w:rsid w:val="005B1E25"/>
    <w:rsid w:val="00613FC8"/>
    <w:rsid w:val="00654FE1"/>
    <w:rsid w:val="00657C1E"/>
    <w:rsid w:val="006844E4"/>
    <w:rsid w:val="006B4865"/>
    <w:rsid w:val="006F3F92"/>
    <w:rsid w:val="007214A3"/>
    <w:rsid w:val="007224C3"/>
    <w:rsid w:val="00730138"/>
    <w:rsid w:val="00793A06"/>
    <w:rsid w:val="007A42BA"/>
    <w:rsid w:val="007C1211"/>
    <w:rsid w:val="007F2DA6"/>
    <w:rsid w:val="00821A29"/>
    <w:rsid w:val="00873DEF"/>
    <w:rsid w:val="008A55E4"/>
    <w:rsid w:val="008A6100"/>
    <w:rsid w:val="00901DDB"/>
    <w:rsid w:val="00901DDE"/>
    <w:rsid w:val="00983634"/>
    <w:rsid w:val="00987554"/>
    <w:rsid w:val="009C511D"/>
    <w:rsid w:val="009D64C0"/>
    <w:rsid w:val="00A21B63"/>
    <w:rsid w:val="00A45080"/>
    <w:rsid w:val="00A80C55"/>
    <w:rsid w:val="00B1206C"/>
    <w:rsid w:val="00B674E2"/>
    <w:rsid w:val="00B87FDE"/>
    <w:rsid w:val="00BB0945"/>
    <w:rsid w:val="00C057D0"/>
    <w:rsid w:val="00C06703"/>
    <w:rsid w:val="00C63766"/>
    <w:rsid w:val="00C70641"/>
    <w:rsid w:val="00C941CE"/>
    <w:rsid w:val="00CD2401"/>
    <w:rsid w:val="00D56D70"/>
    <w:rsid w:val="00D66AF0"/>
    <w:rsid w:val="00D70AFC"/>
    <w:rsid w:val="00DF4B8E"/>
    <w:rsid w:val="00E0295D"/>
    <w:rsid w:val="00E16AB5"/>
    <w:rsid w:val="00E36EFD"/>
    <w:rsid w:val="00EC0B54"/>
    <w:rsid w:val="00EE05CE"/>
    <w:rsid w:val="00EF00EE"/>
    <w:rsid w:val="00EF314B"/>
    <w:rsid w:val="00F05023"/>
    <w:rsid w:val="00F5046D"/>
    <w:rsid w:val="00F7200E"/>
    <w:rsid w:val="00FC7888"/>
    <w:rsid w:val="00FE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3C25E"/>
  <w15:docId w15:val="{0201BD77-96FA-4F46-A271-EDBE0C07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B1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A2EA1"/>
    <w:pPr>
      <w:keepNext/>
      <w:numPr>
        <w:numId w:val="1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8A2EA1"/>
    <w:pPr>
      <w:keepNext/>
      <w:numPr>
        <w:ilvl w:val="1"/>
        <w:numId w:val="1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A2EA1"/>
    <w:pPr>
      <w:keepNext/>
      <w:numPr>
        <w:ilvl w:val="2"/>
        <w:numId w:val="1"/>
      </w:numPr>
      <w:spacing w:before="120" w:after="120" w:line="240" w:lineRule="auto"/>
      <w:outlineLvl w:val="2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A2EA1"/>
    <w:pPr>
      <w:keepNext/>
      <w:numPr>
        <w:ilvl w:val="3"/>
        <w:numId w:val="1"/>
      </w:numPr>
      <w:tabs>
        <w:tab w:val="left" w:pos="709"/>
      </w:tabs>
      <w:spacing w:before="120" w:after="120" w:line="240" w:lineRule="auto"/>
      <w:outlineLvl w:val="3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A2EA1"/>
    <w:pPr>
      <w:keepNext/>
      <w:numPr>
        <w:ilvl w:val="4"/>
        <w:numId w:val="1"/>
      </w:numPr>
      <w:tabs>
        <w:tab w:val="left" w:pos="1418"/>
      </w:tabs>
      <w:spacing w:before="60" w:after="0" w:line="240" w:lineRule="auto"/>
      <w:outlineLvl w:val="4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8A2EA1"/>
    <w:pPr>
      <w:keepNext/>
      <w:numPr>
        <w:ilvl w:val="5"/>
        <w:numId w:val="1"/>
      </w:numPr>
      <w:spacing w:before="60" w:after="0" w:line="240" w:lineRule="auto"/>
      <w:outlineLvl w:val="5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8A2EA1"/>
    <w:pPr>
      <w:keepNext/>
      <w:numPr>
        <w:ilvl w:val="6"/>
        <w:numId w:val="1"/>
      </w:numPr>
      <w:spacing w:before="60" w:after="0" w:line="240" w:lineRule="auto"/>
      <w:outlineLvl w:val="6"/>
    </w:pPr>
    <w:rPr>
      <w:rFonts w:ascii="Times New Roman" w:eastAsia="Times New Roman" w:hAnsi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8A2EA1"/>
    <w:pPr>
      <w:keepNext/>
      <w:numPr>
        <w:ilvl w:val="7"/>
        <w:numId w:val="1"/>
      </w:numPr>
      <w:spacing w:before="60" w:after="0" w:line="240" w:lineRule="auto"/>
      <w:outlineLvl w:val="7"/>
    </w:pPr>
    <w:rPr>
      <w:rFonts w:ascii="Times New Roman" w:eastAsia="Times New Roman" w:hAnsi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8A2EA1"/>
    <w:pPr>
      <w:keepNext/>
      <w:numPr>
        <w:ilvl w:val="8"/>
        <w:numId w:val="1"/>
      </w:numPr>
      <w:spacing w:before="60" w:after="0" w:line="240" w:lineRule="auto"/>
      <w:outlineLvl w:val="8"/>
    </w:pPr>
    <w:rPr>
      <w:rFonts w:ascii="Times New Roman" w:eastAsia="Times New Roman" w:hAnsi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F38F9"/>
  </w:style>
  <w:style w:type="character" w:customStyle="1" w:styleId="StopkaZnak">
    <w:name w:val="Stopka Znak"/>
    <w:basedOn w:val="Domylnaczcionkaakapitu"/>
    <w:link w:val="Stopka"/>
    <w:uiPriority w:val="99"/>
    <w:qFormat/>
    <w:rsid w:val="000F38F9"/>
  </w:style>
  <w:style w:type="character" w:customStyle="1" w:styleId="TekstdymkaZnak">
    <w:name w:val="Tekst dymka Znak"/>
    <w:link w:val="Tekstdymka"/>
    <w:uiPriority w:val="99"/>
    <w:semiHidden/>
    <w:qFormat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8C1DBD"/>
    <w:rPr>
      <w:lang w:eastAsia="en-US"/>
    </w:rPr>
  </w:style>
  <w:style w:type="character" w:customStyle="1" w:styleId="Znakiprzypiswkocowych">
    <w:name w:val="Znaki przypisów końcowych"/>
    <w:basedOn w:val="Domylnaczcionkaakapitu"/>
    <w:semiHidden/>
    <w:unhideWhenUsed/>
    <w:qFormat/>
    <w:rsid w:val="008C1DBD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qFormat/>
    <w:rsid w:val="00CA533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agwek1Znak">
    <w:name w:val="Nagłówek 1 Znak"/>
    <w:basedOn w:val="Domylnaczcionkaakapitu"/>
    <w:link w:val="Nagwek1"/>
    <w:qFormat/>
    <w:rsid w:val="008A2EA1"/>
    <w:rPr>
      <w:rFonts w:ascii="Times New Roman" w:eastAsia="Times New Roman" w:hAnsi="Times New Roman"/>
      <w:b/>
      <w:sz w:val="28"/>
      <w:lang w:eastAsia="en-US"/>
    </w:rPr>
  </w:style>
  <w:style w:type="character" w:customStyle="1" w:styleId="Nagwek2Znak">
    <w:name w:val="Nagłówek 2 Znak"/>
    <w:basedOn w:val="Domylnaczcionkaakapitu"/>
    <w:link w:val="Nagwek2"/>
    <w:qFormat/>
    <w:rsid w:val="008A2EA1"/>
    <w:rPr>
      <w:rFonts w:ascii="Times New Roman" w:eastAsia="Times New Roman" w:hAnsi="Times New Roman"/>
      <w:b/>
      <w:sz w:val="24"/>
    </w:rPr>
  </w:style>
  <w:style w:type="character" w:customStyle="1" w:styleId="Nagwek3Znak">
    <w:name w:val="Nagłówek 3 Znak"/>
    <w:basedOn w:val="Domylnaczcionkaakapitu"/>
    <w:link w:val="Nagwek3"/>
    <w:qFormat/>
    <w:rsid w:val="008A2EA1"/>
    <w:rPr>
      <w:rFonts w:ascii="Times New Roman" w:eastAsia="Times New Roman" w:hAnsi="Times New Roman"/>
      <w:sz w:val="24"/>
    </w:rPr>
  </w:style>
  <w:style w:type="character" w:customStyle="1" w:styleId="Nagwek4Znak">
    <w:name w:val="Nagłówek 4 Znak"/>
    <w:basedOn w:val="Domylnaczcionkaakapitu"/>
    <w:link w:val="Nagwek4"/>
    <w:qFormat/>
    <w:rsid w:val="008A2EA1"/>
    <w:rPr>
      <w:rFonts w:ascii="Times New Roman" w:eastAsia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qFormat/>
    <w:rsid w:val="008A2EA1"/>
    <w:rPr>
      <w:rFonts w:ascii="Times New Roman" w:eastAsia="Times New Roman" w:hAnsi="Times New Roman"/>
      <w:sz w:val="24"/>
    </w:rPr>
  </w:style>
  <w:style w:type="character" w:customStyle="1" w:styleId="Nagwek6Znak">
    <w:name w:val="Nagłówek 6 Znak"/>
    <w:basedOn w:val="Domylnaczcionkaakapitu"/>
    <w:link w:val="Nagwek6"/>
    <w:qFormat/>
    <w:rsid w:val="008A2EA1"/>
    <w:rPr>
      <w:rFonts w:ascii="Times New Roman" w:eastAsia="Times New Roman" w:hAnsi="Times New Roman"/>
      <w:sz w:val="24"/>
    </w:rPr>
  </w:style>
  <w:style w:type="character" w:customStyle="1" w:styleId="Nagwek7Znak">
    <w:name w:val="Nagłówek 7 Znak"/>
    <w:basedOn w:val="Domylnaczcionkaakapitu"/>
    <w:link w:val="Nagwek7"/>
    <w:qFormat/>
    <w:rsid w:val="008A2EA1"/>
    <w:rPr>
      <w:rFonts w:ascii="Times New Roman" w:eastAsia="Times New Roman" w:hAnsi="Times New Roman"/>
      <w:i/>
      <w:sz w:val="22"/>
    </w:rPr>
  </w:style>
  <w:style w:type="character" w:customStyle="1" w:styleId="Nagwek8Znak">
    <w:name w:val="Nagłówek 8 Znak"/>
    <w:basedOn w:val="Domylnaczcionkaakapitu"/>
    <w:link w:val="Nagwek8"/>
    <w:qFormat/>
    <w:rsid w:val="008A2EA1"/>
    <w:rPr>
      <w:rFonts w:ascii="Times New Roman" w:eastAsia="Times New Roman" w:hAnsi="Times New Roman"/>
      <w:i/>
      <w:sz w:val="22"/>
    </w:rPr>
  </w:style>
  <w:style w:type="character" w:customStyle="1" w:styleId="Nagwek9Znak">
    <w:name w:val="Nagłówek 9 Znak"/>
    <w:basedOn w:val="Domylnaczcionkaakapitu"/>
    <w:link w:val="Nagwek9"/>
    <w:qFormat/>
    <w:rsid w:val="008A2EA1"/>
    <w:rPr>
      <w:rFonts w:ascii="Times New Roman" w:eastAsia="Times New Roman" w:hAnsi="Times New Roman"/>
      <w:i/>
      <w:sz w:val="22"/>
    </w:rPr>
  </w:style>
  <w:style w:type="character" w:customStyle="1" w:styleId="TekstpodstawowyZnak">
    <w:name w:val="Tekst podstawowy Znak"/>
    <w:basedOn w:val="Domylnaczcionkaakapitu"/>
    <w:link w:val="Tekstpodstawowy"/>
    <w:qFormat/>
    <w:rsid w:val="008A2EA1"/>
    <w:rPr>
      <w:rFonts w:ascii="Times New Roman" w:eastAsia="Times New Roman" w:hAnsi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8A2EA1"/>
    <w:rPr>
      <w:sz w:val="16"/>
      <w:szCs w:val="16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8A2EA1"/>
    <w:rPr>
      <w:sz w:val="22"/>
      <w:szCs w:val="22"/>
      <w:lang w:eastAsia="en-US"/>
    </w:rPr>
  </w:style>
  <w:style w:type="character" w:styleId="Numerstrony">
    <w:name w:val="page number"/>
    <w:basedOn w:val="Domylnaczcionkaakapitu"/>
    <w:qFormat/>
    <w:rsid w:val="008A2EA1"/>
  </w:style>
  <w:style w:type="character" w:styleId="Pogrubienie">
    <w:name w:val="Strong"/>
    <w:qFormat/>
    <w:rsid w:val="008A2EA1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8A2EA1"/>
    <w:rPr>
      <w:rFonts w:ascii="Arial" w:eastAsia="Times New Roman" w:hAnsi="Arial" w:cs="Arial"/>
      <w:lang w:eastAsia="en-US" w:bidi="ne-NP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8A2EA1"/>
    <w:rPr>
      <w:rFonts w:ascii="Times New Roman" w:eastAsia="Times New Roman" w:hAnsi="Times New Roman"/>
    </w:rPr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8A2EA1"/>
    <w:rPr>
      <w:rFonts w:ascii="Times New Roman" w:eastAsia="Times New Roman" w:hAnsi="Times New Roman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8A2EA1"/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8A2EA1"/>
    <w:rPr>
      <w:rFonts w:ascii="Times New Roman" w:eastAsia="Times New Roman" w:hAnsi="Times New Roman"/>
    </w:rPr>
  </w:style>
  <w:style w:type="character" w:customStyle="1" w:styleId="WW8Num9z2">
    <w:name w:val="WW8Num9z2"/>
    <w:qFormat/>
    <w:rsid w:val="008A2EA1"/>
    <w:rPr>
      <w:rFonts w:ascii="Wingdings" w:hAnsi="Wingdings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8A2EA1"/>
    <w:rPr>
      <w:rFonts w:ascii="Times New Roman" w:eastAsia="Times New Roman" w:hAnsi="Times New Roman"/>
      <w:sz w:val="16"/>
      <w:szCs w:val="16"/>
    </w:rPr>
  </w:style>
  <w:style w:type="character" w:customStyle="1" w:styleId="Znakiprzypiswdolnych">
    <w:name w:val="Znaki przypisów dolnych"/>
    <w:uiPriority w:val="99"/>
    <w:qFormat/>
    <w:rsid w:val="008A2EA1"/>
    <w:rPr>
      <w:vertAlign w:val="superscript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dokomentarza">
    <w:name w:val="annotation reference"/>
    <w:semiHidden/>
    <w:qFormat/>
    <w:rsid w:val="008A2EA1"/>
    <w:rPr>
      <w:sz w:val="16"/>
      <w:szCs w:val="16"/>
    </w:rPr>
  </w:style>
  <w:style w:type="character" w:styleId="UyteHipercze">
    <w:name w:val="FollowedHyperlink"/>
    <w:rsid w:val="008A2EA1"/>
    <w:rPr>
      <w:color w:val="800080"/>
      <w:u w:val="single"/>
    </w:rPr>
  </w:style>
  <w:style w:type="character" w:customStyle="1" w:styleId="StandardZnak">
    <w:name w:val="Standard Znak"/>
    <w:link w:val="Standard"/>
    <w:qFormat/>
    <w:rsid w:val="008A2EA1"/>
    <w:rPr>
      <w:rFonts w:ascii="Times New Roman" w:eastAsia="Times New Roman" w:hAnsi="Times New Roman"/>
      <w:kern w:val="2"/>
      <w:sz w:val="24"/>
      <w:szCs w:val="24"/>
      <w:lang w:val="en-GB"/>
    </w:rPr>
  </w:style>
  <w:style w:type="character" w:customStyle="1" w:styleId="tabulatory">
    <w:name w:val="tabulatory"/>
    <w:basedOn w:val="Domylnaczcionkaakapitu"/>
    <w:qFormat/>
    <w:rsid w:val="008A2EA1"/>
  </w:style>
  <w:style w:type="character" w:customStyle="1" w:styleId="markedcontent">
    <w:name w:val="markedcontent"/>
    <w:basedOn w:val="Domylnaczcionkaakapitu"/>
    <w:qFormat/>
    <w:rsid w:val="00672CE8"/>
  </w:style>
  <w:style w:type="character" w:customStyle="1" w:styleId="MapadokumentuZnak">
    <w:name w:val="Mapa dokumentu Znak"/>
    <w:basedOn w:val="Domylnaczcionkaakapitu"/>
    <w:link w:val="Mapadokumentu"/>
    <w:uiPriority w:val="99"/>
    <w:semiHidden/>
    <w:qFormat/>
    <w:rsid w:val="0099059D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4316F6"/>
    <w:rPr>
      <w:i/>
      <w:iCs/>
    </w:rPr>
  </w:style>
  <w:style w:type="character" w:customStyle="1" w:styleId="st">
    <w:name w:val="st"/>
    <w:basedOn w:val="Domylnaczcionkaakapitu"/>
    <w:qFormat/>
    <w:rsid w:val="004316F6"/>
  </w:style>
  <w:style w:type="paragraph" w:styleId="Nagwek">
    <w:name w:val="header"/>
    <w:basedOn w:val="Normalny"/>
    <w:next w:val="Tekstpodstawow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nhideWhenUsed/>
    <w:rsid w:val="008A2EA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semiHidden/>
    <w:unhideWhenUsed/>
    <w:qFormat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4357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semiHidden/>
    <w:unhideWhenUsed/>
    <w:rsid w:val="008C1DBD"/>
    <w:pPr>
      <w:spacing w:after="0" w:line="240" w:lineRule="auto"/>
    </w:pPr>
    <w:rPr>
      <w:sz w:val="20"/>
      <w:szCs w:val="20"/>
    </w:rPr>
  </w:style>
  <w:style w:type="paragraph" w:styleId="Zwykytekst">
    <w:name w:val="Plain Text"/>
    <w:basedOn w:val="Normalny"/>
    <w:link w:val="ZwykytekstZnak"/>
    <w:unhideWhenUsed/>
    <w:qFormat/>
    <w:rsid w:val="00CA533B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paragraph" w:customStyle="1" w:styleId="Default">
    <w:name w:val="Default"/>
    <w:basedOn w:val="Normalny"/>
    <w:qFormat/>
    <w:rsid w:val="000D3596"/>
    <w:pPr>
      <w:spacing w:after="0" w:line="240" w:lineRule="auto"/>
    </w:pPr>
    <w:rPr>
      <w:rFonts w:eastAsiaTheme="minorHAnsi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qFormat/>
    <w:rsid w:val="008A2EA1"/>
    <w:pPr>
      <w:spacing w:after="120" w:line="240" w:lineRule="auto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nhideWhenUsed/>
    <w:rsid w:val="008A2EA1"/>
    <w:pPr>
      <w:spacing w:after="120" w:line="240" w:lineRule="auto"/>
      <w:ind w:left="283"/>
    </w:pPr>
  </w:style>
  <w:style w:type="paragraph" w:styleId="NormalnyWeb">
    <w:name w:val="Normal (Web)"/>
    <w:basedOn w:val="Normalny"/>
    <w:qFormat/>
    <w:rsid w:val="008A2EA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rozdzia">
    <w:name w:val="rozdział"/>
    <w:basedOn w:val="Normalny"/>
    <w:autoRedefine/>
    <w:qFormat/>
    <w:rsid w:val="008A2EA1"/>
    <w:pPr>
      <w:spacing w:after="120" w:line="288" w:lineRule="auto"/>
      <w:ind w:left="720" w:hanging="720"/>
    </w:pPr>
    <w:rPr>
      <w:rFonts w:ascii="Verdana" w:eastAsia="Times New Roman" w:hAnsi="Verdana"/>
      <w:b/>
      <w:color w:val="000000"/>
      <w:spacing w:val="4"/>
      <w:sz w:val="20"/>
      <w:szCs w:val="20"/>
      <w:lang w:eastAsia="pl-PL"/>
    </w:rPr>
  </w:style>
  <w:style w:type="paragraph" w:styleId="Listanumerowana">
    <w:name w:val="List Number"/>
    <w:basedOn w:val="Normalny"/>
    <w:qFormat/>
    <w:rsid w:val="008A2EA1"/>
    <w:pPr>
      <w:tabs>
        <w:tab w:val="left" w:pos="360"/>
      </w:tabs>
      <w:spacing w:after="0" w:line="360" w:lineRule="auto"/>
      <w:ind w:left="360" w:hanging="360"/>
      <w:jc w:val="both"/>
    </w:pPr>
    <w:rPr>
      <w:rFonts w:ascii="Arial" w:eastAsia="Times New Roman" w:hAnsi="Arial"/>
      <w:szCs w:val="20"/>
      <w:lang w:val="es-ES" w:eastAsia="es-ES"/>
    </w:rPr>
  </w:style>
  <w:style w:type="paragraph" w:styleId="Tekstprzypisudolnego">
    <w:name w:val="footnote text"/>
    <w:basedOn w:val="Normalny"/>
    <w:link w:val="TekstprzypisudolnegoZnak"/>
    <w:rsid w:val="008A2EA1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bidi="ne-NP"/>
    </w:rPr>
  </w:style>
  <w:style w:type="paragraph" w:styleId="Tekstkomentarza">
    <w:name w:val="annotation text"/>
    <w:basedOn w:val="Normalny"/>
    <w:link w:val="TekstkomentarzaZnak"/>
    <w:semiHidden/>
    <w:qFormat/>
    <w:rsid w:val="008A2EA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qFormat/>
    <w:rsid w:val="008A2EA1"/>
    <w:rPr>
      <w:b/>
      <w:bCs/>
    </w:rPr>
  </w:style>
  <w:style w:type="paragraph" w:styleId="Tekstpodstawowy2">
    <w:name w:val="Body Text 2"/>
    <w:basedOn w:val="Normalny"/>
    <w:link w:val="Tekstpodstawowy2Znak"/>
    <w:qFormat/>
    <w:rsid w:val="008A2EA1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qFormat/>
    <w:rsid w:val="008A2EA1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8A2EA1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pkt">
    <w:name w:val="pkt"/>
    <w:basedOn w:val="Normalny"/>
    <w:qFormat/>
    <w:rsid w:val="008A2EA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qFormat/>
    <w:rsid w:val="008A2EA1"/>
    <w:pPr>
      <w:spacing w:before="60" w:after="60"/>
      <w:ind w:left="426" w:hanging="284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pole">
    <w:name w:val="pole"/>
    <w:basedOn w:val="Normalny"/>
    <w:qFormat/>
    <w:rsid w:val="008A2EA1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paragraph" w:styleId="Poprawka">
    <w:name w:val="Revision"/>
    <w:semiHidden/>
    <w:qFormat/>
    <w:rsid w:val="008A2EA1"/>
    <w:rPr>
      <w:rFonts w:ascii="Times New Roman" w:eastAsia="Times New Roman" w:hAnsi="Times New Roman"/>
      <w:sz w:val="24"/>
      <w:szCs w:val="24"/>
    </w:rPr>
  </w:style>
  <w:style w:type="paragraph" w:customStyle="1" w:styleId="Tekstpodstawowywcity32">
    <w:name w:val="Tekst podstawowy wcięty 32"/>
    <w:basedOn w:val="Normalny"/>
    <w:qFormat/>
    <w:rsid w:val="008A2EA1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qFormat/>
    <w:rsid w:val="008A2EA1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Mapadokumentu1">
    <w:name w:val="Mapa dokumentu1"/>
    <w:basedOn w:val="Normalny"/>
    <w:semiHidden/>
    <w:qFormat/>
    <w:rsid w:val="008A2EA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Standard">
    <w:name w:val="Standard"/>
    <w:link w:val="StandardZnak"/>
    <w:qFormat/>
    <w:rsid w:val="008A2EA1"/>
    <w:pPr>
      <w:textAlignment w:val="baseline"/>
    </w:pPr>
    <w:rPr>
      <w:rFonts w:ascii="Times New Roman" w:eastAsia="Times New Roman" w:hAnsi="Times New Roman"/>
      <w:kern w:val="2"/>
      <w:sz w:val="24"/>
      <w:szCs w:val="24"/>
      <w:lang w:val="en-GB"/>
    </w:rPr>
  </w:style>
  <w:style w:type="paragraph" w:customStyle="1" w:styleId="Wyliczenie123wtekcie">
    <w:name w:val="Wyliczenie 123 w tekście"/>
    <w:basedOn w:val="Normalny"/>
    <w:qFormat/>
    <w:rsid w:val="008A2EA1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eastAsia="Times New Roman" w:hAnsi="Tahoma"/>
      <w:sz w:val="20"/>
      <w:szCs w:val="20"/>
      <w:lang w:eastAsia="pl-PL"/>
    </w:rPr>
  </w:style>
  <w:style w:type="paragraph" w:customStyle="1" w:styleId="Normalny1">
    <w:name w:val="Normalny1"/>
    <w:basedOn w:val="Normalny"/>
    <w:qFormat/>
    <w:rsid w:val="008A2EA1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Normalny2">
    <w:name w:val="Normalny2"/>
    <w:qFormat/>
    <w:rsid w:val="008A2EA1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99059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ele">
    <w:name w:val="tabele"/>
    <w:basedOn w:val="Normalny"/>
    <w:qFormat/>
    <w:rsid w:val="0099059D"/>
    <w:pPr>
      <w:tabs>
        <w:tab w:val="left" w:pos="851"/>
      </w:tabs>
      <w:spacing w:after="0" w:line="264" w:lineRule="auto"/>
    </w:pPr>
    <w:rPr>
      <w:rFonts w:ascii="Arial" w:eastAsia="SimSun" w:hAnsi="Arial" w:cs="Arial"/>
      <w:sz w:val="18"/>
      <w:szCs w:val="18"/>
      <w:lang w:eastAsia="zh-CN"/>
    </w:rPr>
  </w:style>
  <w:style w:type="numbering" w:customStyle="1" w:styleId="Bezlisty1">
    <w:name w:val="Bez listy1"/>
    <w:uiPriority w:val="99"/>
    <w:semiHidden/>
    <w:unhideWhenUsed/>
    <w:qFormat/>
    <w:rsid w:val="008A2EA1"/>
  </w:style>
  <w:style w:type="numbering" w:customStyle="1" w:styleId="Bezlisty11">
    <w:name w:val="Bez listy11"/>
    <w:uiPriority w:val="99"/>
    <w:semiHidden/>
    <w:unhideWhenUsed/>
    <w:qFormat/>
    <w:rsid w:val="008A2EA1"/>
  </w:style>
  <w:style w:type="numbering" w:customStyle="1" w:styleId="WW8Num17">
    <w:name w:val="WW8Num17"/>
    <w:qFormat/>
    <w:rsid w:val="0027154E"/>
  </w:style>
  <w:style w:type="table" w:styleId="Tabela-Siatka">
    <w:name w:val="Table Grid"/>
    <w:basedOn w:val="Standardowy"/>
    <w:uiPriority w:val="3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8A2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8A2E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61807-22EF-429D-ABCC-47C6CD55C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8</Pages>
  <Words>1900</Words>
  <Characters>11404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Woloszyn, Magdalena</dc:creator>
  <dc:description/>
  <cp:lastModifiedBy>Waleryś Monika</cp:lastModifiedBy>
  <cp:revision>47</cp:revision>
  <cp:lastPrinted>2022-03-21T06:40:00Z</cp:lastPrinted>
  <dcterms:created xsi:type="dcterms:W3CDTF">2025-10-23T12:11:00Z</dcterms:created>
  <dcterms:modified xsi:type="dcterms:W3CDTF">2026-03-04T14:21:00Z</dcterms:modified>
  <dc:language>pl-PL</dc:language>
</cp:coreProperties>
</file>