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65BE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881A6C9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0E82104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17 grudnia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144798E8" w14:textId="77777777" w:rsidR="00000000" w:rsidRPr="00AB677D" w:rsidRDefault="00000000" w:rsidP="005E710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Gniewino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15</w:t>
      </w:r>
    </w:p>
    <w:p w14:paraId="19C1B8E7" w14:textId="77777777" w:rsidR="00000000" w:rsidRPr="00AC540E" w:rsidRDefault="00000000" w:rsidP="005E710C">
      <w:pPr>
        <w:spacing w:after="120"/>
      </w:pPr>
      <w:r w:rsidRPr="00AC540E">
        <w:t>Na podstawie art. 385 § 1 i art. 386 § 1 ustawy z dnia 5 stycznia 2011 r. - Kodeks wyborczy (Dz. U. z 2025 r. poz. 365) zarządza się, co następuje:</w:t>
      </w:r>
    </w:p>
    <w:p w14:paraId="37DF275F" w14:textId="77777777" w:rsidR="00000000" w:rsidRDefault="00000000" w:rsidP="005E710C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Gniewino </w:t>
      </w:r>
      <w:r w:rsidRPr="00361895">
        <w:t xml:space="preserve">w okręgu wyborczym nr </w:t>
      </w:r>
      <w:r>
        <w:t>15</w:t>
      </w:r>
      <w:r w:rsidRPr="00361895">
        <w:t>, w związku z wygaśnięciem mandatu radn</w:t>
      </w:r>
      <w:r>
        <w:t xml:space="preserve">ego Andrzeja Miedziak, stwierdzonym postanowieniem Nr 139/2025 Komisarza Wyborczego w Słupsku I z dnia 15 grudnia 2025 r. </w:t>
      </w:r>
    </w:p>
    <w:p w14:paraId="06F63CDC" w14:textId="77777777" w:rsidR="00000000" w:rsidRPr="00361895" w:rsidRDefault="00000000" w:rsidP="005E710C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2F897321" w14:textId="77777777" w:rsidR="00000000" w:rsidRPr="005F5692" w:rsidRDefault="00000000" w:rsidP="005E710C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8 marca </w:t>
      </w:r>
      <w:r w:rsidRPr="005F5692">
        <w:rPr>
          <w:b/>
          <w:bCs/>
        </w:rPr>
        <w:t>2026 r.</w:t>
      </w:r>
    </w:p>
    <w:p w14:paraId="47127D19" w14:textId="77777777" w:rsidR="00000000" w:rsidRPr="00361895" w:rsidRDefault="00000000" w:rsidP="005E710C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2B560632" w14:textId="77777777" w:rsidR="00000000" w:rsidRPr="00AB677D" w:rsidRDefault="00000000" w:rsidP="005E710C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1E386509" w14:textId="77777777" w:rsidR="00000000" w:rsidRDefault="00000000" w:rsidP="005E710C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1A3EA3" wp14:editId="39E1DE70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245CE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8FCD6F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88DEF0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41DD80C4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69A1C87A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7E94D206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2E4A2AFD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6E5FFAA8" w14:textId="77777777" w:rsidR="00000000" w:rsidRPr="005E710C" w:rsidRDefault="00000000" w:rsidP="005E710C">
      <w:pPr>
        <w:rPr>
          <w:rFonts w:ascii="Times New Roman" w:hAnsi="Times New Roman"/>
          <w:szCs w:val="24"/>
        </w:rPr>
      </w:pPr>
    </w:p>
    <w:p w14:paraId="731FFB8F" w14:textId="77777777" w:rsidR="00000000" w:rsidRDefault="00000000" w:rsidP="005E710C">
      <w:pPr>
        <w:rPr>
          <w:rFonts w:ascii="Times New Roman" w:hAnsi="Times New Roman"/>
          <w:szCs w:val="24"/>
        </w:rPr>
      </w:pPr>
    </w:p>
    <w:p w14:paraId="2D0298F5" w14:textId="77777777" w:rsidR="00000000" w:rsidRDefault="00000000" w:rsidP="00E51E29">
      <w:pPr>
        <w:tabs>
          <w:tab w:val="left" w:pos="3142"/>
        </w:tabs>
        <w:rPr>
          <w:rFonts w:ascii="Times New Roman" w:hAnsi="Times New Roman"/>
          <w:szCs w:val="24"/>
        </w:rPr>
      </w:pPr>
    </w:p>
    <w:p w14:paraId="57B2BA28" w14:textId="77777777" w:rsidR="00000000" w:rsidRPr="00890E8C" w:rsidRDefault="00000000" w:rsidP="005E710C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Gniewino w okręgu wyborczym nr 15</w:t>
      </w:r>
    </w:p>
    <w:p w14:paraId="7E9C717C" w14:textId="77777777" w:rsidR="00000000" w:rsidRDefault="00000000" w:rsidP="005E710C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52BAA3E6" w14:textId="77777777" w:rsidR="00000000" w:rsidRPr="009C0361" w:rsidRDefault="00000000" w:rsidP="005E710C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5D2E8026" w14:textId="77777777" w:rsidR="00000000" w:rsidRDefault="00000000" w:rsidP="005E710C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1C563C" w14:paraId="0B4FA6CE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F72A96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29B534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3F195745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35C191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1C563C" w14:paraId="0B7809C7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BED91F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C3B25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996062E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1C563C" w14:paraId="45FFB129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BBC89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1C91D0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 stycznia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49129B53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9DD92EC" w14:textId="77777777" w:rsidR="00000000" w:rsidRPr="002950B4" w:rsidRDefault="00000000" w:rsidP="003B0F4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Gniewinie</w:t>
            </w:r>
          </w:p>
          <w:p w14:paraId="745A446B" w14:textId="77777777" w:rsidR="00000000" w:rsidRPr="002950B4" w:rsidRDefault="00000000" w:rsidP="003B0F4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 o utworzeniu komitetu wyborczego</w:t>
            </w:r>
          </w:p>
        </w:tc>
      </w:tr>
      <w:tr w:rsidR="001C563C" w14:paraId="34EB3941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C4822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8432E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22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stycznia 2026 r.</w:t>
            </w:r>
          </w:p>
          <w:p w14:paraId="2E25F4E2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1304C49" w14:textId="77777777" w:rsidR="00000000" w:rsidRPr="002C1F7B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Słupsku </w:t>
            </w:r>
            <w:r w:rsidRPr="002950B4">
              <w:rPr>
                <w:rFonts w:ascii="Arial" w:hAnsi="Arial" w:cs="Arial"/>
              </w:rPr>
              <w:t xml:space="preserve">I kandydatów na członków Gminnej Komisji Wyborczej w </w:t>
            </w:r>
            <w:r>
              <w:rPr>
                <w:rFonts w:ascii="Arial" w:hAnsi="Arial" w:cs="Arial"/>
              </w:rPr>
              <w:t>Gniewinie</w:t>
            </w:r>
          </w:p>
        </w:tc>
      </w:tr>
      <w:tr w:rsidR="001C563C" w14:paraId="59E93E91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036F3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48E06F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27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stycznia 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34D6BD85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D315DD3" w14:textId="77777777" w:rsidR="00000000" w:rsidRPr="002950B4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</w:t>
            </w:r>
            <w:r w:rsidRPr="002950B4">
              <w:rPr>
                <w:rFonts w:ascii="Arial" w:hAnsi="Arial" w:cs="Arial"/>
              </w:rPr>
              <w:t xml:space="preserve"> I Gminnej</w:t>
            </w:r>
            <w:r>
              <w:rPr>
                <w:rFonts w:ascii="Arial" w:hAnsi="Arial" w:cs="Arial"/>
              </w:rPr>
              <w:t xml:space="preserve"> </w:t>
            </w:r>
            <w:r w:rsidRPr="002950B4">
              <w:rPr>
                <w:rFonts w:ascii="Arial" w:hAnsi="Arial" w:cs="Arial"/>
              </w:rPr>
              <w:t>Komisji Wyborczej w </w:t>
            </w:r>
            <w:r>
              <w:rPr>
                <w:rFonts w:ascii="Arial" w:hAnsi="Arial" w:cs="Arial"/>
              </w:rPr>
              <w:t>Gniewinie</w:t>
            </w:r>
          </w:p>
        </w:tc>
      </w:tr>
      <w:tr w:rsidR="001C563C" w14:paraId="1D5BA92D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2357D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ADD12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 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1FBB27" w14:textId="77777777" w:rsidR="00000000" w:rsidRPr="002950B4" w:rsidRDefault="00000000" w:rsidP="003B0F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Gminnej Komisji Wyborczej w </w:t>
            </w:r>
            <w:r>
              <w:rPr>
                <w:rFonts w:ascii="Arial" w:hAnsi="Arial" w:cs="Arial"/>
              </w:rPr>
              <w:t>Gniewinie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1C563C" w14:paraId="22773247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75ED4D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1D8787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lutego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</w:p>
          <w:p w14:paraId="32E516BE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A6428E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na członków obwodowej komisji wyborczej</w:t>
            </w:r>
          </w:p>
          <w:p w14:paraId="1A53F8A9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numerze i granicach obwodu głosowania oraz o wyznaczonej siedzibie obwodowej komisji wyborczej, w tym o lokalu dostosowanym do potrzeb wyborców niepełnosprawnych, a także o możliwości głosowania korespondencyjnego i głosowania przez pełnomocnika</w:t>
            </w:r>
          </w:p>
        </w:tc>
      </w:tr>
      <w:tr w:rsidR="001C563C" w14:paraId="1663A408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D0A130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C48EA5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4EA13279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91A2054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Gniewinie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1A56FE3A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 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obwodowej komisji wyborczej</w:t>
            </w:r>
          </w:p>
        </w:tc>
      </w:tr>
      <w:tr w:rsidR="001C563C" w14:paraId="1B158C5F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9879C9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4D44E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lutego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25D1AEB2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827ADF7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2549CBA0" w14:textId="77777777" w:rsidR="00000000" w:rsidRPr="00E51E29" w:rsidRDefault="00000000" w:rsidP="00E51E2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 Komisji Wyborczej w Gniewinie o zarejestrowanych listach kandydatów na radnych</w:t>
            </w:r>
          </w:p>
        </w:tc>
      </w:tr>
      <w:tr w:rsidR="001C563C" w14:paraId="2628A2E1" w14:textId="77777777" w:rsidTr="003B0F4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6EAC9" w14:textId="77777777" w:rsidR="00000000" w:rsidRPr="00A721E8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59E56F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27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lutego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BC38095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Wójta Gminy Gniewino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1C563C" w14:paraId="4B8F7B6D" w14:textId="77777777" w:rsidTr="003B0F4A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FD67E7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8804C6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0382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1C563C" w14:paraId="7652D638" w14:textId="77777777" w:rsidTr="003B0F4A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DF56" w14:textId="77777777" w:rsidR="00000000" w:rsidRPr="002950B4" w:rsidRDefault="00000000" w:rsidP="003B0F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BECF" w14:textId="77777777" w:rsidR="00000000" w:rsidRPr="0093560D" w:rsidRDefault="00000000" w:rsidP="003B0F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86D97F" w14:textId="77777777" w:rsidR="00000000" w:rsidRPr="002950B4" w:rsidRDefault="00000000" w:rsidP="003B0F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p w14:paraId="62F11090" w14:textId="77777777" w:rsidR="00000000" w:rsidRPr="00AB677D" w:rsidRDefault="00000000" w:rsidP="005E710C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551545A5" w14:textId="77777777" w:rsidR="00000000" w:rsidRPr="005B73AA" w:rsidRDefault="00000000" w:rsidP="005E710C">
      <w:pPr>
        <w:rPr>
          <w:rFonts w:ascii="Times New Roman" w:hAnsi="Times New Roman"/>
          <w:szCs w:val="24"/>
        </w:rPr>
      </w:pPr>
    </w:p>
    <w:p w14:paraId="2C1DA2E9" w14:textId="77777777" w:rsidR="00000000" w:rsidRPr="001D3353" w:rsidRDefault="00000000" w:rsidP="005E710C">
      <w:pPr>
        <w:tabs>
          <w:tab w:val="left" w:pos="2465"/>
        </w:tabs>
        <w:rPr>
          <w:rFonts w:ascii="Times New Roman" w:hAnsi="Times New Roman"/>
          <w:szCs w:val="24"/>
        </w:rPr>
      </w:pPr>
    </w:p>
    <w:p w14:paraId="07FF8191" w14:textId="77777777" w:rsidR="00000000" w:rsidRPr="005E710C" w:rsidRDefault="00000000" w:rsidP="005E710C">
      <w:pPr>
        <w:tabs>
          <w:tab w:val="left" w:pos="3142"/>
        </w:tabs>
        <w:rPr>
          <w:rFonts w:ascii="Times New Roman" w:hAnsi="Times New Roman"/>
          <w:szCs w:val="24"/>
        </w:rPr>
      </w:pPr>
    </w:p>
    <w:sectPr w:rsidR="005E710C" w:rsidRPr="005E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39B89A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3ED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1A8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84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32A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E4CD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4C0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ECA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CE6F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7D7EB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FE00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FFEE0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D0A751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064C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E5CA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BA5A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DC3A3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74C99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B016E7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F3CB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10E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38E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F03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EA8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212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253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AC2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267161">
    <w:abstractNumId w:val="1"/>
  </w:num>
  <w:num w:numId="2" w16cid:durableId="1547645986">
    <w:abstractNumId w:val="0"/>
  </w:num>
  <w:num w:numId="3" w16cid:durableId="194723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C"/>
    <w:rsid w:val="001C563C"/>
    <w:rsid w:val="0065574E"/>
    <w:rsid w:val="006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7840"/>
  <w15:docId w15:val="{70B37C62-A12A-4C27-8149-0B1DBB9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E710C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2025-12-19T09:16:00Z</dcterms:created>
  <dcterms:modified xsi:type="dcterms:W3CDTF">2025-12-19T09:16:00Z</dcterms:modified>
</cp:coreProperties>
</file>